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72E4" w14:textId="77777777" w:rsidR="00AC561E" w:rsidRPr="00FF72C2" w:rsidRDefault="00AC561E">
      <w:pPr>
        <w:pStyle w:val="Brezrazmikov"/>
        <w:rPr>
          <w:rFonts w:ascii="Cambria" w:eastAsia="Times New Roman" w:hAnsi="Cambria"/>
          <w:sz w:val="72"/>
          <w:szCs w:val="72"/>
        </w:rPr>
      </w:pPr>
    </w:p>
    <w:p w14:paraId="25906CCC" w14:textId="77777777" w:rsidR="00057CD9" w:rsidRPr="00FF72C2" w:rsidRDefault="00057CD9">
      <w:pPr>
        <w:pStyle w:val="Brezrazmikov"/>
        <w:rPr>
          <w:rFonts w:ascii="Cambria" w:eastAsia="Times New Roman" w:hAnsi="Cambria"/>
          <w:sz w:val="72"/>
          <w:szCs w:val="72"/>
        </w:rPr>
      </w:pPr>
    </w:p>
    <w:p w14:paraId="30AA8B07" w14:textId="77777777" w:rsidR="00AC434A" w:rsidRPr="00FF72C2" w:rsidRDefault="000A7371">
      <w:pPr>
        <w:pStyle w:val="Brezrazmikov"/>
        <w:rPr>
          <w:rFonts w:ascii="Cambria" w:eastAsia="Times New Roman" w:hAnsi="Cambria"/>
          <w:sz w:val="72"/>
          <w:szCs w:val="72"/>
        </w:rPr>
      </w:pPr>
      <w:r>
        <w:rPr>
          <w:noProof/>
        </w:rPr>
        <w:pict w14:anchorId="6BA3EF6D">
          <v:rect id="Pravokotnik 2" o:spid="_x0000_s2050" style="position:absolute;margin-left:0;margin-top:0;width:623.8pt;height:62.15pt;z-index:25165516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" o:allowincell="f" fillcolor="#4bacc6" strokecolor="#4f81bd">
            <w10:wrap anchorx="page" anchory="page"/>
          </v:rect>
        </w:pict>
      </w:r>
      <w:r>
        <w:rPr>
          <w:noProof/>
        </w:rPr>
        <w:pict w14:anchorId="0B251180">
          <v:rect id="Pravokotnik 5" o:spid="_x0000_s2053" style="position:absolute;margin-left:31.7pt;margin-top:-20.3pt;width:7.15pt;height:882.45pt;z-index:25165824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" o:allowincell="f" strokecolor="#4f81bd">
            <w10:wrap anchorx="margin" anchory="page"/>
          </v:rect>
        </w:pict>
      </w:r>
      <w:r>
        <w:rPr>
          <w:noProof/>
        </w:rPr>
        <w:pict w14:anchorId="281D1A5E">
          <v:rect id="Pravokotnik 4" o:spid="_x0000_s2052" style="position:absolute;margin-left:556.15pt;margin-top:-20.3pt;width:7.15pt;height:882.45pt;z-index:25165721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" o:allowincell="f" strokecolor="#4f81bd">
            <w10:wrap anchorx="margin" anchory="page"/>
          </v:rect>
        </w:pict>
      </w:r>
      <w:r>
        <w:rPr>
          <w:noProof/>
        </w:rPr>
        <w:pict w14:anchorId="7F894AD5">
          <v:rect id="Pravokotnik 3" o:spid="_x0000_s2051" style="position:absolute;margin-left:-14.1pt;margin-top:.75pt;width:623.05pt;height:62.1pt;z-index:25165619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" o:allowincell="f" fillcolor="#4bacc6" strokecolor="#4f81bd">
            <w10:wrap anchorx="page" anchory="margin"/>
          </v:rect>
        </w:pict>
      </w:r>
    </w:p>
    <w:p w14:paraId="19A458DF" w14:textId="77777777" w:rsidR="00057CD9" w:rsidRPr="00FF72C2" w:rsidRDefault="00AB07BA" w:rsidP="00AC561E">
      <w:pPr>
        <w:pStyle w:val="Brezrazmikov"/>
        <w:spacing w:line="480" w:lineRule="auto"/>
        <w:jc w:val="center"/>
        <w:rPr>
          <w:rFonts w:ascii="Arial" w:eastAsia="Times New Roman" w:hAnsi="Arial" w:cs="Arial"/>
          <w:b/>
          <w:sz w:val="40"/>
          <w:szCs w:val="40"/>
        </w:rPr>
      </w:pPr>
      <w:r w:rsidRPr="00FF72C2">
        <w:rPr>
          <w:rFonts w:ascii="Arial" w:eastAsia="Times New Roman" w:hAnsi="Arial" w:cs="Arial"/>
          <w:b/>
          <w:sz w:val="40"/>
          <w:szCs w:val="40"/>
        </w:rPr>
        <w:t>N</w:t>
      </w:r>
      <w:r w:rsidR="00057CD9" w:rsidRPr="00FF72C2">
        <w:rPr>
          <w:rFonts w:ascii="Arial" w:eastAsia="Times New Roman" w:hAnsi="Arial" w:cs="Arial"/>
          <w:b/>
          <w:sz w:val="40"/>
          <w:szCs w:val="40"/>
        </w:rPr>
        <w:t xml:space="preserve">AVODILA </w:t>
      </w:r>
    </w:p>
    <w:p w14:paraId="2DE24782" w14:textId="77777777" w:rsidR="00F72A53" w:rsidRDefault="00CC7499" w:rsidP="00057CD9">
      <w:pPr>
        <w:pStyle w:val="Brezrazmikov"/>
        <w:spacing w:line="480" w:lineRule="auto"/>
        <w:jc w:val="center"/>
        <w:rPr>
          <w:rFonts w:ascii="Arial" w:eastAsia="Times New Roman" w:hAnsi="Arial" w:cs="Arial"/>
          <w:b/>
          <w:sz w:val="40"/>
          <w:szCs w:val="40"/>
        </w:rPr>
      </w:pPr>
      <w:r w:rsidRPr="00FF72C2">
        <w:rPr>
          <w:rFonts w:ascii="Arial" w:eastAsia="Times New Roman" w:hAnsi="Arial" w:cs="Arial"/>
          <w:b/>
          <w:sz w:val="40"/>
          <w:szCs w:val="40"/>
        </w:rPr>
        <w:t>ZA PRIKAZ S</w:t>
      </w:r>
      <w:r w:rsidR="00057CD9" w:rsidRPr="00FF72C2">
        <w:rPr>
          <w:rFonts w:ascii="Arial" w:eastAsia="Times New Roman" w:hAnsi="Arial" w:cs="Arial"/>
          <w:b/>
          <w:sz w:val="40"/>
          <w:szCs w:val="40"/>
        </w:rPr>
        <w:t>KLADNOSTI NAPRA</w:t>
      </w:r>
      <w:r w:rsidRPr="00FF72C2">
        <w:rPr>
          <w:rFonts w:ascii="Arial" w:eastAsia="Times New Roman" w:hAnsi="Arial" w:cs="Arial"/>
          <w:b/>
          <w:sz w:val="40"/>
          <w:szCs w:val="40"/>
        </w:rPr>
        <w:t>V</w:t>
      </w:r>
      <w:r w:rsidR="00057CD9" w:rsidRPr="00FF72C2">
        <w:rPr>
          <w:rFonts w:ascii="Arial" w:eastAsia="Times New Roman" w:hAnsi="Arial" w:cs="Arial"/>
          <w:b/>
          <w:sz w:val="40"/>
          <w:szCs w:val="40"/>
        </w:rPr>
        <w:t xml:space="preserve">E Z ZAKLJUČKI O </w:t>
      </w:r>
      <w:r w:rsidR="00334777" w:rsidRPr="00FF72C2">
        <w:rPr>
          <w:rFonts w:ascii="Arial" w:eastAsia="Times New Roman" w:hAnsi="Arial" w:cs="Arial"/>
          <w:b/>
          <w:sz w:val="40"/>
          <w:szCs w:val="40"/>
        </w:rPr>
        <w:t>BAT ZA OBDELAVO</w:t>
      </w:r>
    </w:p>
    <w:p w14:paraId="50F227DF" w14:textId="5CDE210A" w:rsidR="00AC561E" w:rsidRPr="00FF72C2" w:rsidRDefault="00334777" w:rsidP="00057CD9">
      <w:pPr>
        <w:pStyle w:val="Brezrazmikov"/>
        <w:spacing w:line="480" w:lineRule="auto"/>
        <w:jc w:val="center"/>
        <w:rPr>
          <w:rFonts w:ascii="Arial" w:eastAsia="Times New Roman" w:hAnsi="Arial" w:cs="Arial"/>
          <w:b/>
          <w:sz w:val="40"/>
          <w:szCs w:val="40"/>
        </w:rPr>
      </w:pPr>
      <w:r w:rsidRPr="00FF72C2">
        <w:rPr>
          <w:rFonts w:ascii="Arial" w:eastAsia="Times New Roman" w:hAnsi="Arial" w:cs="Arial"/>
          <w:b/>
          <w:sz w:val="40"/>
          <w:szCs w:val="40"/>
        </w:rPr>
        <w:t>ODPA</w:t>
      </w:r>
      <w:r w:rsidR="002E46C3" w:rsidRPr="00FF72C2">
        <w:rPr>
          <w:rFonts w:ascii="Arial" w:eastAsia="Times New Roman" w:hAnsi="Arial" w:cs="Arial"/>
          <w:b/>
          <w:sz w:val="40"/>
          <w:szCs w:val="40"/>
        </w:rPr>
        <w:t>D</w:t>
      </w:r>
      <w:r w:rsidRPr="00FF72C2">
        <w:rPr>
          <w:rFonts w:ascii="Arial" w:eastAsia="Times New Roman" w:hAnsi="Arial" w:cs="Arial"/>
          <w:b/>
          <w:sz w:val="40"/>
          <w:szCs w:val="40"/>
        </w:rPr>
        <w:t>KOV</w:t>
      </w:r>
    </w:p>
    <w:p w14:paraId="74F06D13" w14:textId="77777777" w:rsidR="002E47B5" w:rsidRPr="00FF72C2" w:rsidRDefault="002E47B5" w:rsidP="00AC561E">
      <w:pPr>
        <w:pStyle w:val="Brezrazmikov"/>
        <w:spacing w:line="480" w:lineRule="auto"/>
        <w:jc w:val="center"/>
        <w:rPr>
          <w:rFonts w:ascii="Arial" w:eastAsia="Times New Roman" w:hAnsi="Arial" w:cs="Arial"/>
          <w:b/>
          <w:sz w:val="40"/>
          <w:szCs w:val="40"/>
        </w:rPr>
      </w:pPr>
    </w:p>
    <w:p w14:paraId="469574A7" w14:textId="77777777" w:rsidR="00057CD9" w:rsidRPr="00FF72C2" w:rsidRDefault="00057CD9" w:rsidP="00AC561E">
      <w:pPr>
        <w:pStyle w:val="Brezrazmikov"/>
        <w:spacing w:line="480" w:lineRule="auto"/>
        <w:jc w:val="center"/>
        <w:rPr>
          <w:rFonts w:ascii="Arial" w:eastAsia="Times New Roman" w:hAnsi="Arial" w:cs="Arial"/>
          <w:b/>
          <w:sz w:val="40"/>
          <w:szCs w:val="40"/>
        </w:rPr>
      </w:pPr>
    </w:p>
    <w:p w14:paraId="6EA90328" w14:textId="77777777" w:rsidR="002E47B5" w:rsidRPr="00FF72C2" w:rsidRDefault="002E47B5" w:rsidP="00AC561E">
      <w:pPr>
        <w:pStyle w:val="Brezrazmikov"/>
        <w:spacing w:line="480" w:lineRule="auto"/>
        <w:jc w:val="center"/>
        <w:rPr>
          <w:rFonts w:ascii="Arial" w:eastAsia="Times New Roman" w:hAnsi="Arial" w:cs="Arial"/>
          <w:b/>
          <w:sz w:val="40"/>
          <w:szCs w:val="40"/>
        </w:rPr>
      </w:pPr>
    </w:p>
    <w:p w14:paraId="64EB0339" w14:textId="77777777" w:rsidR="002E47B5" w:rsidRPr="00FF72C2" w:rsidRDefault="002E47B5" w:rsidP="00AC561E">
      <w:pPr>
        <w:pStyle w:val="Brezrazmikov"/>
        <w:spacing w:line="480" w:lineRule="auto"/>
        <w:jc w:val="center"/>
        <w:rPr>
          <w:rFonts w:ascii="Arial" w:eastAsia="Times New Roman" w:hAnsi="Arial" w:cs="Arial"/>
          <w:b/>
          <w:sz w:val="40"/>
          <w:szCs w:val="40"/>
        </w:rPr>
      </w:pPr>
    </w:p>
    <w:p w14:paraId="26E79EEA" w14:textId="77777777" w:rsidR="00F50612" w:rsidRPr="00FF72C2" w:rsidRDefault="00F50612" w:rsidP="00AC561E">
      <w:pPr>
        <w:pStyle w:val="Brezrazmikov"/>
        <w:spacing w:line="480" w:lineRule="auto"/>
        <w:jc w:val="center"/>
        <w:rPr>
          <w:rFonts w:ascii="Arial" w:eastAsia="Times New Roman" w:hAnsi="Arial" w:cs="Arial"/>
          <w:b/>
          <w:sz w:val="40"/>
          <w:szCs w:val="40"/>
        </w:rPr>
      </w:pPr>
    </w:p>
    <w:p w14:paraId="1EC83E7E" w14:textId="77777777" w:rsidR="002E47B5" w:rsidRPr="00FF72C2" w:rsidRDefault="002E47B5" w:rsidP="00AC561E">
      <w:pPr>
        <w:pStyle w:val="Brezrazmikov"/>
        <w:spacing w:line="480" w:lineRule="auto"/>
        <w:jc w:val="center"/>
        <w:rPr>
          <w:rFonts w:ascii="Arial" w:eastAsia="Times New Roman" w:hAnsi="Arial" w:cs="Arial"/>
          <w:b/>
          <w:sz w:val="40"/>
          <w:szCs w:val="40"/>
        </w:rPr>
      </w:pPr>
    </w:p>
    <w:p w14:paraId="03122631" w14:textId="77777777" w:rsidR="002E47B5" w:rsidRPr="00FF72C2" w:rsidRDefault="002E47B5" w:rsidP="00AC561E">
      <w:pPr>
        <w:pStyle w:val="Brezrazmikov"/>
        <w:spacing w:line="480" w:lineRule="auto"/>
        <w:jc w:val="center"/>
        <w:rPr>
          <w:rFonts w:ascii="Arial" w:eastAsia="Times New Roman" w:hAnsi="Arial" w:cs="Arial"/>
          <w:b/>
          <w:sz w:val="40"/>
          <w:szCs w:val="40"/>
        </w:rPr>
      </w:pPr>
    </w:p>
    <w:p w14:paraId="6A4FE50A" w14:textId="2B6E7163" w:rsidR="00F50612" w:rsidRPr="00FF72C2" w:rsidRDefault="009C30B1" w:rsidP="00E961ED">
      <w:pPr>
        <w:pStyle w:val="Brezrazmikov"/>
        <w:jc w:val="center"/>
        <w:rPr>
          <w:rFonts w:ascii="Arial" w:eastAsia="Times New Roman" w:hAnsi="Arial" w:cs="Arial"/>
          <w:b/>
          <w:sz w:val="28"/>
          <w:szCs w:val="28"/>
        </w:rPr>
      </w:pPr>
      <w:r>
        <w:rPr>
          <w:rFonts w:ascii="Arial" w:eastAsia="Times New Roman" w:hAnsi="Arial" w:cs="Arial"/>
          <w:b/>
          <w:sz w:val="28"/>
          <w:szCs w:val="28"/>
        </w:rPr>
        <w:t>november</w:t>
      </w:r>
      <w:r w:rsidR="00484AD5" w:rsidRPr="00851246">
        <w:rPr>
          <w:rFonts w:ascii="Arial" w:eastAsia="Times New Roman" w:hAnsi="Arial" w:cs="Arial"/>
          <w:b/>
          <w:sz w:val="28"/>
          <w:szCs w:val="28"/>
        </w:rPr>
        <w:t xml:space="preserve"> 2025</w:t>
      </w:r>
      <w:r w:rsidR="00E961ED" w:rsidRPr="00FF72C2">
        <w:rPr>
          <w:rFonts w:ascii="Arial" w:eastAsia="Times New Roman" w:hAnsi="Arial" w:cs="Arial"/>
          <w:b/>
          <w:sz w:val="28"/>
          <w:szCs w:val="28"/>
        </w:rPr>
        <w:br w:type="page"/>
      </w:r>
    </w:p>
    <w:p w14:paraId="1612962A" w14:textId="77777777" w:rsidR="00060558" w:rsidRPr="00FF72C2" w:rsidRDefault="00060558" w:rsidP="006579A7">
      <w:pPr>
        <w:pStyle w:val="Kazalovsebine1"/>
        <w:rPr>
          <w:b/>
        </w:rPr>
      </w:pPr>
      <w:r w:rsidRPr="00FF72C2">
        <w:rPr>
          <w:b/>
        </w:rPr>
        <w:t>KAZALO</w:t>
      </w:r>
    </w:p>
    <w:p w14:paraId="62179875" w14:textId="77777777" w:rsidR="00AC561E" w:rsidRPr="00FF72C2" w:rsidRDefault="00AC561E" w:rsidP="00AC561E">
      <w:pPr>
        <w:rPr>
          <w:lang w:eastAsia="sl-SI"/>
        </w:rPr>
      </w:pPr>
    </w:p>
    <w:p w14:paraId="507179CF" w14:textId="0042A7D5" w:rsidR="007E2AE9" w:rsidRPr="00FF72C2" w:rsidRDefault="00060558">
      <w:pPr>
        <w:pStyle w:val="Kazalovsebine1"/>
        <w:rPr>
          <w:rFonts w:ascii="Aptos" w:eastAsia="Yu Mincho" w:hAnsi="Aptos"/>
          <w:kern w:val="2"/>
          <w:sz w:val="24"/>
          <w:szCs w:val="24"/>
        </w:rPr>
      </w:pPr>
      <w:r w:rsidRPr="00FF72C2">
        <w:rPr>
          <w:b/>
        </w:rPr>
        <w:fldChar w:fldCharType="begin"/>
      </w:r>
      <w:r w:rsidRPr="00FF72C2">
        <w:rPr>
          <w:b/>
        </w:rPr>
        <w:instrText xml:space="preserve"> TOC \o "1-3" \h \z \u </w:instrText>
      </w:r>
      <w:r w:rsidRPr="00FF72C2">
        <w:rPr>
          <w:b/>
        </w:rPr>
        <w:fldChar w:fldCharType="separate"/>
      </w:r>
      <w:hyperlink w:anchor="_Toc203132452" w:history="1">
        <w:r w:rsidR="007E2AE9" w:rsidRPr="00FF72C2">
          <w:rPr>
            <w:rStyle w:val="Hiperpovezava"/>
          </w:rPr>
          <w:t>Splošna navodila o izpolnjevanju obrazca Zaključkov o BAT</w:t>
        </w:r>
        <w:r w:rsidR="007E2AE9" w:rsidRPr="00FF72C2">
          <w:rPr>
            <w:webHidden/>
          </w:rPr>
          <w:tab/>
        </w:r>
        <w:r w:rsidR="007E2AE9" w:rsidRPr="00FF72C2">
          <w:rPr>
            <w:webHidden/>
          </w:rPr>
          <w:fldChar w:fldCharType="begin"/>
        </w:r>
        <w:r w:rsidR="007E2AE9" w:rsidRPr="00FF72C2">
          <w:rPr>
            <w:webHidden/>
          </w:rPr>
          <w:instrText xml:space="preserve"> PAGEREF _Toc203132452 \h </w:instrText>
        </w:r>
        <w:r w:rsidR="007E2AE9" w:rsidRPr="00FF72C2">
          <w:rPr>
            <w:webHidden/>
          </w:rPr>
        </w:r>
        <w:r w:rsidR="007E2AE9" w:rsidRPr="00FF72C2">
          <w:rPr>
            <w:webHidden/>
          </w:rPr>
          <w:fldChar w:fldCharType="separate"/>
        </w:r>
        <w:r w:rsidR="00857B7F">
          <w:rPr>
            <w:webHidden/>
          </w:rPr>
          <w:t>5</w:t>
        </w:r>
        <w:r w:rsidR="007E2AE9" w:rsidRPr="00FF72C2">
          <w:rPr>
            <w:webHidden/>
          </w:rPr>
          <w:fldChar w:fldCharType="end"/>
        </w:r>
      </w:hyperlink>
    </w:p>
    <w:p w14:paraId="2C5AD6BD" w14:textId="490248B6" w:rsidR="007E2AE9" w:rsidRPr="00FF72C2" w:rsidRDefault="007E2AE9">
      <w:pPr>
        <w:pStyle w:val="Kazalovsebine1"/>
        <w:rPr>
          <w:rFonts w:ascii="Aptos" w:eastAsia="Yu Mincho" w:hAnsi="Aptos"/>
          <w:kern w:val="2"/>
          <w:sz w:val="24"/>
          <w:szCs w:val="24"/>
        </w:rPr>
      </w:pPr>
      <w:hyperlink w:anchor="_Toc203132453" w:history="1">
        <w:r w:rsidRPr="00FF72C2">
          <w:rPr>
            <w:rStyle w:val="Hiperpovezava"/>
          </w:rPr>
          <w:t>PODROČJE UPORABE</w:t>
        </w:r>
        <w:r w:rsidRPr="00FF72C2">
          <w:rPr>
            <w:webHidden/>
          </w:rPr>
          <w:tab/>
        </w:r>
        <w:r w:rsidRPr="00FF72C2">
          <w:rPr>
            <w:webHidden/>
          </w:rPr>
          <w:fldChar w:fldCharType="begin"/>
        </w:r>
        <w:r w:rsidRPr="00FF72C2">
          <w:rPr>
            <w:webHidden/>
          </w:rPr>
          <w:instrText xml:space="preserve"> PAGEREF _Toc203132453 \h </w:instrText>
        </w:r>
        <w:r w:rsidRPr="00FF72C2">
          <w:rPr>
            <w:webHidden/>
          </w:rPr>
        </w:r>
        <w:r w:rsidRPr="00FF72C2">
          <w:rPr>
            <w:webHidden/>
          </w:rPr>
          <w:fldChar w:fldCharType="separate"/>
        </w:r>
        <w:r w:rsidR="00857B7F">
          <w:rPr>
            <w:webHidden/>
          </w:rPr>
          <w:t>7</w:t>
        </w:r>
        <w:r w:rsidRPr="00FF72C2">
          <w:rPr>
            <w:webHidden/>
          </w:rPr>
          <w:fldChar w:fldCharType="end"/>
        </w:r>
      </w:hyperlink>
    </w:p>
    <w:p w14:paraId="33ECD0A6" w14:textId="2811EB03" w:rsidR="007E2AE9" w:rsidRPr="00FF72C2" w:rsidRDefault="007E2AE9">
      <w:pPr>
        <w:pStyle w:val="Kazalovsebine1"/>
        <w:rPr>
          <w:rFonts w:ascii="Aptos" w:eastAsia="Yu Mincho" w:hAnsi="Aptos"/>
          <w:kern w:val="2"/>
          <w:sz w:val="24"/>
          <w:szCs w:val="24"/>
        </w:rPr>
      </w:pPr>
      <w:hyperlink w:anchor="_Toc203132454" w:history="1">
        <w:r w:rsidRPr="00FF72C2">
          <w:rPr>
            <w:rStyle w:val="Hiperpovezava"/>
          </w:rPr>
          <w:t>OPREDELITVE POJMOV</w:t>
        </w:r>
        <w:r w:rsidRPr="00FF72C2">
          <w:rPr>
            <w:webHidden/>
          </w:rPr>
          <w:tab/>
        </w:r>
        <w:r w:rsidRPr="00FF72C2">
          <w:rPr>
            <w:webHidden/>
          </w:rPr>
          <w:fldChar w:fldCharType="begin"/>
        </w:r>
        <w:r w:rsidRPr="00FF72C2">
          <w:rPr>
            <w:webHidden/>
          </w:rPr>
          <w:instrText xml:space="preserve"> PAGEREF _Toc203132454 \h </w:instrText>
        </w:r>
        <w:r w:rsidRPr="00FF72C2">
          <w:rPr>
            <w:webHidden/>
          </w:rPr>
        </w:r>
        <w:r w:rsidRPr="00FF72C2">
          <w:rPr>
            <w:webHidden/>
          </w:rPr>
          <w:fldChar w:fldCharType="separate"/>
        </w:r>
        <w:r w:rsidR="00857B7F">
          <w:rPr>
            <w:webHidden/>
          </w:rPr>
          <w:t>9</w:t>
        </w:r>
        <w:r w:rsidRPr="00FF72C2">
          <w:rPr>
            <w:webHidden/>
          </w:rPr>
          <w:fldChar w:fldCharType="end"/>
        </w:r>
      </w:hyperlink>
    </w:p>
    <w:p w14:paraId="1F0D4ECB" w14:textId="6CACE8D7" w:rsidR="007E2AE9" w:rsidRPr="00FF72C2" w:rsidRDefault="007E2AE9">
      <w:pPr>
        <w:pStyle w:val="Kazalovsebine1"/>
        <w:rPr>
          <w:rFonts w:ascii="Aptos" w:eastAsia="Yu Mincho" w:hAnsi="Aptos"/>
          <w:kern w:val="2"/>
          <w:sz w:val="24"/>
          <w:szCs w:val="24"/>
        </w:rPr>
      </w:pPr>
      <w:hyperlink w:anchor="_Toc203132455" w:history="1">
        <w:r w:rsidRPr="00FF72C2">
          <w:rPr>
            <w:rStyle w:val="Hiperpovezava"/>
          </w:rPr>
          <w:t>SPLOŠNE UGOTOVITVE</w:t>
        </w:r>
        <w:r w:rsidRPr="00FF72C2">
          <w:rPr>
            <w:webHidden/>
          </w:rPr>
          <w:tab/>
        </w:r>
        <w:r w:rsidRPr="00FF72C2">
          <w:rPr>
            <w:webHidden/>
          </w:rPr>
          <w:fldChar w:fldCharType="begin"/>
        </w:r>
        <w:r w:rsidRPr="00FF72C2">
          <w:rPr>
            <w:webHidden/>
          </w:rPr>
          <w:instrText xml:space="preserve"> PAGEREF _Toc203132455 \h </w:instrText>
        </w:r>
        <w:r w:rsidRPr="00FF72C2">
          <w:rPr>
            <w:webHidden/>
          </w:rPr>
        </w:r>
        <w:r w:rsidRPr="00FF72C2">
          <w:rPr>
            <w:webHidden/>
          </w:rPr>
          <w:fldChar w:fldCharType="separate"/>
        </w:r>
        <w:r w:rsidR="00857B7F">
          <w:rPr>
            <w:webHidden/>
          </w:rPr>
          <w:t>12</w:t>
        </w:r>
        <w:r w:rsidRPr="00FF72C2">
          <w:rPr>
            <w:webHidden/>
          </w:rPr>
          <w:fldChar w:fldCharType="end"/>
        </w:r>
      </w:hyperlink>
    </w:p>
    <w:p w14:paraId="5C947718" w14:textId="404851D5" w:rsidR="007E2AE9" w:rsidRPr="00FF72C2" w:rsidRDefault="007E2AE9">
      <w:pPr>
        <w:pStyle w:val="Kazalovsebine1"/>
        <w:rPr>
          <w:rFonts w:ascii="Aptos" w:eastAsia="Yu Mincho" w:hAnsi="Aptos"/>
          <w:kern w:val="2"/>
          <w:sz w:val="24"/>
          <w:szCs w:val="24"/>
        </w:rPr>
      </w:pPr>
      <w:hyperlink w:anchor="_Toc203132456" w:history="1">
        <w:r w:rsidRPr="00FF72C2">
          <w:rPr>
            <w:rStyle w:val="Hiperpovezava"/>
          </w:rPr>
          <w:t>ZAKLJUČKI O BAT</w:t>
        </w:r>
        <w:r w:rsidRPr="00FF72C2">
          <w:rPr>
            <w:webHidden/>
          </w:rPr>
          <w:tab/>
        </w:r>
        <w:r w:rsidRPr="00FF72C2">
          <w:rPr>
            <w:webHidden/>
          </w:rPr>
          <w:fldChar w:fldCharType="begin"/>
        </w:r>
        <w:r w:rsidRPr="00FF72C2">
          <w:rPr>
            <w:webHidden/>
          </w:rPr>
          <w:instrText xml:space="preserve"> PAGEREF _Toc203132456 \h </w:instrText>
        </w:r>
        <w:r w:rsidRPr="00FF72C2">
          <w:rPr>
            <w:webHidden/>
          </w:rPr>
        </w:r>
        <w:r w:rsidRPr="00FF72C2">
          <w:rPr>
            <w:webHidden/>
          </w:rPr>
          <w:fldChar w:fldCharType="separate"/>
        </w:r>
        <w:r w:rsidR="00857B7F">
          <w:rPr>
            <w:webHidden/>
          </w:rPr>
          <w:t>14</w:t>
        </w:r>
        <w:r w:rsidRPr="00FF72C2">
          <w:rPr>
            <w:webHidden/>
          </w:rPr>
          <w:fldChar w:fldCharType="end"/>
        </w:r>
      </w:hyperlink>
    </w:p>
    <w:p w14:paraId="46A9BA25" w14:textId="688D9E25" w:rsidR="007E2AE9" w:rsidRPr="00FF72C2" w:rsidRDefault="007E2AE9">
      <w:pPr>
        <w:pStyle w:val="Kazalovsebine1"/>
        <w:rPr>
          <w:rFonts w:ascii="Aptos" w:eastAsia="Yu Mincho" w:hAnsi="Aptos"/>
          <w:kern w:val="2"/>
          <w:sz w:val="24"/>
          <w:szCs w:val="24"/>
        </w:rPr>
      </w:pPr>
      <w:hyperlink w:anchor="_Toc203132457" w:history="1">
        <w:r w:rsidRPr="00FF72C2">
          <w:rPr>
            <w:rStyle w:val="Hiperpovezava"/>
          </w:rPr>
          <w:t>1.</w:t>
        </w:r>
        <w:r w:rsidRPr="00FF72C2">
          <w:rPr>
            <w:rFonts w:ascii="Aptos" w:eastAsia="Yu Mincho" w:hAnsi="Aptos"/>
            <w:kern w:val="2"/>
            <w:sz w:val="24"/>
            <w:szCs w:val="24"/>
          </w:rPr>
          <w:tab/>
        </w:r>
        <w:r w:rsidRPr="00FF72C2">
          <w:rPr>
            <w:rStyle w:val="Hiperpovezava"/>
          </w:rPr>
          <w:t>SPLOŠNI ZAKLJUČKI O BAT</w:t>
        </w:r>
        <w:r w:rsidRPr="00FF72C2">
          <w:rPr>
            <w:webHidden/>
          </w:rPr>
          <w:tab/>
        </w:r>
        <w:r w:rsidRPr="00FF72C2">
          <w:rPr>
            <w:webHidden/>
          </w:rPr>
          <w:fldChar w:fldCharType="begin"/>
        </w:r>
        <w:r w:rsidRPr="00FF72C2">
          <w:rPr>
            <w:webHidden/>
          </w:rPr>
          <w:instrText xml:space="preserve"> PAGEREF _Toc203132457 \h </w:instrText>
        </w:r>
        <w:r w:rsidRPr="00FF72C2">
          <w:rPr>
            <w:webHidden/>
          </w:rPr>
        </w:r>
        <w:r w:rsidRPr="00FF72C2">
          <w:rPr>
            <w:webHidden/>
          </w:rPr>
          <w:fldChar w:fldCharType="separate"/>
        </w:r>
        <w:r w:rsidR="00857B7F">
          <w:rPr>
            <w:webHidden/>
          </w:rPr>
          <w:t>14</w:t>
        </w:r>
        <w:r w:rsidRPr="00FF72C2">
          <w:rPr>
            <w:webHidden/>
          </w:rPr>
          <w:fldChar w:fldCharType="end"/>
        </w:r>
      </w:hyperlink>
    </w:p>
    <w:p w14:paraId="785702E4" w14:textId="3874F773" w:rsidR="007E2AE9" w:rsidRPr="00FF72C2" w:rsidRDefault="007E2AE9">
      <w:pPr>
        <w:pStyle w:val="Kazalovsebine1"/>
        <w:rPr>
          <w:rFonts w:ascii="Aptos" w:eastAsia="Yu Mincho" w:hAnsi="Aptos"/>
          <w:kern w:val="2"/>
          <w:sz w:val="24"/>
          <w:szCs w:val="24"/>
        </w:rPr>
      </w:pPr>
      <w:hyperlink w:anchor="_Toc203132458" w:history="1">
        <w:r w:rsidRPr="00FF72C2">
          <w:rPr>
            <w:rStyle w:val="Hiperpovezava"/>
          </w:rPr>
          <w:t>1.1.</w:t>
        </w:r>
        <w:r w:rsidRPr="00FF72C2">
          <w:rPr>
            <w:rFonts w:ascii="Aptos" w:eastAsia="Yu Mincho" w:hAnsi="Aptos"/>
            <w:kern w:val="2"/>
            <w:sz w:val="24"/>
            <w:szCs w:val="24"/>
          </w:rPr>
          <w:tab/>
        </w:r>
        <w:r w:rsidRPr="00FF72C2">
          <w:rPr>
            <w:rStyle w:val="Hiperpovezava"/>
          </w:rPr>
          <w:t>Splošna okoljska učinkovitost</w:t>
        </w:r>
        <w:r w:rsidRPr="00FF72C2">
          <w:rPr>
            <w:webHidden/>
          </w:rPr>
          <w:tab/>
        </w:r>
        <w:r w:rsidRPr="00FF72C2">
          <w:rPr>
            <w:webHidden/>
          </w:rPr>
          <w:fldChar w:fldCharType="begin"/>
        </w:r>
        <w:r w:rsidRPr="00FF72C2">
          <w:rPr>
            <w:webHidden/>
          </w:rPr>
          <w:instrText xml:space="preserve"> PAGEREF _Toc203132458 \h </w:instrText>
        </w:r>
        <w:r w:rsidRPr="00FF72C2">
          <w:rPr>
            <w:webHidden/>
          </w:rPr>
        </w:r>
        <w:r w:rsidRPr="00FF72C2">
          <w:rPr>
            <w:webHidden/>
          </w:rPr>
          <w:fldChar w:fldCharType="separate"/>
        </w:r>
        <w:r w:rsidR="00857B7F">
          <w:rPr>
            <w:webHidden/>
          </w:rPr>
          <w:t>14</w:t>
        </w:r>
        <w:r w:rsidRPr="00FF72C2">
          <w:rPr>
            <w:webHidden/>
          </w:rPr>
          <w:fldChar w:fldCharType="end"/>
        </w:r>
      </w:hyperlink>
    </w:p>
    <w:p w14:paraId="3D16E2C8" w14:textId="6380ADA5" w:rsidR="007E2AE9" w:rsidRPr="00FF72C2" w:rsidRDefault="007E2AE9" w:rsidP="00A84C85">
      <w:pPr>
        <w:pStyle w:val="Kazalovsebine3"/>
        <w:rPr>
          <w:rFonts w:ascii="Aptos" w:eastAsia="Yu Mincho" w:hAnsi="Aptos" w:cs="Arial"/>
          <w:noProof/>
          <w:kern w:val="2"/>
          <w:sz w:val="24"/>
          <w:szCs w:val="24"/>
          <w:lang w:eastAsia="sl-SI"/>
        </w:rPr>
      </w:pPr>
      <w:hyperlink w:anchor="_Toc203132459" w:history="1">
        <w:r w:rsidRPr="00FF72C2">
          <w:rPr>
            <w:rStyle w:val="Hiperpovezava"/>
            <w:rFonts w:cs="Arial"/>
            <w:noProof/>
            <w:lang w:eastAsia="sl-SI"/>
          </w:rPr>
          <w:t>BAT 1.</w:t>
        </w:r>
        <w:r w:rsidRPr="00FF72C2">
          <w:rPr>
            <w:noProof/>
            <w:webHidden/>
          </w:rPr>
          <w:tab/>
        </w:r>
        <w:r w:rsidRPr="00FF72C2">
          <w:rPr>
            <w:noProof/>
            <w:webHidden/>
          </w:rPr>
          <w:fldChar w:fldCharType="begin"/>
        </w:r>
        <w:r w:rsidRPr="00FF72C2">
          <w:rPr>
            <w:noProof/>
            <w:webHidden/>
          </w:rPr>
          <w:instrText xml:space="preserve"> PAGEREF _Toc203132459 \h </w:instrText>
        </w:r>
        <w:r w:rsidRPr="00FF72C2">
          <w:rPr>
            <w:noProof/>
            <w:webHidden/>
          </w:rPr>
        </w:r>
        <w:r w:rsidRPr="00FF72C2">
          <w:rPr>
            <w:noProof/>
            <w:webHidden/>
          </w:rPr>
          <w:fldChar w:fldCharType="separate"/>
        </w:r>
        <w:r w:rsidR="00857B7F">
          <w:rPr>
            <w:noProof/>
            <w:webHidden/>
          </w:rPr>
          <w:t>14</w:t>
        </w:r>
        <w:r w:rsidRPr="00FF72C2">
          <w:rPr>
            <w:noProof/>
            <w:webHidden/>
          </w:rPr>
          <w:fldChar w:fldCharType="end"/>
        </w:r>
      </w:hyperlink>
    </w:p>
    <w:p w14:paraId="3206F989" w14:textId="430A10CA" w:rsidR="007E2AE9" w:rsidRPr="00FF72C2" w:rsidRDefault="007E2AE9" w:rsidP="00A84C85">
      <w:pPr>
        <w:pStyle w:val="Kazalovsebine3"/>
        <w:rPr>
          <w:rFonts w:ascii="Aptos" w:eastAsia="Yu Mincho" w:hAnsi="Aptos" w:cs="Arial"/>
          <w:noProof/>
          <w:kern w:val="2"/>
          <w:sz w:val="24"/>
          <w:szCs w:val="24"/>
          <w:lang w:eastAsia="sl-SI"/>
        </w:rPr>
      </w:pPr>
      <w:hyperlink w:anchor="_Toc203132460" w:history="1">
        <w:r w:rsidRPr="00FF72C2">
          <w:rPr>
            <w:rStyle w:val="Hiperpovezava"/>
            <w:rFonts w:cs="Arial"/>
            <w:noProof/>
            <w:lang w:eastAsia="sl-SI"/>
          </w:rPr>
          <w:t>BAT 2.</w:t>
        </w:r>
        <w:r w:rsidRPr="00FF72C2">
          <w:rPr>
            <w:noProof/>
            <w:webHidden/>
          </w:rPr>
          <w:tab/>
        </w:r>
        <w:r w:rsidRPr="00FF72C2">
          <w:rPr>
            <w:noProof/>
            <w:webHidden/>
          </w:rPr>
          <w:fldChar w:fldCharType="begin"/>
        </w:r>
        <w:r w:rsidRPr="00FF72C2">
          <w:rPr>
            <w:noProof/>
            <w:webHidden/>
          </w:rPr>
          <w:instrText xml:space="preserve"> PAGEREF _Toc203132460 \h </w:instrText>
        </w:r>
        <w:r w:rsidRPr="00FF72C2">
          <w:rPr>
            <w:noProof/>
            <w:webHidden/>
          </w:rPr>
        </w:r>
        <w:r w:rsidRPr="00FF72C2">
          <w:rPr>
            <w:noProof/>
            <w:webHidden/>
          </w:rPr>
          <w:fldChar w:fldCharType="separate"/>
        </w:r>
        <w:r w:rsidR="00857B7F">
          <w:rPr>
            <w:noProof/>
            <w:webHidden/>
          </w:rPr>
          <w:t>15</w:t>
        </w:r>
        <w:r w:rsidRPr="00FF72C2">
          <w:rPr>
            <w:noProof/>
            <w:webHidden/>
          </w:rPr>
          <w:fldChar w:fldCharType="end"/>
        </w:r>
      </w:hyperlink>
    </w:p>
    <w:p w14:paraId="509FBF4E" w14:textId="5E474F73" w:rsidR="007E2AE9" w:rsidRPr="00FF72C2" w:rsidRDefault="007E2AE9" w:rsidP="00A84C85">
      <w:pPr>
        <w:pStyle w:val="Kazalovsebine3"/>
        <w:rPr>
          <w:rFonts w:ascii="Aptos" w:eastAsia="Yu Mincho" w:hAnsi="Aptos" w:cs="Arial"/>
          <w:noProof/>
          <w:kern w:val="2"/>
          <w:sz w:val="24"/>
          <w:szCs w:val="24"/>
          <w:lang w:eastAsia="sl-SI"/>
        </w:rPr>
      </w:pPr>
      <w:hyperlink w:anchor="_Toc203132461" w:history="1">
        <w:r w:rsidRPr="00FF72C2">
          <w:rPr>
            <w:rStyle w:val="Hiperpovezava"/>
            <w:rFonts w:cs="Arial"/>
            <w:noProof/>
            <w:lang w:eastAsia="sl-SI"/>
          </w:rPr>
          <w:t>BAT 3.</w:t>
        </w:r>
        <w:r w:rsidRPr="00FF72C2">
          <w:rPr>
            <w:noProof/>
            <w:webHidden/>
          </w:rPr>
          <w:tab/>
        </w:r>
        <w:r w:rsidRPr="00FF72C2">
          <w:rPr>
            <w:noProof/>
            <w:webHidden/>
          </w:rPr>
          <w:fldChar w:fldCharType="begin"/>
        </w:r>
        <w:r w:rsidRPr="00FF72C2">
          <w:rPr>
            <w:noProof/>
            <w:webHidden/>
          </w:rPr>
          <w:instrText xml:space="preserve"> PAGEREF _Toc203132461 \h </w:instrText>
        </w:r>
        <w:r w:rsidRPr="00FF72C2">
          <w:rPr>
            <w:noProof/>
            <w:webHidden/>
          </w:rPr>
        </w:r>
        <w:r w:rsidRPr="00FF72C2">
          <w:rPr>
            <w:noProof/>
            <w:webHidden/>
          </w:rPr>
          <w:fldChar w:fldCharType="separate"/>
        </w:r>
        <w:r w:rsidR="00857B7F">
          <w:rPr>
            <w:noProof/>
            <w:webHidden/>
          </w:rPr>
          <w:t>19</w:t>
        </w:r>
        <w:r w:rsidRPr="00FF72C2">
          <w:rPr>
            <w:noProof/>
            <w:webHidden/>
          </w:rPr>
          <w:fldChar w:fldCharType="end"/>
        </w:r>
      </w:hyperlink>
    </w:p>
    <w:p w14:paraId="1B7AF891" w14:textId="0C237D2C" w:rsidR="007E2AE9" w:rsidRPr="00FF72C2" w:rsidRDefault="007E2AE9" w:rsidP="00A84C85">
      <w:pPr>
        <w:pStyle w:val="Kazalovsebine3"/>
        <w:rPr>
          <w:rFonts w:ascii="Aptos" w:eastAsia="Yu Mincho" w:hAnsi="Aptos" w:cs="Arial"/>
          <w:noProof/>
          <w:kern w:val="2"/>
          <w:sz w:val="24"/>
          <w:szCs w:val="24"/>
          <w:lang w:eastAsia="sl-SI"/>
        </w:rPr>
      </w:pPr>
      <w:hyperlink w:anchor="_Toc203132462" w:history="1">
        <w:r w:rsidRPr="00FF72C2">
          <w:rPr>
            <w:rStyle w:val="Hiperpovezava"/>
            <w:rFonts w:cs="Arial"/>
            <w:noProof/>
            <w:lang w:eastAsia="sl-SI"/>
          </w:rPr>
          <w:t>BAT 4.</w:t>
        </w:r>
        <w:r w:rsidRPr="00FF72C2">
          <w:rPr>
            <w:noProof/>
            <w:webHidden/>
          </w:rPr>
          <w:tab/>
        </w:r>
        <w:r w:rsidRPr="00FF72C2">
          <w:rPr>
            <w:noProof/>
            <w:webHidden/>
          </w:rPr>
          <w:fldChar w:fldCharType="begin"/>
        </w:r>
        <w:r w:rsidRPr="00FF72C2">
          <w:rPr>
            <w:noProof/>
            <w:webHidden/>
          </w:rPr>
          <w:instrText xml:space="preserve"> PAGEREF _Toc203132462 \h </w:instrText>
        </w:r>
        <w:r w:rsidRPr="00FF72C2">
          <w:rPr>
            <w:noProof/>
            <w:webHidden/>
          </w:rPr>
        </w:r>
        <w:r w:rsidRPr="00FF72C2">
          <w:rPr>
            <w:noProof/>
            <w:webHidden/>
          </w:rPr>
          <w:fldChar w:fldCharType="separate"/>
        </w:r>
        <w:r w:rsidR="00857B7F">
          <w:rPr>
            <w:noProof/>
            <w:webHidden/>
          </w:rPr>
          <w:t>21</w:t>
        </w:r>
        <w:r w:rsidRPr="00FF72C2">
          <w:rPr>
            <w:noProof/>
            <w:webHidden/>
          </w:rPr>
          <w:fldChar w:fldCharType="end"/>
        </w:r>
      </w:hyperlink>
    </w:p>
    <w:p w14:paraId="579E955C" w14:textId="4D7CD820" w:rsidR="007E2AE9" w:rsidRPr="00FF72C2" w:rsidRDefault="007E2AE9" w:rsidP="00A84C85">
      <w:pPr>
        <w:pStyle w:val="Kazalovsebine3"/>
        <w:rPr>
          <w:rFonts w:ascii="Aptos" w:eastAsia="Yu Mincho" w:hAnsi="Aptos" w:cs="Arial"/>
          <w:noProof/>
          <w:kern w:val="2"/>
          <w:sz w:val="24"/>
          <w:szCs w:val="24"/>
          <w:lang w:eastAsia="sl-SI"/>
        </w:rPr>
      </w:pPr>
      <w:hyperlink w:anchor="_Toc203132463" w:history="1">
        <w:r w:rsidRPr="00FF72C2">
          <w:rPr>
            <w:rStyle w:val="Hiperpovezava"/>
            <w:rFonts w:cs="Arial"/>
            <w:noProof/>
            <w:lang w:eastAsia="sl-SI"/>
          </w:rPr>
          <w:t>BAT 5.</w:t>
        </w:r>
        <w:r w:rsidRPr="00FF72C2">
          <w:rPr>
            <w:noProof/>
            <w:webHidden/>
          </w:rPr>
          <w:tab/>
        </w:r>
        <w:r w:rsidRPr="00FF72C2">
          <w:rPr>
            <w:noProof/>
            <w:webHidden/>
          </w:rPr>
          <w:fldChar w:fldCharType="begin"/>
        </w:r>
        <w:r w:rsidRPr="00FF72C2">
          <w:rPr>
            <w:noProof/>
            <w:webHidden/>
          </w:rPr>
          <w:instrText xml:space="preserve"> PAGEREF _Toc203132463 \h </w:instrText>
        </w:r>
        <w:r w:rsidRPr="00FF72C2">
          <w:rPr>
            <w:noProof/>
            <w:webHidden/>
          </w:rPr>
        </w:r>
        <w:r w:rsidRPr="00FF72C2">
          <w:rPr>
            <w:noProof/>
            <w:webHidden/>
          </w:rPr>
          <w:fldChar w:fldCharType="separate"/>
        </w:r>
        <w:r w:rsidR="00857B7F">
          <w:rPr>
            <w:noProof/>
            <w:webHidden/>
          </w:rPr>
          <w:t>22</w:t>
        </w:r>
        <w:r w:rsidRPr="00FF72C2">
          <w:rPr>
            <w:noProof/>
            <w:webHidden/>
          </w:rPr>
          <w:fldChar w:fldCharType="end"/>
        </w:r>
      </w:hyperlink>
    </w:p>
    <w:p w14:paraId="79D4DD95" w14:textId="37A6055F" w:rsidR="007E2AE9" w:rsidRPr="00FF72C2" w:rsidRDefault="007E2AE9">
      <w:pPr>
        <w:pStyle w:val="Kazalovsebine1"/>
        <w:rPr>
          <w:rFonts w:ascii="Aptos" w:eastAsia="Yu Mincho" w:hAnsi="Aptos"/>
          <w:kern w:val="2"/>
          <w:sz w:val="24"/>
          <w:szCs w:val="24"/>
        </w:rPr>
      </w:pPr>
      <w:hyperlink w:anchor="_Toc203132464" w:history="1">
        <w:r w:rsidRPr="00FF72C2">
          <w:rPr>
            <w:rStyle w:val="Hiperpovezava"/>
          </w:rPr>
          <w:t>1.2.</w:t>
        </w:r>
        <w:r w:rsidRPr="00FF72C2">
          <w:rPr>
            <w:rFonts w:ascii="Aptos" w:eastAsia="Yu Mincho" w:hAnsi="Aptos"/>
            <w:kern w:val="2"/>
            <w:sz w:val="24"/>
            <w:szCs w:val="24"/>
          </w:rPr>
          <w:tab/>
        </w:r>
        <w:r w:rsidRPr="00FF72C2">
          <w:rPr>
            <w:rStyle w:val="Hiperpovezava"/>
          </w:rPr>
          <w:t>Spremljanje</w:t>
        </w:r>
        <w:r w:rsidRPr="00FF72C2">
          <w:rPr>
            <w:webHidden/>
          </w:rPr>
          <w:tab/>
        </w:r>
        <w:r w:rsidRPr="00FF72C2">
          <w:rPr>
            <w:webHidden/>
          </w:rPr>
          <w:fldChar w:fldCharType="begin"/>
        </w:r>
        <w:r w:rsidRPr="00FF72C2">
          <w:rPr>
            <w:webHidden/>
          </w:rPr>
          <w:instrText xml:space="preserve"> PAGEREF _Toc203132464 \h </w:instrText>
        </w:r>
        <w:r w:rsidRPr="00FF72C2">
          <w:rPr>
            <w:webHidden/>
          </w:rPr>
        </w:r>
        <w:r w:rsidRPr="00FF72C2">
          <w:rPr>
            <w:webHidden/>
          </w:rPr>
          <w:fldChar w:fldCharType="separate"/>
        </w:r>
        <w:r w:rsidR="00857B7F">
          <w:rPr>
            <w:webHidden/>
          </w:rPr>
          <w:t>23</w:t>
        </w:r>
        <w:r w:rsidRPr="00FF72C2">
          <w:rPr>
            <w:webHidden/>
          </w:rPr>
          <w:fldChar w:fldCharType="end"/>
        </w:r>
      </w:hyperlink>
    </w:p>
    <w:p w14:paraId="7645A44C" w14:textId="7637C543" w:rsidR="007E2AE9" w:rsidRPr="00FF72C2" w:rsidRDefault="007E2AE9" w:rsidP="00A84C85">
      <w:pPr>
        <w:pStyle w:val="Kazalovsebine3"/>
        <w:rPr>
          <w:rFonts w:ascii="Aptos" w:eastAsia="Yu Mincho" w:hAnsi="Aptos" w:cs="Arial"/>
          <w:noProof/>
          <w:kern w:val="2"/>
          <w:sz w:val="24"/>
          <w:szCs w:val="24"/>
          <w:lang w:eastAsia="sl-SI"/>
        </w:rPr>
      </w:pPr>
      <w:hyperlink w:anchor="_Toc203132465" w:history="1">
        <w:r w:rsidRPr="00FF72C2">
          <w:rPr>
            <w:rStyle w:val="Hiperpovezava"/>
            <w:rFonts w:cs="Arial"/>
            <w:noProof/>
            <w:lang w:eastAsia="sl-SI"/>
          </w:rPr>
          <w:t>BAT 6.</w:t>
        </w:r>
        <w:r w:rsidRPr="00FF72C2">
          <w:rPr>
            <w:noProof/>
            <w:webHidden/>
          </w:rPr>
          <w:tab/>
        </w:r>
        <w:r w:rsidRPr="00FF72C2">
          <w:rPr>
            <w:noProof/>
            <w:webHidden/>
          </w:rPr>
          <w:fldChar w:fldCharType="begin"/>
        </w:r>
        <w:r w:rsidRPr="00FF72C2">
          <w:rPr>
            <w:noProof/>
            <w:webHidden/>
          </w:rPr>
          <w:instrText xml:space="preserve"> PAGEREF _Toc203132465 \h </w:instrText>
        </w:r>
        <w:r w:rsidRPr="00FF72C2">
          <w:rPr>
            <w:noProof/>
            <w:webHidden/>
          </w:rPr>
        </w:r>
        <w:r w:rsidRPr="00FF72C2">
          <w:rPr>
            <w:noProof/>
            <w:webHidden/>
          </w:rPr>
          <w:fldChar w:fldCharType="separate"/>
        </w:r>
        <w:r w:rsidR="00857B7F">
          <w:rPr>
            <w:noProof/>
            <w:webHidden/>
          </w:rPr>
          <w:t>23</w:t>
        </w:r>
        <w:r w:rsidRPr="00FF72C2">
          <w:rPr>
            <w:noProof/>
            <w:webHidden/>
          </w:rPr>
          <w:fldChar w:fldCharType="end"/>
        </w:r>
      </w:hyperlink>
    </w:p>
    <w:p w14:paraId="68BCEB85" w14:textId="567EFD85" w:rsidR="007E2AE9" w:rsidRPr="00FF72C2" w:rsidRDefault="007E2AE9" w:rsidP="00A84C85">
      <w:pPr>
        <w:pStyle w:val="Kazalovsebine3"/>
        <w:rPr>
          <w:rFonts w:ascii="Aptos" w:eastAsia="Yu Mincho" w:hAnsi="Aptos" w:cs="Arial"/>
          <w:noProof/>
          <w:kern w:val="2"/>
          <w:sz w:val="24"/>
          <w:szCs w:val="24"/>
          <w:lang w:eastAsia="sl-SI"/>
        </w:rPr>
      </w:pPr>
      <w:hyperlink w:anchor="_Toc203132466" w:history="1">
        <w:r w:rsidRPr="00FF72C2">
          <w:rPr>
            <w:rStyle w:val="Hiperpovezava"/>
            <w:rFonts w:cs="Arial"/>
            <w:noProof/>
            <w:lang w:eastAsia="sl-SI"/>
          </w:rPr>
          <w:t>BAT 7.</w:t>
        </w:r>
        <w:r w:rsidRPr="00FF72C2">
          <w:rPr>
            <w:noProof/>
            <w:webHidden/>
          </w:rPr>
          <w:tab/>
        </w:r>
        <w:r w:rsidRPr="00FF72C2">
          <w:rPr>
            <w:noProof/>
            <w:webHidden/>
          </w:rPr>
          <w:fldChar w:fldCharType="begin"/>
        </w:r>
        <w:r w:rsidRPr="00FF72C2">
          <w:rPr>
            <w:noProof/>
            <w:webHidden/>
          </w:rPr>
          <w:instrText xml:space="preserve"> PAGEREF _Toc203132466 \h </w:instrText>
        </w:r>
        <w:r w:rsidRPr="00FF72C2">
          <w:rPr>
            <w:noProof/>
            <w:webHidden/>
          </w:rPr>
        </w:r>
        <w:r w:rsidRPr="00FF72C2">
          <w:rPr>
            <w:noProof/>
            <w:webHidden/>
          </w:rPr>
          <w:fldChar w:fldCharType="separate"/>
        </w:r>
        <w:r w:rsidR="00857B7F">
          <w:rPr>
            <w:noProof/>
            <w:webHidden/>
          </w:rPr>
          <w:t>24</w:t>
        </w:r>
        <w:r w:rsidRPr="00FF72C2">
          <w:rPr>
            <w:noProof/>
            <w:webHidden/>
          </w:rPr>
          <w:fldChar w:fldCharType="end"/>
        </w:r>
      </w:hyperlink>
    </w:p>
    <w:p w14:paraId="32A44D85" w14:textId="416B3A3B" w:rsidR="007E2AE9" w:rsidRPr="00FF72C2" w:rsidRDefault="007E2AE9" w:rsidP="00A84C85">
      <w:pPr>
        <w:pStyle w:val="Kazalovsebine3"/>
        <w:rPr>
          <w:rFonts w:ascii="Aptos" w:eastAsia="Yu Mincho" w:hAnsi="Aptos" w:cs="Arial"/>
          <w:noProof/>
          <w:kern w:val="2"/>
          <w:sz w:val="24"/>
          <w:szCs w:val="24"/>
          <w:lang w:eastAsia="sl-SI"/>
        </w:rPr>
      </w:pPr>
      <w:hyperlink w:anchor="_Toc203132467" w:history="1">
        <w:r w:rsidRPr="00FF72C2">
          <w:rPr>
            <w:rStyle w:val="Hiperpovezava"/>
            <w:rFonts w:cs="Arial"/>
            <w:noProof/>
            <w:lang w:eastAsia="sl-SI"/>
          </w:rPr>
          <w:t>BAT 8.</w:t>
        </w:r>
        <w:r w:rsidRPr="00FF72C2">
          <w:rPr>
            <w:noProof/>
            <w:webHidden/>
          </w:rPr>
          <w:tab/>
        </w:r>
        <w:r w:rsidRPr="00FF72C2">
          <w:rPr>
            <w:noProof/>
            <w:webHidden/>
          </w:rPr>
          <w:fldChar w:fldCharType="begin"/>
        </w:r>
        <w:r w:rsidRPr="00FF72C2">
          <w:rPr>
            <w:noProof/>
            <w:webHidden/>
          </w:rPr>
          <w:instrText xml:space="preserve"> PAGEREF _Toc203132467 \h </w:instrText>
        </w:r>
        <w:r w:rsidRPr="00FF72C2">
          <w:rPr>
            <w:noProof/>
            <w:webHidden/>
          </w:rPr>
        </w:r>
        <w:r w:rsidRPr="00FF72C2">
          <w:rPr>
            <w:noProof/>
            <w:webHidden/>
          </w:rPr>
          <w:fldChar w:fldCharType="separate"/>
        </w:r>
        <w:r w:rsidR="00857B7F">
          <w:rPr>
            <w:noProof/>
            <w:webHidden/>
          </w:rPr>
          <w:t>27</w:t>
        </w:r>
        <w:r w:rsidRPr="00FF72C2">
          <w:rPr>
            <w:noProof/>
            <w:webHidden/>
          </w:rPr>
          <w:fldChar w:fldCharType="end"/>
        </w:r>
      </w:hyperlink>
    </w:p>
    <w:p w14:paraId="643EB8FD" w14:textId="747B260B" w:rsidR="007E2AE9" w:rsidRPr="00FF72C2" w:rsidRDefault="007E2AE9" w:rsidP="00A84C85">
      <w:pPr>
        <w:pStyle w:val="Kazalovsebine3"/>
        <w:rPr>
          <w:rFonts w:ascii="Aptos" w:eastAsia="Yu Mincho" w:hAnsi="Aptos" w:cs="Arial"/>
          <w:noProof/>
          <w:kern w:val="2"/>
          <w:sz w:val="24"/>
          <w:szCs w:val="24"/>
          <w:lang w:eastAsia="sl-SI"/>
        </w:rPr>
      </w:pPr>
      <w:hyperlink w:anchor="_Toc203132468" w:history="1">
        <w:r w:rsidRPr="00FF72C2">
          <w:rPr>
            <w:rStyle w:val="Hiperpovezava"/>
            <w:rFonts w:cs="Arial"/>
            <w:noProof/>
            <w:lang w:eastAsia="sl-SI"/>
          </w:rPr>
          <w:t>BAT 9.</w:t>
        </w:r>
        <w:r w:rsidRPr="00FF72C2">
          <w:rPr>
            <w:noProof/>
            <w:webHidden/>
          </w:rPr>
          <w:tab/>
        </w:r>
        <w:r w:rsidRPr="00FF72C2">
          <w:rPr>
            <w:noProof/>
            <w:webHidden/>
          </w:rPr>
          <w:fldChar w:fldCharType="begin"/>
        </w:r>
        <w:r w:rsidRPr="00FF72C2">
          <w:rPr>
            <w:noProof/>
            <w:webHidden/>
          </w:rPr>
          <w:instrText xml:space="preserve"> PAGEREF _Toc203132468 \h </w:instrText>
        </w:r>
        <w:r w:rsidRPr="00FF72C2">
          <w:rPr>
            <w:noProof/>
            <w:webHidden/>
          </w:rPr>
        </w:r>
        <w:r w:rsidRPr="00FF72C2">
          <w:rPr>
            <w:noProof/>
            <w:webHidden/>
          </w:rPr>
          <w:fldChar w:fldCharType="separate"/>
        </w:r>
        <w:r w:rsidR="00857B7F">
          <w:rPr>
            <w:noProof/>
            <w:webHidden/>
          </w:rPr>
          <w:t>30</w:t>
        </w:r>
        <w:r w:rsidRPr="00FF72C2">
          <w:rPr>
            <w:noProof/>
            <w:webHidden/>
          </w:rPr>
          <w:fldChar w:fldCharType="end"/>
        </w:r>
      </w:hyperlink>
    </w:p>
    <w:p w14:paraId="554B9B4C" w14:textId="53095A08" w:rsidR="007E2AE9" w:rsidRPr="00FF72C2" w:rsidRDefault="007E2AE9" w:rsidP="00A84C85">
      <w:pPr>
        <w:pStyle w:val="Kazalovsebine3"/>
        <w:rPr>
          <w:rFonts w:ascii="Aptos" w:eastAsia="Yu Mincho" w:hAnsi="Aptos" w:cs="Arial"/>
          <w:noProof/>
          <w:kern w:val="2"/>
          <w:sz w:val="24"/>
          <w:szCs w:val="24"/>
          <w:lang w:eastAsia="sl-SI"/>
        </w:rPr>
      </w:pPr>
      <w:hyperlink w:anchor="_Toc203132469" w:history="1">
        <w:r w:rsidRPr="00FF72C2">
          <w:rPr>
            <w:rStyle w:val="Hiperpovezava"/>
            <w:rFonts w:cs="Arial"/>
            <w:noProof/>
            <w:lang w:eastAsia="sl-SI"/>
          </w:rPr>
          <w:t>BAT 10.</w:t>
        </w:r>
        <w:r w:rsidRPr="00FF72C2">
          <w:rPr>
            <w:noProof/>
            <w:webHidden/>
          </w:rPr>
          <w:tab/>
        </w:r>
        <w:r w:rsidRPr="00FF72C2">
          <w:rPr>
            <w:noProof/>
            <w:webHidden/>
          </w:rPr>
          <w:fldChar w:fldCharType="begin"/>
        </w:r>
        <w:r w:rsidRPr="00FF72C2">
          <w:rPr>
            <w:noProof/>
            <w:webHidden/>
          </w:rPr>
          <w:instrText xml:space="preserve"> PAGEREF _Toc203132469 \h </w:instrText>
        </w:r>
        <w:r w:rsidRPr="00FF72C2">
          <w:rPr>
            <w:noProof/>
            <w:webHidden/>
          </w:rPr>
        </w:r>
        <w:r w:rsidRPr="00FF72C2">
          <w:rPr>
            <w:noProof/>
            <w:webHidden/>
          </w:rPr>
          <w:fldChar w:fldCharType="separate"/>
        </w:r>
        <w:r w:rsidR="00857B7F">
          <w:rPr>
            <w:noProof/>
            <w:webHidden/>
          </w:rPr>
          <w:t>31</w:t>
        </w:r>
        <w:r w:rsidRPr="00FF72C2">
          <w:rPr>
            <w:noProof/>
            <w:webHidden/>
          </w:rPr>
          <w:fldChar w:fldCharType="end"/>
        </w:r>
      </w:hyperlink>
    </w:p>
    <w:p w14:paraId="5091A732" w14:textId="48AF6AB3" w:rsidR="007E2AE9" w:rsidRPr="00FF72C2" w:rsidRDefault="007E2AE9" w:rsidP="00A84C85">
      <w:pPr>
        <w:pStyle w:val="Kazalovsebine3"/>
        <w:rPr>
          <w:rFonts w:ascii="Aptos" w:eastAsia="Yu Mincho" w:hAnsi="Aptos" w:cs="Arial"/>
          <w:noProof/>
          <w:kern w:val="2"/>
          <w:sz w:val="24"/>
          <w:szCs w:val="24"/>
          <w:lang w:eastAsia="sl-SI"/>
        </w:rPr>
      </w:pPr>
      <w:hyperlink w:anchor="_Toc203132470" w:history="1">
        <w:r w:rsidRPr="00FF72C2">
          <w:rPr>
            <w:rStyle w:val="Hiperpovezava"/>
            <w:rFonts w:cs="Arial"/>
            <w:noProof/>
            <w:lang w:eastAsia="sl-SI"/>
          </w:rPr>
          <w:t>BAT 11.</w:t>
        </w:r>
        <w:r w:rsidRPr="00FF72C2">
          <w:rPr>
            <w:noProof/>
            <w:webHidden/>
          </w:rPr>
          <w:tab/>
        </w:r>
        <w:r w:rsidRPr="00FF72C2">
          <w:rPr>
            <w:noProof/>
            <w:webHidden/>
          </w:rPr>
          <w:fldChar w:fldCharType="begin"/>
        </w:r>
        <w:r w:rsidRPr="00FF72C2">
          <w:rPr>
            <w:noProof/>
            <w:webHidden/>
          </w:rPr>
          <w:instrText xml:space="preserve"> PAGEREF _Toc203132470 \h </w:instrText>
        </w:r>
        <w:r w:rsidRPr="00FF72C2">
          <w:rPr>
            <w:noProof/>
            <w:webHidden/>
          </w:rPr>
        </w:r>
        <w:r w:rsidRPr="00FF72C2">
          <w:rPr>
            <w:noProof/>
            <w:webHidden/>
          </w:rPr>
          <w:fldChar w:fldCharType="separate"/>
        </w:r>
        <w:r w:rsidR="00857B7F">
          <w:rPr>
            <w:noProof/>
            <w:webHidden/>
          </w:rPr>
          <w:t>31</w:t>
        </w:r>
        <w:r w:rsidRPr="00FF72C2">
          <w:rPr>
            <w:noProof/>
            <w:webHidden/>
          </w:rPr>
          <w:fldChar w:fldCharType="end"/>
        </w:r>
      </w:hyperlink>
    </w:p>
    <w:p w14:paraId="7EC81B47" w14:textId="05EDA2E2" w:rsidR="007E2AE9" w:rsidRPr="00FF72C2" w:rsidRDefault="007E2AE9">
      <w:pPr>
        <w:pStyle w:val="Kazalovsebine1"/>
        <w:rPr>
          <w:rFonts w:ascii="Aptos" w:eastAsia="Yu Mincho" w:hAnsi="Aptos"/>
          <w:kern w:val="2"/>
          <w:sz w:val="24"/>
          <w:szCs w:val="24"/>
        </w:rPr>
      </w:pPr>
      <w:hyperlink w:anchor="_Toc203132471" w:history="1">
        <w:r w:rsidRPr="00FF72C2">
          <w:rPr>
            <w:rStyle w:val="Hiperpovezava"/>
          </w:rPr>
          <w:t>1.3.</w:t>
        </w:r>
        <w:r w:rsidRPr="00FF72C2">
          <w:rPr>
            <w:rFonts w:ascii="Aptos" w:eastAsia="Yu Mincho" w:hAnsi="Aptos"/>
            <w:kern w:val="2"/>
            <w:sz w:val="24"/>
            <w:szCs w:val="24"/>
          </w:rPr>
          <w:tab/>
        </w:r>
        <w:r w:rsidRPr="00FF72C2">
          <w:rPr>
            <w:rStyle w:val="Hiperpovezava"/>
          </w:rPr>
          <w:t>Emisije v zrak</w:t>
        </w:r>
        <w:r w:rsidRPr="00FF72C2">
          <w:rPr>
            <w:webHidden/>
          </w:rPr>
          <w:tab/>
        </w:r>
        <w:r w:rsidRPr="00FF72C2">
          <w:rPr>
            <w:webHidden/>
          </w:rPr>
          <w:fldChar w:fldCharType="begin"/>
        </w:r>
        <w:r w:rsidRPr="00FF72C2">
          <w:rPr>
            <w:webHidden/>
          </w:rPr>
          <w:instrText xml:space="preserve"> PAGEREF _Toc203132471 \h </w:instrText>
        </w:r>
        <w:r w:rsidRPr="00FF72C2">
          <w:rPr>
            <w:webHidden/>
          </w:rPr>
        </w:r>
        <w:r w:rsidRPr="00FF72C2">
          <w:rPr>
            <w:webHidden/>
          </w:rPr>
          <w:fldChar w:fldCharType="separate"/>
        </w:r>
        <w:r w:rsidR="00857B7F">
          <w:rPr>
            <w:webHidden/>
          </w:rPr>
          <w:t>32</w:t>
        </w:r>
        <w:r w:rsidRPr="00FF72C2">
          <w:rPr>
            <w:webHidden/>
          </w:rPr>
          <w:fldChar w:fldCharType="end"/>
        </w:r>
      </w:hyperlink>
    </w:p>
    <w:p w14:paraId="5DCB6522" w14:textId="5B9974BD" w:rsidR="007E2AE9" w:rsidRPr="00FF72C2" w:rsidRDefault="007E2AE9" w:rsidP="00A84C85">
      <w:pPr>
        <w:pStyle w:val="Kazalovsebine3"/>
        <w:rPr>
          <w:rFonts w:ascii="Aptos" w:eastAsia="Yu Mincho" w:hAnsi="Aptos" w:cs="Arial"/>
          <w:noProof/>
          <w:kern w:val="2"/>
          <w:sz w:val="24"/>
          <w:szCs w:val="24"/>
          <w:lang w:eastAsia="sl-SI"/>
        </w:rPr>
      </w:pPr>
      <w:hyperlink w:anchor="_Toc203132472" w:history="1">
        <w:r w:rsidRPr="00FF72C2">
          <w:rPr>
            <w:rStyle w:val="Hiperpovezava"/>
            <w:rFonts w:cs="Arial"/>
            <w:noProof/>
            <w:lang w:eastAsia="sl-SI"/>
          </w:rPr>
          <w:t>BAT 12.</w:t>
        </w:r>
        <w:r w:rsidRPr="00FF72C2">
          <w:rPr>
            <w:noProof/>
            <w:webHidden/>
          </w:rPr>
          <w:tab/>
        </w:r>
        <w:r w:rsidRPr="00FF72C2">
          <w:rPr>
            <w:noProof/>
            <w:webHidden/>
          </w:rPr>
          <w:fldChar w:fldCharType="begin"/>
        </w:r>
        <w:r w:rsidRPr="00FF72C2">
          <w:rPr>
            <w:noProof/>
            <w:webHidden/>
          </w:rPr>
          <w:instrText xml:space="preserve"> PAGEREF _Toc203132472 \h </w:instrText>
        </w:r>
        <w:r w:rsidRPr="00FF72C2">
          <w:rPr>
            <w:noProof/>
            <w:webHidden/>
          </w:rPr>
        </w:r>
        <w:r w:rsidRPr="00FF72C2">
          <w:rPr>
            <w:noProof/>
            <w:webHidden/>
          </w:rPr>
          <w:fldChar w:fldCharType="separate"/>
        </w:r>
        <w:r w:rsidR="00857B7F">
          <w:rPr>
            <w:noProof/>
            <w:webHidden/>
          </w:rPr>
          <w:t>32</w:t>
        </w:r>
        <w:r w:rsidRPr="00FF72C2">
          <w:rPr>
            <w:noProof/>
            <w:webHidden/>
          </w:rPr>
          <w:fldChar w:fldCharType="end"/>
        </w:r>
      </w:hyperlink>
    </w:p>
    <w:p w14:paraId="5EF3AA62" w14:textId="575874B2" w:rsidR="007E2AE9" w:rsidRPr="00FF72C2" w:rsidRDefault="007E2AE9" w:rsidP="00A84C85">
      <w:pPr>
        <w:pStyle w:val="Kazalovsebine3"/>
        <w:rPr>
          <w:rFonts w:ascii="Aptos" w:eastAsia="Yu Mincho" w:hAnsi="Aptos" w:cs="Arial"/>
          <w:noProof/>
          <w:kern w:val="2"/>
          <w:sz w:val="24"/>
          <w:szCs w:val="24"/>
          <w:lang w:eastAsia="sl-SI"/>
        </w:rPr>
      </w:pPr>
      <w:hyperlink w:anchor="_Toc203132473" w:history="1">
        <w:r w:rsidRPr="00FF72C2">
          <w:rPr>
            <w:rStyle w:val="Hiperpovezava"/>
            <w:rFonts w:cs="Arial"/>
            <w:noProof/>
            <w:lang w:eastAsia="sl-SI"/>
          </w:rPr>
          <w:t>BAT 13.</w:t>
        </w:r>
        <w:r w:rsidRPr="00FF72C2">
          <w:rPr>
            <w:noProof/>
            <w:webHidden/>
          </w:rPr>
          <w:tab/>
        </w:r>
        <w:r w:rsidRPr="00FF72C2">
          <w:rPr>
            <w:noProof/>
            <w:webHidden/>
          </w:rPr>
          <w:fldChar w:fldCharType="begin"/>
        </w:r>
        <w:r w:rsidRPr="00FF72C2">
          <w:rPr>
            <w:noProof/>
            <w:webHidden/>
          </w:rPr>
          <w:instrText xml:space="preserve"> PAGEREF _Toc203132473 \h </w:instrText>
        </w:r>
        <w:r w:rsidRPr="00FF72C2">
          <w:rPr>
            <w:noProof/>
            <w:webHidden/>
          </w:rPr>
        </w:r>
        <w:r w:rsidRPr="00FF72C2">
          <w:rPr>
            <w:noProof/>
            <w:webHidden/>
          </w:rPr>
          <w:fldChar w:fldCharType="separate"/>
        </w:r>
        <w:r w:rsidR="00857B7F">
          <w:rPr>
            <w:noProof/>
            <w:webHidden/>
          </w:rPr>
          <w:t>33</w:t>
        </w:r>
        <w:r w:rsidRPr="00FF72C2">
          <w:rPr>
            <w:noProof/>
            <w:webHidden/>
          </w:rPr>
          <w:fldChar w:fldCharType="end"/>
        </w:r>
      </w:hyperlink>
    </w:p>
    <w:p w14:paraId="44DC540F" w14:textId="48C3D701" w:rsidR="007E2AE9" w:rsidRPr="00FF72C2" w:rsidRDefault="007E2AE9" w:rsidP="00A84C85">
      <w:pPr>
        <w:pStyle w:val="Kazalovsebine3"/>
        <w:rPr>
          <w:rFonts w:ascii="Aptos" w:eastAsia="Yu Mincho" w:hAnsi="Aptos" w:cs="Arial"/>
          <w:noProof/>
          <w:kern w:val="2"/>
          <w:sz w:val="24"/>
          <w:szCs w:val="24"/>
          <w:lang w:eastAsia="sl-SI"/>
        </w:rPr>
      </w:pPr>
      <w:hyperlink w:anchor="_Toc203132474" w:history="1">
        <w:r w:rsidRPr="00FF72C2">
          <w:rPr>
            <w:rStyle w:val="Hiperpovezava"/>
            <w:rFonts w:cs="Arial"/>
            <w:noProof/>
            <w:lang w:eastAsia="sl-SI"/>
          </w:rPr>
          <w:t>BAT 14.</w:t>
        </w:r>
        <w:r w:rsidRPr="00FF72C2">
          <w:rPr>
            <w:noProof/>
            <w:webHidden/>
          </w:rPr>
          <w:tab/>
        </w:r>
        <w:r w:rsidRPr="00FF72C2">
          <w:rPr>
            <w:noProof/>
            <w:webHidden/>
          </w:rPr>
          <w:fldChar w:fldCharType="begin"/>
        </w:r>
        <w:r w:rsidRPr="00FF72C2">
          <w:rPr>
            <w:noProof/>
            <w:webHidden/>
          </w:rPr>
          <w:instrText xml:space="preserve"> PAGEREF _Toc203132474 \h </w:instrText>
        </w:r>
        <w:r w:rsidRPr="00FF72C2">
          <w:rPr>
            <w:noProof/>
            <w:webHidden/>
          </w:rPr>
        </w:r>
        <w:r w:rsidRPr="00FF72C2">
          <w:rPr>
            <w:noProof/>
            <w:webHidden/>
          </w:rPr>
          <w:fldChar w:fldCharType="separate"/>
        </w:r>
        <w:r w:rsidR="00857B7F">
          <w:rPr>
            <w:noProof/>
            <w:webHidden/>
          </w:rPr>
          <w:t>34</w:t>
        </w:r>
        <w:r w:rsidRPr="00FF72C2">
          <w:rPr>
            <w:noProof/>
            <w:webHidden/>
          </w:rPr>
          <w:fldChar w:fldCharType="end"/>
        </w:r>
      </w:hyperlink>
    </w:p>
    <w:p w14:paraId="539190D9" w14:textId="7C6C35A6" w:rsidR="007E2AE9" w:rsidRPr="00FF72C2" w:rsidRDefault="007E2AE9" w:rsidP="00A84C85">
      <w:pPr>
        <w:pStyle w:val="Kazalovsebine3"/>
        <w:rPr>
          <w:rFonts w:ascii="Aptos" w:eastAsia="Yu Mincho" w:hAnsi="Aptos" w:cs="Arial"/>
          <w:noProof/>
          <w:kern w:val="2"/>
          <w:sz w:val="24"/>
          <w:szCs w:val="24"/>
          <w:lang w:eastAsia="sl-SI"/>
        </w:rPr>
      </w:pPr>
      <w:hyperlink w:anchor="_Toc203132475" w:history="1">
        <w:r w:rsidRPr="00FF72C2">
          <w:rPr>
            <w:rStyle w:val="Hiperpovezava"/>
            <w:rFonts w:cs="Arial"/>
            <w:noProof/>
            <w:lang w:eastAsia="sl-SI"/>
          </w:rPr>
          <w:t>BAT 15.</w:t>
        </w:r>
        <w:r w:rsidRPr="00FF72C2">
          <w:rPr>
            <w:noProof/>
            <w:webHidden/>
          </w:rPr>
          <w:tab/>
        </w:r>
        <w:r w:rsidRPr="00FF72C2">
          <w:rPr>
            <w:noProof/>
            <w:webHidden/>
          </w:rPr>
          <w:fldChar w:fldCharType="begin"/>
        </w:r>
        <w:r w:rsidRPr="00FF72C2">
          <w:rPr>
            <w:noProof/>
            <w:webHidden/>
          </w:rPr>
          <w:instrText xml:space="preserve"> PAGEREF _Toc203132475 \h </w:instrText>
        </w:r>
        <w:r w:rsidRPr="00FF72C2">
          <w:rPr>
            <w:noProof/>
            <w:webHidden/>
          </w:rPr>
        </w:r>
        <w:r w:rsidRPr="00FF72C2">
          <w:rPr>
            <w:noProof/>
            <w:webHidden/>
          </w:rPr>
          <w:fldChar w:fldCharType="separate"/>
        </w:r>
        <w:r w:rsidR="00857B7F">
          <w:rPr>
            <w:noProof/>
            <w:webHidden/>
          </w:rPr>
          <w:t>37</w:t>
        </w:r>
        <w:r w:rsidRPr="00FF72C2">
          <w:rPr>
            <w:noProof/>
            <w:webHidden/>
          </w:rPr>
          <w:fldChar w:fldCharType="end"/>
        </w:r>
      </w:hyperlink>
    </w:p>
    <w:p w14:paraId="126EC707" w14:textId="3295F3E0" w:rsidR="007E2AE9" w:rsidRPr="00FF72C2" w:rsidRDefault="007E2AE9" w:rsidP="00A84C85">
      <w:pPr>
        <w:pStyle w:val="Kazalovsebine3"/>
        <w:rPr>
          <w:rFonts w:ascii="Aptos" w:eastAsia="Yu Mincho" w:hAnsi="Aptos" w:cs="Arial"/>
          <w:noProof/>
          <w:kern w:val="2"/>
          <w:sz w:val="24"/>
          <w:szCs w:val="24"/>
          <w:lang w:eastAsia="sl-SI"/>
        </w:rPr>
      </w:pPr>
      <w:hyperlink w:anchor="_Toc203132476" w:history="1">
        <w:r w:rsidRPr="00FF72C2">
          <w:rPr>
            <w:rStyle w:val="Hiperpovezava"/>
            <w:rFonts w:cs="Arial"/>
            <w:noProof/>
            <w:lang w:eastAsia="sl-SI"/>
          </w:rPr>
          <w:t>BAT 16.</w:t>
        </w:r>
        <w:r w:rsidRPr="00FF72C2">
          <w:rPr>
            <w:noProof/>
            <w:webHidden/>
          </w:rPr>
          <w:tab/>
        </w:r>
        <w:r w:rsidRPr="00FF72C2">
          <w:rPr>
            <w:noProof/>
            <w:webHidden/>
          </w:rPr>
          <w:fldChar w:fldCharType="begin"/>
        </w:r>
        <w:r w:rsidRPr="00FF72C2">
          <w:rPr>
            <w:noProof/>
            <w:webHidden/>
          </w:rPr>
          <w:instrText xml:space="preserve"> PAGEREF _Toc203132476 \h </w:instrText>
        </w:r>
        <w:r w:rsidRPr="00FF72C2">
          <w:rPr>
            <w:noProof/>
            <w:webHidden/>
          </w:rPr>
        </w:r>
        <w:r w:rsidRPr="00FF72C2">
          <w:rPr>
            <w:noProof/>
            <w:webHidden/>
          </w:rPr>
          <w:fldChar w:fldCharType="separate"/>
        </w:r>
        <w:r w:rsidR="00857B7F">
          <w:rPr>
            <w:noProof/>
            <w:webHidden/>
          </w:rPr>
          <w:t>37</w:t>
        </w:r>
        <w:r w:rsidRPr="00FF72C2">
          <w:rPr>
            <w:noProof/>
            <w:webHidden/>
          </w:rPr>
          <w:fldChar w:fldCharType="end"/>
        </w:r>
      </w:hyperlink>
    </w:p>
    <w:p w14:paraId="3ED60420" w14:textId="17D15B56" w:rsidR="007E2AE9" w:rsidRPr="00FF72C2" w:rsidRDefault="007E2AE9">
      <w:pPr>
        <w:pStyle w:val="Kazalovsebine1"/>
        <w:rPr>
          <w:rFonts w:ascii="Aptos" w:eastAsia="Yu Mincho" w:hAnsi="Aptos"/>
          <w:kern w:val="2"/>
          <w:sz w:val="24"/>
          <w:szCs w:val="24"/>
        </w:rPr>
      </w:pPr>
      <w:hyperlink w:anchor="_Toc203132477" w:history="1">
        <w:r w:rsidRPr="00FF72C2">
          <w:rPr>
            <w:rStyle w:val="Hiperpovezava"/>
          </w:rPr>
          <w:t>1.4.</w:t>
        </w:r>
        <w:r w:rsidRPr="00FF72C2">
          <w:rPr>
            <w:rFonts w:ascii="Aptos" w:eastAsia="Yu Mincho" w:hAnsi="Aptos"/>
            <w:kern w:val="2"/>
            <w:sz w:val="24"/>
            <w:szCs w:val="24"/>
          </w:rPr>
          <w:tab/>
        </w:r>
        <w:r w:rsidRPr="00FF72C2">
          <w:rPr>
            <w:rStyle w:val="Hiperpovezava"/>
          </w:rPr>
          <w:t>Hrup in vibracije</w:t>
        </w:r>
        <w:r w:rsidRPr="00FF72C2">
          <w:rPr>
            <w:webHidden/>
          </w:rPr>
          <w:tab/>
        </w:r>
        <w:r w:rsidRPr="00FF72C2">
          <w:rPr>
            <w:webHidden/>
          </w:rPr>
          <w:fldChar w:fldCharType="begin"/>
        </w:r>
        <w:r w:rsidRPr="00FF72C2">
          <w:rPr>
            <w:webHidden/>
          </w:rPr>
          <w:instrText xml:space="preserve"> PAGEREF _Toc203132477 \h </w:instrText>
        </w:r>
        <w:r w:rsidRPr="00FF72C2">
          <w:rPr>
            <w:webHidden/>
          </w:rPr>
        </w:r>
        <w:r w:rsidRPr="00FF72C2">
          <w:rPr>
            <w:webHidden/>
          </w:rPr>
          <w:fldChar w:fldCharType="separate"/>
        </w:r>
        <w:r w:rsidR="00857B7F">
          <w:rPr>
            <w:webHidden/>
          </w:rPr>
          <w:t>38</w:t>
        </w:r>
        <w:r w:rsidRPr="00FF72C2">
          <w:rPr>
            <w:webHidden/>
          </w:rPr>
          <w:fldChar w:fldCharType="end"/>
        </w:r>
      </w:hyperlink>
    </w:p>
    <w:p w14:paraId="33691C63" w14:textId="6A7D9C09" w:rsidR="007E2AE9" w:rsidRPr="00FF72C2" w:rsidRDefault="007E2AE9" w:rsidP="00A84C85">
      <w:pPr>
        <w:pStyle w:val="Kazalovsebine3"/>
        <w:rPr>
          <w:rFonts w:ascii="Aptos" w:eastAsia="Yu Mincho" w:hAnsi="Aptos" w:cs="Arial"/>
          <w:noProof/>
          <w:kern w:val="2"/>
          <w:sz w:val="24"/>
          <w:szCs w:val="24"/>
          <w:lang w:eastAsia="sl-SI"/>
        </w:rPr>
      </w:pPr>
      <w:hyperlink w:anchor="_Toc203132478" w:history="1">
        <w:r w:rsidRPr="00FF72C2">
          <w:rPr>
            <w:rStyle w:val="Hiperpovezava"/>
            <w:rFonts w:cs="Arial"/>
            <w:noProof/>
            <w:lang w:eastAsia="sl-SI"/>
          </w:rPr>
          <w:t>BAT 17.</w:t>
        </w:r>
        <w:r w:rsidRPr="00FF72C2">
          <w:rPr>
            <w:noProof/>
            <w:webHidden/>
          </w:rPr>
          <w:tab/>
        </w:r>
        <w:r w:rsidRPr="00FF72C2">
          <w:rPr>
            <w:noProof/>
            <w:webHidden/>
          </w:rPr>
          <w:fldChar w:fldCharType="begin"/>
        </w:r>
        <w:r w:rsidRPr="00FF72C2">
          <w:rPr>
            <w:noProof/>
            <w:webHidden/>
          </w:rPr>
          <w:instrText xml:space="preserve"> PAGEREF _Toc203132478 \h </w:instrText>
        </w:r>
        <w:r w:rsidRPr="00FF72C2">
          <w:rPr>
            <w:noProof/>
            <w:webHidden/>
          </w:rPr>
        </w:r>
        <w:r w:rsidRPr="00FF72C2">
          <w:rPr>
            <w:noProof/>
            <w:webHidden/>
          </w:rPr>
          <w:fldChar w:fldCharType="separate"/>
        </w:r>
        <w:r w:rsidR="00857B7F">
          <w:rPr>
            <w:noProof/>
            <w:webHidden/>
          </w:rPr>
          <w:t>38</w:t>
        </w:r>
        <w:r w:rsidRPr="00FF72C2">
          <w:rPr>
            <w:noProof/>
            <w:webHidden/>
          </w:rPr>
          <w:fldChar w:fldCharType="end"/>
        </w:r>
      </w:hyperlink>
    </w:p>
    <w:p w14:paraId="6272D6DB" w14:textId="4C56F023" w:rsidR="007E2AE9" w:rsidRPr="00FF72C2" w:rsidRDefault="007E2AE9" w:rsidP="00A84C85">
      <w:pPr>
        <w:pStyle w:val="Kazalovsebine3"/>
        <w:rPr>
          <w:rFonts w:ascii="Aptos" w:eastAsia="Yu Mincho" w:hAnsi="Aptos" w:cs="Arial"/>
          <w:noProof/>
          <w:kern w:val="2"/>
          <w:sz w:val="24"/>
          <w:szCs w:val="24"/>
          <w:lang w:eastAsia="sl-SI"/>
        </w:rPr>
      </w:pPr>
      <w:hyperlink w:anchor="_Toc203132479" w:history="1">
        <w:r w:rsidRPr="00FF72C2">
          <w:rPr>
            <w:rStyle w:val="Hiperpovezava"/>
            <w:rFonts w:cs="Arial"/>
            <w:noProof/>
            <w:lang w:eastAsia="sl-SI"/>
          </w:rPr>
          <w:t>BAT 18.</w:t>
        </w:r>
        <w:r w:rsidRPr="00FF72C2">
          <w:rPr>
            <w:noProof/>
            <w:webHidden/>
          </w:rPr>
          <w:tab/>
        </w:r>
        <w:r w:rsidRPr="00FF72C2">
          <w:rPr>
            <w:noProof/>
            <w:webHidden/>
          </w:rPr>
          <w:fldChar w:fldCharType="begin"/>
        </w:r>
        <w:r w:rsidRPr="00FF72C2">
          <w:rPr>
            <w:noProof/>
            <w:webHidden/>
          </w:rPr>
          <w:instrText xml:space="preserve"> PAGEREF _Toc203132479 \h </w:instrText>
        </w:r>
        <w:r w:rsidRPr="00FF72C2">
          <w:rPr>
            <w:noProof/>
            <w:webHidden/>
          </w:rPr>
        </w:r>
        <w:r w:rsidRPr="00FF72C2">
          <w:rPr>
            <w:noProof/>
            <w:webHidden/>
          </w:rPr>
          <w:fldChar w:fldCharType="separate"/>
        </w:r>
        <w:r w:rsidR="00857B7F">
          <w:rPr>
            <w:noProof/>
            <w:webHidden/>
          </w:rPr>
          <w:t>39</w:t>
        </w:r>
        <w:r w:rsidRPr="00FF72C2">
          <w:rPr>
            <w:noProof/>
            <w:webHidden/>
          </w:rPr>
          <w:fldChar w:fldCharType="end"/>
        </w:r>
      </w:hyperlink>
    </w:p>
    <w:p w14:paraId="6AA9880A" w14:textId="52E1DCC9" w:rsidR="007E2AE9" w:rsidRPr="00FF72C2" w:rsidRDefault="007E2AE9">
      <w:pPr>
        <w:pStyle w:val="Kazalovsebine1"/>
        <w:rPr>
          <w:rFonts w:ascii="Aptos" w:eastAsia="Yu Mincho" w:hAnsi="Aptos"/>
          <w:kern w:val="2"/>
          <w:sz w:val="24"/>
          <w:szCs w:val="24"/>
        </w:rPr>
      </w:pPr>
      <w:hyperlink w:anchor="_Toc203132480" w:history="1">
        <w:r w:rsidRPr="00FF72C2">
          <w:rPr>
            <w:rStyle w:val="Hiperpovezava"/>
          </w:rPr>
          <w:t>1.5.</w:t>
        </w:r>
        <w:r w:rsidRPr="00FF72C2">
          <w:rPr>
            <w:rFonts w:ascii="Aptos" w:eastAsia="Yu Mincho" w:hAnsi="Aptos"/>
            <w:kern w:val="2"/>
            <w:sz w:val="24"/>
            <w:szCs w:val="24"/>
          </w:rPr>
          <w:tab/>
        </w:r>
        <w:r w:rsidRPr="00FF72C2">
          <w:rPr>
            <w:rStyle w:val="Hiperpovezava"/>
          </w:rPr>
          <w:t>Emisije v vodo</w:t>
        </w:r>
        <w:r w:rsidRPr="00FF72C2">
          <w:rPr>
            <w:webHidden/>
          </w:rPr>
          <w:tab/>
        </w:r>
        <w:r w:rsidRPr="00FF72C2">
          <w:rPr>
            <w:webHidden/>
          </w:rPr>
          <w:fldChar w:fldCharType="begin"/>
        </w:r>
        <w:r w:rsidRPr="00FF72C2">
          <w:rPr>
            <w:webHidden/>
          </w:rPr>
          <w:instrText xml:space="preserve"> PAGEREF _Toc203132480 \h </w:instrText>
        </w:r>
        <w:r w:rsidRPr="00FF72C2">
          <w:rPr>
            <w:webHidden/>
          </w:rPr>
        </w:r>
        <w:r w:rsidRPr="00FF72C2">
          <w:rPr>
            <w:webHidden/>
          </w:rPr>
          <w:fldChar w:fldCharType="separate"/>
        </w:r>
        <w:r w:rsidR="00857B7F">
          <w:rPr>
            <w:webHidden/>
          </w:rPr>
          <w:t>40</w:t>
        </w:r>
        <w:r w:rsidRPr="00FF72C2">
          <w:rPr>
            <w:webHidden/>
          </w:rPr>
          <w:fldChar w:fldCharType="end"/>
        </w:r>
      </w:hyperlink>
    </w:p>
    <w:p w14:paraId="04D4EAD6" w14:textId="555AEF8D" w:rsidR="007E2AE9" w:rsidRPr="00FF72C2" w:rsidRDefault="007E2AE9" w:rsidP="00A84C85">
      <w:pPr>
        <w:pStyle w:val="Kazalovsebine3"/>
        <w:rPr>
          <w:rFonts w:ascii="Aptos" w:eastAsia="Yu Mincho" w:hAnsi="Aptos" w:cs="Arial"/>
          <w:noProof/>
          <w:kern w:val="2"/>
          <w:sz w:val="24"/>
          <w:szCs w:val="24"/>
          <w:lang w:eastAsia="sl-SI"/>
        </w:rPr>
      </w:pPr>
      <w:hyperlink w:anchor="_Toc203132481" w:history="1">
        <w:r w:rsidRPr="00FF72C2">
          <w:rPr>
            <w:rStyle w:val="Hiperpovezava"/>
            <w:rFonts w:cs="Arial"/>
            <w:noProof/>
            <w:lang w:eastAsia="sl-SI"/>
          </w:rPr>
          <w:t>BAT 19.</w:t>
        </w:r>
        <w:r w:rsidRPr="00FF72C2">
          <w:rPr>
            <w:noProof/>
            <w:webHidden/>
          </w:rPr>
          <w:tab/>
        </w:r>
        <w:r w:rsidRPr="00FF72C2">
          <w:rPr>
            <w:noProof/>
            <w:webHidden/>
          </w:rPr>
          <w:fldChar w:fldCharType="begin"/>
        </w:r>
        <w:r w:rsidRPr="00FF72C2">
          <w:rPr>
            <w:noProof/>
            <w:webHidden/>
          </w:rPr>
          <w:instrText xml:space="preserve"> PAGEREF _Toc203132481 \h </w:instrText>
        </w:r>
        <w:r w:rsidRPr="00FF72C2">
          <w:rPr>
            <w:noProof/>
            <w:webHidden/>
          </w:rPr>
        </w:r>
        <w:r w:rsidRPr="00FF72C2">
          <w:rPr>
            <w:noProof/>
            <w:webHidden/>
          </w:rPr>
          <w:fldChar w:fldCharType="separate"/>
        </w:r>
        <w:r w:rsidR="00857B7F">
          <w:rPr>
            <w:noProof/>
            <w:webHidden/>
          </w:rPr>
          <w:t>40</w:t>
        </w:r>
        <w:r w:rsidRPr="00FF72C2">
          <w:rPr>
            <w:noProof/>
            <w:webHidden/>
          </w:rPr>
          <w:fldChar w:fldCharType="end"/>
        </w:r>
      </w:hyperlink>
    </w:p>
    <w:p w14:paraId="7741C93D" w14:textId="7DCC1C14" w:rsidR="007E2AE9" w:rsidRPr="00FF72C2" w:rsidRDefault="007E2AE9" w:rsidP="00A84C85">
      <w:pPr>
        <w:pStyle w:val="Kazalovsebine3"/>
        <w:rPr>
          <w:rFonts w:ascii="Aptos" w:eastAsia="Yu Mincho" w:hAnsi="Aptos" w:cs="Arial"/>
          <w:noProof/>
          <w:kern w:val="2"/>
          <w:sz w:val="24"/>
          <w:szCs w:val="24"/>
          <w:lang w:eastAsia="sl-SI"/>
        </w:rPr>
      </w:pPr>
      <w:hyperlink w:anchor="_Toc203132482" w:history="1">
        <w:r w:rsidRPr="00FF72C2">
          <w:rPr>
            <w:rStyle w:val="Hiperpovezava"/>
            <w:rFonts w:cs="Arial"/>
            <w:noProof/>
            <w:lang w:eastAsia="sl-SI"/>
          </w:rPr>
          <w:t>BAT 20.</w:t>
        </w:r>
        <w:r w:rsidRPr="00FF72C2">
          <w:rPr>
            <w:noProof/>
            <w:webHidden/>
          </w:rPr>
          <w:tab/>
        </w:r>
        <w:r w:rsidRPr="00FF72C2">
          <w:rPr>
            <w:noProof/>
            <w:webHidden/>
          </w:rPr>
          <w:fldChar w:fldCharType="begin"/>
        </w:r>
        <w:r w:rsidRPr="00FF72C2">
          <w:rPr>
            <w:noProof/>
            <w:webHidden/>
          </w:rPr>
          <w:instrText xml:space="preserve"> PAGEREF _Toc203132482 \h </w:instrText>
        </w:r>
        <w:r w:rsidRPr="00FF72C2">
          <w:rPr>
            <w:noProof/>
            <w:webHidden/>
          </w:rPr>
        </w:r>
        <w:r w:rsidRPr="00FF72C2">
          <w:rPr>
            <w:noProof/>
            <w:webHidden/>
          </w:rPr>
          <w:fldChar w:fldCharType="separate"/>
        </w:r>
        <w:r w:rsidR="00857B7F">
          <w:rPr>
            <w:noProof/>
            <w:webHidden/>
          </w:rPr>
          <w:t>43</w:t>
        </w:r>
        <w:r w:rsidRPr="00FF72C2">
          <w:rPr>
            <w:noProof/>
            <w:webHidden/>
          </w:rPr>
          <w:fldChar w:fldCharType="end"/>
        </w:r>
      </w:hyperlink>
    </w:p>
    <w:p w14:paraId="31D21D86" w14:textId="29716F72" w:rsidR="007E2AE9" w:rsidRPr="00FF72C2" w:rsidRDefault="007E2AE9">
      <w:pPr>
        <w:pStyle w:val="Kazalovsebine1"/>
        <w:rPr>
          <w:rFonts w:ascii="Aptos" w:eastAsia="Yu Mincho" w:hAnsi="Aptos"/>
          <w:kern w:val="2"/>
          <w:sz w:val="24"/>
          <w:szCs w:val="24"/>
        </w:rPr>
      </w:pPr>
      <w:hyperlink w:anchor="_Toc203132483" w:history="1">
        <w:r w:rsidRPr="00FF72C2">
          <w:rPr>
            <w:rStyle w:val="Hiperpovezava"/>
          </w:rPr>
          <w:t>1.6.</w:t>
        </w:r>
        <w:r w:rsidRPr="00FF72C2">
          <w:rPr>
            <w:rFonts w:ascii="Aptos" w:eastAsia="Yu Mincho" w:hAnsi="Aptos"/>
            <w:kern w:val="2"/>
            <w:sz w:val="24"/>
            <w:szCs w:val="24"/>
          </w:rPr>
          <w:tab/>
        </w:r>
        <w:r w:rsidRPr="00FF72C2">
          <w:rPr>
            <w:rStyle w:val="Hiperpovezava"/>
          </w:rPr>
          <w:t>Emisije zaradi nesreč in incidentov</w:t>
        </w:r>
        <w:r w:rsidRPr="00FF72C2">
          <w:rPr>
            <w:webHidden/>
          </w:rPr>
          <w:tab/>
        </w:r>
        <w:r w:rsidRPr="00FF72C2">
          <w:rPr>
            <w:webHidden/>
          </w:rPr>
          <w:fldChar w:fldCharType="begin"/>
        </w:r>
        <w:r w:rsidRPr="00FF72C2">
          <w:rPr>
            <w:webHidden/>
          </w:rPr>
          <w:instrText xml:space="preserve"> PAGEREF _Toc203132483 \h </w:instrText>
        </w:r>
        <w:r w:rsidRPr="00FF72C2">
          <w:rPr>
            <w:webHidden/>
          </w:rPr>
        </w:r>
        <w:r w:rsidRPr="00FF72C2">
          <w:rPr>
            <w:webHidden/>
          </w:rPr>
          <w:fldChar w:fldCharType="separate"/>
        </w:r>
        <w:r w:rsidR="00857B7F">
          <w:rPr>
            <w:webHidden/>
          </w:rPr>
          <w:t>48</w:t>
        </w:r>
        <w:r w:rsidRPr="00FF72C2">
          <w:rPr>
            <w:webHidden/>
          </w:rPr>
          <w:fldChar w:fldCharType="end"/>
        </w:r>
      </w:hyperlink>
    </w:p>
    <w:p w14:paraId="64C37AF7" w14:textId="7F00B9F7" w:rsidR="007E2AE9" w:rsidRPr="00FF72C2" w:rsidRDefault="007E2AE9" w:rsidP="00A84C85">
      <w:pPr>
        <w:pStyle w:val="Kazalovsebine3"/>
        <w:rPr>
          <w:rFonts w:ascii="Aptos" w:eastAsia="Yu Mincho" w:hAnsi="Aptos" w:cs="Arial"/>
          <w:noProof/>
          <w:kern w:val="2"/>
          <w:sz w:val="24"/>
          <w:szCs w:val="24"/>
          <w:lang w:eastAsia="sl-SI"/>
        </w:rPr>
      </w:pPr>
      <w:hyperlink w:anchor="_Toc203132484" w:history="1">
        <w:r w:rsidRPr="00FF72C2">
          <w:rPr>
            <w:rStyle w:val="Hiperpovezava"/>
            <w:rFonts w:cs="Arial"/>
            <w:noProof/>
            <w:lang w:eastAsia="sl-SI"/>
          </w:rPr>
          <w:t>BAT 21.</w:t>
        </w:r>
        <w:r w:rsidRPr="00FF72C2">
          <w:rPr>
            <w:noProof/>
            <w:webHidden/>
          </w:rPr>
          <w:tab/>
        </w:r>
        <w:r w:rsidRPr="00FF72C2">
          <w:rPr>
            <w:noProof/>
            <w:webHidden/>
          </w:rPr>
          <w:fldChar w:fldCharType="begin"/>
        </w:r>
        <w:r w:rsidRPr="00FF72C2">
          <w:rPr>
            <w:noProof/>
            <w:webHidden/>
          </w:rPr>
          <w:instrText xml:space="preserve"> PAGEREF _Toc203132484 \h </w:instrText>
        </w:r>
        <w:r w:rsidRPr="00FF72C2">
          <w:rPr>
            <w:noProof/>
            <w:webHidden/>
          </w:rPr>
        </w:r>
        <w:r w:rsidRPr="00FF72C2">
          <w:rPr>
            <w:noProof/>
            <w:webHidden/>
          </w:rPr>
          <w:fldChar w:fldCharType="separate"/>
        </w:r>
        <w:r w:rsidR="00857B7F">
          <w:rPr>
            <w:noProof/>
            <w:webHidden/>
          </w:rPr>
          <w:t>48</w:t>
        </w:r>
        <w:r w:rsidRPr="00FF72C2">
          <w:rPr>
            <w:noProof/>
            <w:webHidden/>
          </w:rPr>
          <w:fldChar w:fldCharType="end"/>
        </w:r>
      </w:hyperlink>
    </w:p>
    <w:p w14:paraId="3A51350A" w14:textId="2F13C4A9" w:rsidR="007E2AE9" w:rsidRPr="00FF72C2" w:rsidRDefault="007E2AE9">
      <w:pPr>
        <w:pStyle w:val="Kazalovsebine1"/>
        <w:rPr>
          <w:rFonts w:ascii="Aptos" w:eastAsia="Yu Mincho" w:hAnsi="Aptos"/>
          <w:kern w:val="2"/>
          <w:sz w:val="24"/>
          <w:szCs w:val="24"/>
        </w:rPr>
      </w:pPr>
      <w:hyperlink w:anchor="_Toc203132485" w:history="1">
        <w:r w:rsidRPr="00FF72C2">
          <w:rPr>
            <w:rStyle w:val="Hiperpovezava"/>
          </w:rPr>
          <w:t>1.7.</w:t>
        </w:r>
        <w:r w:rsidRPr="00FF72C2">
          <w:rPr>
            <w:rFonts w:ascii="Aptos" w:eastAsia="Yu Mincho" w:hAnsi="Aptos"/>
            <w:kern w:val="2"/>
            <w:sz w:val="24"/>
            <w:szCs w:val="24"/>
          </w:rPr>
          <w:tab/>
        </w:r>
        <w:r w:rsidRPr="00FF72C2">
          <w:rPr>
            <w:rStyle w:val="Hiperpovezava"/>
          </w:rPr>
          <w:t>Učinkovitost materialov</w:t>
        </w:r>
        <w:r w:rsidRPr="00FF72C2">
          <w:rPr>
            <w:webHidden/>
          </w:rPr>
          <w:tab/>
        </w:r>
        <w:r w:rsidRPr="00FF72C2">
          <w:rPr>
            <w:webHidden/>
          </w:rPr>
          <w:fldChar w:fldCharType="begin"/>
        </w:r>
        <w:r w:rsidRPr="00FF72C2">
          <w:rPr>
            <w:webHidden/>
          </w:rPr>
          <w:instrText xml:space="preserve"> PAGEREF _Toc203132485 \h </w:instrText>
        </w:r>
        <w:r w:rsidRPr="00FF72C2">
          <w:rPr>
            <w:webHidden/>
          </w:rPr>
        </w:r>
        <w:r w:rsidRPr="00FF72C2">
          <w:rPr>
            <w:webHidden/>
          </w:rPr>
          <w:fldChar w:fldCharType="separate"/>
        </w:r>
        <w:r w:rsidR="00857B7F">
          <w:rPr>
            <w:webHidden/>
          </w:rPr>
          <w:t>50</w:t>
        </w:r>
        <w:r w:rsidRPr="00FF72C2">
          <w:rPr>
            <w:webHidden/>
          </w:rPr>
          <w:fldChar w:fldCharType="end"/>
        </w:r>
      </w:hyperlink>
    </w:p>
    <w:p w14:paraId="586C9C45" w14:textId="6A430A57" w:rsidR="007E2AE9" w:rsidRPr="00FF72C2" w:rsidRDefault="007E2AE9" w:rsidP="00A84C85">
      <w:pPr>
        <w:pStyle w:val="Kazalovsebine3"/>
        <w:rPr>
          <w:rFonts w:ascii="Aptos" w:eastAsia="Yu Mincho" w:hAnsi="Aptos" w:cs="Arial"/>
          <w:noProof/>
          <w:kern w:val="2"/>
          <w:sz w:val="24"/>
          <w:szCs w:val="24"/>
          <w:lang w:eastAsia="sl-SI"/>
        </w:rPr>
      </w:pPr>
      <w:hyperlink w:anchor="_Toc203132486" w:history="1">
        <w:r w:rsidRPr="00FF72C2">
          <w:rPr>
            <w:rStyle w:val="Hiperpovezava"/>
            <w:rFonts w:cs="Arial"/>
            <w:noProof/>
            <w:lang w:eastAsia="sl-SI"/>
          </w:rPr>
          <w:t>BAT 22.</w:t>
        </w:r>
        <w:r w:rsidRPr="00FF72C2">
          <w:rPr>
            <w:noProof/>
            <w:webHidden/>
          </w:rPr>
          <w:tab/>
        </w:r>
        <w:r w:rsidRPr="00FF72C2">
          <w:rPr>
            <w:noProof/>
            <w:webHidden/>
          </w:rPr>
          <w:fldChar w:fldCharType="begin"/>
        </w:r>
        <w:r w:rsidRPr="00FF72C2">
          <w:rPr>
            <w:noProof/>
            <w:webHidden/>
          </w:rPr>
          <w:instrText xml:space="preserve"> PAGEREF _Toc203132486 \h </w:instrText>
        </w:r>
        <w:r w:rsidRPr="00FF72C2">
          <w:rPr>
            <w:noProof/>
            <w:webHidden/>
          </w:rPr>
        </w:r>
        <w:r w:rsidRPr="00FF72C2">
          <w:rPr>
            <w:noProof/>
            <w:webHidden/>
          </w:rPr>
          <w:fldChar w:fldCharType="separate"/>
        </w:r>
        <w:r w:rsidR="00857B7F">
          <w:rPr>
            <w:noProof/>
            <w:webHidden/>
          </w:rPr>
          <w:t>50</w:t>
        </w:r>
        <w:r w:rsidRPr="00FF72C2">
          <w:rPr>
            <w:noProof/>
            <w:webHidden/>
          </w:rPr>
          <w:fldChar w:fldCharType="end"/>
        </w:r>
      </w:hyperlink>
    </w:p>
    <w:p w14:paraId="59B3E286" w14:textId="32D9A2EF" w:rsidR="007E2AE9" w:rsidRPr="00FF72C2" w:rsidRDefault="007E2AE9">
      <w:pPr>
        <w:pStyle w:val="Kazalovsebine1"/>
        <w:rPr>
          <w:rFonts w:ascii="Aptos" w:eastAsia="Yu Mincho" w:hAnsi="Aptos"/>
          <w:kern w:val="2"/>
          <w:sz w:val="24"/>
          <w:szCs w:val="24"/>
        </w:rPr>
      </w:pPr>
      <w:hyperlink w:anchor="_Toc203132487" w:history="1">
        <w:r w:rsidRPr="00FF72C2">
          <w:rPr>
            <w:rStyle w:val="Hiperpovezava"/>
          </w:rPr>
          <w:t>1.8.</w:t>
        </w:r>
        <w:r w:rsidRPr="00FF72C2">
          <w:rPr>
            <w:rFonts w:ascii="Aptos" w:eastAsia="Yu Mincho" w:hAnsi="Aptos"/>
            <w:kern w:val="2"/>
            <w:sz w:val="24"/>
            <w:szCs w:val="24"/>
          </w:rPr>
          <w:tab/>
        </w:r>
        <w:r w:rsidRPr="00FF72C2">
          <w:rPr>
            <w:rStyle w:val="Hiperpovezava"/>
          </w:rPr>
          <w:t>Energijska učinkovitost</w:t>
        </w:r>
        <w:r w:rsidRPr="00FF72C2">
          <w:rPr>
            <w:webHidden/>
          </w:rPr>
          <w:tab/>
        </w:r>
        <w:r w:rsidRPr="00FF72C2">
          <w:rPr>
            <w:webHidden/>
          </w:rPr>
          <w:fldChar w:fldCharType="begin"/>
        </w:r>
        <w:r w:rsidRPr="00FF72C2">
          <w:rPr>
            <w:webHidden/>
          </w:rPr>
          <w:instrText xml:space="preserve"> PAGEREF _Toc203132487 \h </w:instrText>
        </w:r>
        <w:r w:rsidRPr="00FF72C2">
          <w:rPr>
            <w:webHidden/>
          </w:rPr>
        </w:r>
        <w:r w:rsidRPr="00FF72C2">
          <w:rPr>
            <w:webHidden/>
          </w:rPr>
          <w:fldChar w:fldCharType="separate"/>
        </w:r>
        <w:r w:rsidR="00857B7F">
          <w:rPr>
            <w:webHidden/>
          </w:rPr>
          <w:t>50</w:t>
        </w:r>
        <w:r w:rsidRPr="00FF72C2">
          <w:rPr>
            <w:webHidden/>
          </w:rPr>
          <w:fldChar w:fldCharType="end"/>
        </w:r>
      </w:hyperlink>
    </w:p>
    <w:p w14:paraId="65061840" w14:textId="2B9BAA2A" w:rsidR="007E2AE9" w:rsidRPr="00FF72C2" w:rsidRDefault="007E2AE9" w:rsidP="00A84C85">
      <w:pPr>
        <w:pStyle w:val="Kazalovsebine3"/>
        <w:rPr>
          <w:rFonts w:ascii="Aptos" w:eastAsia="Yu Mincho" w:hAnsi="Aptos" w:cs="Arial"/>
          <w:noProof/>
          <w:kern w:val="2"/>
          <w:sz w:val="24"/>
          <w:szCs w:val="24"/>
          <w:lang w:eastAsia="sl-SI"/>
        </w:rPr>
      </w:pPr>
      <w:hyperlink w:anchor="_Toc203132488" w:history="1">
        <w:r w:rsidRPr="00FF72C2">
          <w:rPr>
            <w:rStyle w:val="Hiperpovezava"/>
            <w:rFonts w:cs="Arial"/>
            <w:noProof/>
            <w:lang w:eastAsia="sl-SI"/>
          </w:rPr>
          <w:t>BAT 23.</w:t>
        </w:r>
        <w:r w:rsidRPr="00FF72C2">
          <w:rPr>
            <w:noProof/>
            <w:webHidden/>
          </w:rPr>
          <w:tab/>
        </w:r>
        <w:r w:rsidRPr="00FF72C2">
          <w:rPr>
            <w:noProof/>
            <w:webHidden/>
          </w:rPr>
          <w:fldChar w:fldCharType="begin"/>
        </w:r>
        <w:r w:rsidRPr="00FF72C2">
          <w:rPr>
            <w:noProof/>
            <w:webHidden/>
          </w:rPr>
          <w:instrText xml:space="preserve"> PAGEREF _Toc203132488 \h </w:instrText>
        </w:r>
        <w:r w:rsidRPr="00FF72C2">
          <w:rPr>
            <w:noProof/>
            <w:webHidden/>
          </w:rPr>
        </w:r>
        <w:r w:rsidRPr="00FF72C2">
          <w:rPr>
            <w:noProof/>
            <w:webHidden/>
          </w:rPr>
          <w:fldChar w:fldCharType="separate"/>
        </w:r>
        <w:r w:rsidR="00857B7F">
          <w:rPr>
            <w:noProof/>
            <w:webHidden/>
          </w:rPr>
          <w:t>50</w:t>
        </w:r>
        <w:r w:rsidRPr="00FF72C2">
          <w:rPr>
            <w:noProof/>
            <w:webHidden/>
          </w:rPr>
          <w:fldChar w:fldCharType="end"/>
        </w:r>
      </w:hyperlink>
    </w:p>
    <w:p w14:paraId="35DD4CD5" w14:textId="47B0A217" w:rsidR="007E2AE9" w:rsidRPr="00FF72C2" w:rsidRDefault="007E2AE9">
      <w:pPr>
        <w:pStyle w:val="Kazalovsebine1"/>
        <w:rPr>
          <w:rFonts w:ascii="Aptos" w:eastAsia="Yu Mincho" w:hAnsi="Aptos"/>
          <w:kern w:val="2"/>
          <w:sz w:val="24"/>
          <w:szCs w:val="24"/>
        </w:rPr>
      </w:pPr>
      <w:hyperlink w:anchor="_Toc203132489" w:history="1">
        <w:r w:rsidRPr="00FF72C2">
          <w:rPr>
            <w:rStyle w:val="Hiperpovezava"/>
          </w:rPr>
          <w:t>1.9.</w:t>
        </w:r>
        <w:r w:rsidRPr="00FF72C2">
          <w:rPr>
            <w:rFonts w:ascii="Aptos" w:eastAsia="Yu Mincho" w:hAnsi="Aptos"/>
            <w:kern w:val="2"/>
            <w:sz w:val="24"/>
            <w:szCs w:val="24"/>
          </w:rPr>
          <w:tab/>
        </w:r>
        <w:r w:rsidRPr="00FF72C2">
          <w:rPr>
            <w:rStyle w:val="Hiperpovezava"/>
          </w:rPr>
          <w:t>Ponovna uporaba embalaže</w:t>
        </w:r>
        <w:r w:rsidRPr="00FF72C2">
          <w:rPr>
            <w:webHidden/>
          </w:rPr>
          <w:tab/>
        </w:r>
        <w:r w:rsidRPr="00FF72C2">
          <w:rPr>
            <w:webHidden/>
          </w:rPr>
          <w:fldChar w:fldCharType="begin"/>
        </w:r>
        <w:r w:rsidRPr="00FF72C2">
          <w:rPr>
            <w:webHidden/>
          </w:rPr>
          <w:instrText xml:space="preserve"> PAGEREF _Toc203132489 \h </w:instrText>
        </w:r>
        <w:r w:rsidRPr="00FF72C2">
          <w:rPr>
            <w:webHidden/>
          </w:rPr>
        </w:r>
        <w:r w:rsidRPr="00FF72C2">
          <w:rPr>
            <w:webHidden/>
          </w:rPr>
          <w:fldChar w:fldCharType="separate"/>
        </w:r>
        <w:r w:rsidR="00857B7F">
          <w:rPr>
            <w:webHidden/>
          </w:rPr>
          <w:t>51</w:t>
        </w:r>
        <w:r w:rsidRPr="00FF72C2">
          <w:rPr>
            <w:webHidden/>
          </w:rPr>
          <w:fldChar w:fldCharType="end"/>
        </w:r>
      </w:hyperlink>
    </w:p>
    <w:p w14:paraId="05D94B58" w14:textId="6C03ED27" w:rsidR="007E2AE9" w:rsidRPr="00FF72C2" w:rsidRDefault="007E2AE9" w:rsidP="00A84C85">
      <w:pPr>
        <w:pStyle w:val="Kazalovsebine3"/>
        <w:rPr>
          <w:rFonts w:ascii="Aptos" w:eastAsia="Yu Mincho" w:hAnsi="Aptos" w:cs="Arial"/>
          <w:noProof/>
          <w:kern w:val="2"/>
          <w:sz w:val="24"/>
          <w:szCs w:val="24"/>
          <w:lang w:eastAsia="sl-SI"/>
        </w:rPr>
      </w:pPr>
      <w:hyperlink w:anchor="_Toc203132490" w:history="1">
        <w:r w:rsidRPr="00FF72C2">
          <w:rPr>
            <w:rStyle w:val="Hiperpovezava"/>
            <w:rFonts w:cs="Arial"/>
            <w:noProof/>
            <w:lang w:eastAsia="sl-SI"/>
          </w:rPr>
          <w:t>BAT 24.</w:t>
        </w:r>
        <w:r w:rsidRPr="00FF72C2">
          <w:rPr>
            <w:noProof/>
            <w:webHidden/>
          </w:rPr>
          <w:tab/>
        </w:r>
        <w:r w:rsidRPr="00FF72C2">
          <w:rPr>
            <w:noProof/>
            <w:webHidden/>
          </w:rPr>
          <w:fldChar w:fldCharType="begin"/>
        </w:r>
        <w:r w:rsidRPr="00FF72C2">
          <w:rPr>
            <w:noProof/>
            <w:webHidden/>
          </w:rPr>
          <w:instrText xml:space="preserve"> PAGEREF _Toc203132490 \h </w:instrText>
        </w:r>
        <w:r w:rsidRPr="00FF72C2">
          <w:rPr>
            <w:noProof/>
            <w:webHidden/>
          </w:rPr>
        </w:r>
        <w:r w:rsidRPr="00FF72C2">
          <w:rPr>
            <w:noProof/>
            <w:webHidden/>
          </w:rPr>
          <w:fldChar w:fldCharType="separate"/>
        </w:r>
        <w:r w:rsidR="00857B7F">
          <w:rPr>
            <w:noProof/>
            <w:webHidden/>
          </w:rPr>
          <w:t>51</w:t>
        </w:r>
        <w:r w:rsidRPr="00FF72C2">
          <w:rPr>
            <w:noProof/>
            <w:webHidden/>
          </w:rPr>
          <w:fldChar w:fldCharType="end"/>
        </w:r>
      </w:hyperlink>
    </w:p>
    <w:p w14:paraId="7C2C18C7" w14:textId="401274E2" w:rsidR="007E2AE9" w:rsidRPr="00FF72C2" w:rsidRDefault="007E2AE9">
      <w:pPr>
        <w:pStyle w:val="Kazalovsebine1"/>
        <w:rPr>
          <w:rFonts w:ascii="Aptos" w:eastAsia="Yu Mincho" w:hAnsi="Aptos"/>
          <w:kern w:val="2"/>
          <w:sz w:val="24"/>
          <w:szCs w:val="24"/>
        </w:rPr>
      </w:pPr>
      <w:hyperlink w:anchor="_Toc203132491" w:history="1">
        <w:r w:rsidRPr="00FF72C2">
          <w:rPr>
            <w:rStyle w:val="Hiperpovezava"/>
          </w:rPr>
          <w:t>2.</w:t>
        </w:r>
        <w:r w:rsidRPr="00FF72C2">
          <w:rPr>
            <w:rFonts w:ascii="Aptos" w:eastAsia="Yu Mincho" w:hAnsi="Aptos"/>
            <w:kern w:val="2"/>
            <w:sz w:val="24"/>
            <w:szCs w:val="24"/>
          </w:rPr>
          <w:tab/>
        </w:r>
        <w:r w:rsidRPr="00FF72C2">
          <w:rPr>
            <w:rStyle w:val="Hiperpovezava"/>
          </w:rPr>
          <w:t>ZAKLJUČKI O BAT ZA MEHANSKO OBDELAVO ODPADKOV</w:t>
        </w:r>
        <w:r w:rsidRPr="00FF72C2">
          <w:rPr>
            <w:webHidden/>
          </w:rPr>
          <w:tab/>
        </w:r>
        <w:r w:rsidRPr="00FF72C2">
          <w:rPr>
            <w:webHidden/>
          </w:rPr>
          <w:fldChar w:fldCharType="begin"/>
        </w:r>
        <w:r w:rsidRPr="00FF72C2">
          <w:rPr>
            <w:webHidden/>
          </w:rPr>
          <w:instrText xml:space="preserve"> PAGEREF _Toc203132491 \h </w:instrText>
        </w:r>
        <w:r w:rsidRPr="00FF72C2">
          <w:rPr>
            <w:webHidden/>
          </w:rPr>
        </w:r>
        <w:r w:rsidRPr="00FF72C2">
          <w:rPr>
            <w:webHidden/>
          </w:rPr>
          <w:fldChar w:fldCharType="separate"/>
        </w:r>
        <w:r w:rsidR="00857B7F">
          <w:rPr>
            <w:webHidden/>
          </w:rPr>
          <w:t>52</w:t>
        </w:r>
        <w:r w:rsidRPr="00FF72C2">
          <w:rPr>
            <w:webHidden/>
          </w:rPr>
          <w:fldChar w:fldCharType="end"/>
        </w:r>
      </w:hyperlink>
    </w:p>
    <w:p w14:paraId="42BF71C5" w14:textId="655A73E0" w:rsidR="007E2AE9" w:rsidRPr="00FF72C2" w:rsidRDefault="007E2AE9">
      <w:pPr>
        <w:pStyle w:val="Kazalovsebine1"/>
        <w:rPr>
          <w:rFonts w:ascii="Aptos" w:eastAsia="Yu Mincho" w:hAnsi="Aptos"/>
          <w:kern w:val="2"/>
          <w:sz w:val="24"/>
          <w:szCs w:val="24"/>
        </w:rPr>
      </w:pPr>
      <w:hyperlink w:anchor="_Toc203132492" w:history="1">
        <w:r w:rsidRPr="00FF72C2">
          <w:rPr>
            <w:rStyle w:val="Hiperpovezava"/>
          </w:rPr>
          <w:t>2.1.</w:t>
        </w:r>
        <w:r w:rsidRPr="00FF72C2">
          <w:rPr>
            <w:rFonts w:ascii="Aptos" w:eastAsia="Yu Mincho" w:hAnsi="Aptos"/>
            <w:kern w:val="2"/>
            <w:sz w:val="24"/>
            <w:szCs w:val="24"/>
          </w:rPr>
          <w:tab/>
        </w:r>
        <w:r w:rsidRPr="00FF72C2">
          <w:rPr>
            <w:rStyle w:val="Hiperpovezava"/>
          </w:rPr>
          <w:t>Splošni zaključki o BAT za mehansko obdelavo odpadkov</w:t>
        </w:r>
        <w:r w:rsidRPr="00FF72C2">
          <w:rPr>
            <w:webHidden/>
          </w:rPr>
          <w:tab/>
        </w:r>
        <w:r w:rsidRPr="00FF72C2">
          <w:rPr>
            <w:webHidden/>
          </w:rPr>
          <w:fldChar w:fldCharType="begin"/>
        </w:r>
        <w:r w:rsidRPr="00FF72C2">
          <w:rPr>
            <w:webHidden/>
          </w:rPr>
          <w:instrText xml:space="preserve"> PAGEREF _Toc203132492 \h </w:instrText>
        </w:r>
        <w:r w:rsidRPr="00FF72C2">
          <w:rPr>
            <w:webHidden/>
          </w:rPr>
        </w:r>
        <w:r w:rsidRPr="00FF72C2">
          <w:rPr>
            <w:webHidden/>
          </w:rPr>
          <w:fldChar w:fldCharType="separate"/>
        </w:r>
        <w:r w:rsidR="00857B7F">
          <w:rPr>
            <w:webHidden/>
          </w:rPr>
          <w:t>52</w:t>
        </w:r>
        <w:r w:rsidRPr="00FF72C2">
          <w:rPr>
            <w:webHidden/>
          </w:rPr>
          <w:fldChar w:fldCharType="end"/>
        </w:r>
      </w:hyperlink>
    </w:p>
    <w:p w14:paraId="457C6690" w14:textId="0903DF88" w:rsidR="007E2AE9" w:rsidRPr="00FF72C2" w:rsidRDefault="007E2AE9" w:rsidP="00A84C85">
      <w:pPr>
        <w:pStyle w:val="Kazalovsebine2"/>
        <w:rPr>
          <w:rFonts w:ascii="Aptos" w:eastAsia="Yu Mincho" w:hAnsi="Aptos" w:cs="Arial"/>
          <w:noProof/>
          <w:kern w:val="2"/>
          <w:sz w:val="24"/>
          <w:szCs w:val="24"/>
          <w:lang w:eastAsia="sl-SI"/>
        </w:rPr>
      </w:pPr>
      <w:hyperlink w:anchor="_Toc203132493" w:history="1">
        <w:r w:rsidRPr="00FF72C2">
          <w:rPr>
            <w:rStyle w:val="Hiperpovezava"/>
            <w:noProof/>
          </w:rPr>
          <w:t>2.1.1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_Toc203132493 \h </w:instrText>
        </w:r>
        <w:r w:rsidRPr="00FF72C2">
          <w:rPr>
            <w:noProof/>
            <w:webHidden/>
          </w:rPr>
        </w:r>
        <w:r w:rsidRPr="00FF72C2">
          <w:rPr>
            <w:noProof/>
            <w:webHidden/>
          </w:rPr>
          <w:fldChar w:fldCharType="separate"/>
        </w:r>
        <w:r w:rsidR="00857B7F">
          <w:rPr>
            <w:noProof/>
            <w:webHidden/>
          </w:rPr>
          <w:t>52</w:t>
        </w:r>
        <w:r w:rsidRPr="00FF72C2">
          <w:rPr>
            <w:noProof/>
            <w:webHidden/>
          </w:rPr>
          <w:fldChar w:fldCharType="end"/>
        </w:r>
      </w:hyperlink>
    </w:p>
    <w:p w14:paraId="50776D8A" w14:textId="318177A2" w:rsidR="007E2AE9" w:rsidRPr="00FF72C2" w:rsidRDefault="007E2AE9" w:rsidP="00A84C85">
      <w:pPr>
        <w:pStyle w:val="Kazalovsebine3"/>
        <w:rPr>
          <w:rFonts w:ascii="Aptos" w:eastAsia="Yu Mincho" w:hAnsi="Aptos" w:cs="Arial"/>
          <w:noProof/>
          <w:kern w:val="2"/>
          <w:sz w:val="24"/>
          <w:szCs w:val="24"/>
          <w:lang w:eastAsia="sl-SI"/>
        </w:rPr>
      </w:pPr>
      <w:hyperlink w:anchor="_Toc203132494" w:history="1">
        <w:r w:rsidRPr="00FF72C2">
          <w:rPr>
            <w:rStyle w:val="Hiperpovezava"/>
            <w:rFonts w:cs="Arial"/>
            <w:noProof/>
            <w:lang w:eastAsia="sl-SI"/>
          </w:rPr>
          <w:t>BAT 25.</w:t>
        </w:r>
        <w:r w:rsidRPr="00FF72C2">
          <w:rPr>
            <w:noProof/>
            <w:webHidden/>
          </w:rPr>
          <w:tab/>
        </w:r>
        <w:r w:rsidRPr="00FF72C2">
          <w:rPr>
            <w:noProof/>
            <w:webHidden/>
          </w:rPr>
          <w:fldChar w:fldCharType="begin"/>
        </w:r>
        <w:r w:rsidRPr="00FF72C2">
          <w:rPr>
            <w:noProof/>
            <w:webHidden/>
          </w:rPr>
          <w:instrText xml:space="preserve"> PAGEREF _Toc203132494 \h </w:instrText>
        </w:r>
        <w:r w:rsidRPr="00FF72C2">
          <w:rPr>
            <w:noProof/>
            <w:webHidden/>
          </w:rPr>
        </w:r>
        <w:r w:rsidRPr="00FF72C2">
          <w:rPr>
            <w:noProof/>
            <w:webHidden/>
          </w:rPr>
          <w:fldChar w:fldCharType="separate"/>
        </w:r>
        <w:r w:rsidR="00857B7F">
          <w:rPr>
            <w:noProof/>
            <w:webHidden/>
          </w:rPr>
          <w:t>52</w:t>
        </w:r>
        <w:r w:rsidRPr="00FF72C2">
          <w:rPr>
            <w:noProof/>
            <w:webHidden/>
          </w:rPr>
          <w:fldChar w:fldCharType="end"/>
        </w:r>
      </w:hyperlink>
    </w:p>
    <w:p w14:paraId="10B22F10" w14:textId="376F60C4" w:rsidR="007E2AE9" w:rsidRPr="00FF72C2" w:rsidRDefault="007E2AE9">
      <w:pPr>
        <w:pStyle w:val="Kazalovsebine1"/>
        <w:rPr>
          <w:rFonts w:ascii="Aptos" w:eastAsia="Yu Mincho" w:hAnsi="Aptos"/>
          <w:kern w:val="2"/>
          <w:sz w:val="24"/>
          <w:szCs w:val="24"/>
        </w:rPr>
      </w:pPr>
      <w:hyperlink w:anchor="_Toc203132495" w:history="1">
        <w:r w:rsidRPr="00FF72C2">
          <w:rPr>
            <w:rStyle w:val="Hiperpovezava"/>
          </w:rPr>
          <w:t>2.2.</w:t>
        </w:r>
        <w:r w:rsidRPr="00FF72C2">
          <w:rPr>
            <w:rFonts w:ascii="Aptos" w:eastAsia="Yu Mincho" w:hAnsi="Aptos"/>
            <w:kern w:val="2"/>
            <w:sz w:val="24"/>
            <w:szCs w:val="24"/>
          </w:rPr>
          <w:tab/>
        </w:r>
        <w:r w:rsidRPr="00FF72C2">
          <w:rPr>
            <w:rStyle w:val="Hiperpovezava"/>
          </w:rPr>
          <w:t>Zaključki o BAT za mehansko obdelavo kovinskih odpadkov v drobilnikih</w:t>
        </w:r>
        <w:r w:rsidRPr="00FF72C2">
          <w:rPr>
            <w:webHidden/>
          </w:rPr>
          <w:tab/>
        </w:r>
        <w:r w:rsidRPr="00FF72C2">
          <w:rPr>
            <w:webHidden/>
          </w:rPr>
          <w:fldChar w:fldCharType="begin"/>
        </w:r>
        <w:r w:rsidRPr="00FF72C2">
          <w:rPr>
            <w:webHidden/>
          </w:rPr>
          <w:instrText xml:space="preserve"> PAGEREF _Toc203132495 \h </w:instrText>
        </w:r>
        <w:r w:rsidRPr="00FF72C2">
          <w:rPr>
            <w:webHidden/>
          </w:rPr>
        </w:r>
        <w:r w:rsidRPr="00FF72C2">
          <w:rPr>
            <w:webHidden/>
          </w:rPr>
          <w:fldChar w:fldCharType="separate"/>
        </w:r>
        <w:r w:rsidR="00857B7F">
          <w:rPr>
            <w:webHidden/>
          </w:rPr>
          <w:t>53</w:t>
        </w:r>
        <w:r w:rsidRPr="00FF72C2">
          <w:rPr>
            <w:webHidden/>
          </w:rPr>
          <w:fldChar w:fldCharType="end"/>
        </w:r>
      </w:hyperlink>
    </w:p>
    <w:p w14:paraId="1EC429D1" w14:textId="1D3657CB" w:rsidR="007E2AE9" w:rsidRPr="00FF72C2" w:rsidRDefault="007E2AE9" w:rsidP="00A84C85">
      <w:pPr>
        <w:pStyle w:val="Kazalovsebine2"/>
        <w:rPr>
          <w:rFonts w:ascii="Aptos" w:eastAsia="Yu Mincho" w:hAnsi="Aptos" w:cs="Arial"/>
          <w:noProof/>
          <w:kern w:val="2"/>
          <w:sz w:val="24"/>
          <w:szCs w:val="24"/>
          <w:lang w:eastAsia="sl-SI"/>
        </w:rPr>
      </w:pPr>
      <w:hyperlink w:anchor="_Toc203132496" w:history="1">
        <w:r w:rsidRPr="00FF72C2">
          <w:rPr>
            <w:rStyle w:val="Hiperpovezava"/>
            <w:noProof/>
          </w:rPr>
          <w:t>2.2.1.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_Toc203132496 \h </w:instrText>
        </w:r>
        <w:r w:rsidRPr="00FF72C2">
          <w:rPr>
            <w:noProof/>
            <w:webHidden/>
          </w:rPr>
        </w:r>
        <w:r w:rsidRPr="00FF72C2">
          <w:rPr>
            <w:noProof/>
            <w:webHidden/>
          </w:rPr>
          <w:fldChar w:fldCharType="separate"/>
        </w:r>
        <w:r w:rsidR="00857B7F">
          <w:rPr>
            <w:noProof/>
            <w:webHidden/>
          </w:rPr>
          <w:t>53</w:t>
        </w:r>
        <w:r w:rsidRPr="00FF72C2">
          <w:rPr>
            <w:noProof/>
            <w:webHidden/>
          </w:rPr>
          <w:fldChar w:fldCharType="end"/>
        </w:r>
      </w:hyperlink>
    </w:p>
    <w:p w14:paraId="668508D2" w14:textId="588C5F60" w:rsidR="007E2AE9" w:rsidRPr="00FF72C2" w:rsidRDefault="007E2AE9" w:rsidP="00A84C85">
      <w:pPr>
        <w:pStyle w:val="Kazalovsebine3"/>
        <w:rPr>
          <w:rFonts w:ascii="Aptos" w:eastAsia="Yu Mincho" w:hAnsi="Aptos" w:cs="Arial"/>
          <w:noProof/>
          <w:kern w:val="2"/>
          <w:sz w:val="24"/>
          <w:szCs w:val="24"/>
          <w:lang w:eastAsia="sl-SI"/>
        </w:rPr>
      </w:pPr>
      <w:hyperlink w:anchor="_Toc203132497" w:history="1">
        <w:r w:rsidRPr="00FF72C2">
          <w:rPr>
            <w:rStyle w:val="Hiperpovezava"/>
            <w:rFonts w:cs="Arial"/>
            <w:noProof/>
            <w:lang w:eastAsia="sl-SI"/>
          </w:rPr>
          <w:t>BAT 26.</w:t>
        </w:r>
        <w:r w:rsidRPr="00FF72C2">
          <w:rPr>
            <w:noProof/>
            <w:webHidden/>
          </w:rPr>
          <w:tab/>
        </w:r>
        <w:r w:rsidRPr="00FF72C2">
          <w:rPr>
            <w:noProof/>
            <w:webHidden/>
          </w:rPr>
          <w:fldChar w:fldCharType="begin"/>
        </w:r>
        <w:r w:rsidRPr="00FF72C2">
          <w:rPr>
            <w:noProof/>
            <w:webHidden/>
          </w:rPr>
          <w:instrText xml:space="preserve"> PAGEREF _Toc203132497 \h </w:instrText>
        </w:r>
        <w:r w:rsidRPr="00FF72C2">
          <w:rPr>
            <w:noProof/>
            <w:webHidden/>
          </w:rPr>
        </w:r>
        <w:r w:rsidRPr="00FF72C2">
          <w:rPr>
            <w:noProof/>
            <w:webHidden/>
          </w:rPr>
          <w:fldChar w:fldCharType="separate"/>
        </w:r>
        <w:r w:rsidR="00857B7F">
          <w:rPr>
            <w:noProof/>
            <w:webHidden/>
          </w:rPr>
          <w:t>53</w:t>
        </w:r>
        <w:r w:rsidRPr="00FF72C2">
          <w:rPr>
            <w:noProof/>
            <w:webHidden/>
          </w:rPr>
          <w:fldChar w:fldCharType="end"/>
        </w:r>
      </w:hyperlink>
    </w:p>
    <w:p w14:paraId="18B04E96" w14:textId="0B56BE3D" w:rsidR="007E2AE9" w:rsidRPr="00FF72C2" w:rsidRDefault="007E2AE9" w:rsidP="00A84C85">
      <w:pPr>
        <w:pStyle w:val="Kazalovsebine2"/>
        <w:rPr>
          <w:rFonts w:ascii="Aptos" w:eastAsia="Yu Mincho" w:hAnsi="Aptos" w:cs="Arial"/>
          <w:noProof/>
          <w:kern w:val="2"/>
          <w:sz w:val="24"/>
          <w:szCs w:val="24"/>
          <w:lang w:eastAsia="sl-SI"/>
        </w:rPr>
      </w:pPr>
      <w:hyperlink w:anchor="_Toc203132498" w:history="1">
        <w:r w:rsidRPr="00FF72C2">
          <w:rPr>
            <w:rStyle w:val="Hiperpovezava"/>
            <w:noProof/>
          </w:rPr>
          <w:t>2.2.2.</w:t>
        </w:r>
        <w:r w:rsidRPr="00FF72C2">
          <w:rPr>
            <w:rFonts w:ascii="Aptos" w:eastAsia="Yu Mincho" w:hAnsi="Aptos" w:cs="Arial"/>
            <w:noProof/>
            <w:kern w:val="2"/>
            <w:sz w:val="24"/>
            <w:szCs w:val="24"/>
            <w:lang w:eastAsia="sl-SI"/>
          </w:rPr>
          <w:tab/>
        </w:r>
        <w:r w:rsidRPr="00FF72C2">
          <w:rPr>
            <w:rStyle w:val="Hiperpovezava"/>
            <w:noProof/>
          </w:rPr>
          <w:t>Deflagracije</w:t>
        </w:r>
        <w:r w:rsidRPr="00FF72C2">
          <w:rPr>
            <w:noProof/>
            <w:webHidden/>
          </w:rPr>
          <w:tab/>
        </w:r>
        <w:r w:rsidRPr="00FF72C2">
          <w:rPr>
            <w:noProof/>
            <w:webHidden/>
          </w:rPr>
          <w:fldChar w:fldCharType="begin"/>
        </w:r>
        <w:r w:rsidRPr="00FF72C2">
          <w:rPr>
            <w:noProof/>
            <w:webHidden/>
          </w:rPr>
          <w:instrText xml:space="preserve"> PAGEREF _Toc203132498 \h </w:instrText>
        </w:r>
        <w:r w:rsidRPr="00FF72C2">
          <w:rPr>
            <w:noProof/>
            <w:webHidden/>
          </w:rPr>
        </w:r>
        <w:r w:rsidRPr="00FF72C2">
          <w:rPr>
            <w:noProof/>
            <w:webHidden/>
          </w:rPr>
          <w:fldChar w:fldCharType="separate"/>
        </w:r>
        <w:r w:rsidR="00857B7F">
          <w:rPr>
            <w:noProof/>
            <w:webHidden/>
          </w:rPr>
          <w:t>54</w:t>
        </w:r>
        <w:r w:rsidRPr="00FF72C2">
          <w:rPr>
            <w:noProof/>
            <w:webHidden/>
          </w:rPr>
          <w:fldChar w:fldCharType="end"/>
        </w:r>
      </w:hyperlink>
    </w:p>
    <w:p w14:paraId="3EC3925B" w14:textId="634888EB" w:rsidR="007E2AE9" w:rsidRPr="00FF72C2" w:rsidRDefault="007E2AE9" w:rsidP="00A84C85">
      <w:pPr>
        <w:pStyle w:val="Kazalovsebine3"/>
        <w:rPr>
          <w:rFonts w:ascii="Aptos" w:eastAsia="Yu Mincho" w:hAnsi="Aptos" w:cs="Arial"/>
          <w:noProof/>
          <w:kern w:val="2"/>
          <w:sz w:val="24"/>
          <w:szCs w:val="24"/>
          <w:lang w:eastAsia="sl-SI"/>
        </w:rPr>
      </w:pPr>
      <w:hyperlink w:anchor="_Toc203132499" w:history="1">
        <w:r w:rsidRPr="00FF72C2">
          <w:rPr>
            <w:rStyle w:val="Hiperpovezava"/>
            <w:rFonts w:cs="Arial"/>
            <w:noProof/>
            <w:lang w:eastAsia="sl-SI"/>
          </w:rPr>
          <w:t>BAT 27.</w:t>
        </w:r>
        <w:r w:rsidRPr="00FF72C2">
          <w:rPr>
            <w:noProof/>
            <w:webHidden/>
          </w:rPr>
          <w:tab/>
        </w:r>
        <w:r w:rsidRPr="00FF72C2">
          <w:rPr>
            <w:noProof/>
            <w:webHidden/>
          </w:rPr>
          <w:fldChar w:fldCharType="begin"/>
        </w:r>
        <w:r w:rsidRPr="00FF72C2">
          <w:rPr>
            <w:noProof/>
            <w:webHidden/>
          </w:rPr>
          <w:instrText xml:space="preserve"> PAGEREF _Toc203132499 \h </w:instrText>
        </w:r>
        <w:r w:rsidRPr="00FF72C2">
          <w:rPr>
            <w:noProof/>
            <w:webHidden/>
          </w:rPr>
        </w:r>
        <w:r w:rsidRPr="00FF72C2">
          <w:rPr>
            <w:noProof/>
            <w:webHidden/>
          </w:rPr>
          <w:fldChar w:fldCharType="separate"/>
        </w:r>
        <w:r w:rsidR="00857B7F">
          <w:rPr>
            <w:noProof/>
            <w:webHidden/>
          </w:rPr>
          <w:t>54</w:t>
        </w:r>
        <w:r w:rsidRPr="00FF72C2">
          <w:rPr>
            <w:noProof/>
            <w:webHidden/>
          </w:rPr>
          <w:fldChar w:fldCharType="end"/>
        </w:r>
      </w:hyperlink>
    </w:p>
    <w:p w14:paraId="6FD279EF" w14:textId="1B4B662A" w:rsidR="007E2AE9" w:rsidRPr="00FF72C2" w:rsidRDefault="007E2AE9" w:rsidP="00A84C85">
      <w:pPr>
        <w:pStyle w:val="Kazalovsebine2"/>
        <w:rPr>
          <w:rFonts w:ascii="Aptos" w:eastAsia="Yu Mincho" w:hAnsi="Aptos" w:cs="Arial"/>
          <w:noProof/>
          <w:kern w:val="2"/>
          <w:sz w:val="24"/>
          <w:szCs w:val="24"/>
          <w:lang w:eastAsia="sl-SI"/>
        </w:rPr>
      </w:pPr>
      <w:hyperlink w:anchor="_Toc203132500" w:history="1">
        <w:r w:rsidRPr="00FF72C2">
          <w:rPr>
            <w:rStyle w:val="Hiperpovezava"/>
            <w:noProof/>
          </w:rPr>
          <w:t>2.2.3.</w:t>
        </w:r>
        <w:r w:rsidRPr="00FF72C2">
          <w:rPr>
            <w:rFonts w:ascii="Aptos" w:eastAsia="Yu Mincho" w:hAnsi="Aptos" w:cs="Arial"/>
            <w:noProof/>
            <w:kern w:val="2"/>
            <w:sz w:val="24"/>
            <w:szCs w:val="24"/>
            <w:lang w:eastAsia="sl-SI"/>
          </w:rPr>
          <w:tab/>
        </w:r>
        <w:r w:rsidRPr="00FF72C2">
          <w:rPr>
            <w:rStyle w:val="Hiperpovezava"/>
            <w:noProof/>
          </w:rPr>
          <w:t>Energijska učinkovitost</w:t>
        </w:r>
        <w:r w:rsidRPr="00FF72C2">
          <w:rPr>
            <w:noProof/>
            <w:webHidden/>
          </w:rPr>
          <w:tab/>
        </w:r>
        <w:r w:rsidRPr="00FF72C2">
          <w:rPr>
            <w:noProof/>
            <w:webHidden/>
          </w:rPr>
          <w:fldChar w:fldCharType="begin"/>
        </w:r>
        <w:r w:rsidRPr="00FF72C2">
          <w:rPr>
            <w:noProof/>
            <w:webHidden/>
          </w:rPr>
          <w:instrText xml:space="preserve"> PAGEREF _Toc203132500 \h </w:instrText>
        </w:r>
        <w:r w:rsidRPr="00FF72C2">
          <w:rPr>
            <w:noProof/>
            <w:webHidden/>
          </w:rPr>
        </w:r>
        <w:r w:rsidRPr="00FF72C2">
          <w:rPr>
            <w:noProof/>
            <w:webHidden/>
          </w:rPr>
          <w:fldChar w:fldCharType="separate"/>
        </w:r>
        <w:r w:rsidR="00857B7F">
          <w:rPr>
            <w:noProof/>
            <w:webHidden/>
          </w:rPr>
          <w:t>55</w:t>
        </w:r>
        <w:r w:rsidRPr="00FF72C2">
          <w:rPr>
            <w:noProof/>
            <w:webHidden/>
          </w:rPr>
          <w:fldChar w:fldCharType="end"/>
        </w:r>
      </w:hyperlink>
    </w:p>
    <w:p w14:paraId="789CAD99" w14:textId="7760C1A7" w:rsidR="007E2AE9" w:rsidRPr="00FF72C2" w:rsidRDefault="007E2AE9" w:rsidP="00A84C85">
      <w:pPr>
        <w:pStyle w:val="Kazalovsebine3"/>
        <w:rPr>
          <w:rFonts w:ascii="Aptos" w:eastAsia="Yu Mincho" w:hAnsi="Aptos" w:cs="Arial"/>
          <w:noProof/>
          <w:kern w:val="2"/>
          <w:sz w:val="24"/>
          <w:szCs w:val="24"/>
          <w:lang w:eastAsia="sl-SI"/>
        </w:rPr>
      </w:pPr>
      <w:hyperlink w:anchor="_Toc203132501" w:history="1">
        <w:r w:rsidRPr="00FF72C2">
          <w:rPr>
            <w:rStyle w:val="Hiperpovezava"/>
            <w:rFonts w:cs="Arial"/>
            <w:noProof/>
            <w:lang w:eastAsia="sl-SI"/>
          </w:rPr>
          <w:t>BAT 28.</w:t>
        </w:r>
        <w:r w:rsidRPr="00FF72C2">
          <w:rPr>
            <w:noProof/>
            <w:webHidden/>
          </w:rPr>
          <w:tab/>
        </w:r>
        <w:r w:rsidRPr="00FF72C2">
          <w:rPr>
            <w:noProof/>
            <w:webHidden/>
          </w:rPr>
          <w:fldChar w:fldCharType="begin"/>
        </w:r>
        <w:r w:rsidRPr="00FF72C2">
          <w:rPr>
            <w:noProof/>
            <w:webHidden/>
          </w:rPr>
          <w:instrText xml:space="preserve"> PAGEREF _Toc203132501 \h </w:instrText>
        </w:r>
        <w:r w:rsidRPr="00FF72C2">
          <w:rPr>
            <w:noProof/>
            <w:webHidden/>
          </w:rPr>
        </w:r>
        <w:r w:rsidRPr="00FF72C2">
          <w:rPr>
            <w:noProof/>
            <w:webHidden/>
          </w:rPr>
          <w:fldChar w:fldCharType="separate"/>
        </w:r>
        <w:r w:rsidR="00857B7F">
          <w:rPr>
            <w:noProof/>
            <w:webHidden/>
          </w:rPr>
          <w:t>55</w:t>
        </w:r>
        <w:r w:rsidRPr="00FF72C2">
          <w:rPr>
            <w:noProof/>
            <w:webHidden/>
          </w:rPr>
          <w:fldChar w:fldCharType="end"/>
        </w:r>
      </w:hyperlink>
    </w:p>
    <w:p w14:paraId="2DBCB674" w14:textId="44264178" w:rsidR="007E2AE9" w:rsidRPr="00FF72C2" w:rsidRDefault="007E2AE9">
      <w:pPr>
        <w:pStyle w:val="Kazalovsebine1"/>
        <w:rPr>
          <w:rFonts w:ascii="Aptos" w:eastAsia="Yu Mincho" w:hAnsi="Aptos"/>
          <w:kern w:val="2"/>
          <w:sz w:val="24"/>
          <w:szCs w:val="24"/>
        </w:rPr>
      </w:pPr>
      <w:hyperlink w:anchor="_Toc203132502" w:history="1">
        <w:r w:rsidRPr="00FF72C2">
          <w:rPr>
            <w:rStyle w:val="Hiperpovezava"/>
          </w:rPr>
          <w:t>2.3.</w:t>
        </w:r>
        <w:r w:rsidRPr="00FF72C2">
          <w:rPr>
            <w:rFonts w:ascii="Aptos" w:eastAsia="Yu Mincho" w:hAnsi="Aptos"/>
            <w:kern w:val="2"/>
            <w:sz w:val="24"/>
            <w:szCs w:val="24"/>
          </w:rPr>
          <w:tab/>
        </w:r>
        <w:r w:rsidRPr="00FF72C2">
          <w:rPr>
            <w:rStyle w:val="Hiperpovezava"/>
          </w:rPr>
          <w:t>Zaključki o BAT za obdelavo OEEO, ki vsebuje VFC in/ali VHC</w:t>
        </w:r>
        <w:r w:rsidRPr="00FF72C2">
          <w:rPr>
            <w:webHidden/>
          </w:rPr>
          <w:tab/>
        </w:r>
        <w:r w:rsidRPr="00FF72C2">
          <w:rPr>
            <w:webHidden/>
          </w:rPr>
          <w:fldChar w:fldCharType="begin"/>
        </w:r>
        <w:r w:rsidRPr="00FF72C2">
          <w:rPr>
            <w:webHidden/>
          </w:rPr>
          <w:instrText xml:space="preserve"> PAGEREF _Toc203132502 \h </w:instrText>
        </w:r>
        <w:r w:rsidRPr="00FF72C2">
          <w:rPr>
            <w:webHidden/>
          </w:rPr>
        </w:r>
        <w:r w:rsidRPr="00FF72C2">
          <w:rPr>
            <w:webHidden/>
          </w:rPr>
          <w:fldChar w:fldCharType="separate"/>
        </w:r>
        <w:r w:rsidR="00857B7F">
          <w:rPr>
            <w:webHidden/>
          </w:rPr>
          <w:t>56</w:t>
        </w:r>
        <w:r w:rsidRPr="00FF72C2">
          <w:rPr>
            <w:webHidden/>
          </w:rPr>
          <w:fldChar w:fldCharType="end"/>
        </w:r>
      </w:hyperlink>
    </w:p>
    <w:p w14:paraId="3BB03AF6" w14:textId="45685B5A" w:rsidR="007E2AE9" w:rsidRPr="00FF72C2" w:rsidRDefault="007E2AE9" w:rsidP="00A84C85">
      <w:pPr>
        <w:pStyle w:val="Kazalovsebine2"/>
        <w:rPr>
          <w:rFonts w:ascii="Aptos" w:eastAsia="Yu Mincho" w:hAnsi="Aptos" w:cs="Arial"/>
          <w:noProof/>
          <w:kern w:val="2"/>
          <w:sz w:val="24"/>
          <w:szCs w:val="24"/>
          <w:lang w:eastAsia="sl-SI"/>
        </w:rPr>
      </w:pPr>
      <w:hyperlink w:anchor="_Toc203132503" w:history="1">
        <w:r w:rsidRPr="00FF72C2">
          <w:rPr>
            <w:rStyle w:val="Hiperpovezava"/>
            <w:noProof/>
          </w:rPr>
          <w:t>2.3.1.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_Toc203132503 \h </w:instrText>
        </w:r>
        <w:r w:rsidRPr="00FF72C2">
          <w:rPr>
            <w:noProof/>
            <w:webHidden/>
          </w:rPr>
        </w:r>
        <w:r w:rsidRPr="00FF72C2">
          <w:rPr>
            <w:noProof/>
            <w:webHidden/>
          </w:rPr>
          <w:fldChar w:fldCharType="separate"/>
        </w:r>
        <w:r w:rsidR="00857B7F">
          <w:rPr>
            <w:noProof/>
            <w:webHidden/>
          </w:rPr>
          <w:t>56</w:t>
        </w:r>
        <w:r w:rsidRPr="00FF72C2">
          <w:rPr>
            <w:noProof/>
            <w:webHidden/>
          </w:rPr>
          <w:fldChar w:fldCharType="end"/>
        </w:r>
      </w:hyperlink>
    </w:p>
    <w:p w14:paraId="72D2B965" w14:textId="4DBA11BD" w:rsidR="007E2AE9" w:rsidRPr="00FF72C2" w:rsidRDefault="007E2AE9" w:rsidP="00A84C85">
      <w:pPr>
        <w:pStyle w:val="Kazalovsebine3"/>
        <w:rPr>
          <w:rFonts w:ascii="Aptos" w:eastAsia="Yu Mincho" w:hAnsi="Aptos" w:cs="Arial"/>
          <w:noProof/>
          <w:kern w:val="2"/>
          <w:sz w:val="24"/>
          <w:szCs w:val="24"/>
          <w:lang w:eastAsia="sl-SI"/>
        </w:rPr>
      </w:pPr>
      <w:hyperlink w:anchor="_Toc203132504" w:history="1">
        <w:r w:rsidRPr="00FF72C2">
          <w:rPr>
            <w:rStyle w:val="Hiperpovezava"/>
            <w:rFonts w:cs="Arial"/>
            <w:noProof/>
            <w:lang w:eastAsia="sl-SI"/>
          </w:rPr>
          <w:t>BAT 29.</w:t>
        </w:r>
        <w:r w:rsidRPr="00FF72C2">
          <w:rPr>
            <w:noProof/>
            <w:webHidden/>
          </w:rPr>
          <w:tab/>
        </w:r>
        <w:r w:rsidRPr="00FF72C2">
          <w:rPr>
            <w:noProof/>
            <w:webHidden/>
          </w:rPr>
          <w:fldChar w:fldCharType="begin"/>
        </w:r>
        <w:r w:rsidRPr="00FF72C2">
          <w:rPr>
            <w:noProof/>
            <w:webHidden/>
          </w:rPr>
          <w:instrText xml:space="preserve"> PAGEREF _Toc203132504 \h </w:instrText>
        </w:r>
        <w:r w:rsidRPr="00FF72C2">
          <w:rPr>
            <w:noProof/>
            <w:webHidden/>
          </w:rPr>
        </w:r>
        <w:r w:rsidRPr="00FF72C2">
          <w:rPr>
            <w:noProof/>
            <w:webHidden/>
          </w:rPr>
          <w:fldChar w:fldCharType="separate"/>
        </w:r>
        <w:r w:rsidR="00857B7F">
          <w:rPr>
            <w:noProof/>
            <w:webHidden/>
          </w:rPr>
          <w:t>56</w:t>
        </w:r>
        <w:r w:rsidRPr="00FF72C2">
          <w:rPr>
            <w:noProof/>
            <w:webHidden/>
          </w:rPr>
          <w:fldChar w:fldCharType="end"/>
        </w:r>
      </w:hyperlink>
    </w:p>
    <w:p w14:paraId="191F4337" w14:textId="2CF61601" w:rsidR="007E2AE9" w:rsidRPr="00FF72C2" w:rsidRDefault="007E2AE9" w:rsidP="00A84C85">
      <w:pPr>
        <w:pStyle w:val="Kazalovsebine2"/>
        <w:rPr>
          <w:rFonts w:ascii="Aptos" w:eastAsia="Yu Mincho" w:hAnsi="Aptos" w:cs="Arial"/>
          <w:noProof/>
          <w:kern w:val="2"/>
          <w:sz w:val="24"/>
          <w:szCs w:val="24"/>
          <w:lang w:eastAsia="sl-SI"/>
        </w:rPr>
      </w:pPr>
      <w:hyperlink w:anchor="_Toc203132505" w:history="1">
        <w:r w:rsidRPr="00FF72C2">
          <w:rPr>
            <w:rStyle w:val="Hiperpovezava"/>
            <w:noProof/>
          </w:rPr>
          <w:t>2.3.2.</w:t>
        </w:r>
        <w:r w:rsidRPr="00FF72C2">
          <w:rPr>
            <w:rFonts w:ascii="Aptos" w:eastAsia="Yu Mincho" w:hAnsi="Aptos" w:cs="Arial"/>
            <w:noProof/>
            <w:kern w:val="2"/>
            <w:sz w:val="24"/>
            <w:szCs w:val="24"/>
            <w:lang w:eastAsia="sl-SI"/>
          </w:rPr>
          <w:tab/>
        </w:r>
        <w:r w:rsidRPr="00FF72C2">
          <w:rPr>
            <w:rStyle w:val="Hiperpovezava"/>
            <w:noProof/>
          </w:rPr>
          <w:t>Eksplozije</w:t>
        </w:r>
        <w:r w:rsidRPr="00FF72C2">
          <w:rPr>
            <w:noProof/>
            <w:webHidden/>
          </w:rPr>
          <w:tab/>
        </w:r>
        <w:r w:rsidRPr="00FF72C2">
          <w:rPr>
            <w:noProof/>
            <w:webHidden/>
          </w:rPr>
          <w:fldChar w:fldCharType="begin"/>
        </w:r>
        <w:r w:rsidRPr="00FF72C2">
          <w:rPr>
            <w:noProof/>
            <w:webHidden/>
          </w:rPr>
          <w:instrText xml:space="preserve"> PAGEREF _Toc203132505 \h </w:instrText>
        </w:r>
        <w:r w:rsidRPr="00FF72C2">
          <w:rPr>
            <w:noProof/>
            <w:webHidden/>
          </w:rPr>
        </w:r>
        <w:r w:rsidRPr="00FF72C2">
          <w:rPr>
            <w:noProof/>
            <w:webHidden/>
          </w:rPr>
          <w:fldChar w:fldCharType="separate"/>
        </w:r>
        <w:r w:rsidR="00857B7F">
          <w:rPr>
            <w:noProof/>
            <w:webHidden/>
          </w:rPr>
          <w:t>57</w:t>
        </w:r>
        <w:r w:rsidRPr="00FF72C2">
          <w:rPr>
            <w:noProof/>
            <w:webHidden/>
          </w:rPr>
          <w:fldChar w:fldCharType="end"/>
        </w:r>
      </w:hyperlink>
    </w:p>
    <w:p w14:paraId="5F6261A1" w14:textId="42D85BD6" w:rsidR="007E2AE9" w:rsidRPr="00FF72C2" w:rsidRDefault="007E2AE9" w:rsidP="00A84C85">
      <w:pPr>
        <w:pStyle w:val="Kazalovsebine3"/>
        <w:rPr>
          <w:rFonts w:ascii="Aptos" w:eastAsia="Yu Mincho" w:hAnsi="Aptos" w:cs="Arial"/>
          <w:noProof/>
          <w:kern w:val="2"/>
          <w:sz w:val="24"/>
          <w:szCs w:val="24"/>
          <w:lang w:eastAsia="sl-SI"/>
        </w:rPr>
      </w:pPr>
      <w:hyperlink w:anchor="_Toc203132506" w:history="1">
        <w:r w:rsidRPr="00FF72C2">
          <w:rPr>
            <w:rStyle w:val="Hiperpovezava"/>
            <w:rFonts w:cs="Arial"/>
            <w:noProof/>
            <w:lang w:eastAsia="sl-SI"/>
          </w:rPr>
          <w:t>BAT 30.</w:t>
        </w:r>
        <w:r w:rsidRPr="00FF72C2">
          <w:rPr>
            <w:noProof/>
            <w:webHidden/>
          </w:rPr>
          <w:tab/>
        </w:r>
        <w:r w:rsidRPr="00FF72C2">
          <w:rPr>
            <w:noProof/>
            <w:webHidden/>
          </w:rPr>
          <w:fldChar w:fldCharType="begin"/>
        </w:r>
        <w:r w:rsidRPr="00FF72C2">
          <w:rPr>
            <w:noProof/>
            <w:webHidden/>
          </w:rPr>
          <w:instrText xml:space="preserve"> PAGEREF _Toc203132506 \h </w:instrText>
        </w:r>
        <w:r w:rsidRPr="00FF72C2">
          <w:rPr>
            <w:noProof/>
            <w:webHidden/>
          </w:rPr>
        </w:r>
        <w:r w:rsidRPr="00FF72C2">
          <w:rPr>
            <w:noProof/>
            <w:webHidden/>
          </w:rPr>
          <w:fldChar w:fldCharType="separate"/>
        </w:r>
        <w:r w:rsidR="00857B7F">
          <w:rPr>
            <w:noProof/>
            <w:webHidden/>
          </w:rPr>
          <w:t>57</w:t>
        </w:r>
        <w:r w:rsidRPr="00FF72C2">
          <w:rPr>
            <w:noProof/>
            <w:webHidden/>
          </w:rPr>
          <w:fldChar w:fldCharType="end"/>
        </w:r>
      </w:hyperlink>
    </w:p>
    <w:p w14:paraId="5C4856B9" w14:textId="43BADCE7" w:rsidR="007E2AE9" w:rsidRPr="00FF72C2" w:rsidRDefault="007E2AE9">
      <w:pPr>
        <w:pStyle w:val="Kazalovsebine1"/>
        <w:rPr>
          <w:rFonts w:ascii="Aptos" w:eastAsia="Yu Mincho" w:hAnsi="Aptos"/>
          <w:kern w:val="2"/>
          <w:sz w:val="24"/>
          <w:szCs w:val="24"/>
        </w:rPr>
      </w:pPr>
      <w:hyperlink w:anchor="_Toc203132507" w:history="1">
        <w:r w:rsidRPr="00FF72C2">
          <w:rPr>
            <w:rStyle w:val="Hiperpovezava"/>
          </w:rPr>
          <w:t>2.4.</w:t>
        </w:r>
        <w:r w:rsidRPr="00FF72C2">
          <w:rPr>
            <w:rFonts w:ascii="Aptos" w:eastAsia="Yu Mincho" w:hAnsi="Aptos"/>
            <w:kern w:val="2"/>
            <w:sz w:val="24"/>
            <w:szCs w:val="24"/>
          </w:rPr>
          <w:tab/>
        </w:r>
        <w:r w:rsidRPr="00FF72C2">
          <w:rPr>
            <w:rStyle w:val="Hiperpovezava"/>
          </w:rPr>
          <w:t>Zaključki o BAT za mehansko obdelavo odpadkov s kalorično vrednostjo</w:t>
        </w:r>
        <w:r w:rsidRPr="00FF72C2">
          <w:rPr>
            <w:webHidden/>
          </w:rPr>
          <w:tab/>
        </w:r>
        <w:r w:rsidRPr="00FF72C2">
          <w:rPr>
            <w:webHidden/>
          </w:rPr>
          <w:fldChar w:fldCharType="begin"/>
        </w:r>
        <w:r w:rsidRPr="00FF72C2">
          <w:rPr>
            <w:webHidden/>
          </w:rPr>
          <w:instrText xml:space="preserve"> PAGEREF _Toc203132507 \h </w:instrText>
        </w:r>
        <w:r w:rsidRPr="00FF72C2">
          <w:rPr>
            <w:webHidden/>
          </w:rPr>
        </w:r>
        <w:r w:rsidRPr="00FF72C2">
          <w:rPr>
            <w:webHidden/>
          </w:rPr>
          <w:fldChar w:fldCharType="separate"/>
        </w:r>
        <w:r w:rsidR="00857B7F">
          <w:rPr>
            <w:webHidden/>
          </w:rPr>
          <w:t>58</w:t>
        </w:r>
        <w:r w:rsidRPr="00FF72C2">
          <w:rPr>
            <w:webHidden/>
          </w:rPr>
          <w:fldChar w:fldCharType="end"/>
        </w:r>
      </w:hyperlink>
    </w:p>
    <w:p w14:paraId="5E33CD00" w14:textId="4B29BE26" w:rsidR="007E2AE9" w:rsidRPr="00FF72C2" w:rsidRDefault="007E2AE9" w:rsidP="00A84C85">
      <w:pPr>
        <w:pStyle w:val="Kazalovsebine2"/>
        <w:rPr>
          <w:rFonts w:ascii="Aptos" w:eastAsia="Yu Mincho" w:hAnsi="Aptos" w:cs="Arial"/>
          <w:noProof/>
          <w:kern w:val="2"/>
          <w:sz w:val="24"/>
          <w:szCs w:val="24"/>
          <w:lang w:eastAsia="sl-SI"/>
        </w:rPr>
      </w:pPr>
      <w:hyperlink w:anchor="_Toc203132508" w:history="1">
        <w:r w:rsidRPr="00FF72C2">
          <w:rPr>
            <w:rStyle w:val="Hiperpovezava"/>
            <w:noProof/>
          </w:rPr>
          <w:t>2.4.1.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_Toc203132508 \h </w:instrText>
        </w:r>
        <w:r w:rsidRPr="00FF72C2">
          <w:rPr>
            <w:noProof/>
            <w:webHidden/>
          </w:rPr>
        </w:r>
        <w:r w:rsidRPr="00FF72C2">
          <w:rPr>
            <w:noProof/>
            <w:webHidden/>
          </w:rPr>
          <w:fldChar w:fldCharType="separate"/>
        </w:r>
        <w:r w:rsidR="00857B7F">
          <w:rPr>
            <w:noProof/>
            <w:webHidden/>
          </w:rPr>
          <w:t>58</w:t>
        </w:r>
        <w:r w:rsidRPr="00FF72C2">
          <w:rPr>
            <w:noProof/>
            <w:webHidden/>
          </w:rPr>
          <w:fldChar w:fldCharType="end"/>
        </w:r>
      </w:hyperlink>
    </w:p>
    <w:p w14:paraId="044C5205" w14:textId="4A78E2A1" w:rsidR="007E2AE9" w:rsidRPr="00FF72C2" w:rsidRDefault="007E2AE9" w:rsidP="00A84C85">
      <w:pPr>
        <w:pStyle w:val="Kazalovsebine3"/>
        <w:rPr>
          <w:rFonts w:ascii="Aptos" w:eastAsia="Yu Mincho" w:hAnsi="Aptos" w:cs="Arial"/>
          <w:noProof/>
          <w:kern w:val="2"/>
          <w:sz w:val="24"/>
          <w:szCs w:val="24"/>
          <w:lang w:eastAsia="sl-SI"/>
        </w:rPr>
      </w:pPr>
      <w:hyperlink w:anchor="_Toc203132509" w:history="1">
        <w:r w:rsidRPr="00FF72C2">
          <w:rPr>
            <w:rStyle w:val="Hiperpovezava"/>
            <w:rFonts w:cs="Arial"/>
            <w:noProof/>
            <w:lang w:eastAsia="sl-SI"/>
          </w:rPr>
          <w:t>BAT 31.</w:t>
        </w:r>
        <w:r w:rsidRPr="00FF72C2">
          <w:rPr>
            <w:noProof/>
            <w:webHidden/>
          </w:rPr>
          <w:tab/>
        </w:r>
        <w:r w:rsidRPr="00FF72C2">
          <w:rPr>
            <w:noProof/>
            <w:webHidden/>
          </w:rPr>
          <w:fldChar w:fldCharType="begin"/>
        </w:r>
        <w:r w:rsidRPr="00FF72C2">
          <w:rPr>
            <w:noProof/>
            <w:webHidden/>
          </w:rPr>
          <w:instrText xml:space="preserve"> PAGEREF _Toc203132509 \h </w:instrText>
        </w:r>
        <w:r w:rsidRPr="00FF72C2">
          <w:rPr>
            <w:noProof/>
            <w:webHidden/>
          </w:rPr>
        </w:r>
        <w:r w:rsidRPr="00FF72C2">
          <w:rPr>
            <w:noProof/>
            <w:webHidden/>
          </w:rPr>
          <w:fldChar w:fldCharType="separate"/>
        </w:r>
        <w:r w:rsidR="00857B7F">
          <w:rPr>
            <w:noProof/>
            <w:webHidden/>
          </w:rPr>
          <w:t>58</w:t>
        </w:r>
        <w:r w:rsidRPr="00FF72C2">
          <w:rPr>
            <w:noProof/>
            <w:webHidden/>
          </w:rPr>
          <w:fldChar w:fldCharType="end"/>
        </w:r>
      </w:hyperlink>
    </w:p>
    <w:p w14:paraId="7EF33532" w14:textId="48D53E4B" w:rsidR="007E2AE9" w:rsidRPr="00FF72C2" w:rsidRDefault="007E2AE9">
      <w:pPr>
        <w:pStyle w:val="Kazalovsebine1"/>
        <w:rPr>
          <w:rFonts w:ascii="Aptos" w:eastAsia="Yu Mincho" w:hAnsi="Aptos"/>
          <w:kern w:val="2"/>
          <w:sz w:val="24"/>
          <w:szCs w:val="24"/>
        </w:rPr>
      </w:pPr>
      <w:hyperlink w:anchor="_Toc203132510" w:history="1">
        <w:r w:rsidRPr="00FF72C2">
          <w:rPr>
            <w:rStyle w:val="Hiperpovezava"/>
          </w:rPr>
          <w:t>2.5.</w:t>
        </w:r>
        <w:r w:rsidRPr="00FF72C2">
          <w:rPr>
            <w:rFonts w:ascii="Aptos" w:eastAsia="Yu Mincho" w:hAnsi="Aptos"/>
            <w:kern w:val="2"/>
            <w:sz w:val="24"/>
            <w:szCs w:val="24"/>
          </w:rPr>
          <w:tab/>
        </w:r>
        <w:r w:rsidRPr="00FF72C2">
          <w:rPr>
            <w:rStyle w:val="Hiperpovezava"/>
          </w:rPr>
          <w:t>Zaključki o BAT za mehansko obdelavo OEEO, ki vsebuje živo srebro</w:t>
        </w:r>
        <w:r w:rsidRPr="00FF72C2">
          <w:rPr>
            <w:webHidden/>
          </w:rPr>
          <w:tab/>
        </w:r>
        <w:r w:rsidRPr="00FF72C2">
          <w:rPr>
            <w:webHidden/>
          </w:rPr>
          <w:fldChar w:fldCharType="begin"/>
        </w:r>
        <w:r w:rsidRPr="00FF72C2">
          <w:rPr>
            <w:webHidden/>
          </w:rPr>
          <w:instrText xml:space="preserve"> PAGEREF _Toc203132510 \h </w:instrText>
        </w:r>
        <w:r w:rsidRPr="00FF72C2">
          <w:rPr>
            <w:webHidden/>
          </w:rPr>
        </w:r>
        <w:r w:rsidRPr="00FF72C2">
          <w:rPr>
            <w:webHidden/>
          </w:rPr>
          <w:fldChar w:fldCharType="separate"/>
        </w:r>
        <w:r w:rsidR="00857B7F">
          <w:rPr>
            <w:webHidden/>
          </w:rPr>
          <w:t>59</w:t>
        </w:r>
        <w:r w:rsidRPr="00FF72C2">
          <w:rPr>
            <w:webHidden/>
          </w:rPr>
          <w:fldChar w:fldCharType="end"/>
        </w:r>
      </w:hyperlink>
    </w:p>
    <w:p w14:paraId="534CC5E2" w14:textId="669664DA" w:rsidR="007E2AE9" w:rsidRPr="00FF72C2" w:rsidRDefault="007E2AE9" w:rsidP="00A84C85">
      <w:pPr>
        <w:pStyle w:val="Kazalovsebine2"/>
        <w:rPr>
          <w:rFonts w:ascii="Aptos" w:eastAsia="Yu Mincho" w:hAnsi="Aptos" w:cs="Arial"/>
          <w:noProof/>
          <w:kern w:val="2"/>
          <w:sz w:val="24"/>
          <w:szCs w:val="24"/>
          <w:lang w:eastAsia="sl-SI"/>
        </w:rPr>
      </w:pPr>
      <w:hyperlink w:anchor="_Toc203132511" w:history="1">
        <w:r w:rsidRPr="00FF72C2">
          <w:rPr>
            <w:rStyle w:val="Hiperpovezava"/>
            <w:noProof/>
          </w:rPr>
          <w:t>2.5.1.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_Toc203132511 \h </w:instrText>
        </w:r>
        <w:r w:rsidRPr="00FF72C2">
          <w:rPr>
            <w:noProof/>
            <w:webHidden/>
          </w:rPr>
        </w:r>
        <w:r w:rsidRPr="00FF72C2">
          <w:rPr>
            <w:noProof/>
            <w:webHidden/>
          </w:rPr>
          <w:fldChar w:fldCharType="separate"/>
        </w:r>
        <w:r w:rsidR="00857B7F">
          <w:rPr>
            <w:noProof/>
            <w:webHidden/>
          </w:rPr>
          <w:t>59</w:t>
        </w:r>
        <w:r w:rsidRPr="00FF72C2">
          <w:rPr>
            <w:noProof/>
            <w:webHidden/>
          </w:rPr>
          <w:fldChar w:fldCharType="end"/>
        </w:r>
      </w:hyperlink>
    </w:p>
    <w:p w14:paraId="43505FB8" w14:textId="6F06DFDE" w:rsidR="007E2AE9" w:rsidRPr="00FF72C2" w:rsidRDefault="007E2AE9" w:rsidP="00A84C85">
      <w:pPr>
        <w:pStyle w:val="Kazalovsebine3"/>
        <w:rPr>
          <w:rFonts w:ascii="Aptos" w:eastAsia="Yu Mincho" w:hAnsi="Aptos" w:cs="Arial"/>
          <w:noProof/>
          <w:kern w:val="2"/>
          <w:sz w:val="24"/>
          <w:szCs w:val="24"/>
          <w:lang w:eastAsia="sl-SI"/>
        </w:rPr>
      </w:pPr>
      <w:hyperlink w:anchor="_Toc203132512" w:history="1">
        <w:r w:rsidRPr="00FF72C2">
          <w:rPr>
            <w:rStyle w:val="Hiperpovezava"/>
            <w:rFonts w:cs="Arial"/>
            <w:noProof/>
            <w:lang w:eastAsia="sl-SI"/>
          </w:rPr>
          <w:t>BAT 32.</w:t>
        </w:r>
        <w:r w:rsidRPr="00FF72C2">
          <w:rPr>
            <w:noProof/>
            <w:webHidden/>
          </w:rPr>
          <w:tab/>
        </w:r>
        <w:r w:rsidRPr="00FF72C2">
          <w:rPr>
            <w:noProof/>
            <w:webHidden/>
          </w:rPr>
          <w:fldChar w:fldCharType="begin"/>
        </w:r>
        <w:r w:rsidRPr="00FF72C2">
          <w:rPr>
            <w:noProof/>
            <w:webHidden/>
          </w:rPr>
          <w:instrText xml:space="preserve"> PAGEREF _Toc203132512 \h </w:instrText>
        </w:r>
        <w:r w:rsidRPr="00FF72C2">
          <w:rPr>
            <w:noProof/>
            <w:webHidden/>
          </w:rPr>
        </w:r>
        <w:r w:rsidRPr="00FF72C2">
          <w:rPr>
            <w:noProof/>
            <w:webHidden/>
          </w:rPr>
          <w:fldChar w:fldCharType="separate"/>
        </w:r>
        <w:r w:rsidR="00857B7F">
          <w:rPr>
            <w:noProof/>
            <w:webHidden/>
          </w:rPr>
          <w:t>59</w:t>
        </w:r>
        <w:r w:rsidRPr="00FF72C2">
          <w:rPr>
            <w:noProof/>
            <w:webHidden/>
          </w:rPr>
          <w:fldChar w:fldCharType="end"/>
        </w:r>
      </w:hyperlink>
    </w:p>
    <w:p w14:paraId="7D74EFE7" w14:textId="755C3322" w:rsidR="007E2AE9" w:rsidRPr="00FF72C2" w:rsidRDefault="007E2AE9">
      <w:pPr>
        <w:pStyle w:val="Kazalovsebine1"/>
        <w:rPr>
          <w:rFonts w:ascii="Aptos" w:eastAsia="Yu Mincho" w:hAnsi="Aptos"/>
          <w:kern w:val="2"/>
          <w:sz w:val="24"/>
          <w:szCs w:val="24"/>
        </w:rPr>
      </w:pPr>
      <w:hyperlink w:anchor="_Toc203132513" w:history="1">
        <w:r w:rsidRPr="00FF72C2">
          <w:rPr>
            <w:rStyle w:val="Hiperpovezava"/>
          </w:rPr>
          <w:t>3.</w:t>
        </w:r>
        <w:r w:rsidRPr="00FF72C2">
          <w:rPr>
            <w:rFonts w:ascii="Aptos" w:eastAsia="Yu Mincho" w:hAnsi="Aptos"/>
            <w:kern w:val="2"/>
            <w:sz w:val="24"/>
            <w:szCs w:val="24"/>
          </w:rPr>
          <w:tab/>
        </w:r>
        <w:r w:rsidRPr="00FF72C2">
          <w:rPr>
            <w:rStyle w:val="Hiperpovezava"/>
          </w:rPr>
          <w:t>ZAKLJUČKI O BAT ZA BIOLOŠKO OBDELAVO ODPADKOV</w:t>
        </w:r>
        <w:r w:rsidRPr="00FF72C2">
          <w:rPr>
            <w:webHidden/>
          </w:rPr>
          <w:tab/>
        </w:r>
        <w:r w:rsidRPr="00FF72C2">
          <w:rPr>
            <w:webHidden/>
          </w:rPr>
          <w:fldChar w:fldCharType="begin"/>
        </w:r>
        <w:r w:rsidRPr="00FF72C2">
          <w:rPr>
            <w:webHidden/>
          </w:rPr>
          <w:instrText xml:space="preserve"> PAGEREF _Toc203132513 \h </w:instrText>
        </w:r>
        <w:r w:rsidRPr="00FF72C2">
          <w:rPr>
            <w:webHidden/>
          </w:rPr>
        </w:r>
        <w:r w:rsidRPr="00FF72C2">
          <w:rPr>
            <w:webHidden/>
          </w:rPr>
          <w:fldChar w:fldCharType="separate"/>
        </w:r>
        <w:r w:rsidR="00857B7F">
          <w:rPr>
            <w:webHidden/>
          </w:rPr>
          <w:t>60</w:t>
        </w:r>
        <w:r w:rsidRPr="00FF72C2">
          <w:rPr>
            <w:webHidden/>
          </w:rPr>
          <w:fldChar w:fldCharType="end"/>
        </w:r>
      </w:hyperlink>
    </w:p>
    <w:p w14:paraId="0A247DDD" w14:textId="649A98F8" w:rsidR="007E2AE9" w:rsidRPr="00FF72C2" w:rsidRDefault="007E2AE9">
      <w:pPr>
        <w:pStyle w:val="Kazalovsebine1"/>
        <w:rPr>
          <w:rFonts w:ascii="Aptos" w:eastAsia="Yu Mincho" w:hAnsi="Aptos"/>
          <w:kern w:val="2"/>
          <w:sz w:val="24"/>
          <w:szCs w:val="24"/>
        </w:rPr>
      </w:pPr>
      <w:hyperlink w:anchor="_Toc203132514" w:history="1">
        <w:r w:rsidRPr="00FF72C2">
          <w:rPr>
            <w:rStyle w:val="Hiperpovezava"/>
          </w:rPr>
          <w:t>3.1.</w:t>
        </w:r>
        <w:r w:rsidRPr="00FF72C2">
          <w:rPr>
            <w:rFonts w:ascii="Aptos" w:eastAsia="Yu Mincho" w:hAnsi="Aptos"/>
            <w:kern w:val="2"/>
            <w:sz w:val="24"/>
            <w:szCs w:val="24"/>
          </w:rPr>
          <w:tab/>
        </w:r>
        <w:r w:rsidRPr="00FF72C2">
          <w:rPr>
            <w:rStyle w:val="Hiperpovezava"/>
          </w:rPr>
          <w:t>Splošni zaključki o BAT za biološko obdelavo odpadkov</w:t>
        </w:r>
        <w:r w:rsidRPr="00FF72C2">
          <w:rPr>
            <w:webHidden/>
          </w:rPr>
          <w:tab/>
        </w:r>
        <w:r w:rsidRPr="00FF72C2">
          <w:rPr>
            <w:webHidden/>
          </w:rPr>
          <w:fldChar w:fldCharType="begin"/>
        </w:r>
        <w:r w:rsidRPr="00FF72C2">
          <w:rPr>
            <w:webHidden/>
          </w:rPr>
          <w:instrText xml:space="preserve"> PAGEREF _Toc203132514 \h </w:instrText>
        </w:r>
        <w:r w:rsidRPr="00FF72C2">
          <w:rPr>
            <w:webHidden/>
          </w:rPr>
        </w:r>
        <w:r w:rsidRPr="00FF72C2">
          <w:rPr>
            <w:webHidden/>
          </w:rPr>
          <w:fldChar w:fldCharType="separate"/>
        </w:r>
        <w:r w:rsidR="00857B7F">
          <w:rPr>
            <w:webHidden/>
          </w:rPr>
          <w:t>60</w:t>
        </w:r>
        <w:r w:rsidRPr="00FF72C2">
          <w:rPr>
            <w:webHidden/>
          </w:rPr>
          <w:fldChar w:fldCharType="end"/>
        </w:r>
      </w:hyperlink>
    </w:p>
    <w:p w14:paraId="34FD2E06" w14:textId="7294B867" w:rsidR="007E2AE9" w:rsidRPr="00FF72C2" w:rsidRDefault="007E2AE9" w:rsidP="00A84C85">
      <w:pPr>
        <w:pStyle w:val="Kazalovsebine2"/>
        <w:rPr>
          <w:rFonts w:ascii="Aptos" w:eastAsia="Yu Mincho" w:hAnsi="Aptos" w:cs="Arial"/>
          <w:noProof/>
          <w:kern w:val="2"/>
          <w:sz w:val="24"/>
          <w:szCs w:val="24"/>
          <w:lang w:eastAsia="sl-SI"/>
        </w:rPr>
      </w:pPr>
      <w:hyperlink w:anchor="_Toc203132515" w:history="1">
        <w:r w:rsidRPr="00FF72C2">
          <w:rPr>
            <w:rStyle w:val="Hiperpovezava"/>
            <w:noProof/>
          </w:rPr>
          <w:t>3.1.1.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_Toc203132515 \h </w:instrText>
        </w:r>
        <w:r w:rsidRPr="00FF72C2">
          <w:rPr>
            <w:noProof/>
            <w:webHidden/>
          </w:rPr>
        </w:r>
        <w:r w:rsidRPr="00FF72C2">
          <w:rPr>
            <w:noProof/>
            <w:webHidden/>
          </w:rPr>
          <w:fldChar w:fldCharType="separate"/>
        </w:r>
        <w:r w:rsidR="00857B7F">
          <w:rPr>
            <w:noProof/>
            <w:webHidden/>
          </w:rPr>
          <w:t>60</w:t>
        </w:r>
        <w:r w:rsidRPr="00FF72C2">
          <w:rPr>
            <w:noProof/>
            <w:webHidden/>
          </w:rPr>
          <w:fldChar w:fldCharType="end"/>
        </w:r>
      </w:hyperlink>
    </w:p>
    <w:p w14:paraId="6FDB727F" w14:textId="3869E6AE" w:rsidR="007E2AE9" w:rsidRPr="00FF72C2" w:rsidRDefault="007E2AE9" w:rsidP="00A84C85">
      <w:pPr>
        <w:pStyle w:val="Kazalovsebine3"/>
        <w:rPr>
          <w:rFonts w:ascii="Aptos" w:eastAsia="Yu Mincho" w:hAnsi="Aptos" w:cs="Arial"/>
          <w:noProof/>
          <w:kern w:val="2"/>
          <w:sz w:val="24"/>
          <w:szCs w:val="24"/>
          <w:lang w:eastAsia="sl-SI"/>
        </w:rPr>
      </w:pPr>
      <w:hyperlink w:anchor="_Toc203132516" w:history="1">
        <w:r w:rsidRPr="00FF72C2">
          <w:rPr>
            <w:rStyle w:val="Hiperpovezava"/>
            <w:rFonts w:cs="Arial"/>
            <w:noProof/>
            <w:lang w:eastAsia="sl-SI"/>
          </w:rPr>
          <w:t>BAT 33.</w:t>
        </w:r>
        <w:r w:rsidRPr="00FF72C2">
          <w:rPr>
            <w:noProof/>
            <w:webHidden/>
          </w:rPr>
          <w:tab/>
        </w:r>
        <w:r w:rsidRPr="00FF72C2">
          <w:rPr>
            <w:noProof/>
            <w:webHidden/>
          </w:rPr>
          <w:fldChar w:fldCharType="begin"/>
        </w:r>
        <w:r w:rsidRPr="00FF72C2">
          <w:rPr>
            <w:noProof/>
            <w:webHidden/>
          </w:rPr>
          <w:instrText xml:space="preserve"> PAGEREF _Toc203132516 \h </w:instrText>
        </w:r>
        <w:r w:rsidRPr="00FF72C2">
          <w:rPr>
            <w:noProof/>
            <w:webHidden/>
          </w:rPr>
        </w:r>
        <w:r w:rsidRPr="00FF72C2">
          <w:rPr>
            <w:noProof/>
            <w:webHidden/>
          </w:rPr>
          <w:fldChar w:fldCharType="separate"/>
        </w:r>
        <w:r w:rsidR="00857B7F">
          <w:rPr>
            <w:noProof/>
            <w:webHidden/>
          </w:rPr>
          <w:t>60</w:t>
        </w:r>
        <w:r w:rsidRPr="00FF72C2">
          <w:rPr>
            <w:noProof/>
            <w:webHidden/>
          </w:rPr>
          <w:fldChar w:fldCharType="end"/>
        </w:r>
      </w:hyperlink>
    </w:p>
    <w:p w14:paraId="50C45591" w14:textId="535D1301" w:rsidR="007E2AE9" w:rsidRPr="00FF72C2" w:rsidRDefault="007E2AE9" w:rsidP="00A84C85">
      <w:pPr>
        <w:pStyle w:val="Kazalovsebine2"/>
        <w:rPr>
          <w:rFonts w:ascii="Aptos" w:eastAsia="Yu Mincho" w:hAnsi="Aptos" w:cs="Arial"/>
          <w:noProof/>
          <w:kern w:val="2"/>
          <w:sz w:val="24"/>
          <w:szCs w:val="24"/>
          <w:lang w:eastAsia="sl-SI"/>
        </w:rPr>
      </w:pPr>
      <w:hyperlink w:anchor="_Toc203132517" w:history="1">
        <w:r w:rsidRPr="00FF72C2">
          <w:rPr>
            <w:rStyle w:val="Hiperpovezava"/>
            <w:noProof/>
          </w:rPr>
          <w:t>3.1.2.</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_Toc203132517 \h </w:instrText>
        </w:r>
        <w:r w:rsidRPr="00FF72C2">
          <w:rPr>
            <w:noProof/>
            <w:webHidden/>
          </w:rPr>
        </w:r>
        <w:r w:rsidRPr="00FF72C2">
          <w:rPr>
            <w:noProof/>
            <w:webHidden/>
          </w:rPr>
          <w:fldChar w:fldCharType="separate"/>
        </w:r>
        <w:r w:rsidR="00857B7F">
          <w:rPr>
            <w:noProof/>
            <w:webHidden/>
          </w:rPr>
          <w:t>61</w:t>
        </w:r>
        <w:r w:rsidRPr="00FF72C2">
          <w:rPr>
            <w:noProof/>
            <w:webHidden/>
          </w:rPr>
          <w:fldChar w:fldCharType="end"/>
        </w:r>
      </w:hyperlink>
    </w:p>
    <w:p w14:paraId="17137704" w14:textId="38BCBB77" w:rsidR="007E2AE9" w:rsidRPr="00FF72C2" w:rsidRDefault="007E2AE9" w:rsidP="00A84C85">
      <w:pPr>
        <w:pStyle w:val="Kazalovsebine3"/>
        <w:rPr>
          <w:rFonts w:ascii="Aptos" w:eastAsia="Yu Mincho" w:hAnsi="Aptos" w:cs="Arial"/>
          <w:noProof/>
          <w:kern w:val="2"/>
          <w:sz w:val="24"/>
          <w:szCs w:val="24"/>
          <w:lang w:eastAsia="sl-SI"/>
        </w:rPr>
      </w:pPr>
      <w:hyperlink w:anchor="_Toc203132518" w:history="1">
        <w:r w:rsidRPr="00FF72C2">
          <w:rPr>
            <w:rStyle w:val="Hiperpovezava"/>
            <w:rFonts w:cs="Arial"/>
            <w:noProof/>
            <w:lang w:eastAsia="sl-SI"/>
          </w:rPr>
          <w:t>BAT 34.</w:t>
        </w:r>
        <w:r w:rsidRPr="00FF72C2">
          <w:rPr>
            <w:noProof/>
            <w:webHidden/>
          </w:rPr>
          <w:tab/>
        </w:r>
        <w:r w:rsidRPr="00FF72C2">
          <w:rPr>
            <w:noProof/>
            <w:webHidden/>
          </w:rPr>
          <w:fldChar w:fldCharType="begin"/>
        </w:r>
        <w:r w:rsidRPr="00FF72C2">
          <w:rPr>
            <w:noProof/>
            <w:webHidden/>
          </w:rPr>
          <w:instrText xml:space="preserve"> PAGEREF _Toc203132518 \h </w:instrText>
        </w:r>
        <w:r w:rsidRPr="00FF72C2">
          <w:rPr>
            <w:noProof/>
            <w:webHidden/>
          </w:rPr>
        </w:r>
        <w:r w:rsidRPr="00FF72C2">
          <w:rPr>
            <w:noProof/>
            <w:webHidden/>
          </w:rPr>
          <w:fldChar w:fldCharType="separate"/>
        </w:r>
        <w:r w:rsidR="00857B7F">
          <w:rPr>
            <w:noProof/>
            <w:webHidden/>
          </w:rPr>
          <w:t>61</w:t>
        </w:r>
        <w:r w:rsidRPr="00FF72C2">
          <w:rPr>
            <w:noProof/>
            <w:webHidden/>
          </w:rPr>
          <w:fldChar w:fldCharType="end"/>
        </w:r>
      </w:hyperlink>
    </w:p>
    <w:p w14:paraId="60C99809" w14:textId="66BB34C2" w:rsidR="007E2AE9" w:rsidRPr="00FF72C2" w:rsidRDefault="007E2AE9" w:rsidP="00A84C85">
      <w:pPr>
        <w:pStyle w:val="Kazalovsebine2"/>
        <w:rPr>
          <w:rFonts w:ascii="Aptos" w:eastAsia="Yu Mincho" w:hAnsi="Aptos" w:cs="Arial"/>
          <w:noProof/>
          <w:kern w:val="2"/>
          <w:sz w:val="24"/>
          <w:szCs w:val="24"/>
          <w:lang w:eastAsia="sl-SI"/>
        </w:rPr>
      </w:pPr>
      <w:hyperlink w:anchor="_Toc203132519" w:history="1">
        <w:r w:rsidRPr="00FF72C2">
          <w:rPr>
            <w:rStyle w:val="Hiperpovezava"/>
            <w:noProof/>
          </w:rPr>
          <w:t>3.1.3.</w:t>
        </w:r>
        <w:r w:rsidRPr="00FF72C2">
          <w:rPr>
            <w:rFonts w:ascii="Aptos" w:eastAsia="Yu Mincho" w:hAnsi="Aptos" w:cs="Arial"/>
            <w:noProof/>
            <w:kern w:val="2"/>
            <w:sz w:val="24"/>
            <w:szCs w:val="24"/>
            <w:lang w:eastAsia="sl-SI"/>
          </w:rPr>
          <w:tab/>
        </w:r>
        <w:r w:rsidRPr="00FF72C2">
          <w:rPr>
            <w:rStyle w:val="Hiperpovezava"/>
            <w:noProof/>
          </w:rPr>
          <w:t>Emisije v vodo in poraba vode</w:t>
        </w:r>
        <w:r w:rsidRPr="00FF72C2">
          <w:rPr>
            <w:noProof/>
            <w:webHidden/>
          </w:rPr>
          <w:tab/>
        </w:r>
        <w:r w:rsidRPr="00FF72C2">
          <w:rPr>
            <w:noProof/>
            <w:webHidden/>
          </w:rPr>
          <w:fldChar w:fldCharType="begin"/>
        </w:r>
        <w:r w:rsidRPr="00FF72C2">
          <w:rPr>
            <w:noProof/>
            <w:webHidden/>
          </w:rPr>
          <w:instrText xml:space="preserve"> PAGEREF _Toc203132519 \h </w:instrText>
        </w:r>
        <w:r w:rsidRPr="00FF72C2">
          <w:rPr>
            <w:noProof/>
            <w:webHidden/>
          </w:rPr>
        </w:r>
        <w:r w:rsidRPr="00FF72C2">
          <w:rPr>
            <w:noProof/>
            <w:webHidden/>
          </w:rPr>
          <w:fldChar w:fldCharType="separate"/>
        </w:r>
        <w:r w:rsidR="00857B7F">
          <w:rPr>
            <w:noProof/>
            <w:webHidden/>
          </w:rPr>
          <w:t>62</w:t>
        </w:r>
        <w:r w:rsidRPr="00FF72C2">
          <w:rPr>
            <w:noProof/>
            <w:webHidden/>
          </w:rPr>
          <w:fldChar w:fldCharType="end"/>
        </w:r>
      </w:hyperlink>
    </w:p>
    <w:p w14:paraId="30DA8B54" w14:textId="5EA14F3D" w:rsidR="007E2AE9" w:rsidRPr="00FF72C2" w:rsidRDefault="007E2AE9" w:rsidP="00A84C85">
      <w:pPr>
        <w:pStyle w:val="Kazalovsebine3"/>
        <w:rPr>
          <w:rFonts w:ascii="Aptos" w:eastAsia="Yu Mincho" w:hAnsi="Aptos" w:cs="Arial"/>
          <w:noProof/>
          <w:kern w:val="2"/>
          <w:sz w:val="24"/>
          <w:szCs w:val="24"/>
          <w:lang w:eastAsia="sl-SI"/>
        </w:rPr>
      </w:pPr>
      <w:hyperlink w:anchor="_Toc203132520" w:history="1">
        <w:r w:rsidRPr="00FF72C2">
          <w:rPr>
            <w:rStyle w:val="Hiperpovezava"/>
            <w:rFonts w:cs="Arial"/>
            <w:noProof/>
            <w:lang w:eastAsia="sl-SI"/>
          </w:rPr>
          <w:t>BAT 35.</w:t>
        </w:r>
        <w:r w:rsidRPr="00FF72C2">
          <w:rPr>
            <w:noProof/>
            <w:webHidden/>
          </w:rPr>
          <w:tab/>
        </w:r>
        <w:r w:rsidRPr="00FF72C2">
          <w:rPr>
            <w:noProof/>
            <w:webHidden/>
          </w:rPr>
          <w:fldChar w:fldCharType="begin"/>
        </w:r>
        <w:r w:rsidRPr="00FF72C2">
          <w:rPr>
            <w:noProof/>
            <w:webHidden/>
          </w:rPr>
          <w:instrText xml:space="preserve"> PAGEREF _Toc203132520 \h </w:instrText>
        </w:r>
        <w:r w:rsidRPr="00FF72C2">
          <w:rPr>
            <w:noProof/>
            <w:webHidden/>
          </w:rPr>
        </w:r>
        <w:r w:rsidRPr="00FF72C2">
          <w:rPr>
            <w:noProof/>
            <w:webHidden/>
          </w:rPr>
          <w:fldChar w:fldCharType="separate"/>
        </w:r>
        <w:r w:rsidR="00857B7F">
          <w:rPr>
            <w:noProof/>
            <w:webHidden/>
          </w:rPr>
          <w:t>62</w:t>
        </w:r>
        <w:r w:rsidRPr="00FF72C2">
          <w:rPr>
            <w:noProof/>
            <w:webHidden/>
          </w:rPr>
          <w:fldChar w:fldCharType="end"/>
        </w:r>
      </w:hyperlink>
    </w:p>
    <w:p w14:paraId="4B1FEB3C" w14:textId="0F838774" w:rsidR="007E2AE9" w:rsidRPr="00FF72C2" w:rsidRDefault="007E2AE9">
      <w:pPr>
        <w:pStyle w:val="Kazalovsebine1"/>
        <w:rPr>
          <w:rFonts w:ascii="Aptos" w:eastAsia="Yu Mincho" w:hAnsi="Aptos"/>
          <w:kern w:val="2"/>
          <w:sz w:val="24"/>
          <w:szCs w:val="24"/>
        </w:rPr>
      </w:pPr>
      <w:hyperlink w:anchor="_Toc203132521" w:history="1">
        <w:r w:rsidRPr="00FF72C2">
          <w:rPr>
            <w:rStyle w:val="Hiperpovezava"/>
          </w:rPr>
          <w:t>3.2.</w:t>
        </w:r>
        <w:r w:rsidRPr="00FF72C2">
          <w:rPr>
            <w:rFonts w:ascii="Aptos" w:eastAsia="Yu Mincho" w:hAnsi="Aptos"/>
            <w:kern w:val="2"/>
            <w:sz w:val="24"/>
            <w:szCs w:val="24"/>
          </w:rPr>
          <w:tab/>
        </w:r>
        <w:r w:rsidRPr="00FF72C2">
          <w:rPr>
            <w:rStyle w:val="Hiperpovezava"/>
          </w:rPr>
          <w:t>Zaključki o BAT za aerobno obdelavo odpadkov</w:t>
        </w:r>
        <w:r w:rsidRPr="00FF72C2">
          <w:rPr>
            <w:webHidden/>
          </w:rPr>
          <w:tab/>
        </w:r>
        <w:r w:rsidRPr="00FF72C2">
          <w:rPr>
            <w:webHidden/>
          </w:rPr>
          <w:fldChar w:fldCharType="begin"/>
        </w:r>
        <w:r w:rsidRPr="00FF72C2">
          <w:rPr>
            <w:webHidden/>
          </w:rPr>
          <w:instrText xml:space="preserve"> PAGEREF _Toc203132521 \h </w:instrText>
        </w:r>
        <w:r w:rsidRPr="00FF72C2">
          <w:rPr>
            <w:webHidden/>
          </w:rPr>
        </w:r>
        <w:r w:rsidRPr="00FF72C2">
          <w:rPr>
            <w:webHidden/>
          </w:rPr>
          <w:fldChar w:fldCharType="separate"/>
        </w:r>
        <w:r w:rsidR="00857B7F">
          <w:rPr>
            <w:webHidden/>
          </w:rPr>
          <w:t>64</w:t>
        </w:r>
        <w:r w:rsidRPr="00FF72C2">
          <w:rPr>
            <w:webHidden/>
          </w:rPr>
          <w:fldChar w:fldCharType="end"/>
        </w:r>
      </w:hyperlink>
    </w:p>
    <w:p w14:paraId="22902ED8" w14:textId="6ED2570D" w:rsidR="007E2AE9" w:rsidRPr="00FF72C2" w:rsidRDefault="007E2AE9" w:rsidP="00A84C85">
      <w:pPr>
        <w:pStyle w:val="Kazalovsebine2"/>
        <w:rPr>
          <w:rFonts w:ascii="Aptos" w:eastAsia="Yu Mincho" w:hAnsi="Aptos" w:cs="Arial"/>
          <w:noProof/>
          <w:kern w:val="2"/>
          <w:sz w:val="24"/>
          <w:szCs w:val="24"/>
          <w:lang w:eastAsia="sl-SI"/>
        </w:rPr>
      </w:pPr>
      <w:hyperlink w:anchor="_Toc203132522" w:history="1">
        <w:r w:rsidRPr="00FF72C2">
          <w:rPr>
            <w:rStyle w:val="Hiperpovezava"/>
            <w:noProof/>
          </w:rPr>
          <w:t>3.2.1.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_Toc203132522 \h </w:instrText>
        </w:r>
        <w:r w:rsidRPr="00FF72C2">
          <w:rPr>
            <w:noProof/>
            <w:webHidden/>
          </w:rPr>
        </w:r>
        <w:r w:rsidRPr="00FF72C2">
          <w:rPr>
            <w:noProof/>
            <w:webHidden/>
          </w:rPr>
          <w:fldChar w:fldCharType="separate"/>
        </w:r>
        <w:r w:rsidR="00857B7F">
          <w:rPr>
            <w:noProof/>
            <w:webHidden/>
          </w:rPr>
          <w:t>64</w:t>
        </w:r>
        <w:r w:rsidRPr="00FF72C2">
          <w:rPr>
            <w:noProof/>
            <w:webHidden/>
          </w:rPr>
          <w:fldChar w:fldCharType="end"/>
        </w:r>
      </w:hyperlink>
    </w:p>
    <w:p w14:paraId="1061EA57" w14:textId="5A0EBB55" w:rsidR="007E2AE9" w:rsidRPr="00FF72C2" w:rsidRDefault="007E2AE9" w:rsidP="00A84C85">
      <w:pPr>
        <w:pStyle w:val="Kazalovsebine3"/>
        <w:rPr>
          <w:rFonts w:ascii="Aptos" w:eastAsia="Yu Mincho" w:hAnsi="Aptos" w:cs="Arial"/>
          <w:noProof/>
          <w:kern w:val="2"/>
          <w:sz w:val="24"/>
          <w:szCs w:val="24"/>
          <w:lang w:eastAsia="sl-SI"/>
        </w:rPr>
      </w:pPr>
      <w:hyperlink w:anchor="_Toc203132523" w:history="1">
        <w:r w:rsidRPr="00FF72C2">
          <w:rPr>
            <w:rStyle w:val="Hiperpovezava"/>
            <w:rFonts w:cs="Arial"/>
            <w:noProof/>
            <w:lang w:eastAsia="sl-SI"/>
          </w:rPr>
          <w:t>BAT 36.</w:t>
        </w:r>
        <w:r w:rsidRPr="00FF72C2">
          <w:rPr>
            <w:noProof/>
            <w:webHidden/>
          </w:rPr>
          <w:tab/>
        </w:r>
        <w:r w:rsidRPr="00FF72C2">
          <w:rPr>
            <w:noProof/>
            <w:webHidden/>
          </w:rPr>
          <w:fldChar w:fldCharType="begin"/>
        </w:r>
        <w:r w:rsidRPr="00FF72C2">
          <w:rPr>
            <w:noProof/>
            <w:webHidden/>
          </w:rPr>
          <w:instrText xml:space="preserve"> PAGEREF _Toc203132523 \h </w:instrText>
        </w:r>
        <w:r w:rsidRPr="00FF72C2">
          <w:rPr>
            <w:noProof/>
            <w:webHidden/>
          </w:rPr>
        </w:r>
        <w:r w:rsidRPr="00FF72C2">
          <w:rPr>
            <w:noProof/>
            <w:webHidden/>
          </w:rPr>
          <w:fldChar w:fldCharType="separate"/>
        </w:r>
        <w:r w:rsidR="00857B7F">
          <w:rPr>
            <w:noProof/>
            <w:webHidden/>
          </w:rPr>
          <w:t>64</w:t>
        </w:r>
        <w:r w:rsidRPr="00FF72C2">
          <w:rPr>
            <w:noProof/>
            <w:webHidden/>
          </w:rPr>
          <w:fldChar w:fldCharType="end"/>
        </w:r>
      </w:hyperlink>
    </w:p>
    <w:p w14:paraId="1767C53A" w14:textId="5B0CCD5E" w:rsidR="007E2AE9" w:rsidRPr="00FF72C2" w:rsidRDefault="007E2AE9" w:rsidP="00A84C85">
      <w:pPr>
        <w:pStyle w:val="Kazalovsebine2"/>
        <w:rPr>
          <w:rFonts w:ascii="Aptos" w:eastAsia="Yu Mincho" w:hAnsi="Aptos" w:cs="Arial"/>
          <w:noProof/>
          <w:kern w:val="2"/>
          <w:sz w:val="24"/>
          <w:szCs w:val="24"/>
          <w:lang w:eastAsia="sl-SI"/>
        </w:rPr>
      </w:pPr>
      <w:hyperlink w:anchor="_Toc203132524" w:history="1">
        <w:r w:rsidRPr="00FF72C2">
          <w:rPr>
            <w:rStyle w:val="Hiperpovezava"/>
            <w:noProof/>
          </w:rPr>
          <w:t>3.2.2.</w:t>
        </w:r>
        <w:r w:rsidRPr="00FF72C2">
          <w:rPr>
            <w:rFonts w:ascii="Aptos" w:eastAsia="Yu Mincho" w:hAnsi="Aptos" w:cs="Arial"/>
            <w:noProof/>
            <w:kern w:val="2"/>
            <w:sz w:val="24"/>
            <w:szCs w:val="24"/>
            <w:lang w:eastAsia="sl-SI"/>
          </w:rPr>
          <w:tab/>
        </w:r>
        <w:r w:rsidRPr="00FF72C2">
          <w:rPr>
            <w:rStyle w:val="Hiperpovezava"/>
            <w:noProof/>
          </w:rPr>
          <w:t>Vonjave in razpršene emisije v zrak</w:t>
        </w:r>
        <w:r w:rsidRPr="00FF72C2">
          <w:rPr>
            <w:noProof/>
            <w:webHidden/>
          </w:rPr>
          <w:tab/>
        </w:r>
        <w:r w:rsidRPr="00FF72C2">
          <w:rPr>
            <w:noProof/>
            <w:webHidden/>
          </w:rPr>
          <w:fldChar w:fldCharType="begin"/>
        </w:r>
        <w:r w:rsidRPr="00FF72C2">
          <w:rPr>
            <w:noProof/>
            <w:webHidden/>
          </w:rPr>
          <w:instrText xml:space="preserve"> PAGEREF _Toc203132524 \h </w:instrText>
        </w:r>
        <w:r w:rsidRPr="00FF72C2">
          <w:rPr>
            <w:noProof/>
            <w:webHidden/>
          </w:rPr>
        </w:r>
        <w:r w:rsidRPr="00FF72C2">
          <w:rPr>
            <w:noProof/>
            <w:webHidden/>
          </w:rPr>
          <w:fldChar w:fldCharType="separate"/>
        </w:r>
        <w:r w:rsidR="00857B7F">
          <w:rPr>
            <w:noProof/>
            <w:webHidden/>
          </w:rPr>
          <w:t>65</w:t>
        </w:r>
        <w:r w:rsidRPr="00FF72C2">
          <w:rPr>
            <w:noProof/>
            <w:webHidden/>
          </w:rPr>
          <w:fldChar w:fldCharType="end"/>
        </w:r>
      </w:hyperlink>
    </w:p>
    <w:p w14:paraId="03060FB3" w14:textId="58206BF8" w:rsidR="007E2AE9" w:rsidRPr="00FF72C2" w:rsidRDefault="007E2AE9" w:rsidP="00A84C85">
      <w:pPr>
        <w:pStyle w:val="Kazalovsebine3"/>
        <w:rPr>
          <w:rFonts w:ascii="Aptos" w:eastAsia="Yu Mincho" w:hAnsi="Aptos" w:cs="Arial"/>
          <w:noProof/>
          <w:kern w:val="2"/>
          <w:sz w:val="24"/>
          <w:szCs w:val="24"/>
          <w:lang w:eastAsia="sl-SI"/>
        </w:rPr>
      </w:pPr>
      <w:hyperlink w:anchor="_Toc203132525" w:history="1">
        <w:r w:rsidRPr="00FF72C2">
          <w:rPr>
            <w:rStyle w:val="Hiperpovezava"/>
            <w:rFonts w:cs="Arial"/>
            <w:noProof/>
            <w:lang w:eastAsia="sl-SI"/>
          </w:rPr>
          <w:t>BAT 37.</w:t>
        </w:r>
        <w:r w:rsidRPr="00FF72C2">
          <w:rPr>
            <w:noProof/>
            <w:webHidden/>
          </w:rPr>
          <w:tab/>
        </w:r>
        <w:r w:rsidRPr="00FF72C2">
          <w:rPr>
            <w:noProof/>
            <w:webHidden/>
          </w:rPr>
          <w:fldChar w:fldCharType="begin"/>
        </w:r>
        <w:r w:rsidRPr="00FF72C2">
          <w:rPr>
            <w:noProof/>
            <w:webHidden/>
          </w:rPr>
          <w:instrText xml:space="preserve"> PAGEREF _Toc203132525 \h </w:instrText>
        </w:r>
        <w:r w:rsidRPr="00FF72C2">
          <w:rPr>
            <w:noProof/>
            <w:webHidden/>
          </w:rPr>
        </w:r>
        <w:r w:rsidRPr="00FF72C2">
          <w:rPr>
            <w:noProof/>
            <w:webHidden/>
          </w:rPr>
          <w:fldChar w:fldCharType="separate"/>
        </w:r>
        <w:r w:rsidR="00857B7F">
          <w:rPr>
            <w:noProof/>
            <w:webHidden/>
          </w:rPr>
          <w:t>65</w:t>
        </w:r>
        <w:r w:rsidRPr="00FF72C2">
          <w:rPr>
            <w:noProof/>
            <w:webHidden/>
          </w:rPr>
          <w:fldChar w:fldCharType="end"/>
        </w:r>
      </w:hyperlink>
    </w:p>
    <w:p w14:paraId="1A950066" w14:textId="61C753E3" w:rsidR="007E2AE9" w:rsidRPr="00FF72C2" w:rsidRDefault="007E2AE9">
      <w:pPr>
        <w:pStyle w:val="Kazalovsebine1"/>
        <w:rPr>
          <w:rFonts w:ascii="Aptos" w:eastAsia="Yu Mincho" w:hAnsi="Aptos"/>
          <w:kern w:val="2"/>
          <w:sz w:val="24"/>
          <w:szCs w:val="24"/>
        </w:rPr>
      </w:pPr>
      <w:hyperlink w:anchor="_Toc203132526" w:history="1">
        <w:r w:rsidRPr="00FF72C2">
          <w:rPr>
            <w:rStyle w:val="Hiperpovezava"/>
          </w:rPr>
          <w:t>3.3.</w:t>
        </w:r>
        <w:r w:rsidRPr="00FF72C2">
          <w:rPr>
            <w:rFonts w:ascii="Aptos" w:eastAsia="Yu Mincho" w:hAnsi="Aptos"/>
            <w:kern w:val="2"/>
            <w:sz w:val="24"/>
            <w:szCs w:val="24"/>
          </w:rPr>
          <w:tab/>
        </w:r>
        <w:r w:rsidRPr="00FF72C2">
          <w:rPr>
            <w:rStyle w:val="Hiperpovezava"/>
          </w:rPr>
          <w:t>Zaključki o BAT za anaerobno obdelavo odpadkov</w:t>
        </w:r>
        <w:r w:rsidRPr="00FF72C2">
          <w:rPr>
            <w:webHidden/>
          </w:rPr>
          <w:tab/>
        </w:r>
        <w:r w:rsidRPr="00FF72C2">
          <w:rPr>
            <w:webHidden/>
          </w:rPr>
          <w:fldChar w:fldCharType="begin"/>
        </w:r>
        <w:r w:rsidRPr="00FF72C2">
          <w:rPr>
            <w:webHidden/>
          </w:rPr>
          <w:instrText xml:space="preserve"> PAGEREF _Toc203132526 \h </w:instrText>
        </w:r>
        <w:r w:rsidRPr="00FF72C2">
          <w:rPr>
            <w:webHidden/>
          </w:rPr>
        </w:r>
        <w:r w:rsidRPr="00FF72C2">
          <w:rPr>
            <w:webHidden/>
          </w:rPr>
          <w:fldChar w:fldCharType="separate"/>
        </w:r>
        <w:r w:rsidR="00857B7F">
          <w:rPr>
            <w:webHidden/>
          </w:rPr>
          <w:t>66</w:t>
        </w:r>
        <w:r w:rsidRPr="00FF72C2">
          <w:rPr>
            <w:webHidden/>
          </w:rPr>
          <w:fldChar w:fldCharType="end"/>
        </w:r>
      </w:hyperlink>
    </w:p>
    <w:p w14:paraId="613D0FA3" w14:textId="4C55C1F0" w:rsidR="007E2AE9" w:rsidRPr="00FF72C2" w:rsidRDefault="007E2AE9" w:rsidP="00A84C85">
      <w:pPr>
        <w:pStyle w:val="Kazalovsebine2"/>
        <w:rPr>
          <w:rFonts w:ascii="Aptos" w:eastAsia="Yu Mincho" w:hAnsi="Aptos" w:cs="Arial"/>
          <w:noProof/>
          <w:kern w:val="2"/>
          <w:sz w:val="24"/>
          <w:szCs w:val="24"/>
          <w:lang w:eastAsia="sl-SI"/>
        </w:rPr>
      </w:pPr>
      <w:hyperlink w:anchor="_Toc203132527" w:history="1">
        <w:r w:rsidRPr="00FF72C2">
          <w:rPr>
            <w:rStyle w:val="Hiperpovezava"/>
            <w:noProof/>
          </w:rPr>
          <w:t>3.3.1.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_Toc203132527 \h </w:instrText>
        </w:r>
        <w:r w:rsidRPr="00FF72C2">
          <w:rPr>
            <w:noProof/>
            <w:webHidden/>
          </w:rPr>
        </w:r>
        <w:r w:rsidRPr="00FF72C2">
          <w:rPr>
            <w:noProof/>
            <w:webHidden/>
          </w:rPr>
          <w:fldChar w:fldCharType="separate"/>
        </w:r>
        <w:r w:rsidR="00857B7F">
          <w:rPr>
            <w:noProof/>
            <w:webHidden/>
          </w:rPr>
          <w:t>66</w:t>
        </w:r>
        <w:r w:rsidRPr="00FF72C2">
          <w:rPr>
            <w:noProof/>
            <w:webHidden/>
          </w:rPr>
          <w:fldChar w:fldCharType="end"/>
        </w:r>
      </w:hyperlink>
    </w:p>
    <w:p w14:paraId="7E8DD519" w14:textId="7787A0E3" w:rsidR="007E2AE9" w:rsidRPr="00FF72C2" w:rsidRDefault="007E2AE9" w:rsidP="00A84C85">
      <w:pPr>
        <w:pStyle w:val="Kazalovsebine3"/>
        <w:rPr>
          <w:rFonts w:ascii="Aptos" w:eastAsia="Yu Mincho" w:hAnsi="Aptos" w:cs="Arial"/>
          <w:noProof/>
          <w:kern w:val="2"/>
          <w:sz w:val="24"/>
          <w:szCs w:val="24"/>
          <w:lang w:eastAsia="sl-SI"/>
        </w:rPr>
      </w:pPr>
      <w:hyperlink w:anchor="_Toc203132528" w:history="1">
        <w:r w:rsidRPr="00FF72C2">
          <w:rPr>
            <w:rStyle w:val="Hiperpovezava"/>
            <w:rFonts w:cs="Arial"/>
            <w:noProof/>
            <w:lang w:eastAsia="sl-SI"/>
          </w:rPr>
          <w:t>BAT 38.</w:t>
        </w:r>
        <w:r w:rsidRPr="00FF72C2">
          <w:rPr>
            <w:noProof/>
            <w:webHidden/>
          </w:rPr>
          <w:tab/>
        </w:r>
        <w:r w:rsidRPr="00FF72C2">
          <w:rPr>
            <w:noProof/>
            <w:webHidden/>
          </w:rPr>
          <w:fldChar w:fldCharType="begin"/>
        </w:r>
        <w:r w:rsidRPr="00FF72C2">
          <w:rPr>
            <w:noProof/>
            <w:webHidden/>
          </w:rPr>
          <w:instrText xml:space="preserve"> PAGEREF _Toc203132528 \h </w:instrText>
        </w:r>
        <w:r w:rsidRPr="00FF72C2">
          <w:rPr>
            <w:noProof/>
            <w:webHidden/>
          </w:rPr>
        </w:r>
        <w:r w:rsidRPr="00FF72C2">
          <w:rPr>
            <w:noProof/>
            <w:webHidden/>
          </w:rPr>
          <w:fldChar w:fldCharType="separate"/>
        </w:r>
        <w:r w:rsidR="00857B7F">
          <w:rPr>
            <w:noProof/>
            <w:webHidden/>
          </w:rPr>
          <w:t>66</w:t>
        </w:r>
        <w:r w:rsidRPr="00FF72C2">
          <w:rPr>
            <w:noProof/>
            <w:webHidden/>
          </w:rPr>
          <w:fldChar w:fldCharType="end"/>
        </w:r>
      </w:hyperlink>
    </w:p>
    <w:p w14:paraId="22352E13" w14:textId="4DA6A5F1" w:rsidR="007E2AE9" w:rsidRPr="00FF72C2" w:rsidRDefault="007E2AE9">
      <w:pPr>
        <w:pStyle w:val="Kazalovsebine1"/>
        <w:rPr>
          <w:rFonts w:ascii="Aptos" w:eastAsia="Yu Mincho" w:hAnsi="Aptos"/>
          <w:kern w:val="2"/>
          <w:sz w:val="24"/>
          <w:szCs w:val="24"/>
        </w:rPr>
      </w:pPr>
      <w:hyperlink w:anchor="_Toc203132529" w:history="1">
        <w:r w:rsidRPr="00FF72C2">
          <w:rPr>
            <w:rStyle w:val="Hiperpovezava"/>
          </w:rPr>
          <w:t>3.4.</w:t>
        </w:r>
        <w:r w:rsidRPr="00FF72C2">
          <w:rPr>
            <w:rFonts w:ascii="Aptos" w:eastAsia="Yu Mincho" w:hAnsi="Aptos"/>
            <w:kern w:val="2"/>
            <w:sz w:val="24"/>
            <w:szCs w:val="24"/>
          </w:rPr>
          <w:tab/>
        </w:r>
        <w:r w:rsidRPr="00FF72C2">
          <w:rPr>
            <w:rStyle w:val="Hiperpovezava"/>
          </w:rPr>
          <w:t>Zaključki o BAT za mehansko-biološko obdelavo odpadkov</w:t>
        </w:r>
        <w:r w:rsidRPr="00FF72C2">
          <w:rPr>
            <w:webHidden/>
          </w:rPr>
          <w:tab/>
        </w:r>
        <w:r w:rsidRPr="00FF72C2">
          <w:rPr>
            <w:webHidden/>
          </w:rPr>
          <w:fldChar w:fldCharType="begin"/>
        </w:r>
        <w:r w:rsidRPr="00FF72C2">
          <w:rPr>
            <w:webHidden/>
          </w:rPr>
          <w:instrText xml:space="preserve"> PAGEREF _Toc203132529 \h </w:instrText>
        </w:r>
        <w:r w:rsidRPr="00FF72C2">
          <w:rPr>
            <w:webHidden/>
          </w:rPr>
        </w:r>
        <w:r w:rsidRPr="00FF72C2">
          <w:rPr>
            <w:webHidden/>
          </w:rPr>
          <w:fldChar w:fldCharType="separate"/>
        </w:r>
        <w:r w:rsidR="00857B7F">
          <w:rPr>
            <w:webHidden/>
          </w:rPr>
          <w:t>67</w:t>
        </w:r>
        <w:r w:rsidRPr="00FF72C2">
          <w:rPr>
            <w:webHidden/>
          </w:rPr>
          <w:fldChar w:fldCharType="end"/>
        </w:r>
      </w:hyperlink>
    </w:p>
    <w:p w14:paraId="6D354A78" w14:textId="5A21428B" w:rsidR="007E2AE9" w:rsidRPr="00FF72C2" w:rsidRDefault="007E2AE9" w:rsidP="00A84C85">
      <w:pPr>
        <w:pStyle w:val="Kazalovsebine2"/>
        <w:rPr>
          <w:rFonts w:ascii="Aptos" w:eastAsia="Yu Mincho" w:hAnsi="Aptos" w:cs="Arial"/>
          <w:noProof/>
          <w:kern w:val="2"/>
          <w:sz w:val="24"/>
          <w:szCs w:val="24"/>
          <w:lang w:eastAsia="sl-SI"/>
        </w:rPr>
      </w:pPr>
      <w:hyperlink w:anchor="_Toc203132530" w:history="1">
        <w:r w:rsidRPr="00FF72C2">
          <w:rPr>
            <w:rStyle w:val="Hiperpovezava"/>
            <w:noProof/>
          </w:rPr>
          <w:t>3.4.1.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_Toc203132530 \h </w:instrText>
        </w:r>
        <w:r w:rsidRPr="00FF72C2">
          <w:rPr>
            <w:noProof/>
            <w:webHidden/>
          </w:rPr>
        </w:r>
        <w:r w:rsidRPr="00FF72C2">
          <w:rPr>
            <w:noProof/>
            <w:webHidden/>
          </w:rPr>
          <w:fldChar w:fldCharType="separate"/>
        </w:r>
        <w:r w:rsidR="00857B7F">
          <w:rPr>
            <w:noProof/>
            <w:webHidden/>
          </w:rPr>
          <w:t>67</w:t>
        </w:r>
        <w:r w:rsidRPr="00FF72C2">
          <w:rPr>
            <w:noProof/>
            <w:webHidden/>
          </w:rPr>
          <w:fldChar w:fldCharType="end"/>
        </w:r>
      </w:hyperlink>
    </w:p>
    <w:p w14:paraId="3076C6F2" w14:textId="085981E3" w:rsidR="007E2AE9" w:rsidRPr="00FF72C2" w:rsidRDefault="007E2AE9" w:rsidP="00A84C85">
      <w:pPr>
        <w:pStyle w:val="Kazalovsebine3"/>
        <w:rPr>
          <w:rFonts w:ascii="Aptos" w:eastAsia="Yu Mincho" w:hAnsi="Aptos" w:cs="Arial"/>
          <w:noProof/>
          <w:kern w:val="2"/>
          <w:sz w:val="24"/>
          <w:szCs w:val="24"/>
          <w:lang w:eastAsia="sl-SI"/>
        </w:rPr>
      </w:pPr>
      <w:hyperlink w:anchor="_Toc203132531" w:history="1">
        <w:r w:rsidRPr="00FF72C2">
          <w:rPr>
            <w:rStyle w:val="Hiperpovezava"/>
            <w:rFonts w:cs="Arial"/>
            <w:noProof/>
            <w:lang w:eastAsia="sl-SI"/>
          </w:rPr>
          <w:t>BAT 39.</w:t>
        </w:r>
        <w:r w:rsidRPr="00FF72C2">
          <w:rPr>
            <w:noProof/>
            <w:webHidden/>
          </w:rPr>
          <w:tab/>
        </w:r>
        <w:r w:rsidRPr="00FF72C2">
          <w:rPr>
            <w:noProof/>
            <w:webHidden/>
          </w:rPr>
          <w:fldChar w:fldCharType="begin"/>
        </w:r>
        <w:r w:rsidRPr="00FF72C2">
          <w:rPr>
            <w:noProof/>
            <w:webHidden/>
          </w:rPr>
          <w:instrText xml:space="preserve"> PAGEREF _Toc203132531 \h </w:instrText>
        </w:r>
        <w:r w:rsidRPr="00FF72C2">
          <w:rPr>
            <w:noProof/>
            <w:webHidden/>
          </w:rPr>
        </w:r>
        <w:r w:rsidRPr="00FF72C2">
          <w:rPr>
            <w:noProof/>
            <w:webHidden/>
          </w:rPr>
          <w:fldChar w:fldCharType="separate"/>
        </w:r>
        <w:r w:rsidR="00857B7F">
          <w:rPr>
            <w:noProof/>
            <w:webHidden/>
          </w:rPr>
          <w:t>67</w:t>
        </w:r>
        <w:r w:rsidRPr="00FF72C2">
          <w:rPr>
            <w:noProof/>
            <w:webHidden/>
          </w:rPr>
          <w:fldChar w:fldCharType="end"/>
        </w:r>
      </w:hyperlink>
    </w:p>
    <w:p w14:paraId="57BAF460" w14:textId="4EED2FA8" w:rsidR="007E2AE9" w:rsidRPr="00FF72C2" w:rsidRDefault="007E2AE9">
      <w:pPr>
        <w:pStyle w:val="Kazalovsebine1"/>
        <w:rPr>
          <w:rFonts w:ascii="Aptos" w:eastAsia="Yu Mincho" w:hAnsi="Aptos"/>
          <w:kern w:val="2"/>
          <w:sz w:val="24"/>
          <w:szCs w:val="24"/>
        </w:rPr>
      </w:pPr>
      <w:hyperlink w:anchor="_Toc203132532" w:history="1">
        <w:r w:rsidRPr="00FF72C2">
          <w:rPr>
            <w:rStyle w:val="Hiperpovezava"/>
          </w:rPr>
          <w:t>4.</w:t>
        </w:r>
        <w:r w:rsidRPr="00FF72C2">
          <w:rPr>
            <w:rFonts w:ascii="Aptos" w:eastAsia="Yu Mincho" w:hAnsi="Aptos"/>
            <w:kern w:val="2"/>
            <w:sz w:val="24"/>
            <w:szCs w:val="24"/>
          </w:rPr>
          <w:tab/>
        </w:r>
        <w:r w:rsidRPr="00FF72C2">
          <w:rPr>
            <w:rStyle w:val="Hiperpovezava"/>
          </w:rPr>
          <w:t>ZAKLJUČKI O BAT ZA FIZIKALNO-KEMIJSKO OBDELAVO ODPADKOV</w:t>
        </w:r>
        <w:r w:rsidRPr="00FF72C2">
          <w:rPr>
            <w:webHidden/>
          </w:rPr>
          <w:tab/>
        </w:r>
        <w:r w:rsidRPr="00FF72C2">
          <w:rPr>
            <w:webHidden/>
          </w:rPr>
          <w:fldChar w:fldCharType="begin"/>
        </w:r>
        <w:r w:rsidRPr="00FF72C2">
          <w:rPr>
            <w:webHidden/>
          </w:rPr>
          <w:instrText xml:space="preserve"> PAGEREF _Toc203132532 \h </w:instrText>
        </w:r>
        <w:r w:rsidRPr="00FF72C2">
          <w:rPr>
            <w:webHidden/>
          </w:rPr>
        </w:r>
        <w:r w:rsidRPr="00FF72C2">
          <w:rPr>
            <w:webHidden/>
          </w:rPr>
          <w:fldChar w:fldCharType="separate"/>
        </w:r>
        <w:r w:rsidR="00857B7F">
          <w:rPr>
            <w:webHidden/>
          </w:rPr>
          <w:t>68</w:t>
        </w:r>
        <w:r w:rsidRPr="00FF72C2">
          <w:rPr>
            <w:webHidden/>
          </w:rPr>
          <w:fldChar w:fldCharType="end"/>
        </w:r>
      </w:hyperlink>
    </w:p>
    <w:p w14:paraId="3A3DE523" w14:textId="446473F0" w:rsidR="007E2AE9" w:rsidRPr="00FF72C2" w:rsidRDefault="007E2AE9">
      <w:pPr>
        <w:pStyle w:val="Kazalovsebine1"/>
        <w:rPr>
          <w:rFonts w:ascii="Aptos" w:eastAsia="Yu Mincho" w:hAnsi="Aptos"/>
          <w:kern w:val="2"/>
          <w:sz w:val="24"/>
          <w:szCs w:val="24"/>
        </w:rPr>
      </w:pPr>
      <w:hyperlink w:anchor="_Toc203132533" w:history="1">
        <w:r w:rsidRPr="00FF72C2">
          <w:rPr>
            <w:rStyle w:val="Hiperpovezava"/>
          </w:rPr>
          <w:t>4.1.</w:t>
        </w:r>
        <w:r w:rsidRPr="00FF72C2">
          <w:rPr>
            <w:rFonts w:ascii="Aptos" w:eastAsia="Yu Mincho" w:hAnsi="Aptos"/>
            <w:kern w:val="2"/>
            <w:sz w:val="24"/>
            <w:szCs w:val="24"/>
          </w:rPr>
          <w:tab/>
        </w:r>
        <w:r w:rsidRPr="00FF72C2">
          <w:rPr>
            <w:rStyle w:val="Hiperpovezava"/>
          </w:rPr>
          <w:t>Zaključki o BAT za fizikalno-kemijsko obdelavo trdnih in/ali pastoznih odpadkov</w:t>
        </w:r>
        <w:r w:rsidRPr="00FF72C2">
          <w:rPr>
            <w:webHidden/>
          </w:rPr>
          <w:tab/>
        </w:r>
        <w:r w:rsidRPr="00FF72C2">
          <w:rPr>
            <w:webHidden/>
          </w:rPr>
          <w:fldChar w:fldCharType="begin"/>
        </w:r>
        <w:r w:rsidRPr="00FF72C2">
          <w:rPr>
            <w:webHidden/>
          </w:rPr>
          <w:instrText xml:space="preserve"> PAGEREF _Toc203132533 \h </w:instrText>
        </w:r>
        <w:r w:rsidRPr="00FF72C2">
          <w:rPr>
            <w:webHidden/>
          </w:rPr>
        </w:r>
        <w:r w:rsidRPr="00FF72C2">
          <w:rPr>
            <w:webHidden/>
          </w:rPr>
          <w:fldChar w:fldCharType="separate"/>
        </w:r>
        <w:r w:rsidR="00857B7F">
          <w:rPr>
            <w:webHidden/>
          </w:rPr>
          <w:t>68</w:t>
        </w:r>
        <w:r w:rsidRPr="00FF72C2">
          <w:rPr>
            <w:webHidden/>
          </w:rPr>
          <w:fldChar w:fldCharType="end"/>
        </w:r>
      </w:hyperlink>
    </w:p>
    <w:p w14:paraId="738C3685" w14:textId="65330397" w:rsidR="007E2AE9" w:rsidRPr="00FF72C2" w:rsidRDefault="007E2AE9" w:rsidP="00A84C85">
      <w:pPr>
        <w:pStyle w:val="Kazalovsebine2"/>
        <w:rPr>
          <w:rFonts w:ascii="Aptos" w:eastAsia="Yu Mincho" w:hAnsi="Aptos" w:cs="Arial"/>
          <w:noProof/>
          <w:kern w:val="2"/>
          <w:sz w:val="24"/>
          <w:szCs w:val="24"/>
          <w:lang w:eastAsia="sl-SI"/>
        </w:rPr>
      </w:pPr>
      <w:hyperlink w:anchor="_Toc203132534" w:history="1">
        <w:r w:rsidRPr="00FF72C2">
          <w:rPr>
            <w:rStyle w:val="Hiperpovezava"/>
            <w:noProof/>
          </w:rPr>
          <w:t>4.1.1.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_Toc203132534 \h </w:instrText>
        </w:r>
        <w:r w:rsidRPr="00FF72C2">
          <w:rPr>
            <w:noProof/>
            <w:webHidden/>
          </w:rPr>
        </w:r>
        <w:r w:rsidRPr="00FF72C2">
          <w:rPr>
            <w:noProof/>
            <w:webHidden/>
          </w:rPr>
          <w:fldChar w:fldCharType="separate"/>
        </w:r>
        <w:r w:rsidR="00857B7F">
          <w:rPr>
            <w:noProof/>
            <w:webHidden/>
          </w:rPr>
          <w:t>68</w:t>
        </w:r>
        <w:r w:rsidRPr="00FF72C2">
          <w:rPr>
            <w:noProof/>
            <w:webHidden/>
          </w:rPr>
          <w:fldChar w:fldCharType="end"/>
        </w:r>
      </w:hyperlink>
    </w:p>
    <w:p w14:paraId="65147F1B" w14:textId="1967C8F0" w:rsidR="007E2AE9" w:rsidRPr="00FF72C2" w:rsidRDefault="007E2AE9" w:rsidP="00A84C85">
      <w:pPr>
        <w:pStyle w:val="Kazalovsebine3"/>
        <w:rPr>
          <w:rFonts w:ascii="Aptos" w:eastAsia="Yu Mincho" w:hAnsi="Aptos" w:cs="Arial"/>
          <w:noProof/>
          <w:kern w:val="2"/>
          <w:sz w:val="24"/>
          <w:szCs w:val="24"/>
          <w:lang w:eastAsia="sl-SI"/>
        </w:rPr>
      </w:pPr>
      <w:hyperlink w:anchor="_Toc203132535" w:history="1">
        <w:r w:rsidRPr="00FF72C2">
          <w:rPr>
            <w:rStyle w:val="Hiperpovezava"/>
            <w:rFonts w:cs="Arial"/>
            <w:noProof/>
            <w:lang w:eastAsia="sl-SI"/>
          </w:rPr>
          <w:t>BAT 40.</w:t>
        </w:r>
        <w:r w:rsidRPr="00FF72C2">
          <w:rPr>
            <w:noProof/>
            <w:webHidden/>
          </w:rPr>
          <w:tab/>
        </w:r>
        <w:r w:rsidRPr="00FF72C2">
          <w:rPr>
            <w:noProof/>
            <w:webHidden/>
          </w:rPr>
          <w:fldChar w:fldCharType="begin"/>
        </w:r>
        <w:r w:rsidRPr="00FF72C2">
          <w:rPr>
            <w:noProof/>
            <w:webHidden/>
          </w:rPr>
          <w:instrText xml:space="preserve"> PAGEREF _Toc203132535 \h </w:instrText>
        </w:r>
        <w:r w:rsidRPr="00FF72C2">
          <w:rPr>
            <w:noProof/>
            <w:webHidden/>
          </w:rPr>
        </w:r>
        <w:r w:rsidRPr="00FF72C2">
          <w:rPr>
            <w:noProof/>
            <w:webHidden/>
          </w:rPr>
          <w:fldChar w:fldCharType="separate"/>
        </w:r>
        <w:r w:rsidR="00857B7F">
          <w:rPr>
            <w:noProof/>
            <w:webHidden/>
          </w:rPr>
          <w:t>68</w:t>
        </w:r>
        <w:r w:rsidRPr="00FF72C2">
          <w:rPr>
            <w:noProof/>
            <w:webHidden/>
          </w:rPr>
          <w:fldChar w:fldCharType="end"/>
        </w:r>
      </w:hyperlink>
    </w:p>
    <w:p w14:paraId="5E5D1323" w14:textId="00957A04" w:rsidR="007E2AE9" w:rsidRPr="00FF72C2" w:rsidRDefault="007E2AE9" w:rsidP="00A84C85">
      <w:pPr>
        <w:pStyle w:val="Kazalovsebine2"/>
        <w:rPr>
          <w:rFonts w:ascii="Aptos" w:eastAsia="Yu Mincho" w:hAnsi="Aptos" w:cs="Arial"/>
          <w:noProof/>
          <w:kern w:val="2"/>
          <w:sz w:val="24"/>
          <w:szCs w:val="24"/>
          <w:lang w:eastAsia="sl-SI"/>
        </w:rPr>
      </w:pPr>
      <w:hyperlink w:anchor="_Toc203132536" w:history="1">
        <w:r w:rsidRPr="00FF72C2">
          <w:rPr>
            <w:rStyle w:val="Hiperpovezava"/>
            <w:noProof/>
          </w:rPr>
          <w:t>4.1.2.</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_Toc203132536 \h </w:instrText>
        </w:r>
        <w:r w:rsidRPr="00FF72C2">
          <w:rPr>
            <w:noProof/>
            <w:webHidden/>
          </w:rPr>
        </w:r>
        <w:r w:rsidRPr="00FF72C2">
          <w:rPr>
            <w:noProof/>
            <w:webHidden/>
          </w:rPr>
          <w:fldChar w:fldCharType="separate"/>
        </w:r>
        <w:r w:rsidR="00857B7F">
          <w:rPr>
            <w:noProof/>
            <w:webHidden/>
          </w:rPr>
          <w:t>69</w:t>
        </w:r>
        <w:r w:rsidRPr="00FF72C2">
          <w:rPr>
            <w:noProof/>
            <w:webHidden/>
          </w:rPr>
          <w:fldChar w:fldCharType="end"/>
        </w:r>
      </w:hyperlink>
    </w:p>
    <w:p w14:paraId="33B407DF" w14:textId="3FF813E9" w:rsidR="007E2AE9" w:rsidRPr="00FF72C2" w:rsidRDefault="007E2AE9" w:rsidP="00A84C85">
      <w:pPr>
        <w:pStyle w:val="Kazalovsebine3"/>
        <w:rPr>
          <w:rFonts w:ascii="Aptos" w:eastAsia="Yu Mincho" w:hAnsi="Aptos" w:cs="Arial"/>
          <w:noProof/>
          <w:kern w:val="2"/>
          <w:sz w:val="24"/>
          <w:szCs w:val="24"/>
          <w:lang w:eastAsia="sl-SI"/>
        </w:rPr>
      </w:pPr>
      <w:hyperlink w:anchor="_Toc203132537" w:history="1">
        <w:r w:rsidRPr="00FF72C2">
          <w:rPr>
            <w:rStyle w:val="Hiperpovezava"/>
            <w:rFonts w:cs="Arial"/>
            <w:noProof/>
            <w:lang w:eastAsia="sl-SI"/>
          </w:rPr>
          <w:t>BAT 41.</w:t>
        </w:r>
        <w:r w:rsidRPr="00FF72C2">
          <w:rPr>
            <w:noProof/>
            <w:webHidden/>
          </w:rPr>
          <w:tab/>
        </w:r>
        <w:r w:rsidRPr="00FF72C2">
          <w:rPr>
            <w:noProof/>
            <w:webHidden/>
          </w:rPr>
          <w:fldChar w:fldCharType="begin"/>
        </w:r>
        <w:r w:rsidRPr="00FF72C2">
          <w:rPr>
            <w:noProof/>
            <w:webHidden/>
          </w:rPr>
          <w:instrText xml:space="preserve"> PAGEREF _Toc203132537 \h </w:instrText>
        </w:r>
        <w:r w:rsidRPr="00FF72C2">
          <w:rPr>
            <w:noProof/>
            <w:webHidden/>
          </w:rPr>
        </w:r>
        <w:r w:rsidRPr="00FF72C2">
          <w:rPr>
            <w:noProof/>
            <w:webHidden/>
          </w:rPr>
          <w:fldChar w:fldCharType="separate"/>
        </w:r>
        <w:r w:rsidR="00857B7F">
          <w:rPr>
            <w:noProof/>
            <w:webHidden/>
          </w:rPr>
          <w:t>69</w:t>
        </w:r>
        <w:r w:rsidRPr="00FF72C2">
          <w:rPr>
            <w:noProof/>
            <w:webHidden/>
          </w:rPr>
          <w:fldChar w:fldCharType="end"/>
        </w:r>
      </w:hyperlink>
    </w:p>
    <w:p w14:paraId="1C9ECDE8" w14:textId="1C55E1BD" w:rsidR="007E2AE9" w:rsidRPr="00FF72C2" w:rsidRDefault="007E2AE9">
      <w:pPr>
        <w:pStyle w:val="Kazalovsebine1"/>
        <w:rPr>
          <w:rFonts w:ascii="Aptos" w:eastAsia="Yu Mincho" w:hAnsi="Aptos"/>
          <w:kern w:val="2"/>
          <w:sz w:val="24"/>
          <w:szCs w:val="24"/>
        </w:rPr>
      </w:pPr>
      <w:hyperlink w:anchor="_Toc203132538" w:history="1">
        <w:r w:rsidRPr="00FF72C2">
          <w:rPr>
            <w:rStyle w:val="Hiperpovezava"/>
          </w:rPr>
          <w:t>4.2.</w:t>
        </w:r>
        <w:r w:rsidRPr="00FF72C2">
          <w:rPr>
            <w:rFonts w:ascii="Aptos" w:eastAsia="Yu Mincho" w:hAnsi="Aptos"/>
            <w:kern w:val="2"/>
            <w:sz w:val="24"/>
            <w:szCs w:val="24"/>
          </w:rPr>
          <w:tab/>
        </w:r>
        <w:r w:rsidRPr="00FF72C2">
          <w:rPr>
            <w:rStyle w:val="Hiperpovezava"/>
          </w:rPr>
          <w:t>Zaključki o BAT za ponovno rafiniranje odpadnega olja</w:t>
        </w:r>
        <w:r w:rsidRPr="00FF72C2">
          <w:rPr>
            <w:webHidden/>
          </w:rPr>
          <w:tab/>
        </w:r>
        <w:r w:rsidRPr="00FF72C2">
          <w:rPr>
            <w:webHidden/>
          </w:rPr>
          <w:fldChar w:fldCharType="begin"/>
        </w:r>
        <w:r w:rsidRPr="00FF72C2">
          <w:rPr>
            <w:webHidden/>
          </w:rPr>
          <w:instrText xml:space="preserve"> PAGEREF _Toc203132538 \h </w:instrText>
        </w:r>
        <w:r w:rsidRPr="00FF72C2">
          <w:rPr>
            <w:webHidden/>
          </w:rPr>
        </w:r>
        <w:r w:rsidRPr="00FF72C2">
          <w:rPr>
            <w:webHidden/>
          </w:rPr>
          <w:fldChar w:fldCharType="separate"/>
        </w:r>
        <w:r w:rsidR="00857B7F">
          <w:rPr>
            <w:webHidden/>
          </w:rPr>
          <w:t>70</w:t>
        </w:r>
        <w:r w:rsidRPr="00FF72C2">
          <w:rPr>
            <w:webHidden/>
          </w:rPr>
          <w:fldChar w:fldCharType="end"/>
        </w:r>
      </w:hyperlink>
    </w:p>
    <w:p w14:paraId="134DF33C" w14:textId="178CEEB0" w:rsidR="007E2AE9" w:rsidRPr="00FF72C2" w:rsidRDefault="007E2AE9" w:rsidP="00A84C85">
      <w:pPr>
        <w:pStyle w:val="Kazalovsebine2"/>
        <w:rPr>
          <w:rFonts w:ascii="Aptos" w:eastAsia="Yu Mincho" w:hAnsi="Aptos" w:cs="Arial"/>
          <w:noProof/>
          <w:kern w:val="2"/>
          <w:sz w:val="24"/>
          <w:szCs w:val="24"/>
          <w:lang w:eastAsia="sl-SI"/>
        </w:rPr>
      </w:pPr>
      <w:hyperlink w:anchor="_Toc203132539" w:history="1">
        <w:r w:rsidRPr="00FF72C2">
          <w:rPr>
            <w:rStyle w:val="Hiperpovezava"/>
            <w:noProof/>
          </w:rPr>
          <w:t>4.2.1.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_Toc203132539 \h </w:instrText>
        </w:r>
        <w:r w:rsidRPr="00FF72C2">
          <w:rPr>
            <w:noProof/>
            <w:webHidden/>
          </w:rPr>
        </w:r>
        <w:r w:rsidRPr="00FF72C2">
          <w:rPr>
            <w:noProof/>
            <w:webHidden/>
          </w:rPr>
          <w:fldChar w:fldCharType="separate"/>
        </w:r>
        <w:r w:rsidR="00857B7F">
          <w:rPr>
            <w:noProof/>
            <w:webHidden/>
          </w:rPr>
          <w:t>70</w:t>
        </w:r>
        <w:r w:rsidRPr="00FF72C2">
          <w:rPr>
            <w:noProof/>
            <w:webHidden/>
          </w:rPr>
          <w:fldChar w:fldCharType="end"/>
        </w:r>
      </w:hyperlink>
    </w:p>
    <w:p w14:paraId="3078EFE2" w14:textId="63323A03" w:rsidR="007E2AE9" w:rsidRPr="00FF72C2" w:rsidRDefault="007E2AE9" w:rsidP="00A84C85">
      <w:pPr>
        <w:pStyle w:val="Kazalovsebine3"/>
        <w:rPr>
          <w:rFonts w:ascii="Aptos" w:eastAsia="Yu Mincho" w:hAnsi="Aptos" w:cs="Arial"/>
          <w:noProof/>
          <w:kern w:val="2"/>
          <w:sz w:val="24"/>
          <w:szCs w:val="24"/>
          <w:lang w:eastAsia="sl-SI"/>
        </w:rPr>
      </w:pPr>
      <w:hyperlink w:anchor="_Toc203132540" w:history="1">
        <w:r w:rsidRPr="00FF72C2">
          <w:rPr>
            <w:rStyle w:val="Hiperpovezava"/>
            <w:rFonts w:cs="Arial"/>
            <w:noProof/>
            <w:lang w:eastAsia="sl-SI"/>
          </w:rPr>
          <w:t>BAT 42.</w:t>
        </w:r>
        <w:r w:rsidRPr="00FF72C2">
          <w:rPr>
            <w:noProof/>
            <w:webHidden/>
          </w:rPr>
          <w:tab/>
        </w:r>
        <w:r w:rsidRPr="00FF72C2">
          <w:rPr>
            <w:noProof/>
            <w:webHidden/>
          </w:rPr>
          <w:fldChar w:fldCharType="begin"/>
        </w:r>
        <w:r w:rsidRPr="00FF72C2">
          <w:rPr>
            <w:noProof/>
            <w:webHidden/>
          </w:rPr>
          <w:instrText xml:space="preserve"> PAGEREF _Toc203132540 \h </w:instrText>
        </w:r>
        <w:r w:rsidRPr="00FF72C2">
          <w:rPr>
            <w:noProof/>
            <w:webHidden/>
          </w:rPr>
        </w:r>
        <w:r w:rsidRPr="00FF72C2">
          <w:rPr>
            <w:noProof/>
            <w:webHidden/>
          </w:rPr>
          <w:fldChar w:fldCharType="separate"/>
        </w:r>
        <w:r w:rsidR="00857B7F">
          <w:rPr>
            <w:noProof/>
            <w:webHidden/>
          </w:rPr>
          <w:t>70</w:t>
        </w:r>
        <w:r w:rsidRPr="00FF72C2">
          <w:rPr>
            <w:noProof/>
            <w:webHidden/>
          </w:rPr>
          <w:fldChar w:fldCharType="end"/>
        </w:r>
      </w:hyperlink>
    </w:p>
    <w:p w14:paraId="2A977596" w14:textId="26213B8A" w:rsidR="007E2AE9" w:rsidRPr="00FF72C2" w:rsidRDefault="007E2AE9" w:rsidP="00A84C85">
      <w:pPr>
        <w:pStyle w:val="Kazalovsebine3"/>
        <w:rPr>
          <w:rFonts w:ascii="Aptos" w:eastAsia="Yu Mincho" w:hAnsi="Aptos" w:cs="Arial"/>
          <w:noProof/>
          <w:kern w:val="2"/>
          <w:sz w:val="24"/>
          <w:szCs w:val="24"/>
          <w:lang w:eastAsia="sl-SI"/>
        </w:rPr>
      </w:pPr>
      <w:hyperlink w:anchor="_Toc203132541" w:history="1">
        <w:r w:rsidRPr="00FF72C2">
          <w:rPr>
            <w:rStyle w:val="Hiperpovezava"/>
            <w:rFonts w:cs="Arial"/>
            <w:noProof/>
            <w:lang w:eastAsia="sl-SI"/>
          </w:rPr>
          <w:t>BAT 43.</w:t>
        </w:r>
        <w:r w:rsidRPr="00FF72C2">
          <w:rPr>
            <w:noProof/>
            <w:webHidden/>
          </w:rPr>
          <w:tab/>
        </w:r>
        <w:r w:rsidRPr="00FF72C2">
          <w:rPr>
            <w:noProof/>
            <w:webHidden/>
          </w:rPr>
          <w:fldChar w:fldCharType="begin"/>
        </w:r>
        <w:r w:rsidRPr="00FF72C2">
          <w:rPr>
            <w:noProof/>
            <w:webHidden/>
          </w:rPr>
          <w:instrText xml:space="preserve"> PAGEREF _Toc203132541 \h </w:instrText>
        </w:r>
        <w:r w:rsidRPr="00FF72C2">
          <w:rPr>
            <w:noProof/>
            <w:webHidden/>
          </w:rPr>
        </w:r>
        <w:r w:rsidRPr="00FF72C2">
          <w:rPr>
            <w:noProof/>
            <w:webHidden/>
          </w:rPr>
          <w:fldChar w:fldCharType="separate"/>
        </w:r>
        <w:r w:rsidR="00857B7F">
          <w:rPr>
            <w:noProof/>
            <w:webHidden/>
          </w:rPr>
          <w:t>70</w:t>
        </w:r>
        <w:r w:rsidRPr="00FF72C2">
          <w:rPr>
            <w:noProof/>
            <w:webHidden/>
          </w:rPr>
          <w:fldChar w:fldCharType="end"/>
        </w:r>
      </w:hyperlink>
    </w:p>
    <w:p w14:paraId="0F86D615" w14:textId="6B3F0096" w:rsidR="007E2AE9" w:rsidRPr="00FF72C2" w:rsidRDefault="007E2AE9" w:rsidP="00A84C85">
      <w:pPr>
        <w:pStyle w:val="Kazalovsebine2"/>
        <w:rPr>
          <w:rFonts w:ascii="Aptos" w:eastAsia="Yu Mincho" w:hAnsi="Aptos" w:cs="Arial"/>
          <w:noProof/>
          <w:kern w:val="2"/>
          <w:sz w:val="24"/>
          <w:szCs w:val="24"/>
          <w:lang w:eastAsia="sl-SI"/>
        </w:rPr>
      </w:pPr>
      <w:hyperlink w:anchor="_Toc203132542" w:history="1">
        <w:r w:rsidRPr="00FF72C2">
          <w:rPr>
            <w:rStyle w:val="Hiperpovezava"/>
            <w:noProof/>
          </w:rPr>
          <w:t>4.2.2.</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_Toc203132542 \h </w:instrText>
        </w:r>
        <w:r w:rsidRPr="00FF72C2">
          <w:rPr>
            <w:noProof/>
            <w:webHidden/>
          </w:rPr>
        </w:r>
        <w:r w:rsidRPr="00FF72C2">
          <w:rPr>
            <w:noProof/>
            <w:webHidden/>
          </w:rPr>
          <w:fldChar w:fldCharType="separate"/>
        </w:r>
        <w:r w:rsidR="00857B7F">
          <w:rPr>
            <w:noProof/>
            <w:webHidden/>
          </w:rPr>
          <w:t>71</w:t>
        </w:r>
        <w:r w:rsidRPr="00FF72C2">
          <w:rPr>
            <w:noProof/>
            <w:webHidden/>
          </w:rPr>
          <w:fldChar w:fldCharType="end"/>
        </w:r>
      </w:hyperlink>
    </w:p>
    <w:p w14:paraId="42CFAE42" w14:textId="7255F3B7" w:rsidR="007E2AE9" w:rsidRPr="00FF72C2" w:rsidRDefault="007E2AE9" w:rsidP="00A84C85">
      <w:pPr>
        <w:pStyle w:val="Kazalovsebine3"/>
        <w:rPr>
          <w:rFonts w:ascii="Aptos" w:eastAsia="Yu Mincho" w:hAnsi="Aptos" w:cs="Arial"/>
          <w:noProof/>
          <w:kern w:val="2"/>
          <w:sz w:val="24"/>
          <w:szCs w:val="24"/>
          <w:lang w:eastAsia="sl-SI"/>
        </w:rPr>
      </w:pPr>
      <w:hyperlink w:anchor="_Toc203132543" w:history="1">
        <w:r w:rsidRPr="00FF72C2">
          <w:rPr>
            <w:rStyle w:val="Hiperpovezava"/>
            <w:rFonts w:cs="Arial"/>
            <w:noProof/>
            <w:lang w:eastAsia="sl-SI"/>
          </w:rPr>
          <w:t>BAT 44.</w:t>
        </w:r>
        <w:r w:rsidRPr="00FF72C2">
          <w:rPr>
            <w:noProof/>
            <w:webHidden/>
          </w:rPr>
          <w:tab/>
        </w:r>
        <w:r w:rsidRPr="00FF72C2">
          <w:rPr>
            <w:noProof/>
            <w:webHidden/>
          </w:rPr>
          <w:fldChar w:fldCharType="begin"/>
        </w:r>
        <w:r w:rsidRPr="00FF72C2">
          <w:rPr>
            <w:noProof/>
            <w:webHidden/>
          </w:rPr>
          <w:instrText xml:space="preserve"> PAGEREF _Toc203132543 \h </w:instrText>
        </w:r>
        <w:r w:rsidRPr="00FF72C2">
          <w:rPr>
            <w:noProof/>
            <w:webHidden/>
          </w:rPr>
        </w:r>
        <w:r w:rsidRPr="00FF72C2">
          <w:rPr>
            <w:noProof/>
            <w:webHidden/>
          </w:rPr>
          <w:fldChar w:fldCharType="separate"/>
        </w:r>
        <w:r w:rsidR="00857B7F">
          <w:rPr>
            <w:noProof/>
            <w:webHidden/>
          </w:rPr>
          <w:t>71</w:t>
        </w:r>
        <w:r w:rsidRPr="00FF72C2">
          <w:rPr>
            <w:noProof/>
            <w:webHidden/>
          </w:rPr>
          <w:fldChar w:fldCharType="end"/>
        </w:r>
      </w:hyperlink>
    </w:p>
    <w:p w14:paraId="345CF085" w14:textId="7FFA8FBB" w:rsidR="007E2AE9" w:rsidRPr="00FF72C2" w:rsidRDefault="007E2AE9">
      <w:pPr>
        <w:pStyle w:val="Kazalovsebine1"/>
        <w:rPr>
          <w:rFonts w:ascii="Aptos" w:eastAsia="Yu Mincho" w:hAnsi="Aptos"/>
          <w:kern w:val="2"/>
          <w:sz w:val="24"/>
          <w:szCs w:val="24"/>
        </w:rPr>
      </w:pPr>
      <w:hyperlink w:anchor="_Toc203132544" w:history="1">
        <w:r w:rsidRPr="00FF72C2">
          <w:rPr>
            <w:rStyle w:val="Hiperpovezava"/>
          </w:rPr>
          <w:t>4.3.</w:t>
        </w:r>
        <w:r w:rsidRPr="00FF72C2">
          <w:rPr>
            <w:rFonts w:ascii="Aptos" w:eastAsia="Yu Mincho" w:hAnsi="Aptos"/>
            <w:kern w:val="2"/>
            <w:sz w:val="24"/>
            <w:szCs w:val="24"/>
          </w:rPr>
          <w:tab/>
        </w:r>
        <w:r w:rsidRPr="00FF72C2">
          <w:rPr>
            <w:rStyle w:val="Hiperpovezava"/>
          </w:rPr>
          <w:t>Zaključki o BAT za fizikalno-kemijsko obdelavo odpadkov s kalorično vrednostjo</w:t>
        </w:r>
        <w:r w:rsidRPr="00FF72C2">
          <w:rPr>
            <w:webHidden/>
          </w:rPr>
          <w:tab/>
        </w:r>
        <w:r w:rsidRPr="00FF72C2">
          <w:rPr>
            <w:webHidden/>
          </w:rPr>
          <w:fldChar w:fldCharType="begin"/>
        </w:r>
        <w:r w:rsidRPr="00FF72C2">
          <w:rPr>
            <w:webHidden/>
          </w:rPr>
          <w:instrText xml:space="preserve"> PAGEREF _Toc203132544 \h </w:instrText>
        </w:r>
        <w:r w:rsidRPr="00FF72C2">
          <w:rPr>
            <w:webHidden/>
          </w:rPr>
        </w:r>
        <w:r w:rsidRPr="00FF72C2">
          <w:rPr>
            <w:webHidden/>
          </w:rPr>
          <w:fldChar w:fldCharType="separate"/>
        </w:r>
        <w:r w:rsidR="00857B7F">
          <w:rPr>
            <w:webHidden/>
          </w:rPr>
          <w:t>71</w:t>
        </w:r>
        <w:r w:rsidRPr="00FF72C2">
          <w:rPr>
            <w:webHidden/>
          </w:rPr>
          <w:fldChar w:fldCharType="end"/>
        </w:r>
      </w:hyperlink>
    </w:p>
    <w:p w14:paraId="6C83F049" w14:textId="384A241D" w:rsidR="007E2AE9" w:rsidRPr="00FF72C2" w:rsidRDefault="007E2AE9" w:rsidP="00A84C85">
      <w:pPr>
        <w:pStyle w:val="Kazalovsebine2"/>
        <w:rPr>
          <w:rFonts w:ascii="Aptos" w:eastAsia="Yu Mincho" w:hAnsi="Aptos" w:cs="Arial"/>
          <w:noProof/>
          <w:kern w:val="2"/>
          <w:sz w:val="24"/>
          <w:szCs w:val="24"/>
          <w:lang w:eastAsia="sl-SI"/>
        </w:rPr>
      </w:pPr>
      <w:hyperlink w:anchor="_Toc203132545" w:history="1">
        <w:r w:rsidRPr="00FF72C2">
          <w:rPr>
            <w:rStyle w:val="Hiperpovezava"/>
            <w:noProof/>
          </w:rPr>
          <w:t>4.3.1.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_Toc203132545 \h </w:instrText>
        </w:r>
        <w:r w:rsidRPr="00FF72C2">
          <w:rPr>
            <w:noProof/>
            <w:webHidden/>
          </w:rPr>
        </w:r>
        <w:r w:rsidRPr="00FF72C2">
          <w:rPr>
            <w:noProof/>
            <w:webHidden/>
          </w:rPr>
          <w:fldChar w:fldCharType="separate"/>
        </w:r>
        <w:r w:rsidR="00857B7F">
          <w:rPr>
            <w:noProof/>
            <w:webHidden/>
          </w:rPr>
          <w:t>71</w:t>
        </w:r>
        <w:r w:rsidRPr="00FF72C2">
          <w:rPr>
            <w:noProof/>
            <w:webHidden/>
          </w:rPr>
          <w:fldChar w:fldCharType="end"/>
        </w:r>
      </w:hyperlink>
    </w:p>
    <w:p w14:paraId="1CA615C9" w14:textId="498AB74C" w:rsidR="007E2AE9" w:rsidRPr="00FF72C2" w:rsidRDefault="007E2AE9" w:rsidP="00A84C85">
      <w:pPr>
        <w:pStyle w:val="Kazalovsebine3"/>
        <w:rPr>
          <w:rFonts w:ascii="Aptos" w:eastAsia="Yu Mincho" w:hAnsi="Aptos" w:cs="Arial"/>
          <w:noProof/>
          <w:kern w:val="2"/>
          <w:sz w:val="24"/>
          <w:szCs w:val="24"/>
          <w:lang w:eastAsia="sl-SI"/>
        </w:rPr>
      </w:pPr>
      <w:hyperlink w:anchor="_Toc203132546" w:history="1">
        <w:r w:rsidRPr="00FF72C2">
          <w:rPr>
            <w:rStyle w:val="Hiperpovezava"/>
            <w:rFonts w:cs="Arial"/>
            <w:noProof/>
            <w:lang w:eastAsia="sl-SI"/>
          </w:rPr>
          <w:t>BAT 45.</w:t>
        </w:r>
        <w:r w:rsidRPr="00FF72C2">
          <w:rPr>
            <w:noProof/>
            <w:webHidden/>
          </w:rPr>
          <w:tab/>
        </w:r>
        <w:r w:rsidRPr="00FF72C2">
          <w:rPr>
            <w:noProof/>
            <w:webHidden/>
          </w:rPr>
          <w:fldChar w:fldCharType="begin"/>
        </w:r>
        <w:r w:rsidRPr="00FF72C2">
          <w:rPr>
            <w:noProof/>
            <w:webHidden/>
          </w:rPr>
          <w:instrText xml:space="preserve"> PAGEREF _Toc203132546 \h </w:instrText>
        </w:r>
        <w:r w:rsidRPr="00FF72C2">
          <w:rPr>
            <w:noProof/>
            <w:webHidden/>
          </w:rPr>
        </w:r>
        <w:r w:rsidRPr="00FF72C2">
          <w:rPr>
            <w:noProof/>
            <w:webHidden/>
          </w:rPr>
          <w:fldChar w:fldCharType="separate"/>
        </w:r>
        <w:r w:rsidR="00857B7F">
          <w:rPr>
            <w:noProof/>
            <w:webHidden/>
          </w:rPr>
          <w:t>71</w:t>
        </w:r>
        <w:r w:rsidRPr="00FF72C2">
          <w:rPr>
            <w:noProof/>
            <w:webHidden/>
          </w:rPr>
          <w:fldChar w:fldCharType="end"/>
        </w:r>
      </w:hyperlink>
    </w:p>
    <w:p w14:paraId="2A9E7DD6" w14:textId="39F0DD1E" w:rsidR="007E2AE9" w:rsidRPr="00FF72C2" w:rsidRDefault="007E2AE9">
      <w:pPr>
        <w:pStyle w:val="Kazalovsebine1"/>
        <w:rPr>
          <w:rFonts w:ascii="Aptos" w:eastAsia="Yu Mincho" w:hAnsi="Aptos"/>
          <w:kern w:val="2"/>
          <w:sz w:val="24"/>
          <w:szCs w:val="24"/>
        </w:rPr>
      </w:pPr>
      <w:hyperlink w:anchor="_Toc203132547" w:history="1">
        <w:r w:rsidRPr="00FF72C2">
          <w:rPr>
            <w:rStyle w:val="Hiperpovezava"/>
          </w:rPr>
          <w:t>4.4.</w:t>
        </w:r>
        <w:r w:rsidRPr="00FF72C2">
          <w:rPr>
            <w:rFonts w:ascii="Aptos" w:eastAsia="Yu Mincho" w:hAnsi="Aptos"/>
            <w:kern w:val="2"/>
            <w:sz w:val="24"/>
            <w:szCs w:val="24"/>
          </w:rPr>
          <w:tab/>
        </w:r>
        <w:r w:rsidRPr="00FF72C2">
          <w:rPr>
            <w:rStyle w:val="Hiperpovezava"/>
          </w:rPr>
          <w:t>Zaključki o BAT za regeneracijo izrabljenih topil</w:t>
        </w:r>
        <w:r w:rsidRPr="00FF72C2">
          <w:rPr>
            <w:webHidden/>
          </w:rPr>
          <w:tab/>
        </w:r>
        <w:r w:rsidRPr="00FF72C2">
          <w:rPr>
            <w:webHidden/>
          </w:rPr>
          <w:fldChar w:fldCharType="begin"/>
        </w:r>
        <w:r w:rsidRPr="00FF72C2">
          <w:rPr>
            <w:webHidden/>
          </w:rPr>
          <w:instrText xml:space="preserve"> PAGEREF _Toc203132547 \h </w:instrText>
        </w:r>
        <w:r w:rsidRPr="00FF72C2">
          <w:rPr>
            <w:webHidden/>
          </w:rPr>
        </w:r>
        <w:r w:rsidRPr="00FF72C2">
          <w:rPr>
            <w:webHidden/>
          </w:rPr>
          <w:fldChar w:fldCharType="separate"/>
        </w:r>
        <w:r w:rsidR="00857B7F">
          <w:rPr>
            <w:webHidden/>
          </w:rPr>
          <w:t>72</w:t>
        </w:r>
        <w:r w:rsidRPr="00FF72C2">
          <w:rPr>
            <w:webHidden/>
          </w:rPr>
          <w:fldChar w:fldCharType="end"/>
        </w:r>
      </w:hyperlink>
    </w:p>
    <w:p w14:paraId="1D4E4EF7" w14:textId="35C458BE" w:rsidR="007E2AE9" w:rsidRPr="00FF72C2" w:rsidRDefault="007E2AE9" w:rsidP="00A84C85">
      <w:pPr>
        <w:pStyle w:val="Kazalovsebine2"/>
        <w:rPr>
          <w:rFonts w:ascii="Aptos" w:eastAsia="Yu Mincho" w:hAnsi="Aptos" w:cs="Arial"/>
          <w:noProof/>
          <w:kern w:val="2"/>
          <w:sz w:val="24"/>
          <w:szCs w:val="24"/>
          <w:lang w:eastAsia="sl-SI"/>
        </w:rPr>
      </w:pPr>
      <w:hyperlink w:anchor="_Toc203132548" w:history="1">
        <w:r w:rsidRPr="00FF72C2">
          <w:rPr>
            <w:rStyle w:val="Hiperpovezava"/>
            <w:noProof/>
          </w:rPr>
          <w:t>4.4.1.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_Toc203132548 \h </w:instrText>
        </w:r>
        <w:r w:rsidRPr="00FF72C2">
          <w:rPr>
            <w:noProof/>
            <w:webHidden/>
          </w:rPr>
        </w:r>
        <w:r w:rsidRPr="00FF72C2">
          <w:rPr>
            <w:noProof/>
            <w:webHidden/>
          </w:rPr>
          <w:fldChar w:fldCharType="separate"/>
        </w:r>
        <w:r w:rsidR="00857B7F">
          <w:rPr>
            <w:noProof/>
            <w:webHidden/>
          </w:rPr>
          <w:t>72</w:t>
        </w:r>
        <w:r w:rsidRPr="00FF72C2">
          <w:rPr>
            <w:noProof/>
            <w:webHidden/>
          </w:rPr>
          <w:fldChar w:fldCharType="end"/>
        </w:r>
      </w:hyperlink>
    </w:p>
    <w:p w14:paraId="60381380" w14:textId="6C395797" w:rsidR="007E2AE9" w:rsidRPr="00FF72C2" w:rsidRDefault="007E2AE9" w:rsidP="00A84C85">
      <w:pPr>
        <w:pStyle w:val="Kazalovsebine3"/>
        <w:rPr>
          <w:rFonts w:ascii="Aptos" w:eastAsia="Yu Mincho" w:hAnsi="Aptos" w:cs="Arial"/>
          <w:noProof/>
          <w:kern w:val="2"/>
          <w:sz w:val="24"/>
          <w:szCs w:val="24"/>
          <w:lang w:eastAsia="sl-SI"/>
        </w:rPr>
      </w:pPr>
      <w:hyperlink w:anchor="_Toc203132549" w:history="1">
        <w:r w:rsidRPr="00FF72C2">
          <w:rPr>
            <w:rStyle w:val="Hiperpovezava"/>
            <w:rFonts w:cs="Arial"/>
            <w:noProof/>
            <w:lang w:eastAsia="sl-SI"/>
          </w:rPr>
          <w:t>BAT 46.</w:t>
        </w:r>
        <w:r w:rsidRPr="00FF72C2">
          <w:rPr>
            <w:noProof/>
            <w:webHidden/>
          </w:rPr>
          <w:tab/>
        </w:r>
        <w:r w:rsidRPr="00FF72C2">
          <w:rPr>
            <w:noProof/>
            <w:webHidden/>
          </w:rPr>
          <w:fldChar w:fldCharType="begin"/>
        </w:r>
        <w:r w:rsidRPr="00FF72C2">
          <w:rPr>
            <w:noProof/>
            <w:webHidden/>
          </w:rPr>
          <w:instrText xml:space="preserve"> PAGEREF _Toc203132549 \h </w:instrText>
        </w:r>
        <w:r w:rsidRPr="00FF72C2">
          <w:rPr>
            <w:noProof/>
            <w:webHidden/>
          </w:rPr>
        </w:r>
        <w:r w:rsidRPr="00FF72C2">
          <w:rPr>
            <w:noProof/>
            <w:webHidden/>
          </w:rPr>
          <w:fldChar w:fldCharType="separate"/>
        </w:r>
        <w:r w:rsidR="00857B7F">
          <w:rPr>
            <w:noProof/>
            <w:webHidden/>
          </w:rPr>
          <w:t>72</w:t>
        </w:r>
        <w:r w:rsidRPr="00FF72C2">
          <w:rPr>
            <w:noProof/>
            <w:webHidden/>
          </w:rPr>
          <w:fldChar w:fldCharType="end"/>
        </w:r>
      </w:hyperlink>
    </w:p>
    <w:p w14:paraId="6250F110" w14:textId="73D42F0F" w:rsidR="007E2AE9" w:rsidRPr="00FF72C2" w:rsidRDefault="007E2AE9" w:rsidP="00A84C85">
      <w:pPr>
        <w:pStyle w:val="Kazalovsebine2"/>
        <w:rPr>
          <w:rFonts w:ascii="Aptos" w:eastAsia="Yu Mincho" w:hAnsi="Aptos" w:cs="Arial"/>
          <w:noProof/>
          <w:kern w:val="2"/>
          <w:sz w:val="24"/>
          <w:szCs w:val="24"/>
          <w:lang w:eastAsia="sl-SI"/>
        </w:rPr>
      </w:pPr>
      <w:hyperlink w:anchor="_Toc203132550" w:history="1">
        <w:r w:rsidRPr="00FF72C2">
          <w:rPr>
            <w:rStyle w:val="Hiperpovezava"/>
            <w:noProof/>
          </w:rPr>
          <w:t>4.4.2.</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_Toc203132550 \h </w:instrText>
        </w:r>
        <w:r w:rsidRPr="00FF72C2">
          <w:rPr>
            <w:noProof/>
            <w:webHidden/>
          </w:rPr>
        </w:r>
        <w:r w:rsidRPr="00FF72C2">
          <w:rPr>
            <w:noProof/>
            <w:webHidden/>
          </w:rPr>
          <w:fldChar w:fldCharType="separate"/>
        </w:r>
        <w:r w:rsidR="00857B7F">
          <w:rPr>
            <w:noProof/>
            <w:webHidden/>
          </w:rPr>
          <w:t>73</w:t>
        </w:r>
        <w:r w:rsidRPr="00FF72C2">
          <w:rPr>
            <w:noProof/>
            <w:webHidden/>
          </w:rPr>
          <w:fldChar w:fldCharType="end"/>
        </w:r>
      </w:hyperlink>
    </w:p>
    <w:p w14:paraId="563CCB4D" w14:textId="5AAC358E" w:rsidR="007E2AE9" w:rsidRPr="00FF72C2" w:rsidRDefault="007E2AE9" w:rsidP="00A84C85">
      <w:pPr>
        <w:pStyle w:val="Kazalovsebine3"/>
        <w:rPr>
          <w:rFonts w:ascii="Aptos" w:eastAsia="Yu Mincho" w:hAnsi="Aptos" w:cs="Arial"/>
          <w:noProof/>
          <w:kern w:val="2"/>
          <w:sz w:val="24"/>
          <w:szCs w:val="24"/>
          <w:lang w:eastAsia="sl-SI"/>
        </w:rPr>
      </w:pPr>
      <w:hyperlink w:anchor="_Toc203132551" w:history="1">
        <w:r w:rsidRPr="00FF72C2">
          <w:rPr>
            <w:rStyle w:val="Hiperpovezava"/>
            <w:rFonts w:cs="Arial"/>
            <w:noProof/>
            <w:lang w:eastAsia="sl-SI"/>
          </w:rPr>
          <w:t>BAT 47.</w:t>
        </w:r>
        <w:r w:rsidRPr="00FF72C2">
          <w:rPr>
            <w:noProof/>
            <w:webHidden/>
          </w:rPr>
          <w:tab/>
        </w:r>
        <w:r w:rsidRPr="00FF72C2">
          <w:rPr>
            <w:noProof/>
            <w:webHidden/>
          </w:rPr>
          <w:fldChar w:fldCharType="begin"/>
        </w:r>
        <w:r w:rsidRPr="00FF72C2">
          <w:rPr>
            <w:noProof/>
            <w:webHidden/>
          </w:rPr>
          <w:instrText xml:space="preserve"> PAGEREF _Toc203132551 \h </w:instrText>
        </w:r>
        <w:r w:rsidRPr="00FF72C2">
          <w:rPr>
            <w:noProof/>
            <w:webHidden/>
          </w:rPr>
        </w:r>
        <w:r w:rsidRPr="00FF72C2">
          <w:rPr>
            <w:noProof/>
            <w:webHidden/>
          </w:rPr>
          <w:fldChar w:fldCharType="separate"/>
        </w:r>
        <w:r w:rsidR="00857B7F">
          <w:rPr>
            <w:noProof/>
            <w:webHidden/>
          </w:rPr>
          <w:t>73</w:t>
        </w:r>
        <w:r w:rsidRPr="00FF72C2">
          <w:rPr>
            <w:noProof/>
            <w:webHidden/>
          </w:rPr>
          <w:fldChar w:fldCharType="end"/>
        </w:r>
      </w:hyperlink>
    </w:p>
    <w:p w14:paraId="755036AA" w14:textId="67245CBE" w:rsidR="007E2AE9" w:rsidRPr="00FF72C2" w:rsidRDefault="007E2AE9">
      <w:pPr>
        <w:pStyle w:val="Kazalovsebine1"/>
        <w:rPr>
          <w:rFonts w:ascii="Aptos" w:eastAsia="Yu Mincho" w:hAnsi="Aptos"/>
          <w:kern w:val="2"/>
          <w:sz w:val="24"/>
          <w:szCs w:val="24"/>
        </w:rPr>
      </w:pPr>
      <w:hyperlink w:anchor="_Toc203132552" w:history="1">
        <w:r w:rsidRPr="00FF72C2">
          <w:rPr>
            <w:rStyle w:val="Hiperpovezava"/>
          </w:rPr>
          <w:t>4.5.</w:t>
        </w:r>
        <w:r w:rsidRPr="00FF72C2">
          <w:rPr>
            <w:rFonts w:ascii="Aptos" w:eastAsia="Yu Mincho" w:hAnsi="Aptos"/>
            <w:kern w:val="2"/>
            <w:sz w:val="24"/>
            <w:szCs w:val="24"/>
          </w:rPr>
          <w:tab/>
        </w:r>
        <w:r w:rsidRPr="00FF72C2">
          <w:rPr>
            <w:rStyle w:val="Hiperpovezava"/>
          </w:rPr>
          <w:t>Raven emisij, povezana z BAT, za emisije organskih spojin v zrak iz ponovnega rafiniranja odpadnega olja, fizikalno-kemijske obdelave odpadkov s kalorično vrednostjo in regeneracije izrabljenih topil</w:t>
        </w:r>
        <w:r w:rsidRPr="00FF72C2">
          <w:rPr>
            <w:webHidden/>
          </w:rPr>
          <w:tab/>
        </w:r>
        <w:r w:rsidRPr="00FF72C2">
          <w:rPr>
            <w:webHidden/>
          </w:rPr>
          <w:fldChar w:fldCharType="begin"/>
        </w:r>
        <w:r w:rsidRPr="00FF72C2">
          <w:rPr>
            <w:webHidden/>
          </w:rPr>
          <w:instrText xml:space="preserve"> PAGEREF _Toc203132552 \h </w:instrText>
        </w:r>
        <w:r w:rsidRPr="00FF72C2">
          <w:rPr>
            <w:webHidden/>
          </w:rPr>
        </w:r>
        <w:r w:rsidRPr="00FF72C2">
          <w:rPr>
            <w:webHidden/>
          </w:rPr>
          <w:fldChar w:fldCharType="separate"/>
        </w:r>
        <w:r w:rsidR="00857B7F">
          <w:rPr>
            <w:webHidden/>
          </w:rPr>
          <w:t>74</w:t>
        </w:r>
        <w:r w:rsidRPr="00FF72C2">
          <w:rPr>
            <w:webHidden/>
          </w:rPr>
          <w:fldChar w:fldCharType="end"/>
        </w:r>
      </w:hyperlink>
    </w:p>
    <w:p w14:paraId="214E14F7" w14:textId="142546D4" w:rsidR="007E2AE9" w:rsidRPr="00FF72C2" w:rsidRDefault="007E2AE9">
      <w:pPr>
        <w:pStyle w:val="Kazalovsebine1"/>
        <w:rPr>
          <w:rFonts w:ascii="Aptos" w:eastAsia="Yu Mincho" w:hAnsi="Aptos"/>
          <w:kern w:val="2"/>
          <w:sz w:val="24"/>
          <w:szCs w:val="24"/>
        </w:rPr>
      </w:pPr>
      <w:hyperlink w:anchor="_Toc203132553" w:history="1">
        <w:r w:rsidRPr="00FF72C2">
          <w:rPr>
            <w:rStyle w:val="Hiperpovezava"/>
          </w:rPr>
          <w:t>4.6.</w:t>
        </w:r>
        <w:r w:rsidRPr="00FF72C2">
          <w:rPr>
            <w:rFonts w:ascii="Aptos" w:eastAsia="Yu Mincho" w:hAnsi="Aptos"/>
            <w:kern w:val="2"/>
            <w:sz w:val="24"/>
            <w:szCs w:val="24"/>
          </w:rPr>
          <w:tab/>
        </w:r>
        <w:r w:rsidRPr="00FF72C2">
          <w:rPr>
            <w:rStyle w:val="Hiperpovezava"/>
          </w:rPr>
          <w:t>Zaključki o BAT za toplotno obdelavo izrabljenega aktivnega oglja, odpadnih katalizatorjev in izkopane onesnažene zemlje</w:t>
        </w:r>
        <w:r w:rsidRPr="00FF72C2">
          <w:rPr>
            <w:webHidden/>
          </w:rPr>
          <w:tab/>
        </w:r>
        <w:r w:rsidRPr="00FF72C2">
          <w:rPr>
            <w:webHidden/>
          </w:rPr>
          <w:fldChar w:fldCharType="begin"/>
        </w:r>
        <w:r w:rsidRPr="00FF72C2">
          <w:rPr>
            <w:webHidden/>
          </w:rPr>
          <w:instrText xml:space="preserve"> PAGEREF _Toc203132553 \h </w:instrText>
        </w:r>
        <w:r w:rsidRPr="00FF72C2">
          <w:rPr>
            <w:webHidden/>
          </w:rPr>
        </w:r>
        <w:r w:rsidRPr="00FF72C2">
          <w:rPr>
            <w:webHidden/>
          </w:rPr>
          <w:fldChar w:fldCharType="separate"/>
        </w:r>
        <w:r w:rsidR="00857B7F">
          <w:rPr>
            <w:webHidden/>
          </w:rPr>
          <w:t>74</w:t>
        </w:r>
        <w:r w:rsidRPr="00FF72C2">
          <w:rPr>
            <w:webHidden/>
          </w:rPr>
          <w:fldChar w:fldCharType="end"/>
        </w:r>
      </w:hyperlink>
    </w:p>
    <w:p w14:paraId="4B870F49" w14:textId="26762583" w:rsidR="007E2AE9" w:rsidRPr="00FF72C2" w:rsidRDefault="007E2AE9" w:rsidP="00A84C85">
      <w:pPr>
        <w:pStyle w:val="Kazalovsebine2"/>
        <w:rPr>
          <w:rFonts w:ascii="Aptos" w:eastAsia="Yu Mincho" w:hAnsi="Aptos" w:cs="Arial"/>
          <w:noProof/>
          <w:kern w:val="2"/>
          <w:sz w:val="24"/>
          <w:szCs w:val="24"/>
          <w:lang w:eastAsia="sl-SI"/>
        </w:rPr>
      </w:pPr>
      <w:hyperlink w:anchor="_Toc203132554" w:history="1">
        <w:r w:rsidRPr="00FF72C2">
          <w:rPr>
            <w:rStyle w:val="Hiperpovezava"/>
            <w:noProof/>
          </w:rPr>
          <w:t>4.6.1.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_Toc203132554 \h </w:instrText>
        </w:r>
        <w:r w:rsidRPr="00FF72C2">
          <w:rPr>
            <w:noProof/>
            <w:webHidden/>
          </w:rPr>
        </w:r>
        <w:r w:rsidRPr="00FF72C2">
          <w:rPr>
            <w:noProof/>
            <w:webHidden/>
          </w:rPr>
          <w:fldChar w:fldCharType="separate"/>
        </w:r>
        <w:r w:rsidR="00857B7F">
          <w:rPr>
            <w:noProof/>
            <w:webHidden/>
          </w:rPr>
          <w:t>74</w:t>
        </w:r>
        <w:r w:rsidRPr="00FF72C2">
          <w:rPr>
            <w:noProof/>
            <w:webHidden/>
          </w:rPr>
          <w:fldChar w:fldCharType="end"/>
        </w:r>
      </w:hyperlink>
    </w:p>
    <w:p w14:paraId="17624F45" w14:textId="4E099799" w:rsidR="007E2AE9" w:rsidRPr="00FF72C2" w:rsidRDefault="007E2AE9" w:rsidP="00A84C85">
      <w:pPr>
        <w:pStyle w:val="Kazalovsebine3"/>
        <w:rPr>
          <w:rFonts w:ascii="Aptos" w:eastAsia="Yu Mincho" w:hAnsi="Aptos" w:cs="Arial"/>
          <w:noProof/>
          <w:kern w:val="2"/>
          <w:sz w:val="24"/>
          <w:szCs w:val="24"/>
          <w:lang w:eastAsia="sl-SI"/>
        </w:rPr>
      </w:pPr>
      <w:hyperlink w:anchor="_Toc203132555" w:history="1">
        <w:r w:rsidRPr="00FF72C2">
          <w:rPr>
            <w:rStyle w:val="Hiperpovezava"/>
            <w:rFonts w:cs="Arial"/>
            <w:noProof/>
            <w:lang w:eastAsia="sl-SI"/>
          </w:rPr>
          <w:t>BAT 48.</w:t>
        </w:r>
        <w:r w:rsidRPr="00FF72C2">
          <w:rPr>
            <w:noProof/>
            <w:webHidden/>
          </w:rPr>
          <w:tab/>
        </w:r>
        <w:r w:rsidRPr="00FF72C2">
          <w:rPr>
            <w:noProof/>
            <w:webHidden/>
          </w:rPr>
          <w:fldChar w:fldCharType="begin"/>
        </w:r>
        <w:r w:rsidRPr="00FF72C2">
          <w:rPr>
            <w:noProof/>
            <w:webHidden/>
          </w:rPr>
          <w:instrText xml:space="preserve"> PAGEREF _Toc203132555 \h </w:instrText>
        </w:r>
        <w:r w:rsidRPr="00FF72C2">
          <w:rPr>
            <w:noProof/>
            <w:webHidden/>
          </w:rPr>
        </w:r>
        <w:r w:rsidRPr="00FF72C2">
          <w:rPr>
            <w:noProof/>
            <w:webHidden/>
          </w:rPr>
          <w:fldChar w:fldCharType="separate"/>
        </w:r>
        <w:r w:rsidR="00857B7F">
          <w:rPr>
            <w:noProof/>
            <w:webHidden/>
          </w:rPr>
          <w:t>74</w:t>
        </w:r>
        <w:r w:rsidRPr="00FF72C2">
          <w:rPr>
            <w:noProof/>
            <w:webHidden/>
          </w:rPr>
          <w:fldChar w:fldCharType="end"/>
        </w:r>
      </w:hyperlink>
    </w:p>
    <w:p w14:paraId="3187C530" w14:textId="4D0CF3D9" w:rsidR="007E2AE9" w:rsidRPr="00FF72C2" w:rsidRDefault="007E2AE9" w:rsidP="00A84C85">
      <w:pPr>
        <w:pStyle w:val="Kazalovsebine2"/>
        <w:rPr>
          <w:rFonts w:ascii="Aptos" w:eastAsia="Yu Mincho" w:hAnsi="Aptos" w:cs="Arial"/>
          <w:noProof/>
          <w:kern w:val="2"/>
          <w:sz w:val="24"/>
          <w:szCs w:val="24"/>
          <w:lang w:eastAsia="sl-SI"/>
        </w:rPr>
      </w:pPr>
      <w:hyperlink w:anchor="_Toc203132556" w:history="1">
        <w:r w:rsidRPr="00FF72C2">
          <w:rPr>
            <w:rStyle w:val="Hiperpovezava"/>
            <w:noProof/>
          </w:rPr>
          <w:t>4.6.2.</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_Toc203132556 \h </w:instrText>
        </w:r>
        <w:r w:rsidRPr="00FF72C2">
          <w:rPr>
            <w:noProof/>
            <w:webHidden/>
          </w:rPr>
        </w:r>
        <w:r w:rsidRPr="00FF72C2">
          <w:rPr>
            <w:noProof/>
            <w:webHidden/>
          </w:rPr>
          <w:fldChar w:fldCharType="separate"/>
        </w:r>
        <w:r w:rsidR="00857B7F">
          <w:rPr>
            <w:noProof/>
            <w:webHidden/>
          </w:rPr>
          <w:t>75</w:t>
        </w:r>
        <w:r w:rsidRPr="00FF72C2">
          <w:rPr>
            <w:noProof/>
            <w:webHidden/>
          </w:rPr>
          <w:fldChar w:fldCharType="end"/>
        </w:r>
      </w:hyperlink>
    </w:p>
    <w:p w14:paraId="40A481FA" w14:textId="154C64F3" w:rsidR="007E2AE9" w:rsidRPr="00FF72C2" w:rsidRDefault="007E2AE9" w:rsidP="00A84C85">
      <w:pPr>
        <w:pStyle w:val="Kazalovsebine3"/>
        <w:rPr>
          <w:rFonts w:ascii="Aptos" w:eastAsia="Yu Mincho" w:hAnsi="Aptos" w:cs="Arial"/>
          <w:noProof/>
          <w:kern w:val="2"/>
          <w:sz w:val="24"/>
          <w:szCs w:val="24"/>
          <w:lang w:eastAsia="sl-SI"/>
        </w:rPr>
      </w:pPr>
      <w:hyperlink w:anchor="_Toc203132557" w:history="1">
        <w:r w:rsidRPr="00FF72C2">
          <w:rPr>
            <w:rStyle w:val="Hiperpovezava"/>
            <w:rFonts w:cs="Arial"/>
            <w:noProof/>
            <w:lang w:eastAsia="sl-SI"/>
          </w:rPr>
          <w:t>BAT 49.</w:t>
        </w:r>
        <w:r w:rsidRPr="00FF72C2">
          <w:rPr>
            <w:noProof/>
            <w:webHidden/>
          </w:rPr>
          <w:tab/>
        </w:r>
        <w:r w:rsidRPr="00FF72C2">
          <w:rPr>
            <w:noProof/>
            <w:webHidden/>
          </w:rPr>
          <w:fldChar w:fldCharType="begin"/>
        </w:r>
        <w:r w:rsidRPr="00FF72C2">
          <w:rPr>
            <w:noProof/>
            <w:webHidden/>
          </w:rPr>
          <w:instrText xml:space="preserve"> PAGEREF _Toc203132557 \h </w:instrText>
        </w:r>
        <w:r w:rsidRPr="00FF72C2">
          <w:rPr>
            <w:noProof/>
            <w:webHidden/>
          </w:rPr>
        </w:r>
        <w:r w:rsidRPr="00FF72C2">
          <w:rPr>
            <w:noProof/>
            <w:webHidden/>
          </w:rPr>
          <w:fldChar w:fldCharType="separate"/>
        </w:r>
        <w:r w:rsidR="00857B7F">
          <w:rPr>
            <w:noProof/>
            <w:webHidden/>
          </w:rPr>
          <w:t>75</w:t>
        </w:r>
        <w:r w:rsidRPr="00FF72C2">
          <w:rPr>
            <w:noProof/>
            <w:webHidden/>
          </w:rPr>
          <w:fldChar w:fldCharType="end"/>
        </w:r>
      </w:hyperlink>
    </w:p>
    <w:p w14:paraId="021B2EDD" w14:textId="009990BD" w:rsidR="007E2AE9" w:rsidRPr="00FF72C2" w:rsidRDefault="007E2AE9">
      <w:pPr>
        <w:pStyle w:val="Kazalovsebine1"/>
        <w:rPr>
          <w:rFonts w:ascii="Aptos" w:eastAsia="Yu Mincho" w:hAnsi="Aptos"/>
          <w:kern w:val="2"/>
          <w:sz w:val="24"/>
          <w:szCs w:val="24"/>
        </w:rPr>
      </w:pPr>
      <w:hyperlink w:anchor="_Toc203132558" w:history="1">
        <w:r w:rsidRPr="00FF72C2">
          <w:rPr>
            <w:rStyle w:val="Hiperpovezava"/>
          </w:rPr>
          <w:t>4.7.</w:t>
        </w:r>
        <w:r w:rsidRPr="00FF72C2">
          <w:rPr>
            <w:rFonts w:ascii="Aptos" w:eastAsia="Yu Mincho" w:hAnsi="Aptos"/>
            <w:kern w:val="2"/>
            <w:sz w:val="24"/>
            <w:szCs w:val="24"/>
          </w:rPr>
          <w:tab/>
        </w:r>
        <w:r w:rsidRPr="00FF72C2">
          <w:rPr>
            <w:rStyle w:val="Hiperpovezava"/>
          </w:rPr>
          <w:t>Zaključki o BAT za spiranje izkopane onesnažene zemlje z vodo</w:t>
        </w:r>
        <w:r w:rsidRPr="00FF72C2">
          <w:rPr>
            <w:webHidden/>
          </w:rPr>
          <w:tab/>
        </w:r>
        <w:r w:rsidRPr="00FF72C2">
          <w:rPr>
            <w:webHidden/>
          </w:rPr>
          <w:fldChar w:fldCharType="begin"/>
        </w:r>
        <w:r w:rsidRPr="00FF72C2">
          <w:rPr>
            <w:webHidden/>
          </w:rPr>
          <w:instrText xml:space="preserve"> PAGEREF _Toc203132558 \h </w:instrText>
        </w:r>
        <w:r w:rsidRPr="00FF72C2">
          <w:rPr>
            <w:webHidden/>
          </w:rPr>
        </w:r>
        <w:r w:rsidRPr="00FF72C2">
          <w:rPr>
            <w:webHidden/>
          </w:rPr>
          <w:fldChar w:fldCharType="separate"/>
        </w:r>
        <w:r w:rsidR="00857B7F">
          <w:rPr>
            <w:webHidden/>
          </w:rPr>
          <w:t>76</w:t>
        </w:r>
        <w:r w:rsidRPr="00FF72C2">
          <w:rPr>
            <w:webHidden/>
          </w:rPr>
          <w:fldChar w:fldCharType="end"/>
        </w:r>
      </w:hyperlink>
    </w:p>
    <w:p w14:paraId="67E17BFF" w14:textId="5757D30B" w:rsidR="007E2AE9" w:rsidRPr="00FF72C2" w:rsidRDefault="007E2AE9" w:rsidP="00A84C85">
      <w:pPr>
        <w:pStyle w:val="Kazalovsebine2"/>
        <w:rPr>
          <w:rFonts w:ascii="Aptos" w:eastAsia="Yu Mincho" w:hAnsi="Aptos" w:cs="Arial"/>
          <w:noProof/>
          <w:kern w:val="2"/>
          <w:sz w:val="24"/>
          <w:szCs w:val="24"/>
          <w:lang w:eastAsia="sl-SI"/>
        </w:rPr>
      </w:pPr>
      <w:hyperlink w:anchor="_Toc203132559" w:history="1">
        <w:r w:rsidRPr="00FF72C2">
          <w:rPr>
            <w:rStyle w:val="Hiperpovezava"/>
            <w:noProof/>
          </w:rPr>
          <w:t>4.7.1.</w:t>
        </w:r>
        <w:r w:rsidRPr="00FF72C2">
          <w:rPr>
            <w:rFonts w:ascii="Aptos" w:eastAsia="Yu Mincho" w:hAnsi="Aptos" w:cs="Arial"/>
            <w:noProof/>
            <w:kern w:val="2"/>
            <w:sz w:val="24"/>
            <w:szCs w:val="24"/>
            <w:lang w:eastAsia="sl-SI"/>
          </w:rPr>
          <w:tab/>
        </w:r>
        <w:r w:rsidRPr="00FF72C2">
          <w:rPr>
            <w:rStyle w:val="Hiperpovezava"/>
            <w:noProof/>
          </w:rPr>
          <w:t>Emisije v zrak</w:t>
        </w:r>
        <w:r w:rsidRPr="00FF72C2">
          <w:rPr>
            <w:noProof/>
            <w:webHidden/>
          </w:rPr>
          <w:tab/>
        </w:r>
        <w:r w:rsidRPr="00FF72C2">
          <w:rPr>
            <w:noProof/>
            <w:webHidden/>
          </w:rPr>
          <w:fldChar w:fldCharType="begin"/>
        </w:r>
        <w:r w:rsidRPr="00FF72C2">
          <w:rPr>
            <w:noProof/>
            <w:webHidden/>
          </w:rPr>
          <w:instrText xml:space="preserve"> PAGEREF _Toc203132559 \h </w:instrText>
        </w:r>
        <w:r w:rsidRPr="00FF72C2">
          <w:rPr>
            <w:noProof/>
            <w:webHidden/>
          </w:rPr>
        </w:r>
        <w:r w:rsidRPr="00FF72C2">
          <w:rPr>
            <w:noProof/>
            <w:webHidden/>
          </w:rPr>
          <w:fldChar w:fldCharType="separate"/>
        </w:r>
        <w:r w:rsidR="00857B7F">
          <w:rPr>
            <w:noProof/>
            <w:webHidden/>
          </w:rPr>
          <w:t>76</w:t>
        </w:r>
        <w:r w:rsidRPr="00FF72C2">
          <w:rPr>
            <w:noProof/>
            <w:webHidden/>
          </w:rPr>
          <w:fldChar w:fldCharType="end"/>
        </w:r>
      </w:hyperlink>
    </w:p>
    <w:p w14:paraId="505EC9D1" w14:textId="6EEB372B" w:rsidR="007E2AE9" w:rsidRPr="00FF72C2" w:rsidRDefault="007E2AE9" w:rsidP="00A84C85">
      <w:pPr>
        <w:pStyle w:val="Kazalovsebine3"/>
        <w:rPr>
          <w:rFonts w:ascii="Aptos" w:eastAsia="Yu Mincho" w:hAnsi="Aptos" w:cs="Arial"/>
          <w:noProof/>
          <w:kern w:val="2"/>
          <w:sz w:val="24"/>
          <w:szCs w:val="24"/>
          <w:lang w:eastAsia="sl-SI"/>
        </w:rPr>
      </w:pPr>
      <w:hyperlink w:anchor="_Toc203132560" w:history="1">
        <w:r w:rsidRPr="00FF72C2">
          <w:rPr>
            <w:rStyle w:val="Hiperpovezava"/>
            <w:rFonts w:cs="Arial"/>
            <w:noProof/>
            <w:lang w:eastAsia="sl-SI"/>
          </w:rPr>
          <w:t>BAT 50.</w:t>
        </w:r>
        <w:r w:rsidRPr="00FF72C2">
          <w:rPr>
            <w:noProof/>
            <w:webHidden/>
          </w:rPr>
          <w:tab/>
        </w:r>
        <w:r w:rsidRPr="00FF72C2">
          <w:rPr>
            <w:noProof/>
            <w:webHidden/>
          </w:rPr>
          <w:fldChar w:fldCharType="begin"/>
        </w:r>
        <w:r w:rsidRPr="00FF72C2">
          <w:rPr>
            <w:noProof/>
            <w:webHidden/>
          </w:rPr>
          <w:instrText xml:space="preserve"> PAGEREF _Toc203132560 \h </w:instrText>
        </w:r>
        <w:r w:rsidRPr="00FF72C2">
          <w:rPr>
            <w:noProof/>
            <w:webHidden/>
          </w:rPr>
        </w:r>
        <w:r w:rsidRPr="00FF72C2">
          <w:rPr>
            <w:noProof/>
            <w:webHidden/>
          </w:rPr>
          <w:fldChar w:fldCharType="separate"/>
        </w:r>
        <w:r w:rsidR="00857B7F">
          <w:rPr>
            <w:noProof/>
            <w:webHidden/>
          </w:rPr>
          <w:t>76</w:t>
        </w:r>
        <w:r w:rsidRPr="00FF72C2">
          <w:rPr>
            <w:noProof/>
            <w:webHidden/>
          </w:rPr>
          <w:fldChar w:fldCharType="end"/>
        </w:r>
      </w:hyperlink>
    </w:p>
    <w:p w14:paraId="5F714226" w14:textId="18A54AEC" w:rsidR="007E2AE9" w:rsidRPr="00FF72C2" w:rsidRDefault="007E2AE9">
      <w:pPr>
        <w:pStyle w:val="Kazalovsebine1"/>
        <w:rPr>
          <w:rFonts w:ascii="Aptos" w:eastAsia="Yu Mincho" w:hAnsi="Aptos"/>
          <w:kern w:val="2"/>
          <w:sz w:val="24"/>
          <w:szCs w:val="24"/>
        </w:rPr>
      </w:pPr>
      <w:hyperlink w:anchor="_Toc203132561" w:history="1">
        <w:r w:rsidRPr="00FF72C2">
          <w:rPr>
            <w:rStyle w:val="Hiperpovezava"/>
          </w:rPr>
          <w:t>4.8.</w:t>
        </w:r>
        <w:r w:rsidRPr="00FF72C2">
          <w:rPr>
            <w:rFonts w:ascii="Aptos" w:eastAsia="Yu Mincho" w:hAnsi="Aptos"/>
            <w:kern w:val="2"/>
            <w:sz w:val="24"/>
            <w:szCs w:val="24"/>
          </w:rPr>
          <w:tab/>
        </w:r>
        <w:r w:rsidRPr="00FF72C2">
          <w:rPr>
            <w:rStyle w:val="Hiperpovezava"/>
          </w:rPr>
          <w:t>Zaključki o BAT za dekontaminacijo opreme, ki vsebuje PCB</w:t>
        </w:r>
        <w:r w:rsidRPr="00FF72C2">
          <w:rPr>
            <w:webHidden/>
          </w:rPr>
          <w:tab/>
        </w:r>
        <w:r w:rsidRPr="00FF72C2">
          <w:rPr>
            <w:webHidden/>
          </w:rPr>
          <w:fldChar w:fldCharType="begin"/>
        </w:r>
        <w:r w:rsidRPr="00FF72C2">
          <w:rPr>
            <w:webHidden/>
          </w:rPr>
          <w:instrText xml:space="preserve"> PAGEREF _Toc203132561 \h </w:instrText>
        </w:r>
        <w:r w:rsidRPr="00FF72C2">
          <w:rPr>
            <w:webHidden/>
          </w:rPr>
        </w:r>
        <w:r w:rsidRPr="00FF72C2">
          <w:rPr>
            <w:webHidden/>
          </w:rPr>
          <w:fldChar w:fldCharType="separate"/>
        </w:r>
        <w:r w:rsidR="00857B7F">
          <w:rPr>
            <w:webHidden/>
          </w:rPr>
          <w:t>76</w:t>
        </w:r>
        <w:r w:rsidRPr="00FF72C2">
          <w:rPr>
            <w:webHidden/>
          </w:rPr>
          <w:fldChar w:fldCharType="end"/>
        </w:r>
      </w:hyperlink>
    </w:p>
    <w:p w14:paraId="170382E0" w14:textId="3879ADC3" w:rsidR="007E2AE9" w:rsidRPr="00FF72C2" w:rsidRDefault="007E2AE9" w:rsidP="00A84C85">
      <w:pPr>
        <w:pStyle w:val="Kazalovsebine2"/>
        <w:rPr>
          <w:rFonts w:ascii="Aptos" w:eastAsia="Yu Mincho" w:hAnsi="Aptos" w:cs="Arial"/>
          <w:noProof/>
          <w:kern w:val="2"/>
          <w:sz w:val="24"/>
          <w:szCs w:val="24"/>
          <w:lang w:eastAsia="sl-SI"/>
        </w:rPr>
      </w:pPr>
      <w:hyperlink w:anchor="_Toc203132562" w:history="1">
        <w:r w:rsidRPr="00FF72C2">
          <w:rPr>
            <w:rStyle w:val="Hiperpovezava"/>
            <w:noProof/>
          </w:rPr>
          <w:t>4.8.1.</w:t>
        </w:r>
        <w:r w:rsidRPr="00FF72C2">
          <w:rPr>
            <w:rFonts w:ascii="Aptos" w:eastAsia="Yu Mincho" w:hAnsi="Aptos" w:cs="Arial"/>
            <w:noProof/>
            <w:kern w:val="2"/>
            <w:sz w:val="24"/>
            <w:szCs w:val="24"/>
            <w:lang w:eastAsia="sl-SI"/>
          </w:rPr>
          <w:tab/>
        </w:r>
        <w:r w:rsidRPr="00FF72C2">
          <w:rPr>
            <w:rStyle w:val="Hiperpovezava"/>
            <w:noProof/>
          </w:rPr>
          <w:t>Splošna okoljska učinkovitost</w:t>
        </w:r>
        <w:r w:rsidRPr="00FF72C2">
          <w:rPr>
            <w:noProof/>
            <w:webHidden/>
          </w:rPr>
          <w:tab/>
        </w:r>
        <w:r w:rsidRPr="00FF72C2">
          <w:rPr>
            <w:noProof/>
            <w:webHidden/>
          </w:rPr>
          <w:fldChar w:fldCharType="begin"/>
        </w:r>
        <w:r w:rsidRPr="00FF72C2">
          <w:rPr>
            <w:noProof/>
            <w:webHidden/>
          </w:rPr>
          <w:instrText xml:space="preserve"> PAGEREF _Toc203132562 \h </w:instrText>
        </w:r>
        <w:r w:rsidRPr="00FF72C2">
          <w:rPr>
            <w:noProof/>
            <w:webHidden/>
          </w:rPr>
        </w:r>
        <w:r w:rsidRPr="00FF72C2">
          <w:rPr>
            <w:noProof/>
            <w:webHidden/>
          </w:rPr>
          <w:fldChar w:fldCharType="separate"/>
        </w:r>
        <w:r w:rsidR="00857B7F">
          <w:rPr>
            <w:noProof/>
            <w:webHidden/>
          </w:rPr>
          <w:t>76</w:t>
        </w:r>
        <w:r w:rsidRPr="00FF72C2">
          <w:rPr>
            <w:noProof/>
            <w:webHidden/>
          </w:rPr>
          <w:fldChar w:fldCharType="end"/>
        </w:r>
      </w:hyperlink>
    </w:p>
    <w:p w14:paraId="7CC08165" w14:textId="7360D1CA" w:rsidR="007E2AE9" w:rsidRPr="00FF72C2" w:rsidRDefault="007E2AE9" w:rsidP="00A84C85">
      <w:pPr>
        <w:pStyle w:val="Kazalovsebine3"/>
        <w:rPr>
          <w:rFonts w:ascii="Aptos" w:eastAsia="Yu Mincho" w:hAnsi="Aptos" w:cs="Arial"/>
          <w:noProof/>
          <w:kern w:val="2"/>
          <w:sz w:val="24"/>
          <w:szCs w:val="24"/>
          <w:lang w:eastAsia="sl-SI"/>
        </w:rPr>
      </w:pPr>
      <w:hyperlink w:anchor="_Toc203132563" w:history="1">
        <w:r w:rsidRPr="00FF72C2">
          <w:rPr>
            <w:rStyle w:val="Hiperpovezava"/>
            <w:rFonts w:cs="Arial"/>
            <w:noProof/>
            <w:lang w:eastAsia="sl-SI"/>
          </w:rPr>
          <w:t>BAT 51.</w:t>
        </w:r>
        <w:r w:rsidRPr="00FF72C2">
          <w:rPr>
            <w:noProof/>
            <w:webHidden/>
          </w:rPr>
          <w:tab/>
        </w:r>
        <w:r w:rsidRPr="00FF72C2">
          <w:rPr>
            <w:noProof/>
            <w:webHidden/>
          </w:rPr>
          <w:fldChar w:fldCharType="begin"/>
        </w:r>
        <w:r w:rsidRPr="00FF72C2">
          <w:rPr>
            <w:noProof/>
            <w:webHidden/>
          </w:rPr>
          <w:instrText xml:space="preserve"> PAGEREF _Toc203132563 \h </w:instrText>
        </w:r>
        <w:r w:rsidRPr="00FF72C2">
          <w:rPr>
            <w:noProof/>
            <w:webHidden/>
          </w:rPr>
        </w:r>
        <w:r w:rsidRPr="00FF72C2">
          <w:rPr>
            <w:noProof/>
            <w:webHidden/>
          </w:rPr>
          <w:fldChar w:fldCharType="separate"/>
        </w:r>
        <w:r w:rsidR="00857B7F">
          <w:rPr>
            <w:noProof/>
            <w:webHidden/>
          </w:rPr>
          <w:t>76</w:t>
        </w:r>
        <w:r w:rsidRPr="00FF72C2">
          <w:rPr>
            <w:noProof/>
            <w:webHidden/>
          </w:rPr>
          <w:fldChar w:fldCharType="end"/>
        </w:r>
      </w:hyperlink>
    </w:p>
    <w:p w14:paraId="0030FE79" w14:textId="671F8E2A" w:rsidR="007E2AE9" w:rsidRPr="00FF72C2" w:rsidRDefault="007E2AE9">
      <w:pPr>
        <w:pStyle w:val="Kazalovsebine1"/>
        <w:rPr>
          <w:rFonts w:ascii="Aptos" w:eastAsia="Yu Mincho" w:hAnsi="Aptos"/>
          <w:kern w:val="2"/>
          <w:sz w:val="24"/>
          <w:szCs w:val="24"/>
        </w:rPr>
      </w:pPr>
      <w:hyperlink w:anchor="_Toc203132564" w:history="1">
        <w:r w:rsidRPr="00FF72C2">
          <w:rPr>
            <w:rStyle w:val="Hiperpovezava"/>
          </w:rPr>
          <w:t>5.</w:t>
        </w:r>
        <w:r w:rsidRPr="00FF72C2">
          <w:rPr>
            <w:rFonts w:ascii="Aptos" w:eastAsia="Yu Mincho" w:hAnsi="Aptos"/>
            <w:kern w:val="2"/>
            <w:sz w:val="24"/>
            <w:szCs w:val="24"/>
          </w:rPr>
          <w:tab/>
        </w:r>
        <w:r w:rsidRPr="00FF72C2">
          <w:rPr>
            <w:rStyle w:val="Hiperpovezava"/>
          </w:rPr>
          <w:t>ZAKLJUČKI O BAT ZA OBDELAVO TEKOČIH ODPADKOV NA VODNI OSNOVI</w:t>
        </w:r>
        <w:r w:rsidRPr="00FF72C2">
          <w:rPr>
            <w:webHidden/>
          </w:rPr>
          <w:tab/>
        </w:r>
        <w:r w:rsidRPr="00FF72C2">
          <w:rPr>
            <w:webHidden/>
          </w:rPr>
          <w:fldChar w:fldCharType="begin"/>
        </w:r>
        <w:r w:rsidRPr="00FF72C2">
          <w:rPr>
            <w:webHidden/>
          </w:rPr>
          <w:instrText xml:space="preserve"> PAGEREF _Toc203132564 \h </w:instrText>
        </w:r>
        <w:r w:rsidRPr="00FF72C2">
          <w:rPr>
            <w:webHidden/>
          </w:rPr>
        </w:r>
        <w:r w:rsidRPr="00FF72C2">
          <w:rPr>
            <w:webHidden/>
          </w:rPr>
          <w:fldChar w:fldCharType="separate"/>
        </w:r>
        <w:r w:rsidR="00857B7F">
          <w:rPr>
            <w:webHidden/>
          </w:rPr>
          <w:t>78</w:t>
        </w:r>
        <w:r w:rsidRPr="00FF72C2">
          <w:rPr>
            <w:webHidden/>
          </w:rPr>
          <w:fldChar w:fldCharType="end"/>
        </w:r>
      </w:hyperlink>
    </w:p>
    <w:p w14:paraId="729F2851" w14:textId="017AF917" w:rsidR="007E2AE9" w:rsidRPr="00FF72C2" w:rsidRDefault="007E2AE9">
      <w:pPr>
        <w:pStyle w:val="Kazalovsebine1"/>
        <w:rPr>
          <w:rFonts w:ascii="Aptos" w:eastAsia="Yu Mincho" w:hAnsi="Aptos"/>
          <w:kern w:val="2"/>
          <w:sz w:val="24"/>
          <w:szCs w:val="24"/>
        </w:rPr>
      </w:pPr>
      <w:hyperlink w:anchor="_Toc203132565" w:history="1">
        <w:r w:rsidRPr="00FF72C2">
          <w:rPr>
            <w:rStyle w:val="Hiperpovezava"/>
          </w:rPr>
          <w:t>5.1.</w:t>
        </w:r>
        <w:r w:rsidRPr="00FF72C2">
          <w:rPr>
            <w:rFonts w:ascii="Aptos" w:eastAsia="Yu Mincho" w:hAnsi="Aptos"/>
            <w:kern w:val="2"/>
            <w:sz w:val="24"/>
            <w:szCs w:val="24"/>
          </w:rPr>
          <w:tab/>
        </w:r>
        <w:r w:rsidRPr="00FF72C2">
          <w:rPr>
            <w:rStyle w:val="Hiperpovezava"/>
          </w:rPr>
          <w:t>Splošna okoljska učinkovitost</w:t>
        </w:r>
        <w:r w:rsidRPr="00FF72C2">
          <w:rPr>
            <w:webHidden/>
          </w:rPr>
          <w:tab/>
        </w:r>
        <w:r w:rsidRPr="00FF72C2">
          <w:rPr>
            <w:webHidden/>
          </w:rPr>
          <w:fldChar w:fldCharType="begin"/>
        </w:r>
        <w:r w:rsidRPr="00FF72C2">
          <w:rPr>
            <w:webHidden/>
          </w:rPr>
          <w:instrText xml:space="preserve"> PAGEREF _Toc203132565 \h </w:instrText>
        </w:r>
        <w:r w:rsidRPr="00FF72C2">
          <w:rPr>
            <w:webHidden/>
          </w:rPr>
        </w:r>
        <w:r w:rsidRPr="00FF72C2">
          <w:rPr>
            <w:webHidden/>
          </w:rPr>
          <w:fldChar w:fldCharType="separate"/>
        </w:r>
        <w:r w:rsidR="00857B7F">
          <w:rPr>
            <w:webHidden/>
          </w:rPr>
          <w:t>78</w:t>
        </w:r>
        <w:r w:rsidRPr="00FF72C2">
          <w:rPr>
            <w:webHidden/>
          </w:rPr>
          <w:fldChar w:fldCharType="end"/>
        </w:r>
      </w:hyperlink>
    </w:p>
    <w:p w14:paraId="5EDAACC0" w14:textId="0F2A17B8" w:rsidR="007E2AE9" w:rsidRPr="00FF72C2" w:rsidRDefault="007E2AE9" w:rsidP="00A84C85">
      <w:pPr>
        <w:pStyle w:val="Kazalovsebine3"/>
        <w:rPr>
          <w:rFonts w:ascii="Aptos" w:eastAsia="Yu Mincho" w:hAnsi="Aptos" w:cs="Arial"/>
          <w:noProof/>
          <w:kern w:val="2"/>
          <w:sz w:val="24"/>
          <w:szCs w:val="24"/>
          <w:lang w:eastAsia="sl-SI"/>
        </w:rPr>
      </w:pPr>
      <w:hyperlink w:anchor="_Toc203132566" w:history="1">
        <w:r w:rsidRPr="00FF72C2">
          <w:rPr>
            <w:rStyle w:val="Hiperpovezava"/>
            <w:rFonts w:cs="Arial"/>
            <w:noProof/>
            <w:lang w:eastAsia="sl-SI"/>
          </w:rPr>
          <w:t>BAT 52.</w:t>
        </w:r>
        <w:r w:rsidRPr="00FF72C2">
          <w:rPr>
            <w:noProof/>
            <w:webHidden/>
          </w:rPr>
          <w:tab/>
        </w:r>
        <w:r w:rsidRPr="00FF72C2">
          <w:rPr>
            <w:noProof/>
            <w:webHidden/>
          </w:rPr>
          <w:fldChar w:fldCharType="begin"/>
        </w:r>
        <w:r w:rsidRPr="00FF72C2">
          <w:rPr>
            <w:noProof/>
            <w:webHidden/>
          </w:rPr>
          <w:instrText xml:space="preserve"> PAGEREF _Toc203132566 \h </w:instrText>
        </w:r>
        <w:r w:rsidRPr="00FF72C2">
          <w:rPr>
            <w:noProof/>
            <w:webHidden/>
          </w:rPr>
        </w:r>
        <w:r w:rsidRPr="00FF72C2">
          <w:rPr>
            <w:noProof/>
            <w:webHidden/>
          </w:rPr>
          <w:fldChar w:fldCharType="separate"/>
        </w:r>
        <w:r w:rsidR="00857B7F">
          <w:rPr>
            <w:noProof/>
            <w:webHidden/>
          </w:rPr>
          <w:t>78</w:t>
        </w:r>
        <w:r w:rsidRPr="00FF72C2">
          <w:rPr>
            <w:noProof/>
            <w:webHidden/>
          </w:rPr>
          <w:fldChar w:fldCharType="end"/>
        </w:r>
      </w:hyperlink>
    </w:p>
    <w:p w14:paraId="06223D9C" w14:textId="19EE7864" w:rsidR="007E2AE9" w:rsidRPr="00FF72C2" w:rsidRDefault="007E2AE9">
      <w:pPr>
        <w:pStyle w:val="Kazalovsebine1"/>
        <w:rPr>
          <w:rFonts w:ascii="Aptos" w:eastAsia="Yu Mincho" w:hAnsi="Aptos"/>
          <w:kern w:val="2"/>
          <w:sz w:val="24"/>
          <w:szCs w:val="24"/>
        </w:rPr>
      </w:pPr>
      <w:hyperlink w:anchor="_Toc203132567" w:history="1">
        <w:r w:rsidRPr="00FF72C2">
          <w:rPr>
            <w:rStyle w:val="Hiperpovezava"/>
          </w:rPr>
          <w:t>5.2.</w:t>
        </w:r>
        <w:r w:rsidRPr="00FF72C2">
          <w:rPr>
            <w:rFonts w:ascii="Aptos" w:eastAsia="Yu Mincho" w:hAnsi="Aptos"/>
            <w:kern w:val="2"/>
            <w:sz w:val="24"/>
            <w:szCs w:val="24"/>
          </w:rPr>
          <w:tab/>
        </w:r>
        <w:r w:rsidRPr="00FF72C2">
          <w:rPr>
            <w:rStyle w:val="Hiperpovezava"/>
          </w:rPr>
          <w:t>Emisije v zrak</w:t>
        </w:r>
        <w:r w:rsidRPr="00FF72C2">
          <w:rPr>
            <w:webHidden/>
          </w:rPr>
          <w:tab/>
        </w:r>
        <w:r w:rsidRPr="00FF72C2">
          <w:rPr>
            <w:webHidden/>
          </w:rPr>
          <w:fldChar w:fldCharType="begin"/>
        </w:r>
        <w:r w:rsidRPr="00FF72C2">
          <w:rPr>
            <w:webHidden/>
          </w:rPr>
          <w:instrText xml:space="preserve"> PAGEREF _Toc203132567 \h </w:instrText>
        </w:r>
        <w:r w:rsidRPr="00FF72C2">
          <w:rPr>
            <w:webHidden/>
          </w:rPr>
        </w:r>
        <w:r w:rsidRPr="00FF72C2">
          <w:rPr>
            <w:webHidden/>
          </w:rPr>
          <w:fldChar w:fldCharType="separate"/>
        </w:r>
        <w:r w:rsidR="00857B7F">
          <w:rPr>
            <w:webHidden/>
          </w:rPr>
          <w:t>78</w:t>
        </w:r>
        <w:r w:rsidRPr="00FF72C2">
          <w:rPr>
            <w:webHidden/>
          </w:rPr>
          <w:fldChar w:fldCharType="end"/>
        </w:r>
      </w:hyperlink>
    </w:p>
    <w:p w14:paraId="6AA246D0" w14:textId="0508247E" w:rsidR="007E2AE9" w:rsidRPr="00FF72C2" w:rsidRDefault="007E2AE9" w:rsidP="00A84C85">
      <w:pPr>
        <w:pStyle w:val="Kazalovsebine3"/>
        <w:rPr>
          <w:rFonts w:ascii="Aptos" w:eastAsia="Yu Mincho" w:hAnsi="Aptos" w:cs="Arial"/>
          <w:noProof/>
          <w:kern w:val="2"/>
          <w:sz w:val="24"/>
          <w:szCs w:val="24"/>
          <w:lang w:eastAsia="sl-SI"/>
        </w:rPr>
      </w:pPr>
      <w:hyperlink w:anchor="_Toc203132568" w:history="1">
        <w:r w:rsidRPr="00FF72C2">
          <w:rPr>
            <w:rStyle w:val="Hiperpovezava"/>
            <w:rFonts w:cs="Arial"/>
            <w:noProof/>
            <w:lang w:eastAsia="sl-SI"/>
          </w:rPr>
          <w:t>BAT 53.</w:t>
        </w:r>
        <w:r w:rsidRPr="00FF72C2">
          <w:rPr>
            <w:noProof/>
            <w:webHidden/>
          </w:rPr>
          <w:tab/>
        </w:r>
        <w:r w:rsidRPr="00FF72C2">
          <w:rPr>
            <w:noProof/>
            <w:webHidden/>
          </w:rPr>
          <w:fldChar w:fldCharType="begin"/>
        </w:r>
        <w:r w:rsidRPr="00FF72C2">
          <w:rPr>
            <w:noProof/>
            <w:webHidden/>
          </w:rPr>
          <w:instrText xml:space="preserve"> PAGEREF _Toc203132568 \h </w:instrText>
        </w:r>
        <w:r w:rsidRPr="00FF72C2">
          <w:rPr>
            <w:noProof/>
            <w:webHidden/>
          </w:rPr>
        </w:r>
        <w:r w:rsidRPr="00FF72C2">
          <w:rPr>
            <w:noProof/>
            <w:webHidden/>
          </w:rPr>
          <w:fldChar w:fldCharType="separate"/>
        </w:r>
        <w:r w:rsidR="00857B7F">
          <w:rPr>
            <w:noProof/>
            <w:webHidden/>
          </w:rPr>
          <w:t>78</w:t>
        </w:r>
        <w:r w:rsidRPr="00FF72C2">
          <w:rPr>
            <w:noProof/>
            <w:webHidden/>
          </w:rPr>
          <w:fldChar w:fldCharType="end"/>
        </w:r>
      </w:hyperlink>
    </w:p>
    <w:p w14:paraId="6E837BCA" w14:textId="76E256B7" w:rsidR="007E2AE9" w:rsidRPr="00FF72C2" w:rsidRDefault="007E2AE9">
      <w:pPr>
        <w:pStyle w:val="Kazalovsebine1"/>
        <w:rPr>
          <w:rFonts w:ascii="Aptos" w:eastAsia="Yu Mincho" w:hAnsi="Aptos"/>
          <w:kern w:val="2"/>
          <w:sz w:val="24"/>
          <w:szCs w:val="24"/>
        </w:rPr>
      </w:pPr>
      <w:hyperlink w:anchor="_Toc203132569" w:history="1">
        <w:r w:rsidRPr="00FF72C2">
          <w:rPr>
            <w:rStyle w:val="Hiperpovezava"/>
          </w:rPr>
          <w:t>6.</w:t>
        </w:r>
        <w:r w:rsidRPr="00FF72C2">
          <w:rPr>
            <w:rFonts w:ascii="Aptos" w:eastAsia="Yu Mincho" w:hAnsi="Aptos"/>
            <w:kern w:val="2"/>
            <w:sz w:val="24"/>
            <w:szCs w:val="24"/>
          </w:rPr>
          <w:tab/>
        </w:r>
        <w:r w:rsidRPr="00FF72C2">
          <w:rPr>
            <w:rStyle w:val="Hiperpovezava"/>
          </w:rPr>
          <w:t>Opis tehnik</w:t>
        </w:r>
        <w:r w:rsidRPr="00FF72C2">
          <w:rPr>
            <w:webHidden/>
          </w:rPr>
          <w:tab/>
        </w:r>
        <w:r w:rsidRPr="00FF72C2">
          <w:rPr>
            <w:webHidden/>
          </w:rPr>
          <w:fldChar w:fldCharType="begin"/>
        </w:r>
        <w:r w:rsidRPr="00FF72C2">
          <w:rPr>
            <w:webHidden/>
          </w:rPr>
          <w:instrText xml:space="preserve"> PAGEREF _Toc203132569 \h </w:instrText>
        </w:r>
        <w:r w:rsidRPr="00FF72C2">
          <w:rPr>
            <w:webHidden/>
          </w:rPr>
        </w:r>
        <w:r w:rsidRPr="00FF72C2">
          <w:rPr>
            <w:webHidden/>
          </w:rPr>
          <w:fldChar w:fldCharType="separate"/>
        </w:r>
        <w:r w:rsidR="00857B7F">
          <w:rPr>
            <w:webHidden/>
          </w:rPr>
          <w:t>80</w:t>
        </w:r>
        <w:r w:rsidRPr="00FF72C2">
          <w:rPr>
            <w:webHidden/>
          </w:rPr>
          <w:fldChar w:fldCharType="end"/>
        </w:r>
      </w:hyperlink>
    </w:p>
    <w:p w14:paraId="4530F99B" w14:textId="10013C24" w:rsidR="007E2AE9" w:rsidRPr="00FF72C2" w:rsidRDefault="007E2AE9">
      <w:pPr>
        <w:pStyle w:val="Kazalovsebine1"/>
        <w:rPr>
          <w:rFonts w:ascii="Aptos" w:eastAsia="Yu Mincho" w:hAnsi="Aptos"/>
          <w:kern w:val="2"/>
          <w:sz w:val="24"/>
          <w:szCs w:val="24"/>
        </w:rPr>
      </w:pPr>
      <w:hyperlink w:anchor="_Toc203132570" w:history="1">
        <w:r w:rsidRPr="00FF72C2">
          <w:rPr>
            <w:rStyle w:val="Hiperpovezava"/>
          </w:rPr>
          <w:t>6.1</w:t>
        </w:r>
        <w:r w:rsidR="00EA7F6C">
          <w:rPr>
            <w:rStyle w:val="Hiperpovezava"/>
          </w:rPr>
          <w:t>.</w:t>
        </w:r>
        <w:r w:rsidRPr="00FF72C2">
          <w:rPr>
            <w:rFonts w:ascii="Aptos" w:eastAsia="Yu Mincho" w:hAnsi="Aptos"/>
            <w:kern w:val="2"/>
            <w:sz w:val="24"/>
            <w:szCs w:val="24"/>
          </w:rPr>
          <w:tab/>
        </w:r>
        <w:r w:rsidRPr="00FF72C2">
          <w:rPr>
            <w:rStyle w:val="Hiperpovezava"/>
          </w:rPr>
          <w:t>Zajete emisije v zrak</w:t>
        </w:r>
        <w:r w:rsidRPr="00FF72C2">
          <w:rPr>
            <w:webHidden/>
          </w:rPr>
          <w:tab/>
        </w:r>
        <w:r w:rsidRPr="00FF72C2">
          <w:rPr>
            <w:webHidden/>
          </w:rPr>
          <w:fldChar w:fldCharType="begin"/>
        </w:r>
        <w:r w:rsidRPr="00FF72C2">
          <w:rPr>
            <w:webHidden/>
          </w:rPr>
          <w:instrText xml:space="preserve"> PAGEREF _Toc203132570 \h </w:instrText>
        </w:r>
        <w:r w:rsidRPr="00FF72C2">
          <w:rPr>
            <w:webHidden/>
          </w:rPr>
        </w:r>
        <w:r w:rsidRPr="00FF72C2">
          <w:rPr>
            <w:webHidden/>
          </w:rPr>
          <w:fldChar w:fldCharType="separate"/>
        </w:r>
        <w:r w:rsidR="00857B7F">
          <w:rPr>
            <w:webHidden/>
          </w:rPr>
          <w:t>80</w:t>
        </w:r>
        <w:r w:rsidRPr="00FF72C2">
          <w:rPr>
            <w:webHidden/>
          </w:rPr>
          <w:fldChar w:fldCharType="end"/>
        </w:r>
      </w:hyperlink>
    </w:p>
    <w:p w14:paraId="02E487A7" w14:textId="5EDC4981" w:rsidR="007E2AE9" w:rsidRPr="00FF72C2" w:rsidRDefault="007E2AE9">
      <w:pPr>
        <w:pStyle w:val="Kazalovsebine1"/>
        <w:rPr>
          <w:rFonts w:ascii="Aptos" w:eastAsia="Yu Mincho" w:hAnsi="Aptos"/>
          <w:kern w:val="2"/>
          <w:sz w:val="24"/>
          <w:szCs w:val="24"/>
        </w:rPr>
      </w:pPr>
      <w:hyperlink w:anchor="_Toc203132571" w:history="1">
        <w:r w:rsidRPr="00FF72C2">
          <w:rPr>
            <w:rStyle w:val="Hiperpovezava"/>
          </w:rPr>
          <w:t>6.2</w:t>
        </w:r>
        <w:r w:rsidR="00EA7F6C">
          <w:rPr>
            <w:rStyle w:val="Hiperpovezava"/>
          </w:rPr>
          <w:t>.</w:t>
        </w:r>
        <w:r w:rsidRPr="00FF72C2">
          <w:rPr>
            <w:rFonts w:ascii="Aptos" w:eastAsia="Yu Mincho" w:hAnsi="Aptos"/>
            <w:kern w:val="2"/>
            <w:sz w:val="24"/>
            <w:szCs w:val="24"/>
          </w:rPr>
          <w:tab/>
        </w:r>
        <w:r w:rsidRPr="00FF72C2">
          <w:rPr>
            <w:rStyle w:val="Hiperpovezava"/>
          </w:rPr>
          <w:t>Razpršene emisije organskih spojin v zrak</w:t>
        </w:r>
        <w:r w:rsidRPr="00FF72C2">
          <w:rPr>
            <w:webHidden/>
          </w:rPr>
          <w:tab/>
        </w:r>
        <w:r w:rsidRPr="00FF72C2">
          <w:rPr>
            <w:webHidden/>
          </w:rPr>
          <w:fldChar w:fldCharType="begin"/>
        </w:r>
        <w:r w:rsidRPr="00FF72C2">
          <w:rPr>
            <w:webHidden/>
          </w:rPr>
          <w:instrText xml:space="preserve"> PAGEREF _Toc203132571 \h </w:instrText>
        </w:r>
        <w:r w:rsidRPr="00FF72C2">
          <w:rPr>
            <w:webHidden/>
          </w:rPr>
        </w:r>
        <w:r w:rsidRPr="00FF72C2">
          <w:rPr>
            <w:webHidden/>
          </w:rPr>
          <w:fldChar w:fldCharType="separate"/>
        </w:r>
        <w:r w:rsidR="00857B7F">
          <w:rPr>
            <w:webHidden/>
          </w:rPr>
          <w:t>81</w:t>
        </w:r>
        <w:r w:rsidRPr="00FF72C2">
          <w:rPr>
            <w:webHidden/>
          </w:rPr>
          <w:fldChar w:fldCharType="end"/>
        </w:r>
      </w:hyperlink>
    </w:p>
    <w:p w14:paraId="1434CB11" w14:textId="558BB841" w:rsidR="007E2AE9" w:rsidRPr="00FF72C2" w:rsidRDefault="007E2AE9">
      <w:pPr>
        <w:pStyle w:val="Kazalovsebine1"/>
        <w:rPr>
          <w:rFonts w:ascii="Aptos" w:eastAsia="Yu Mincho" w:hAnsi="Aptos"/>
          <w:kern w:val="2"/>
          <w:sz w:val="24"/>
          <w:szCs w:val="24"/>
        </w:rPr>
      </w:pPr>
      <w:hyperlink w:anchor="_Toc203132572" w:history="1">
        <w:r w:rsidRPr="00FF72C2">
          <w:rPr>
            <w:rStyle w:val="Hiperpovezava"/>
          </w:rPr>
          <w:t>6.3</w:t>
        </w:r>
        <w:r w:rsidR="00EA7F6C">
          <w:rPr>
            <w:rStyle w:val="Hiperpovezava"/>
          </w:rPr>
          <w:t>.</w:t>
        </w:r>
        <w:r w:rsidRPr="00FF72C2">
          <w:rPr>
            <w:rFonts w:ascii="Aptos" w:eastAsia="Yu Mincho" w:hAnsi="Aptos"/>
            <w:kern w:val="2"/>
            <w:sz w:val="24"/>
            <w:szCs w:val="24"/>
          </w:rPr>
          <w:tab/>
        </w:r>
        <w:r w:rsidRPr="00FF72C2">
          <w:rPr>
            <w:rStyle w:val="Hiperpovezava"/>
          </w:rPr>
          <w:t>Emisije v vodo</w:t>
        </w:r>
        <w:r w:rsidRPr="00FF72C2">
          <w:rPr>
            <w:webHidden/>
          </w:rPr>
          <w:tab/>
        </w:r>
        <w:r w:rsidRPr="00FF72C2">
          <w:rPr>
            <w:webHidden/>
          </w:rPr>
          <w:fldChar w:fldCharType="begin"/>
        </w:r>
        <w:r w:rsidRPr="00FF72C2">
          <w:rPr>
            <w:webHidden/>
          </w:rPr>
          <w:instrText xml:space="preserve"> PAGEREF _Toc203132572 \h </w:instrText>
        </w:r>
        <w:r w:rsidRPr="00FF72C2">
          <w:rPr>
            <w:webHidden/>
          </w:rPr>
        </w:r>
        <w:r w:rsidRPr="00FF72C2">
          <w:rPr>
            <w:webHidden/>
          </w:rPr>
          <w:fldChar w:fldCharType="separate"/>
        </w:r>
        <w:r w:rsidR="00857B7F">
          <w:rPr>
            <w:webHidden/>
          </w:rPr>
          <w:t>82</w:t>
        </w:r>
        <w:r w:rsidRPr="00FF72C2">
          <w:rPr>
            <w:webHidden/>
          </w:rPr>
          <w:fldChar w:fldCharType="end"/>
        </w:r>
      </w:hyperlink>
    </w:p>
    <w:p w14:paraId="485F03E6" w14:textId="661D68C0" w:rsidR="007E2AE9" w:rsidRPr="00FF72C2" w:rsidRDefault="007E2AE9">
      <w:pPr>
        <w:pStyle w:val="Kazalovsebine1"/>
        <w:rPr>
          <w:rFonts w:ascii="Aptos" w:eastAsia="Yu Mincho" w:hAnsi="Aptos"/>
          <w:kern w:val="2"/>
          <w:sz w:val="24"/>
          <w:szCs w:val="24"/>
        </w:rPr>
      </w:pPr>
      <w:hyperlink w:anchor="_Toc203132573" w:history="1">
        <w:r w:rsidRPr="00FF72C2">
          <w:rPr>
            <w:rStyle w:val="Hiperpovezava"/>
          </w:rPr>
          <w:t>6.4</w:t>
        </w:r>
        <w:r w:rsidR="00EA7F6C">
          <w:rPr>
            <w:rStyle w:val="Hiperpovezava"/>
          </w:rPr>
          <w:t>.</w:t>
        </w:r>
        <w:r w:rsidRPr="00FF72C2">
          <w:rPr>
            <w:rFonts w:ascii="Aptos" w:eastAsia="Yu Mincho" w:hAnsi="Aptos"/>
            <w:kern w:val="2"/>
            <w:sz w:val="24"/>
            <w:szCs w:val="24"/>
          </w:rPr>
          <w:tab/>
        </w:r>
        <w:r w:rsidRPr="00FF72C2">
          <w:rPr>
            <w:rStyle w:val="Hiperpovezava"/>
          </w:rPr>
          <w:t>Sortirne tehnike</w:t>
        </w:r>
        <w:r w:rsidRPr="00FF72C2">
          <w:rPr>
            <w:webHidden/>
          </w:rPr>
          <w:tab/>
        </w:r>
        <w:r w:rsidRPr="00FF72C2">
          <w:rPr>
            <w:webHidden/>
          </w:rPr>
          <w:fldChar w:fldCharType="begin"/>
        </w:r>
        <w:r w:rsidRPr="00FF72C2">
          <w:rPr>
            <w:webHidden/>
          </w:rPr>
          <w:instrText xml:space="preserve"> PAGEREF _Toc203132573 \h </w:instrText>
        </w:r>
        <w:r w:rsidRPr="00FF72C2">
          <w:rPr>
            <w:webHidden/>
          </w:rPr>
        </w:r>
        <w:r w:rsidRPr="00FF72C2">
          <w:rPr>
            <w:webHidden/>
          </w:rPr>
          <w:fldChar w:fldCharType="separate"/>
        </w:r>
        <w:r w:rsidR="00857B7F">
          <w:rPr>
            <w:webHidden/>
          </w:rPr>
          <w:t>85</w:t>
        </w:r>
        <w:r w:rsidRPr="00FF72C2">
          <w:rPr>
            <w:webHidden/>
          </w:rPr>
          <w:fldChar w:fldCharType="end"/>
        </w:r>
      </w:hyperlink>
    </w:p>
    <w:p w14:paraId="00256C4B" w14:textId="253035B2" w:rsidR="007E2AE9" w:rsidRPr="00FF72C2" w:rsidRDefault="007E2AE9">
      <w:pPr>
        <w:pStyle w:val="Kazalovsebine1"/>
        <w:rPr>
          <w:rFonts w:ascii="Aptos" w:eastAsia="Yu Mincho" w:hAnsi="Aptos"/>
          <w:kern w:val="2"/>
          <w:sz w:val="24"/>
          <w:szCs w:val="24"/>
        </w:rPr>
      </w:pPr>
      <w:hyperlink w:anchor="_Toc203132574" w:history="1">
        <w:r w:rsidRPr="00FF72C2">
          <w:rPr>
            <w:rStyle w:val="Hiperpovezava"/>
          </w:rPr>
          <w:t>6.5</w:t>
        </w:r>
        <w:r w:rsidR="00EA7F6C">
          <w:rPr>
            <w:rStyle w:val="Hiperpovezava"/>
          </w:rPr>
          <w:t>.</w:t>
        </w:r>
        <w:r w:rsidRPr="00FF72C2">
          <w:rPr>
            <w:rFonts w:ascii="Aptos" w:eastAsia="Yu Mincho" w:hAnsi="Aptos"/>
            <w:kern w:val="2"/>
            <w:sz w:val="24"/>
            <w:szCs w:val="24"/>
          </w:rPr>
          <w:tab/>
        </w:r>
        <w:r w:rsidRPr="00FF72C2">
          <w:rPr>
            <w:rStyle w:val="Hiperpovezava"/>
          </w:rPr>
          <w:t>Tehnike upravljanja</w:t>
        </w:r>
        <w:r w:rsidRPr="00FF72C2">
          <w:rPr>
            <w:webHidden/>
          </w:rPr>
          <w:tab/>
        </w:r>
        <w:r w:rsidRPr="00FF72C2">
          <w:rPr>
            <w:webHidden/>
          </w:rPr>
          <w:fldChar w:fldCharType="begin"/>
        </w:r>
        <w:r w:rsidRPr="00FF72C2">
          <w:rPr>
            <w:webHidden/>
          </w:rPr>
          <w:instrText xml:space="preserve"> PAGEREF _Toc203132574 \h </w:instrText>
        </w:r>
        <w:r w:rsidRPr="00FF72C2">
          <w:rPr>
            <w:webHidden/>
          </w:rPr>
        </w:r>
        <w:r w:rsidRPr="00FF72C2">
          <w:rPr>
            <w:webHidden/>
          </w:rPr>
          <w:fldChar w:fldCharType="separate"/>
        </w:r>
        <w:r w:rsidR="00857B7F">
          <w:rPr>
            <w:webHidden/>
          </w:rPr>
          <w:t>86</w:t>
        </w:r>
        <w:r w:rsidRPr="00FF72C2">
          <w:rPr>
            <w:webHidden/>
          </w:rPr>
          <w:fldChar w:fldCharType="end"/>
        </w:r>
      </w:hyperlink>
    </w:p>
    <w:p w14:paraId="36B835A4" w14:textId="2ACAB801" w:rsidR="007E2AE9" w:rsidRPr="00FF72C2" w:rsidRDefault="007E2AE9">
      <w:pPr>
        <w:pStyle w:val="Kazalovsebine1"/>
        <w:rPr>
          <w:rFonts w:ascii="Aptos" w:eastAsia="Yu Mincho" w:hAnsi="Aptos"/>
          <w:kern w:val="2"/>
          <w:sz w:val="24"/>
          <w:szCs w:val="24"/>
        </w:rPr>
      </w:pPr>
      <w:hyperlink w:anchor="_Toc203132575" w:history="1">
        <w:r w:rsidRPr="00FF72C2">
          <w:rPr>
            <w:rStyle w:val="Hiperpovezava"/>
          </w:rPr>
          <w:t>7.</w:t>
        </w:r>
        <w:r w:rsidRPr="00FF72C2">
          <w:rPr>
            <w:rFonts w:ascii="Aptos" w:eastAsia="Yu Mincho" w:hAnsi="Aptos"/>
            <w:kern w:val="2"/>
            <w:sz w:val="24"/>
            <w:szCs w:val="24"/>
          </w:rPr>
          <w:tab/>
        </w:r>
        <w:r w:rsidRPr="00FF72C2">
          <w:rPr>
            <w:rStyle w:val="Hiperpovezava"/>
          </w:rPr>
          <w:t>Priloge</w:t>
        </w:r>
        <w:r w:rsidRPr="00FF72C2">
          <w:rPr>
            <w:webHidden/>
          </w:rPr>
          <w:tab/>
        </w:r>
        <w:r w:rsidRPr="00FF72C2">
          <w:rPr>
            <w:webHidden/>
          </w:rPr>
          <w:fldChar w:fldCharType="begin"/>
        </w:r>
        <w:r w:rsidRPr="00FF72C2">
          <w:rPr>
            <w:webHidden/>
          </w:rPr>
          <w:instrText xml:space="preserve"> PAGEREF _Toc203132575 \h </w:instrText>
        </w:r>
        <w:r w:rsidRPr="00FF72C2">
          <w:rPr>
            <w:webHidden/>
          </w:rPr>
        </w:r>
        <w:r w:rsidRPr="00FF72C2">
          <w:rPr>
            <w:webHidden/>
          </w:rPr>
          <w:fldChar w:fldCharType="separate"/>
        </w:r>
        <w:r w:rsidR="00857B7F">
          <w:rPr>
            <w:webHidden/>
          </w:rPr>
          <w:t>86</w:t>
        </w:r>
        <w:r w:rsidRPr="00FF72C2">
          <w:rPr>
            <w:webHidden/>
          </w:rPr>
          <w:fldChar w:fldCharType="end"/>
        </w:r>
      </w:hyperlink>
    </w:p>
    <w:p w14:paraId="53EE977D" w14:textId="64213EFB" w:rsidR="007E2AE9" w:rsidRPr="00FF72C2" w:rsidRDefault="007E2AE9">
      <w:pPr>
        <w:pStyle w:val="Kazalovsebine1"/>
        <w:rPr>
          <w:rFonts w:ascii="Aptos" w:eastAsia="Yu Mincho" w:hAnsi="Aptos"/>
          <w:kern w:val="2"/>
          <w:sz w:val="24"/>
          <w:szCs w:val="24"/>
        </w:rPr>
      </w:pPr>
      <w:hyperlink w:anchor="_Toc203132576" w:history="1">
        <w:r w:rsidRPr="00FF72C2">
          <w:rPr>
            <w:rStyle w:val="Hiperpovezava"/>
          </w:rPr>
          <w:t>7.1</w:t>
        </w:r>
        <w:r w:rsidR="00EA7F6C">
          <w:rPr>
            <w:rStyle w:val="Hiperpovezava"/>
          </w:rPr>
          <w:t>.</w:t>
        </w:r>
        <w:r w:rsidRPr="00FF72C2">
          <w:rPr>
            <w:rFonts w:ascii="Aptos" w:eastAsia="Yu Mincho" w:hAnsi="Aptos"/>
            <w:kern w:val="2"/>
            <w:sz w:val="24"/>
            <w:szCs w:val="24"/>
          </w:rPr>
          <w:tab/>
        </w:r>
        <w:r w:rsidRPr="00FF72C2">
          <w:rPr>
            <w:rStyle w:val="Hiperpovezava"/>
          </w:rPr>
          <w:t>Navodilo za izdelavno načrta za obvladovanje nesreč</w:t>
        </w:r>
        <w:r w:rsidRPr="00FF72C2">
          <w:rPr>
            <w:webHidden/>
          </w:rPr>
          <w:tab/>
        </w:r>
        <w:r w:rsidRPr="00FF72C2">
          <w:rPr>
            <w:webHidden/>
          </w:rPr>
          <w:fldChar w:fldCharType="begin"/>
        </w:r>
        <w:r w:rsidRPr="00FF72C2">
          <w:rPr>
            <w:webHidden/>
          </w:rPr>
          <w:instrText xml:space="preserve"> PAGEREF _Toc203132576 \h </w:instrText>
        </w:r>
        <w:r w:rsidRPr="00FF72C2">
          <w:rPr>
            <w:webHidden/>
          </w:rPr>
        </w:r>
        <w:r w:rsidRPr="00FF72C2">
          <w:rPr>
            <w:webHidden/>
          </w:rPr>
          <w:fldChar w:fldCharType="separate"/>
        </w:r>
        <w:r w:rsidR="00857B7F">
          <w:rPr>
            <w:webHidden/>
          </w:rPr>
          <w:t>86</w:t>
        </w:r>
        <w:r w:rsidRPr="00FF72C2">
          <w:rPr>
            <w:webHidden/>
          </w:rPr>
          <w:fldChar w:fldCharType="end"/>
        </w:r>
      </w:hyperlink>
    </w:p>
    <w:p w14:paraId="03368682" w14:textId="6634521B" w:rsidR="007E2AE9" w:rsidRPr="00FF72C2" w:rsidRDefault="007E2AE9">
      <w:pPr>
        <w:pStyle w:val="Kazalovsebine1"/>
        <w:rPr>
          <w:rFonts w:ascii="Aptos" w:eastAsia="Yu Mincho" w:hAnsi="Aptos"/>
          <w:kern w:val="2"/>
          <w:sz w:val="24"/>
          <w:szCs w:val="24"/>
        </w:rPr>
      </w:pPr>
      <w:hyperlink w:anchor="_Toc203132577" w:history="1">
        <w:r w:rsidRPr="00FF72C2">
          <w:rPr>
            <w:rStyle w:val="Hiperpovezava"/>
          </w:rPr>
          <w:t>7.2</w:t>
        </w:r>
        <w:r w:rsidR="00EA7F6C">
          <w:rPr>
            <w:rStyle w:val="Hiperpovezava"/>
          </w:rPr>
          <w:t>.</w:t>
        </w:r>
        <w:r w:rsidRPr="00FF72C2">
          <w:rPr>
            <w:rFonts w:ascii="Aptos" w:eastAsia="Yu Mincho" w:hAnsi="Aptos"/>
            <w:kern w:val="2"/>
            <w:sz w:val="24"/>
            <w:szCs w:val="24"/>
          </w:rPr>
          <w:tab/>
        </w:r>
        <w:r w:rsidRPr="00FF72C2">
          <w:rPr>
            <w:rStyle w:val="Hiperpovezava"/>
          </w:rPr>
          <w:t>Navodilo za izdelavo načrta za obvladovanje vonjav</w:t>
        </w:r>
        <w:r w:rsidRPr="00FF72C2">
          <w:rPr>
            <w:webHidden/>
          </w:rPr>
          <w:tab/>
        </w:r>
        <w:r w:rsidRPr="00FF72C2">
          <w:rPr>
            <w:webHidden/>
          </w:rPr>
          <w:fldChar w:fldCharType="begin"/>
        </w:r>
        <w:r w:rsidRPr="00FF72C2">
          <w:rPr>
            <w:webHidden/>
          </w:rPr>
          <w:instrText xml:space="preserve"> PAGEREF _Toc203132577 \h </w:instrText>
        </w:r>
        <w:r w:rsidRPr="00FF72C2">
          <w:rPr>
            <w:webHidden/>
          </w:rPr>
        </w:r>
        <w:r w:rsidRPr="00FF72C2">
          <w:rPr>
            <w:webHidden/>
          </w:rPr>
          <w:fldChar w:fldCharType="separate"/>
        </w:r>
        <w:r w:rsidR="00857B7F">
          <w:rPr>
            <w:webHidden/>
          </w:rPr>
          <w:t>89</w:t>
        </w:r>
        <w:r w:rsidRPr="00FF72C2">
          <w:rPr>
            <w:webHidden/>
          </w:rPr>
          <w:fldChar w:fldCharType="end"/>
        </w:r>
      </w:hyperlink>
    </w:p>
    <w:p w14:paraId="4E4B3315" w14:textId="5DD2D283" w:rsidR="002A08D3" w:rsidRPr="00FF72C2" w:rsidRDefault="00060558" w:rsidP="0023630A">
      <w:pPr>
        <w:rPr>
          <w:rFonts w:cs="Arial"/>
          <w:sz w:val="24"/>
          <w:szCs w:val="24"/>
          <w:lang w:eastAsia="sl-SI"/>
        </w:rPr>
      </w:pPr>
      <w:r w:rsidRPr="00FF72C2">
        <w:rPr>
          <w:b/>
          <w:lang w:eastAsia="sl-SI"/>
        </w:rPr>
        <w:fldChar w:fldCharType="end"/>
      </w:r>
    </w:p>
    <w:p w14:paraId="35F38FFC" w14:textId="77777777" w:rsidR="002A08D3" w:rsidRPr="00FF72C2" w:rsidRDefault="002A08D3" w:rsidP="002A08D3">
      <w:pPr>
        <w:rPr>
          <w:rFonts w:cs="Arial"/>
          <w:sz w:val="24"/>
          <w:szCs w:val="24"/>
          <w:lang w:eastAsia="sl-SI"/>
        </w:rPr>
      </w:pPr>
    </w:p>
    <w:p w14:paraId="5BE78AD7" w14:textId="77777777" w:rsidR="002A08D3" w:rsidRPr="00FF72C2" w:rsidRDefault="002A08D3" w:rsidP="002A08D3">
      <w:pPr>
        <w:rPr>
          <w:rFonts w:cs="Arial"/>
          <w:sz w:val="24"/>
          <w:szCs w:val="24"/>
          <w:lang w:eastAsia="sl-SI"/>
        </w:rPr>
      </w:pPr>
    </w:p>
    <w:p w14:paraId="5CC64135" w14:textId="77777777" w:rsidR="002A08D3" w:rsidRPr="00FF72C2" w:rsidRDefault="002A08D3" w:rsidP="002A08D3">
      <w:pPr>
        <w:rPr>
          <w:rFonts w:cs="Arial"/>
          <w:sz w:val="24"/>
          <w:szCs w:val="24"/>
          <w:lang w:eastAsia="sl-SI"/>
        </w:rPr>
      </w:pPr>
    </w:p>
    <w:p w14:paraId="3CC065B2" w14:textId="77777777" w:rsidR="002A08D3" w:rsidRPr="00FF72C2" w:rsidRDefault="002A08D3" w:rsidP="002A08D3">
      <w:pPr>
        <w:rPr>
          <w:rFonts w:cs="Arial"/>
          <w:sz w:val="24"/>
          <w:szCs w:val="24"/>
          <w:lang w:eastAsia="sl-SI"/>
        </w:rPr>
      </w:pPr>
    </w:p>
    <w:p w14:paraId="3C0A3688" w14:textId="77777777" w:rsidR="002A08D3" w:rsidRPr="00FF72C2" w:rsidRDefault="002A08D3" w:rsidP="002A08D3">
      <w:pPr>
        <w:rPr>
          <w:rFonts w:cs="Arial"/>
          <w:sz w:val="24"/>
          <w:szCs w:val="24"/>
          <w:lang w:eastAsia="sl-SI"/>
        </w:rPr>
      </w:pPr>
    </w:p>
    <w:p w14:paraId="6EDAC337" w14:textId="77777777" w:rsidR="002A08D3" w:rsidRPr="00FF72C2" w:rsidRDefault="002A08D3" w:rsidP="0023630A">
      <w:pPr>
        <w:rPr>
          <w:rFonts w:cs="Arial"/>
          <w:sz w:val="24"/>
          <w:szCs w:val="24"/>
          <w:lang w:eastAsia="sl-SI"/>
        </w:rPr>
      </w:pPr>
    </w:p>
    <w:p w14:paraId="597FFD94" w14:textId="77777777" w:rsidR="00060558" w:rsidRPr="00FF72C2" w:rsidRDefault="008217DC" w:rsidP="00A24DB6">
      <w:pPr>
        <w:pStyle w:val="Naslov1"/>
        <w:keepNext w:val="0"/>
        <w:keepLines w:val="0"/>
        <w:widowControl w:val="0"/>
        <w:numPr>
          <w:ilvl w:val="0"/>
          <w:numId w:val="0"/>
        </w:numPr>
        <w:spacing w:before="0"/>
        <w:rPr>
          <w:rFonts w:cs="Arial"/>
          <w:sz w:val="24"/>
          <w:szCs w:val="24"/>
          <w:lang w:val="sl-SI" w:eastAsia="sl-SI"/>
        </w:rPr>
      </w:pPr>
      <w:r w:rsidRPr="00FF72C2">
        <w:rPr>
          <w:rFonts w:cs="Arial"/>
          <w:sz w:val="24"/>
          <w:szCs w:val="24"/>
          <w:lang w:val="sl-SI" w:eastAsia="sl-SI"/>
        </w:rPr>
        <w:br w:type="page"/>
      </w:r>
      <w:bookmarkStart w:id="0" w:name="_Toc203132452"/>
      <w:r w:rsidR="00E961ED" w:rsidRPr="00FF72C2">
        <w:rPr>
          <w:rFonts w:cs="Arial"/>
          <w:sz w:val="24"/>
          <w:szCs w:val="24"/>
          <w:lang w:val="sl-SI" w:eastAsia="sl-SI"/>
        </w:rPr>
        <w:lastRenderedPageBreak/>
        <w:t xml:space="preserve">Splošna navodila o izpolnjevanju obrazca </w:t>
      </w:r>
      <w:r w:rsidR="003E4078" w:rsidRPr="00FF72C2">
        <w:rPr>
          <w:rFonts w:cs="Arial"/>
          <w:sz w:val="24"/>
          <w:szCs w:val="24"/>
          <w:lang w:val="sl-SI" w:eastAsia="sl-SI"/>
        </w:rPr>
        <w:t xml:space="preserve">Zaključkov o </w:t>
      </w:r>
      <w:r w:rsidR="009F38D7" w:rsidRPr="00FF72C2">
        <w:rPr>
          <w:rFonts w:cs="Arial"/>
          <w:sz w:val="24"/>
          <w:szCs w:val="24"/>
          <w:lang w:val="sl-SI" w:eastAsia="sl-SI"/>
        </w:rPr>
        <w:t>BAT</w:t>
      </w:r>
      <w:bookmarkEnd w:id="0"/>
      <w:r w:rsidR="00E961ED" w:rsidRPr="00FF72C2">
        <w:rPr>
          <w:rFonts w:cs="Arial"/>
          <w:sz w:val="24"/>
          <w:szCs w:val="24"/>
          <w:lang w:val="sl-SI" w:eastAsia="sl-SI"/>
        </w:rPr>
        <w:t xml:space="preserve"> </w:t>
      </w:r>
    </w:p>
    <w:p w14:paraId="1E30067C" w14:textId="77777777" w:rsidR="00F969CF" w:rsidRPr="00FF72C2" w:rsidRDefault="00F969CF" w:rsidP="000C5039">
      <w:pPr>
        <w:jc w:val="both"/>
        <w:rPr>
          <w:rFonts w:cs="Arial"/>
          <w:szCs w:val="20"/>
        </w:rPr>
      </w:pPr>
    </w:p>
    <w:p w14:paraId="33759638" w14:textId="77777777" w:rsidR="004F16F3" w:rsidRPr="00FF72C2" w:rsidRDefault="004F16F3" w:rsidP="000C5039">
      <w:pPr>
        <w:jc w:val="both"/>
        <w:rPr>
          <w:rFonts w:eastAsia="Times New Roman" w:cs="Arial"/>
          <w:sz w:val="24"/>
          <w:szCs w:val="24"/>
          <w:lang w:eastAsia="sl-SI"/>
        </w:rPr>
      </w:pPr>
      <w:r w:rsidRPr="00FF72C2">
        <w:rPr>
          <w:rFonts w:cs="Arial"/>
          <w:szCs w:val="20"/>
        </w:rPr>
        <w:t>Zakl</w:t>
      </w:r>
      <w:r w:rsidR="00CB1E34" w:rsidRPr="00FF72C2">
        <w:rPr>
          <w:rFonts w:cs="Arial"/>
          <w:szCs w:val="20"/>
        </w:rPr>
        <w:t>jučki o BAT</w:t>
      </w:r>
      <w:r w:rsidR="006A7DE8" w:rsidRPr="00FF72C2">
        <w:rPr>
          <w:rFonts w:cs="Arial"/>
          <w:szCs w:val="20"/>
        </w:rPr>
        <w:t xml:space="preserve"> </w:t>
      </w:r>
      <w:r w:rsidR="00235448" w:rsidRPr="00FF72C2">
        <w:rPr>
          <w:rFonts w:cs="Arial"/>
          <w:szCs w:val="20"/>
        </w:rPr>
        <w:t>so bili izdani kot Izvedbeni sklep K</w:t>
      </w:r>
      <w:r w:rsidR="002F5358" w:rsidRPr="00FF72C2">
        <w:rPr>
          <w:rFonts w:cs="Arial"/>
          <w:szCs w:val="20"/>
        </w:rPr>
        <w:t>omisije z dne</w:t>
      </w:r>
      <w:r w:rsidR="003904E9" w:rsidRPr="00FF72C2">
        <w:rPr>
          <w:rFonts w:cs="Arial"/>
          <w:szCs w:val="20"/>
        </w:rPr>
        <w:t xml:space="preserve"> </w:t>
      </w:r>
      <w:r w:rsidR="001B722C" w:rsidRPr="00FF72C2">
        <w:rPr>
          <w:rFonts w:cs="Arial"/>
          <w:szCs w:val="20"/>
        </w:rPr>
        <w:t>10</w:t>
      </w:r>
      <w:r w:rsidRPr="00FF72C2">
        <w:rPr>
          <w:rFonts w:cs="Arial"/>
          <w:szCs w:val="20"/>
        </w:rPr>
        <w:t xml:space="preserve">. </w:t>
      </w:r>
      <w:r w:rsidR="001B722C" w:rsidRPr="00FF72C2">
        <w:rPr>
          <w:rFonts w:cs="Arial"/>
          <w:szCs w:val="20"/>
        </w:rPr>
        <w:t>avgust</w:t>
      </w:r>
      <w:r w:rsidR="00E5363E" w:rsidRPr="00FF72C2">
        <w:rPr>
          <w:rFonts w:cs="Arial"/>
          <w:szCs w:val="20"/>
        </w:rPr>
        <w:t xml:space="preserve"> 201</w:t>
      </w:r>
      <w:r w:rsidR="001B722C" w:rsidRPr="00FF72C2">
        <w:rPr>
          <w:rFonts w:cs="Arial"/>
          <w:szCs w:val="20"/>
        </w:rPr>
        <w:t>8 (2018</w:t>
      </w:r>
      <w:r w:rsidR="003904E9" w:rsidRPr="00FF72C2">
        <w:rPr>
          <w:rFonts w:cs="Arial"/>
          <w:szCs w:val="20"/>
        </w:rPr>
        <w:t>/</w:t>
      </w:r>
      <w:r w:rsidR="001B722C" w:rsidRPr="00FF72C2">
        <w:rPr>
          <w:rFonts w:cs="Arial"/>
          <w:szCs w:val="20"/>
        </w:rPr>
        <w:t>1147</w:t>
      </w:r>
      <w:r w:rsidR="003904E9" w:rsidRPr="00FF72C2">
        <w:rPr>
          <w:rFonts w:cs="Arial"/>
          <w:szCs w:val="20"/>
        </w:rPr>
        <w:t>/EU)</w:t>
      </w:r>
      <w:r w:rsidRPr="00FF72C2">
        <w:rPr>
          <w:rFonts w:cs="Arial"/>
          <w:szCs w:val="20"/>
        </w:rPr>
        <w:t xml:space="preserve"> in objavlje</w:t>
      </w:r>
      <w:r w:rsidR="00797629" w:rsidRPr="00FF72C2">
        <w:rPr>
          <w:rFonts w:cs="Arial"/>
          <w:szCs w:val="20"/>
        </w:rPr>
        <w:t>n</w:t>
      </w:r>
      <w:r w:rsidR="00E5363E" w:rsidRPr="00FF72C2">
        <w:rPr>
          <w:rFonts w:cs="Arial"/>
          <w:szCs w:val="20"/>
        </w:rPr>
        <w:t xml:space="preserve">i v Evropskem uradnem listu </w:t>
      </w:r>
      <w:r w:rsidR="006747DE" w:rsidRPr="00FF72C2">
        <w:rPr>
          <w:rFonts w:cs="Arial"/>
          <w:szCs w:val="20"/>
        </w:rPr>
        <w:t>L208</w:t>
      </w:r>
      <w:r w:rsidRPr="00FF72C2">
        <w:rPr>
          <w:rFonts w:cs="Arial"/>
          <w:szCs w:val="20"/>
        </w:rPr>
        <w:t xml:space="preserve"> dne </w:t>
      </w:r>
      <w:r w:rsidR="006747DE" w:rsidRPr="00FF72C2">
        <w:rPr>
          <w:rFonts w:cs="Arial"/>
          <w:szCs w:val="20"/>
        </w:rPr>
        <w:t>17.</w:t>
      </w:r>
      <w:r w:rsidR="00E84FF3" w:rsidRPr="00FF72C2">
        <w:rPr>
          <w:rFonts w:cs="Arial"/>
          <w:szCs w:val="20"/>
        </w:rPr>
        <w:t> </w:t>
      </w:r>
      <w:r w:rsidR="006747DE" w:rsidRPr="00FF72C2">
        <w:rPr>
          <w:rFonts w:cs="Arial"/>
          <w:szCs w:val="20"/>
        </w:rPr>
        <w:t>8</w:t>
      </w:r>
      <w:r w:rsidR="00E5363E" w:rsidRPr="00FF72C2">
        <w:rPr>
          <w:rFonts w:cs="Arial"/>
          <w:szCs w:val="20"/>
        </w:rPr>
        <w:t>.</w:t>
      </w:r>
      <w:r w:rsidR="00E84FF3" w:rsidRPr="00FF72C2">
        <w:rPr>
          <w:rFonts w:cs="Arial"/>
          <w:szCs w:val="20"/>
        </w:rPr>
        <w:t> </w:t>
      </w:r>
      <w:r w:rsidR="006747DE" w:rsidRPr="00FF72C2">
        <w:rPr>
          <w:rFonts w:cs="Arial"/>
          <w:szCs w:val="20"/>
        </w:rPr>
        <w:t>2018</w:t>
      </w:r>
      <w:r w:rsidR="00543E6D" w:rsidRPr="00FF72C2">
        <w:rPr>
          <w:rFonts w:cs="Arial"/>
          <w:szCs w:val="20"/>
        </w:rPr>
        <w:t xml:space="preserve"> in so</w:t>
      </w:r>
      <w:r w:rsidR="00312E50" w:rsidRPr="00FF72C2">
        <w:rPr>
          <w:rFonts w:cs="Arial"/>
          <w:szCs w:val="20"/>
        </w:rPr>
        <w:t xml:space="preserve"> d</w:t>
      </w:r>
      <w:r w:rsidR="00235448" w:rsidRPr="00FF72C2">
        <w:rPr>
          <w:rFonts w:cs="Arial"/>
          <w:szCs w:val="20"/>
        </w:rPr>
        <w:t xml:space="preserve">osegljivi na spletni strani </w:t>
      </w:r>
      <w:r w:rsidR="00355865" w:rsidRPr="00FF72C2">
        <w:rPr>
          <w:rFonts w:cs="Arial"/>
          <w:szCs w:val="20"/>
        </w:rPr>
        <w:t>EUR-LEX</w:t>
      </w:r>
      <w:r w:rsidR="00235448" w:rsidRPr="00FF72C2">
        <w:rPr>
          <w:rFonts w:cs="Arial"/>
          <w:szCs w:val="20"/>
        </w:rPr>
        <w:t>:</w:t>
      </w:r>
      <w:r w:rsidR="00312E50" w:rsidRPr="00FF72C2">
        <w:rPr>
          <w:rFonts w:cs="Arial"/>
          <w:szCs w:val="20"/>
        </w:rPr>
        <w:t xml:space="preserve"> </w:t>
      </w:r>
      <w:r w:rsidR="00A964A4" w:rsidRPr="00FF72C2">
        <w:rPr>
          <w:u w:val="single"/>
        </w:rPr>
        <w:t>EUR-Lex - 32018D1147 - EN - EUR-Lex (europa.eu)</w:t>
      </w:r>
      <w:r w:rsidR="00312E50" w:rsidRPr="00FF72C2">
        <w:t>.</w:t>
      </w:r>
    </w:p>
    <w:p w14:paraId="4110ADA6" w14:textId="77777777" w:rsidR="004F16F3" w:rsidRPr="00FF72C2" w:rsidRDefault="004F16F3" w:rsidP="000C5039">
      <w:pPr>
        <w:jc w:val="both"/>
        <w:rPr>
          <w:rFonts w:cs="Arial"/>
          <w:color w:val="1F497D"/>
          <w:szCs w:val="20"/>
        </w:rPr>
      </w:pPr>
    </w:p>
    <w:p w14:paraId="37E281D6" w14:textId="77777777" w:rsidR="009F38D7" w:rsidRPr="00FF72C2" w:rsidRDefault="00797629" w:rsidP="000C5039">
      <w:pPr>
        <w:jc w:val="both"/>
      </w:pPr>
      <w:r w:rsidRPr="00FF72C2">
        <w:rPr>
          <w:rFonts w:cs="Arial"/>
          <w:szCs w:val="20"/>
        </w:rPr>
        <w:t>Zaključki o BAT</w:t>
      </w:r>
      <w:r w:rsidR="00E504DE" w:rsidRPr="00FF72C2">
        <w:rPr>
          <w:rFonts w:cs="Arial"/>
          <w:szCs w:val="20"/>
        </w:rPr>
        <w:t xml:space="preserve"> za obdelavo odpadkov</w:t>
      </w:r>
      <w:r w:rsidR="00BE7A5C" w:rsidRPr="00FF72C2">
        <w:rPr>
          <w:rFonts w:cs="Arial"/>
          <w:szCs w:val="20"/>
        </w:rPr>
        <w:t xml:space="preserve"> (v nadaljevanju: Zaključki o BAT WT)</w:t>
      </w:r>
      <w:r w:rsidRPr="00FF72C2">
        <w:rPr>
          <w:rFonts w:cs="Arial"/>
          <w:szCs w:val="20"/>
        </w:rPr>
        <w:t xml:space="preserve"> </w:t>
      </w:r>
      <w:r w:rsidR="009F38D7" w:rsidRPr="00FF72C2">
        <w:rPr>
          <w:rFonts w:cs="Arial"/>
          <w:szCs w:val="20"/>
        </w:rPr>
        <w:t xml:space="preserve">izhajajo iz </w:t>
      </w:r>
      <w:r w:rsidR="001B722C" w:rsidRPr="00FF72C2">
        <w:rPr>
          <w:rFonts w:cs="Arial"/>
          <w:szCs w:val="20"/>
        </w:rPr>
        <w:t>šestega</w:t>
      </w:r>
      <w:r w:rsidR="009F38D7" w:rsidRPr="00FF72C2">
        <w:rPr>
          <w:rFonts w:cs="Arial"/>
          <w:szCs w:val="20"/>
        </w:rPr>
        <w:t xml:space="preserve"> poglavja referenčnega dokumenta za </w:t>
      </w:r>
      <w:r w:rsidR="001B722C" w:rsidRPr="00FF72C2">
        <w:rPr>
          <w:rFonts w:cs="Arial"/>
          <w:szCs w:val="20"/>
        </w:rPr>
        <w:t>obdelavo odpadkov</w:t>
      </w:r>
      <w:r w:rsidR="009F38D7" w:rsidRPr="00FF72C2">
        <w:rPr>
          <w:rFonts w:cs="Arial"/>
          <w:szCs w:val="20"/>
        </w:rPr>
        <w:t xml:space="preserve"> (</w:t>
      </w:r>
      <w:r w:rsidR="00CB39CA" w:rsidRPr="00FF72C2">
        <w:rPr>
          <w:rFonts w:cs="Arial"/>
          <w:szCs w:val="20"/>
        </w:rPr>
        <w:t xml:space="preserve">Best Available Techniques (BAT) Reference Document for Waste Treatment, </w:t>
      </w:r>
      <w:r w:rsidR="001B722C" w:rsidRPr="00FF72C2">
        <w:rPr>
          <w:rFonts w:cs="Arial"/>
          <w:szCs w:val="20"/>
        </w:rPr>
        <w:t>2018</w:t>
      </w:r>
      <w:r w:rsidR="00F841E2" w:rsidRPr="00FF72C2">
        <w:rPr>
          <w:rFonts w:cs="Arial"/>
          <w:szCs w:val="20"/>
        </w:rPr>
        <w:t>;</w:t>
      </w:r>
      <w:r w:rsidR="009F38D7" w:rsidRPr="00FF72C2">
        <w:rPr>
          <w:rFonts w:cs="Arial"/>
          <w:szCs w:val="20"/>
        </w:rPr>
        <w:t xml:space="preserve"> v nadaljevanju</w:t>
      </w:r>
      <w:r w:rsidR="00C43F85" w:rsidRPr="00FF72C2">
        <w:rPr>
          <w:rFonts w:cs="Arial"/>
          <w:szCs w:val="20"/>
        </w:rPr>
        <w:t>:</w:t>
      </w:r>
      <w:r w:rsidR="009F38D7" w:rsidRPr="00FF72C2">
        <w:rPr>
          <w:rFonts w:cs="Arial"/>
          <w:szCs w:val="20"/>
        </w:rPr>
        <w:t xml:space="preserve"> </w:t>
      </w:r>
      <w:r w:rsidR="001B722C" w:rsidRPr="00FF72C2">
        <w:rPr>
          <w:rFonts w:cs="Arial"/>
          <w:szCs w:val="20"/>
        </w:rPr>
        <w:t>BREF WT</w:t>
      </w:r>
      <w:r w:rsidR="009F38D7" w:rsidRPr="00FF72C2">
        <w:rPr>
          <w:rFonts w:cs="Arial"/>
          <w:szCs w:val="20"/>
        </w:rPr>
        <w:t>)</w:t>
      </w:r>
      <w:r w:rsidR="006A7DE8" w:rsidRPr="00FF72C2">
        <w:rPr>
          <w:rFonts w:cs="Arial"/>
          <w:szCs w:val="20"/>
        </w:rPr>
        <w:t xml:space="preserve">, ki je dosegljiv na spletni strani: </w:t>
      </w:r>
      <w:r w:rsidR="00A964A4" w:rsidRPr="00FF72C2">
        <w:rPr>
          <w:u w:val="single"/>
        </w:rPr>
        <w:t>https://eippcb.jrc.ec.europa.eu/reference/.</w:t>
      </w:r>
    </w:p>
    <w:p w14:paraId="079BC1FE" w14:textId="77777777" w:rsidR="005119F1" w:rsidRPr="00FF72C2" w:rsidRDefault="005119F1" w:rsidP="000C5039">
      <w:pPr>
        <w:jc w:val="both"/>
        <w:rPr>
          <w:rFonts w:cs="Arial"/>
          <w:szCs w:val="20"/>
        </w:rPr>
      </w:pPr>
    </w:p>
    <w:p w14:paraId="7D6DD92E" w14:textId="77777777" w:rsidR="00797629" w:rsidRPr="00FF72C2" w:rsidRDefault="009F38D7" w:rsidP="000C5039">
      <w:pPr>
        <w:jc w:val="both"/>
        <w:rPr>
          <w:rFonts w:cs="Arial"/>
          <w:szCs w:val="20"/>
        </w:rPr>
      </w:pPr>
      <w:r w:rsidRPr="00FF72C2">
        <w:rPr>
          <w:rFonts w:cs="Arial"/>
          <w:szCs w:val="20"/>
        </w:rPr>
        <w:t xml:space="preserve">Zaključki o BAT </w:t>
      </w:r>
      <w:r w:rsidR="00271723" w:rsidRPr="00FF72C2">
        <w:rPr>
          <w:rFonts w:cs="Arial"/>
          <w:szCs w:val="20"/>
        </w:rPr>
        <w:t>WT</w:t>
      </w:r>
      <w:r w:rsidR="00797629" w:rsidRPr="00FF72C2">
        <w:rPr>
          <w:rFonts w:cs="Arial"/>
          <w:szCs w:val="20"/>
        </w:rPr>
        <w:t xml:space="preserve"> so sestavljeni iz uvodnega dela (poglavja: področje uporabe, </w:t>
      </w:r>
      <w:r w:rsidR="00577E47" w:rsidRPr="00FF72C2">
        <w:rPr>
          <w:rFonts w:cs="Arial"/>
          <w:szCs w:val="20"/>
        </w:rPr>
        <w:t>opredelitev pojmov in</w:t>
      </w:r>
      <w:r w:rsidR="003E4078" w:rsidRPr="00FF72C2">
        <w:rPr>
          <w:rFonts w:cs="Arial"/>
          <w:szCs w:val="20"/>
        </w:rPr>
        <w:t xml:space="preserve"> </w:t>
      </w:r>
      <w:r w:rsidR="00577E47" w:rsidRPr="00FF72C2">
        <w:rPr>
          <w:rFonts w:cs="Arial"/>
          <w:szCs w:val="20"/>
        </w:rPr>
        <w:t>splošne ugotovitve</w:t>
      </w:r>
      <w:r w:rsidR="00797629" w:rsidRPr="00FF72C2">
        <w:rPr>
          <w:rFonts w:cs="Arial"/>
          <w:szCs w:val="20"/>
        </w:rPr>
        <w:t>) in oštevilče</w:t>
      </w:r>
      <w:r w:rsidR="003E4078" w:rsidRPr="00FF72C2">
        <w:rPr>
          <w:rFonts w:cs="Arial"/>
          <w:szCs w:val="20"/>
        </w:rPr>
        <w:t>nih zaključkov o BAT (od 1 do 53</w:t>
      </w:r>
      <w:r w:rsidRPr="00FF72C2">
        <w:rPr>
          <w:rFonts w:cs="Arial"/>
          <w:szCs w:val="20"/>
        </w:rPr>
        <w:t>), in sicer:</w:t>
      </w:r>
    </w:p>
    <w:p w14:paraId="7A31A47B" w14:textId="058B785A" w:rsidR="007F39AE" w:rsidRPr="00FF72C2" w:rsidRDefault="003E4078" w:rsidP="00FD25BC">
      <w:pPr>
        <w:widowControl w:val="0"/>
        <w:numPr>
          <w:ilvl w:val="0"/>
          <w:numId w:val="4"/>
        </w:numPr>
        <w:ind w:left="284" w:hanging="284"/>
        <w:jc w:val="both"/>
        <w:rPr>
          <w:rFonts w:cs="Arial"/>
        </w:rPr>
      </w:pPr>
      <w:r w:rsidRPr="00FF72C2">
        <w:rPr>
          <w:rFonts w:cs="Arial"/>
          <w:szCs w:val="20"/>
        </w:rPr>
        <w:t>Z</w:t>
      </w:r>
      <w:r w:rsidR="007F39AE" w:rsidRPr="00FF72C2">
        <w:rPr>
          <w:rFonts w:cs="Arial"/>
          <w:szCs w:val="20"/>
        </w:rPr>
        <w:t xml:space="preserve">aključki o BAT, ki so skupni za </w:t>
      </w:r>
      <w:r w:rsidR="006A54AE" w:rsidRPr="00FF72C2">
        <w:rPr>
          <w:rFonts w:cs="Arial"/>
          <w:szCs w:val="20"/>
        </w:rPr>
        <w:t xml:space="preserve">vse vrste </w:t>
      </w:r>
      <w:r w:rsidR="007F39AE" w:rsidRPr="00FF72C2">
        <w:rPr>
          <w:rFonts w:cs="Arial"/>
          <w:szCs w:val="20"/>
        </w:rPr>
        <w:t>obdelav odpadkov: od BAT 1 do BAT 24,</w:t>
      </w:r>
    </w:p>
    <w:p w14:paraId="5D7FFCBE" w14:textId="77777777" w:rsidR="007F39AE" w:rsidRPr="00FF72C2" w:rsidRDefault="003E4078" w:rsidP="00FD25BC">
      <w:pPr>
        <w:widowControl w:val="0"/>
        <w:numPr>
          <w:ilvl w:val="0"/>
          <w:numId w:val="4"/>
        </w:numPr>
        <w:ind w:left="284" w:hanging="284"/>
        <w:jc w:val="both"/>
        <w:rPr>
          <w:rFonts w:cs="Arial"/>
        </w:rPr>
      </w:pPr>
      <w:r w:rsidRPr="00FF72C2">
        <w:rPr>
          <w:rFonts w:cs="Arial"/>
        </w:rPr>
        <w:t>Z</w:t>
      </w:r>
      <w:r w:rsidR="007F39AE" w:rsidRPr="00FF72C2">
        <w:rPr>
          <w:rFonts w:cs="Arial"/>
        </w:rPr>
        <w:t>aključki o BAT za mehansko obdelavo odpadkov: od BAT 25 do BAT 32,</w:t>
      </w:r>
    </w:p>
    <w:p w14:paraId="120FDAD2" w14:textId="77777777" w:rsidR="007F39AE" w:rsidRPr="00FF72C2" w:rsidRDefault="003E4078" w:rsidP="00FD25BC">
      <w:pPr>
        <w:widowControl w:val="0"/>
        <w:numPr>
          <w:ilvl w:val="0"/>
          <w:numId w:val="4"/>
        </w:numPr>
        <w:ind w:left="284" w:hanging="284"/>
        <w:jc w:val="both"/>
        <w:rPr>
          <w:rFonts w:cs="Arial"/>
        </w:rPr>
      </w:pPr>
      <w:r w:rsidRPr="00FF72C2">
        <w:rPr>
          <w:rFonts w:cs="Arial"/>
        </w:rPr>
        <w:t>Z</w:t>
      </w:r>
      <w:r w:rsidR="007F39AE" w:rsidRPr="00FF72C2">
        <w:rPr>
          <w:rFonts w:cs="Arial"/>
        </w:rPr>
        <w:t xml:space="preserve">aključki o BAT za biološko obdelavo odpadkov: </w:t>
      </w:r>
      <w:r w:rsidR="00FA4EA7" w:rsidRPr="00FF72C2">
        <w:rPr>
          <w:rFonts w:cs="Arial"/>
        </w:rPr>
        <w:t xml:space="preserve">od </w:t>
      </w:r>
      <w:r w:rsidR="007F39AE" w:rsidRPr="00FF72C2">
        <w:rPr>
          <w:rFonts w:cs="Arial"/>
        </w:rPr>
        <w:t>BAT 33 do BAT 39,</w:t>
      </w:r>
    </w:p>
    <w:p w14:paraId="054A5CF2" w14:textId="77777777" w:rsidR="007F39AE" w:rsidRPr="00FF72C2" w:rsidRDefault="003E4078" w:rsidP="00FD25BC">
      <w:pPr>
        <w:widowControl w:val="0"/>
        <w:numPr>
          <w:ilvl w:val="0"/>
          <w:numId w:val="4"/>
        </w:numPr>
        <w:ind w:left="284" w:hanging="284"/>
        <w:jc w:val="both"/>
        <w:rPr>
          <w:rFonts w:cs="Arial"/>
        </w:rPr>
      </w:pPr>
      <w:r w:rsidRPr="00FF72C2">
        <w:rPr>
          <w:rFonts w:cs="Arial"/>
        </w:rPr>
        <w:t>Z</w:t>
      </w:r>
      <w:r w:rsidR="007F39AE" w:rsidRPr="00FF72C2">
        <w:rPr>
          <w:rFonts w:cs="Arial"/>
        </w:rPr>
        <w:t>aključki o BAT za fizikalno-kemijsko obdelavo odpadkov: od BAT 40 do BAT 51,</w:t>
      </w:r>
    </w:p>
    <w:p w14:paraId="10DC5B4D" w14:textId="77777777" w:rsidR="007F39AE" w:rsidRPr="00FF72C2" w:rsidRDefault="003E4078" w:rsidP="00FD25BC">
      <w:pPr>
        <w:keepNext/>
        <w:numPr>
          <w:ilvl w:val="0"/>
          <w:numId w:val="4"/>
        </w:numPr>
        <w:ind w:left="284" w:hanging="284"/>
        <w:jc w:val="both"/>
        <w:rPr>
          <w:rFonts w:cs="Arial"/>
        </w:rPr>
      </w:pPr>
      <w:r w:rsidRPr="00FF72C2">
        <w:rPr>
          <w:rFonts w:cs="Arial"/>
        </w:rPr>
        <w:t>Z</w:t>
      </w:r>
      <w:r w:rsidR="007F39AE" w:rsidRPr="00FF72C2">
        <w:rPr>
          <w:rFonts w:cs="Arial"/>
        </w:rPr>
        <w:t xml:space="preserve">aključki o BAT za obdelavo tekočih odpadkov na vodni osnovi: </w:t>
      </w:r>
      <w:r w:rsidR="00FA4EA7" w:rsidRPr="00FF72C2">
        <w:rPr>
          <w:rFonts w:cs="Arial"/>
        </w:rPr>
        <w:t xml:space="preserve">od </w:t>
      </w:r>
      <w:r w:rsidR="007F39AE" w:rsidRPr="00FF72C2">
        <w:rPr>
          <w:rFonts w:cs="Arial"/>
        </w:rPr>
        <w:t>BAT 52 do BAT 53.</w:t>
      </w:r>
    </w:p>
    <w:p w14:paraId="70A752F7" w14:textId="77777777" w:rsidR="009F38D7" w:rsidRPr="00FF72C2" w:rsidRDefault="009F38D7" w:rsidP="000C5039">
      <w:pPr>
        <w:jc w:val="both"/>
        <w:rPr>
          <w:rFonts w:cs="Arial"/>
          <w:szCs w:val="20"/>
        </w:rPr>
      </w:pPr>
    </w:p>
    <w:p w14:paraId="5E26BE32" w14:textId="77777777" w:rsidR="00FA4E82" w:rsidRPr="00FF72C2" w:rsidRDefault="00FA4E82" w:rsidP="000C5039">
      <w:pPr>
        <w:pStyle w:val="Pripombabesedilo"/>
        <w:jc w:val="both"/>
        <w:rPr>
          <w:lang w:val="sl-SI"/>
        </w:rPr>
      </w:pPr>
      <w:r w:rsidRPr="00FF72C2">
        <w:rPr>
          <w:rFonts w:cs="Arial"/>
          <w:lang w:val="sl-SI"/>
        </w:rPr>
        <w:t xml:space="preserve">Skladnost </w:t>
      </w:r>
      <w:r w:rsidR="00271723" w:rsidRPr="00FF72C2">
        <w:rPr>
          <w:rFonts w:cs="Arial"/>
          <w:lang w:val="sl-SI"/>
        </w:rPr>
        <w:t>vaše</w:t>
      </w:r>
      <w:r w:rsidR="00650E74" w:rsidRPr="00FF72C2">
        <w:rPr>
          <w:rFonts w:cs="Arial"/>
          <w:lang w:val="sl-SI"/>
        </w:rPr>
        <w:t xml:space="preserve"> </w:t>
      </w:r>
      <w:r w:rsidR="00414A06" w:rsidRPr="00FF72C2">
        <w:rPr>
          <w:rFonts w:cs="Arial"/>
          <w:lang w:val="sl-SI"/>
        </w:rPr>
        <w:t>naprave</w:t>
      </w:r>
      <w:r w:rsidR="007F5380" w:rsidRPr="00FF72C2">
        <w:rPr>
          <w:rFonts w:cs="Arial"/>
          <w:lang w:val="sl-SI"/>
        </w:rPr>
        <w:t xml:space="preserve">, ki lahko povzroči onesnaževanje </w:t>
      </w:r>
      <w:r w:rsidR="00D905CE" w:rsidRPr="00FF72C2">
        <w:rPr>
          <w:rFonts w:cs="Arial"/>
          <w:lang w:val="sl-SI"/>
        </w:rPr>
        <w:t xml:space="preserve">okolja </w:t>
      </w:r>
      <w:r w:rsidR="007F5380" w:rsidRPr="00FF72C2">
        <w:rPr>
          <w:rFonts w:cs="Arial"/>
          <w:lang w:val="sl-SI"/>
        </w:rPr>
        <w:t>večjega obsega (v nadaljevanju: IED naprava),</w:t>
      </w:r>
      <w:r w:rsidR="007D3942" w:rsidRPr="00FF72C2">
        <w:rPr>
          <w:rFonts w:cs="Arial"/>
          <w:lang w:val="sl-SI"/>
        </w:rPr>
        <w:t xml:space="preserve"> </w:t>
      </w:r>
      <w:r w:rsidRPr="00FF72C2">
        <w:rPr>
          <w:rFonts w:cs="Arial"/>
          <w:lang w:val="sl-SI"/>
        </w:rPr>
        <w:t xml:space="preserve">z </w:t>
      </w:r>
      <w:r w:rsidR="003E4078" w:rsidRPr="00FF72C2">
        <w:rPr>
          <w:rFonts w:cs="Arial"/>
          <w:lang w:val="sl-SI"/>
        </w:rPr>
        <w:t>Z</w:t>
      </w:r>
      <w:r w:rsidRPr="00FF72C2">
        <w:rPr>
          <w:rFonts w:cs="Arial"/>
          <w:lang w:val="sl-SI"/>
        </w:rPr>
        <w:t xml:space="preserve">aključki o BAT </w:t>
      </w:r>
      <w:r w:rsidR="0049391F" w:rsidRPr="00FF72C2">
        <w:rPr>
          <w:rFonts w:cs="Arial"/>
          <w:lang w:val="sl-SI"/>
        </w:rPr>
        <w:t>WT</w:t>
      </w:r>
      <w:r w:rsidR="003904E9" w:rsidRPr="00FF72C2">
        <w:rPr>
          <w:rFonts w:cs="Arial"/>
          <w:lang w:val="sl-SI"/>
        </w:rPr>
        <w:t xml:space="preserve"> prikaži</w:t>
      </w:r>
      <w:r w:rsidRPr="00FF72C2">
        <w:rPr>
          <w:rFonts w:cs="Arial"/>
          <w:lang w:val="sl-SI"/>
        </w:rPr>
        <w:t xml:space="preserve">te tako, </w:t>
      </w:r>
      <w:r w:rsidR="003E4078" w:rsidRPr="00FF72C2">
        <w:rPr>
          <w:rFonts w:cs="Arial"/>
          <w:lang w:val="sl-SI"/>
        </w:rPr>
        <w:t xml:space="preserve">da </w:t>
      </w:r>
      <w:r w:rsidR="003904E9" w:rsidRPr="00FF72C2">
        <w:rPr>
          <w:rFonts w:cs="Arial"/>
          <w:lang w:val="sl-SI"/>
        </w:rPr>
        <w:t xml:space="preserve">izpolnite ta obrazec ali pa skladnost prikažete </w:t>
      </w:r>
      <w:r w:rsidRPr="00FF72C2">
        <w:rPr>
          <w:rFonts w:cs="Arial"/>
          <w:lang w:val="sl-SI"/>
        </w:rPr>
        <w:t>na posebnem dokumentu</w:t>
      </w:r>
      <w:r w:rsidR="003904E9" w:rsidRPr="00FF72C2">
        <w:rPr>
          <w:rFonts w:cs="Arial"/>
          <w:lang w:val="sl-SI"/>
        </w:rPr>
        <w:t>,</w:t>
      </w:r>
      <w:r w:rsidRPr="00FF72C2">
        <w:rPr>
          <w:rFonts w:cs="Arial"/>
          <w:lang w:val="sl-SI"/>
        </w:rPr>
        <w:t xml:space="preserve"> v katerem navedete zaporedno številko </w:t>
      </w:r>
      <w:r w:rsidR="003E4078" w:rsidRPr="00FF72C2">
        <w:rPr>
          <w:rFonts w:cs="Arial"/>
          <w:lang w:val="sl-SI"/>
        </w:rPr>
        <w:t xml:space="preserve">Zaključka o </w:t>
      </w:r>
      <w:r w:rsidRPr="00FF72C2">
        <w:rPr>
          <w:rFonts w:cs="Arial"/>
          <w:lang w:val="sl-SI"/>
        </w:rPr>
        <w:t>BAT</w:t>
      </w:r>
      <w:r w:rsidR="0049391F" w:rsidRPr="00FF72C2">
        <w:rPr>
          <w:rFonts w:cs="Arial"/>
          <w:lang w:val="sl-SI"/>
        </w:rPr>
        <w:t xml:space="preserve"> WT</w:t>
      </w:r>
      <w:r w:rsidRPr="00FF72C2">
        <w:rPr>
          <w:rFonts w:cs="Arial"/>
          <w:lang w:val="sl-SI"/>
        </w:rPr>
        <w:t xml:space="preserve"> in pod njim svojo opredel</w:t>
      </w:r>
      <w:r w:rsidR="003904E9" w:rsidRPr="00FF72C2">
        <w:rPr>
          <w:rFonts w:cs="Arial"/>
          <w:lang w:val="sl-SI"/>
        </w:rPr>
        <w:t>itev z upoštevanjem teh navodil.</w:t>
      </w:r>
    </w:p>
    <w:p w14:paraId="0F5B76BC" w14:textId="77777777" w:rsidR="00FA4E82" w:rsidRPr="00FF72C2" w:rsidRDefault="00FA4E82" w:rsidP="000C5039">
      <w:pPr>
        <w:pStyle w:val="Odstavekseznama"/>
        <w:spacing w:line="260" w:lineRule="exact"/>
        <w:ind w:left="0"/>
        <w:contextualSpacing w:val="0"/>
        <w:jc w:val="both"/>
        <w:rPr>
          <w:rFonts w:cs="Arial"/>
          <w:b/>
          <w:szCs w:val="20"/>
        </w:rPr>
      </w:pPr>
    </w:p>
    <w:p w14:paraId="42E6B35C" w14:textId="77777777" w:rsidR="00042768" w:rsidRPr="00FF72C2" w:rsidRDefault="00FA4E82" w:rsidP="000C5039">
      <w:pPr>
        <w:pStyle w:val="Odstavekseznama"/>
        <w:spacing w:line="260" w:lineRule="exact"/>
        <w:ind w:left="0"/>
        <w:contextualSpacing w:val="0"/>
        <w:jc w:val="both"/>
        <w:rPr>
          <w:rFonts w:cs="Arial"/>
          <w:b/>
          <w:szCs w:val="20"/>
        </w:rPr>
      </w:pPr>
      <w:r w:rsidRPr="00FF72C2">
        <w:rPr>
          <w:rFonts w:cs="Arial"/>
          <w:b/>
          <w:szCs w:val="20"/>
        </w:rPr>
        <w:t>Primer:</w:t>
      </w:r>
      <w:r w:rsidRPr="00FF72C2">
        <w:rPr>
          <w:rFonts w:cs="Arial"/>
          <w:b/>
          <w:szCs w:val="20"/>
        </w:rPr>
        <w:tab/>
      </w:r>
      <w:r w:rsidRPr="00FF72C2">
        <w:rPr>
          <w:rFonts w:cs="Arial"/>
          <w:b/>
          <w:szCs w:val="20"/>
        </w:rPr>
        <w:tab/>
        <w:t>BAT 1</w:t>
      </w:r>
      <w:r w:rsidRPr="00FF72C2">
        <w:rPr>
          <w:rFonts w:cs="Arial"/>
          <w:szCs w:val="20"/>
        </w:rPr>
        <w:t>:</w:t>
      </w:r>
    </w:p>
    <w:p w14:paraId="277B9894" w14:textId="77777777" w:rsidR="00FA4E82" w:rsidRPr="00FF72C2" w:rsidRDefault="00042768" w:rsidP="000C5039">
      <w:pPr>
        <w:pStyle w:val="Odstavekseznama"/>
        <w:spacing w:line="260" w:lineRule="exact"/>
        <w:ind w:left="0"/>
        <w:contextualSpacing w:val="0"/>
        <w:jc w:val="both"/>
        <w:rPr>
          <w:rFonts w:cs="Arial"/>
          <w:szCs w:val="20"/>
        </w:rPr>
      </w:pPr>
      <w:r w:rsidRPr="00FF72C2">
        <w:rPr>
          <w:rFonts w:cs="Arial"/>
          <w:b/>
          <w:szCs w:val="20"/>
        </w:rPr>
        <w:t xml:space="preserve">                         </w:t>
      </w:r>
      <w:r w:rsidRPr="00FF72C2">
        <w:rPr>
          <w:rFonts w:cs="Arial"/>
          <w:szCs w:val="20"/>
        </w:rPr>
        <w:t>O</w:t>
      </w:r>
      <w:r w:rsidR="00023FAF" w:rsidRPr="00FF72C2">
        <w:rPr>
          <w:rFonts w:cs="Arial"/>
          <w:szCs w:val="20"/>
        </w:rPr>
        <w:t>predelitev upravljavca</w:t>
      </w:r>
      <w:r w:rsidRPr="00FF72C2">
        <w:rPr>
          <w:rFonts w:cs="Arial"/>
          <w:szCs w:val="20"/>
        </w:rPr>
        <w:t>:</w:t>
      </w:r>
    </w:p>
    <w:p w14:paraId="4B993C88" w14:textId="77777777" w:rsidR="00042768" w:rsidRPr="00FF72C2" w:rsidRDefault="00042768" w:rsidP="000C5039">
      <w:pPr>
        <w:pStyle w:val="Odstavekseznama"/>
        <w:spacing w:line="260" w:lineRule="exact"/>
        <w:ind w:left="0"/>
        <w:contextualSpacing w:val="0"/>
        <w:jc w:val="both"/>
        <w:rPr>
          <w:rFonts w:cs="Arial"/>
          <w:szCs w:val="20"/>
        </w:rPr>
      </w:pPr>
    </w:p>
    <w:p w14:paraId="50B41448" w14:textId="77777777" w:rsidR="00650E74" w:rsidRPr="00FF72C2" w:rsidRDefault="00650E74" w:rsidP="000C5039">
      <w:pPr>
        <w:pStyle w:val="Odstavekseznama"/>
        <w:spacing w:line="260" w:lineRule="exact"/>
        <w:ind w:left="0"/>
        <w:contextualSpacing w:val="0"/>
        <w:jc w:val="both"/>
        <w:rPr>
          <w:rFonts w:cs="Arial"/>
          <w:b/>
          <w:szCs w:val="20"/>
        </w:rPr>
      </w:pPr>
      <w:r w:rsidRPr="00FF72C2">
        <w:rPr>
          <w:rFonts w:cs="Arial"/>
          <w:b/>
          <w:szCs w:val="20"/>
        </w:rPr>
        <w:t>Opredelite se do:</w:t>
      </w:r>
    </w:p>
    <w:p w14:paraId="277AF70F" w14:textId="77777777" w:rsidR="00650E74" w:rsidRPr="00FF72C2" w:rsidRDefault="00650E74" w:rsidP="000C5039">
      <w:pPr>
        <w:numPr>
          <w:ilvl w:val="0"/>
          <w:numId w:val="3"/>
        </w:numPr>
        <w:ind w:left="284" w:hanging="284"/>
        <w:jc w:val="both"/>
        <w:rPr>
          <w:rFonts w:cs="Arial"/>
          <w:szCs w:val="20"/>
        </w:rPr>
      </w:pPr>
      <w:r w:rsidRPr="00FF72C2">
        <w:rPr>
          <w:rFonts w:cs="Arial"/>
          <w:szCs w:val="20"/>
        </w:rPr>
        <w:t>vseh splošnih Zaključkov o BAT (od BAT 1 do BAT 24),</w:t>
      </w:r>
    </w:p>
    <w:p w14:paraId="3364B951" w14:textId="77777777" w:rsidR="00650E74" w:rsidRPr="00FF72C2" w:rsidRDefault="00650E74" w:rsidP="000C5039">
      <w:pPr>
        <w:numPr>
          <w:ilvl w:val="0"/>
          <w:numId w:val="3"/>
        </w:numPr>
        <w:ind w:left="284" w:hanging="284"/>
        <w:jc w:val="both"/>
        <w:rPr>
          <w:rFonts w:cs="Arial"/>
          <w:szCs w:val="20"/>
        </w:rPr>
      </w:pPr>
      <w:r w:rsidRPr="00FF72C2">
        <w:rPr>
          <w:rFonts w:cs="Arial"/>
          <w:szCs w:val="20"/>
        </w:rPr>
        <w:t>vseh Zaključkov o BAT, ki se nanašajo na posamezno vrsto naprav, kamor se uvršča vaša naprava za obdelavo odpadkov (od BAT 25 do BAT 53).</w:t>
      </w:r>
    </w:p>
    <w:p w14:paraId="3A261B1D" w14:textId="77777777" w:rsidR="00FA4E82" w:rsidRPr="00FF72C2" w:rsidRDefault="00FA4E82" w:rsidP="000C5039">
      <w:pPr>
        <w:pStyle w:val="Odstavekseznama"/>
        <w:spacing w:line="260" w:lineRule="exact"/>
        <w:ind w:left="1416"/>
        <w:contextualSpacing w:val="0"/>
        <w:jc w:val="both"/>
        <w:rPr>
          <w:rFonts w:cs="Arial"/>
          <w:szCs w:val="20"/>
        </w:rPr>
      </w:pPr>
    </w:p>
    <w:p w14:paraId="62EAF456" w14:textId="77777777" w:rsidR="00FA4E82" w:rsidRPr="00FF72C2" w:rsidRDefault="00FA4E82" w:rsidP="000C5039">
      <w:pPr>
        <w:pStyle w:val="Odstavekseznama"/>
        <w:spacing w:line="260" w:lineRule="exact"/>
        <w:ind w:left="0"/>
        <w:contextualSpacing w:val="0"/>
        <w:jc w:val="both"/>
        <w:rPr>
          <w:rFonts w:cs="Arial"/>
          <w:szCs w:val="20"/>
        </w:rPr>
      </w:pPr>
      <w:r w:rsidRPr="00FF72C2">
        <w:rPr>
          <w:rFonts w:cs="Arial"/>
          <w:szCs w:val="20"/>
        </w:rPr>
        <w:t xml:space="preserve">Pri opisih in opredeljevanju do posameznih </w:t>
      </w:r>
      <w:r w:rsidR="0002062B" w:rsidRPr="00FF72C2">
        <w:rPr>
          <w:rFonts w:cs="Arial"/>
          <w:szCs w:val="20"/>
        </w:rPr>
        <w:t>Zaključkov</w:t>
      </w:r>
      <w:r w:rsidR="00DB55FC" w:rsidRPr="00FF72C2">
        <w:rPr>
          <w:rFonts w:cs="Arial"/>
          <w:szCs w:val="20"/>
        </w:rPr>
        <w:t xml:space="preserve"> o </w:t>
      </w:r>
      <w:r w:rsidRPr="00FF72C2">
        <w:rPr>
          <w:rFonts w:cs="Arial"/>
          <w:szCs w:val="20"/>
        </w:rPr>
        <w:t>BAT</w:t>
      </w:r>
      <w:r w:rsidR="003B455E" w:rsidRPr="00FF72C2">
        <w:rPr>
          <w:rFonts w:cs="Arial"/>
          <w:szCs w:val="20"/>
        </w:rPr>
        <w:t xml:space="preserve"> WT</w:t>
      </w:r>
      <w:r w:rsidRPr="00FF72C2">
        <w:rPr>
          <w:rFonts w:cs="Arial"/>
          <w:szCs w:val="20"/>
        </w:rPr>
        <w:t xml:space="preserve"> </w:t>
      </w:r>
      <w:r w:rsidR="002E46C3" w:rsidRPr="00FF72C2">
        <w:rPr>
          <w:rFonts w:cs="Arial"/>
          <w:szCs w:val="20"/>
        </w:rPr>
        <w:t xml:space="preserve">za tehnološke enote </w:t>
      </w:r>
      <w:r w:rsidRPr="00FF72C2">
        <w:rPr>
          <w:rFonts w:cs="Arial"/>
          <w:szCs w:val="20"/>
        </w:rPr>
        <w:t xml:space="preserve">uporabite </w:t>
      </w:r>
      <w:r w:rsidR="002E46C3" w:rsidRPr="00FF72C2">
        <w:rPr>
          <w:rFonts w:cs="Arial"/>
          <w:szCs w:val="20"/>
        </w:rPr>
        <w:t xml:space="preserve">enaka imena </w:t>
      </w:r>
      <w:r w:rsidRPr="00FF72C2">
        <w:rPr>
          <w:rFonts w:cs="Arial"/>
          <w:szCs w:val="20"/>
        </w:rPr>
        <w:t>in oznak</w:t>
      </w:r>
      <w:r w:rsidR="002E46C3" w:rsidRPr="00FF72C2">
        <w:rPr>
          <w:rFonts w:cs="Arial"/>
          <w:szCs w:val="20"/>
        </w:rPr>
        <w:t>e</w:t>
      </w:r>
      <w:r w:rsidRPr="00FF72C2">
        <w:rPr>
          <w:rFonts w:cs="Arial"/>
          <w:szCs w:val="20"/>
        </w:rPr>
        <w:t xml:space="preserve"> (N)</w:t>
      </w:r>
      <w:r w:rsidR="002E46C3" w:rsidRPr="00FF72C2">
        <w:rPr>
          <w:rFonts w:cs="Arial"/>
          <w:szCs w:val="20"/>
        </w:rPr>
        <w:t>, kot so določena v okoljevarstvenem dovoljenju, oziroma kot ste jih uporabili v vlogi za izdajo okoljevarstvenega dovoljenja. Enako velja za imena in oznake</w:t>
      </w:r>
      <w:r w:rsidRPr="00FF72C2">
        <w:rPr>
          <w:rFonts w:cs="Arial"/>
          <w:szCs w:val="20"/>
        </w:rPr>
        <w:t xml:space="preserve"> izpustov</w:t>
      </w:r>
      <w:r w:rsidR="00017BCF" w:rsidRPr="00FF72C2">
        <w:rPr>
          <w:rFonts w:cs="Arial"/>
          <w:szCs w:val="20"/>
        </w:rPr>
        <w:t xml:space="preserve"> (Z)</w:t>
      </w:r>
      <w:r w:rsidRPr="00FF72C2">
        <w:rPr>
          <w:rFonts w:cs="Arial"/>
          <w:szCs w:val="20"/>
        </w:rPr>
        <w:t xml:space="preserve"> in iztokov</w:t>
      </w:r>
      <w:r w:rsidR="00017BCF" w:rsidRPr="00FF72C2">
        <w:rPr>
          <w:rFonts w:cs="Arial"/>
          <w:szCs w:val="20"/>
        </w:rPr>
        <w:t xml:space="preserve"> (V)</w:t>
      </w:r>
      <w:r w:rsidR="002E46C3" w:rsidRPr="00FF72C2">
        <w:rPr>
          <w:rFonts w:cs="Arial"/>
          <w:szCs w:val="20"/>
        </w:rPr>
        <w:t xml:space="preserve">. </w:t>
      </w:r>
      <w:r w:rsidRPr="00FF72C2">
        <w:rPr>
          <w:rFonts w:cs="Arial"/>
          <w:szCs w:val="20"/>
        </w:rPr>
        <w:t>Za izkazovanje doseganja ravni emisij (mejnih vrednosti) navedite za kateri izpust (Z) ali iztok (V) veljajo BAT vrednosti ter se opredelite ali je skladen z BAT vrednostjo, ter za snovi, ki jih že merite (na osnovi okoljevarstvenega dovoljenja) navedite št. poročila obratovalnega monitoringa</w:t>
      </w:r>
      <w:r w:rsidR="00057CD9" w:rsidRPr="00FF72C2">
        <w:rPr>
          <w:rFonts w:cs="Arial"/>
          <w:szCs w:val="20"/>
        </w:rPr>
        <w:t>,</w:t>
      </w:r>
      <w:r w:rsidRPr="00FF72C2">
        <w:rPr>
          <w:rFonts w:cs="Arial"/>
          <w:szCs w:val="20"/>
        </w:rPr>
        <w:t xml:space="preserve"> iz katerega je raz</w:t>
      </w:r>
      <w:r w:rsidR="00414A06" w:rsidRPr="00FF72C2">
        <w:rPr>
          <w:rFonts w:cs="Arial"/>
          <w:szCs w:val="20"/>
        </w:rPr>
        <w:t>vidna izmerjena vrednost. Posamezna uporabljena tehnika</w:t>
      </w:r>
      <w:r w:rsidRPr="00FF72C2">
        <w:rPr>
          <w:rFonts w:cs="Arial"/>
          <w:szCs w:val="20"/>
        </w:rPr>
        <w:t xml:space="preserve"> naj bo </w:t>
      </w:r>
      <w:r w:rsidR="00414A06" w:rsidRPr="00FF72C2">
        <w:rPr>
          <w:rFonts w:cs="Arial"/>
          <w:szCs w:val="20"/>
        </w:rPr>
        <w:t>opisana vsaj tako natanč</w:t>
      </w:r>
      <w:r w:rsidRPr="00FF72C2">
        <w:rPr>
          <w:rFonts w:cs="Arial"/>
          <w:szCs w:val="20"/>
        </w:rPr>
        <w:t>n</w:t>
      </w:r>
      <w:r w:rsidR="00414A06" w:rsidRPr="00FF72C2">
        <w:rPr>
          <w:rFonts w:cs="Arial"/>
          <w:szCs w:val="20"/>
        </w:rPr>
        <w:t>o</w:t>
      </w:r>
      <w:r w:rsidRPr="00FF72C2">
        <w:rPr>
          <w:rFonts w:cs="Arial"/>
          <w:szCs w:val="20"/>
        </w:rPr>
        <w:t xml:space="preserve"> kot je le ta opisan</w:t>
      </w:r>
      <w:r w:rsidR="00D6742D" w:rsidRPr="00FF72C2">
        <w:rPr>
          <w:rFonts w:cs="Arial"/>
          <w:szCs w:val="20"/>
        </w:rPr>
        <w:t>a</w:t>
      </w:r>
      <w:r w:rsidRPr="00FF72C2">
        <w:rPr>
          <w:rFonts w:cs="Arial"/>
          <w:szCs w:val="20"/>
        </w:rPr>
        <w:t xml:space="preserve"> v referenčnem dokumentu.</w:t>
      </w:r>
      <w:r w:rsidR="00EA5711" w:rsidRPr="00FF72C2">
        <w:t xml:space="preserve"> </w:t>
      </w:r>
    </w:p>
    <w:p w14:paraId="6AAC680C" w14:textId="77777777" w:rsidR="00FA4E82" w:rsidRPr="00FF72C2" w:rsidRDefault="00FA4E82" w:rsidP="000C5039">
      <w:pPr>
        <w:jc w:val="both"/>
        <w:rPr>
          <w:rFonts w:cs="Arial"/>
          <w:szCs w:val="20"/>
        </w:rPr>
      </w:pPr>
    </w:p>
    <w:p w14:paraId="73208845" w14:textId="77777777" w:rsidR="0027154D" w:rsidRPr="00FF72C2" w:rsidRDefault="00FA4E82" w:rsidP="000C5039">
      <w:pPr>
        <w:jc w:val="both"/>
        <w:rPr>
          <w:rFonts w:cs="Arial"/>
          <w:szCs w:val="20"/>
        </w:rPr>
      </w:pPr>
      <w:r w:rsidRPr="00FF72C2">
        <w:rPr>
          <w:rFonts w:cs="Arial"/>
          <w:szCs w:val="20"/>
        </w:rPr>
        <w:t xml:space="preserve">Pri izkazovanju izpolnjenosti zahtev posameznega BAT zaključka (poleg opisa tehnike) navedite tudi št. poglavja (oz. podpoglavja) iz BREF </w:t>
      </w:r>
      <w:r w:rsidR="00DB55FC" w:rsidRPr="00FF72C2">
        <w:rPr>
          <w:rFonts w:cs="Arial"/>
          <w:szCs w:val="20"/>
        </w:rPr>
        <w:t>WT</w:t>
      </w:r>
      <w:r w:rsidR="00057CD9" w:rsidRPr="00FF72C2">
        <w:rPr>
          <w:rFonts w:cs="Arial"/>
          <w:szCs w:val="20"/>
        </w:rPr>
        <w:t>,</w:t>
      </w:r>
      <w:r w:rsidRPr="00FF72C2">
        <w:rPr>
          <w:rFonts w:cs="Arial"/>
          <w:szCs w:val="20"/>
        </w:rPr>
        <w:t xml:space="preserve"> v katerem je BAT zahteva opisana. </w:t>
      </w:r>
      <w:r w:rsidR="007560F6" w:rsidRPr="00FF72C2">
        <w:rPr>
          <w:rFonts w:cs="Arial"/>
          <w:szCs w:val="20"/>
        </w:rPr>
        <w:t xml:space="preserve">Tehnike, ki so najbolj primerne za določitev BAT </w:t>
      </w:r>
      <w:r w:rsidR="0037262C" w:rsidRPr="00FF72C2">
        <w:rPr>
          <w:rFonts w:cs="Arial"/>
          <w:szCs w:val="20"/>
        </w:rPr>
        <w:t xml:space="preserve">so </w:t>
      </w:r>
      <w:r w:rsidR="007560F6" w:rsidRPr="00FF72C2">
        <w:rPr>
          <w:rFonts w:cs="Arial"/>
          <w:szCs w:val="20"/>
        </w:rPr>
        <w:t>opisane</w:t>
      </w:r>
      <w:r w:rsidR="00C13361" w:rsidRPr="00FF72C2">
        <w:rPr>
          <w:rFonts w:cs="Arial"/>
          <w:szCs w:val="20"/>
        </w:rPr>
        <w:t xml:space="preserve"> v </w:t>
      </w:r>
      <w:r w:rsidR="007560F6" w:rsidRPr="00FF72C2">
        <w:rPr>
          <w:rFonts w:cs="Arial"/>
          <w:szCs w:val="20"/>
        </w:rPr>
        <w:t>poglavju 3: Mehanska obdelava odpadkov (</w:t>
      </w:r>
      <w:r w:rsidR="0002062B" w:rsidRPr="00FF72C2">
        <w:rPr>
          <w:rFonts w:cs="Arial"/>
          <w:szCs w:val="20"/>
        </w:rPr>
        <w:t>Mechanical</w:t>
      </w:r>
      <w:r w:rsidR="007560F6" w:rsidRPr="00FF72C2">
        <w:rPr>
          <w:rFonts w:cs="Arial"/>
          <w:szCs w:val="20"/>
        </w:rPr>
        <w:t xml:space="preserve"> treatment of waste), v poglavju 4: Biološka obdelava odpadkov (</w:t>
      </w:r>
      <w:r w:rsidR="0037262C" w:rsidRPr="00FF72C2">
        <w:rPr>
          <w:rFonts w:cs="Arial"/>
          <w:szCs w:val="20"/>
        </w:rPr>
        <w:t>Biological treatment of waste</w:t>
      </w:r>
      <w:r w:rsidR="007560F6" w:rsidRPr="00FF72C2">
        <w:rPr>
          <w:rFonts w:cs="Arial"/>
          <w:szCs w:val="20"/>
        </w:rPr>
        <w:t>) in v poglavju 5</w:t>
      </w:r>
      <w:r w:rsidR="0037262C" w:rsidRPr="00FF72C2">
        <w:rPr>
          <w:rFonts w:cs="Arial"/>
          <w:szCs w:val="20"/>
        </w:rPr>
        <w:t>: Fizikalno-kemična obdelava</w:t>
      </w:r>
      <w:r w:rsidR="007560F6" w:rsidRPr="00FF72C2">
        <w:rPr>
          <w:rFonts w:cs="Arial"/>
          <w:szCs w:val="20"/>
        </w:rPr>
        <w:t xml:space="preserve"> odpadkov (</w:t>
      </w:r>
      <w:r w:rsidR="0037262C" w:rsidRPr="00FF72C2">
        <w:rPr>
          <w:rFonts w:cs="Arial"/>
          <w:szCs w:val="20"/>
        </w:rPr>
        <w:t>Physico-chemical treatment of waste</w:t>
      </w:r>
      <w:r w:rsidR="007560F6" w:rsidRPr="00FF72C2">
        <w:rPr>
          <w:rFonts w:cs="Arial"/>
          <w:szCs w:val="20"/>
        </w:rPr>
        <w:t>)</w:t>
      </w:r>
      <w:r w:rsidRPr="00FF72C2">
        <w:rPr>
          <w:rFonts w:cs="Arial"/>
          <w:szCs w:val="20"/>
        </w:rPr>
        <w:t>. Princip delovanja po</w:t>
      </w:r>
      <w:r w:rsidR="00414A06" w:rsidRPr="00FF72C2">
        <w:rPr>
          <w:rFonts w:cs="Arial"/>
          <w:szCs w:val="20"/>
        </w:rPr>
        <w:t>samezne tehnike je lahko opisan</w:t>
      </w:r>
      <w:r w:rsidRPr="00FF72C2">
        <w:rPr>
          <w:rFonts w:cs="Arial"/>
          <w:szCs w:val="20"/>
        </w:rPr>
        <w:t xml:space="preserve"> tudi v poglavju 2</w:t>
      </w:r>
      <w:r w:rsidR="00DB55FC" w:rsidRPr="00FF72C2">
        <w:rPr>
          <w:rFonts w:cs="Arial"/>
          <w:szCs w:val="20"/>
        </w:rPr>
        <w:t>:</w:t>
      </w:r>
      <w:r w:rsidRPr="00FF72C2">
        <w:rPr>
          <w:rFonts w:cs="Arial"/>
          <w:szCs w:val="20"/>
        </w:rPr>
        <w:t xml:space="preserve"> </w:t>
      </w:r>
      <w:r w:rsidR="00D15AC9" w:rsidRPr="00FF72C2">
        <w:rPr>
          <w:rFonts w:cs="Arial"/>
          <w:szCs w:val="20"/>
        </w:rPr>
        <w:t>Uporabljeni proizvodni procesi in tehnike (</w:t>
      </w:r>
      <w:r w:rsidRPr="00FF72C2">
        <w:rPr>
          <w:rFonts w:cs="Arial"/>
          <w:szCs w:val="20"/>
        </w:rPr>
        <w:t>Processes and Techniques</w:t>
      </w:r>
      <w:r w:rsidR="007560F6" w:rsidRPr="00FF72C2">
        <w:rPr>
          <w:rFonts w:cs="Arial"/>
          <w:szCs w:val="20"/>
        </w:rPr>
        <w:t xml:space="preserve"> commonly used for waste treatment</w:t>
      </w:r>
      <w:r w:rsidR="00D15AC9" w:rsidRPr="00FF72C2">
        <w:rPr>
          <w:rFonts w:cs="Arial"/>
          <w:szCs w:val="20"/>
        </w:rPr>
        <w:t>)</w:t>
      </w:r>
      <w:r w:rsidRPr="00FF72C2">
        <w:rPr>
          <w:rFonts w:cs="Arial"/>
          <w:szCs w:val="20"/>
        </w:rPr>
        <w:t xml:space="preserve"> in vam je lahko v pomoč pri opisu. </w:t>
      </w:r>
    </w:p>
    <w:p w14:paraId="4218BF32" w14:textId="77777777" w:rsidR="00171205" w:rsidRPr="00FF72C2" w:rsidRDefault="00171205" w:rsidP="000C5039">
      <w:pPr>
        <w:widowControl w:val="0"/>
        <w:tabs>
          <w:tab w:val="center" w:pos="2410"/>
        </w:tabs>
        <w:ind w:right="28"/>
        <w:jc w:val="both"/>
        <w:rPr>
          <w:rFonts w:eastAsia="Times New Roman" w:cs="Arial"/>
          <w:noProof/>
          <w:szCs w:val="20"/>
        </w:rPr>
      </w:pPr>
    </w:p>
    <w:p w14:paraId="4A6BAC04" w14:textId="77777777" w:rsidR="00B30EBA" w:rsidRPr="00FF72C2" w:rsidRDefault="00B30EBA" w:rsidP="000C5039">
      <w:pPr>
        <w:widowControl w:val="0"/>
        <w:tabs>
          <w:tab w:val="center" w:pos="2410"/>
        </w:tabs>
        <w:ind w:right="28"/>
        <w:jc w:val="both"/>
        <w:rPr>
          <w:rFonts w:eastAsia="Times New Roman" w:cs="Arial"/>
          <w:noProof/>
          <w:szCs w:val="20"/>
        </w:rPr>
      </w:pPr>
      <w:r w:rsidRPr="00FF72C2">
        <w:rPr>
          <w:rFonts w:eastAsia="Times New Roman" w:cs="Arial"/>
          <w:noProof/>
          <w:szCs w:val="20"/>
        </w:rPr>
        <w:t xml:space="preserve">V primeru, da gre za center za ravnanje z odpadki, ki je sestavljen iz več </w:t>
      </w:r>
      <w:r w:rsidR="007F5380" w:rsidRPr="00FF72C2">
        <w:rPr>
          <w:rFonts w:eastAsia="Times New Roman" w:cs="Arial"/>
          <w:noProof/>
          <w:szCs w:val="20"/>
        </w:rPr>
        <w:t xml:space="preserve">IED </w:t>
      </w:r>
      <w:r w:rsidRPr="00FF72C2">
        <w:rPr>
          <w:rFonts w:eastAsia="Times New Roman" w:cs="Arial"/>
          <w:noProof/>
          <w:szCs w:val="20"/>
        </w:rPr>
        <w:t>naprav in drugih naprav</w:t>
      </w:r>
      <w:r w:rsidR="007D3942" w:rsidRPr="00FF72C2">
        <w:rPr>
          <w:rFonts w:eastAsia="Times New Roman" w:cs="Arial"/>
          <w:noProof/>
          <w:szCs w:val="20"/>
        </w:rPr>
        <w:t xml:space="preserve"> </w:t>
      </w:r>
      <w:r w:rsidRPr="00FF72C2">
        <w:rPr>
          <w:rFonts w:eastAsia="Times New Roman" w:cs="Arial"/>
          <w:noProof/>
          <w:szCs w:val="20"/>
        </w:rPr>
        <w:t>ter je zanj izdano skupno okoljevarstveno dovoljenje, veljajo Zaključki o BAT</w:t>
      </w:r>
      <w:r w:rsidR="003B455E" w:rsidRPr="00FF72C2">
        <w:rPr>
          <w:rFonts w:eastAsia="Times New Roman" w:cs="Arial"/>
          <w:noProof/>
          <w:szCs w:val="20"/>
        </w:rPr>
        <w:t xml:space="preserve"> WT</w:t>
      </w:r>
      <w:r w:rsidRPr="00FF72C2">
        <w:rPr>
          <w:rFonts w:eastAsia="Times New Roman" w:cs="Arial"/>
          <w:noProof/>
          <w:szCs w:val="20"/>
        </w:rPr>
        <w:t xml:space="preserve"> v celoti za vse IED naprave, za druge naprave pa veljajo zaključki, ki jih ni mogoče obravnavati ločen</w:t>
      </w:r>
      <w:r w:rsidR="0056568F" w:rsidRPr="00FF72C2">
        <w:rPr>
          <w:rFonts w:eastAsia="Times New Roman" w:cs="Arial"/>
          <w:noProof/>
          <w:szCs w:val="20"/>
        </w:rPr>
        <w:t xml:space="preserve">o zgolj za </w:t>
      </w:r>
      <w:r w:rsidR="0056568F" w:rsidRPr="00FF72C2">
        <w:rPr>
          <w:rFonts w:eastAsia="Times New Roman" w:cs="Arial"/>
          <w:noProof/>
          <w:szCs w:val="20"/>
        </w:rPr>
        <w:lastRenderedPageBreak/>
        <w:t>posamezno napravo (n</w:t>
      </w:r>
      <w:r w:rsidRPr="00FF72C2">
        <w:rPr>
          <w:rFonts w:eastAsia="Times New Roman" w:cs="Arial"/>
          <w:noProof/>
          <w:szCs w:val="20"/>
        </w:rPr>
        <w:t xml:space="preserve">pr. splošne zahteve in zahteve, v katerih se popisujejo tokovi odpadnih voda, odpadnih plinov in odpadkov, pri čemer je treba upoštevati celotno lokacijo in vse naprave). Če sta IED naprava in druga naprava </w:t>
      </w:r>
      <w:r w:rsidR="0035555E" w:rsidRPr="00FF72C2">
        <w:rPr>
          <w:rFonts w:eastAsia="Times New Roman" w:cs="Arial"/>
          <w:noProof/>
          <w:szCs w:val="20"/>
        </w:rPr>
        <w:t>povezani, to pomeni, da imata n</w:t>
      </w:r>
      <w:r w:rsidRPr="00FF72C2">
        <w:rPr>
          <w:rFonts w:eastAsia="Times New Roman" w:cs="Arial"/>
          <w:noProof/>
          <w:szCs w:val="20"/>
        </w:rPr>
        <w:t xml:space="preserve">pr. skupno čiščenje odpadnih plinov, </w:t>
      </w:r>
      <w:r w:rsidR="002E46C3" w:rsidRPr="00FF72C2">
        <w:rPr>
          <w:rFonts w:eastAsia="Times New Roman" w:cs="Arial"/>
          <w:noProof/>
          <w:szCs w:val="20"/>
        </w:rPr>
        <w:t>skupno čiščenje odpadnih voda</w:t>
      </w:r>
      <w:r w:rsidR="00156D7D" w:rsidRPr="00FF72C2">
        <w:rPr>
          <w:rFonts w:eastAsia="Times New Roman" w:cs="Arial"/>
          <w:noProof/>
          <w:szCs w:val="20"/>
        </w:rPr>
        <w:t xml:space="preserve">, </w:t>
      </w:r>
      <w:r w:rsidRPr="00FF72C2">
        <w:rPr>
          <w:rFonts w:eastAsia="Times New Roman" w:cs="Arial"/>
          <w:noProof/>
          <w:szCs w:val="20"/>
        </w:rPr>
        <w:t>je treba v opredelitvi do zaključka s tega področja upoštevati tudi drugo napravo. Zahteve iz Zaključkov o BAT</w:t>
      </w:r>
      <w:r w:rsidR="003B455E" w:rsidRPr="00FF72C2">
        <w:rPr>
          <w:rFonts w:eastAsia="Times New Roman" w:cs="Arial"/>
          <w:noProof/>
          <w:szCs w:val="20"/>
        </w:rPr>
        <w:t xml:space="preserve"> WT</w:t>
      </w:r>
      <w:r w:rsidRPr="00FF72C2">
        <w:rPr>
          <w:rFonts w:eastAsia="Times New Roman" w:cs="Arial"/>
          <w:noProof/>
          <w:szCs w:val="20"/>
        </w:rPr>
        <w:t xml:space="preserve"> veljajo za drugo napravo tudi v primeru, da ima skupne te</w:t>
      </w:r>
      <w:r w:rsidR="002008A3" w:rsidRPr="00FF72C2">
        <w:rPr>
          <w:rFonts w:eastAsia="Times New Roman" w:cs="Arial"/>
          <w:noProof/>
          <w:szCs w:val="20"/>
        </w:rPr>
        <w:t>hnološke enote z IED napravo (n</w:t>
      </w:r>
      <w:r w:rsidRPr="00FF72C2">
        <w:rPr>
          <w:rFonts w:eastAsia="Times New Roman" w:cs="Arial"/>
          <w:noProof/>
          <w:szCs w:val="20"/>
        </w:rPr>
        <w:t>pr. skupni prevzem odpadkov, skupna linija za sortira</w:t>
      </w:r>
      <w:r w:rsidR="000D03A8" w:rsidRPr="00FF72C2">
        <w:rPr>
          <w:rFonts w:eastAsia="Times New Roman" w:cs="Arial"/>
          <w:noProof/>
          <w:szCs w:val="20"/>
        </w:rPr>
        <w:t>nje odpadkov, skupna skladišča, ipd.</w:t>
      </w:r>
      <w:r w:rsidRPr="00FF72C2">
        <w:rPr>
          <w:rFonts w:eastAsia="Times New Roman" w:cs="Arial"/>
          <w:noProof/>
          <w:szCs w:val="20"/>
        </w:rPr>
        <w:t xml:space="preserve">). Za tak primer se šteje, da veljajo Zaključki o BAT </w:t>
      </w:r>
      <w:r w:rsidR="003B455E" w:rsidRPr="00FF72C2">
        <w:rPr>
          <w:rFonts w:eastAsia="Times New Roman" w:cs="Arial"/>
          <w:noProof/>
          <w:szCs w:val="20"/>
        </w:rPr>
        <w:t xml:space="preserve">WT </w:t>
      </w:r>
      <w:r w:rsidRPr="00FF72C2">
        <w:rPr>
          <w:rFonts w:eastAsia="Times New Roman" w:cs="Arial"/>
          <w:noProof/>
          <w:szCs w:val="20"/>
        </w:rPr>
        <w:t>za drugo napravo v obsegu, ki zajema skupne tehnološke enote in povezane dejavnosti. Iz opredelitve do vsakega posameznega zaključka mora biti jasno in nedvoumno razvidno, na katere posamezne naprave se nanaša. Za vse IED naprave mora opredelitev vključevati vse zaključke s tem, da se za zaključke, ki niso relevantni za konkretno napravo, to eksplicitno navede in obrazloži. Na isti način se je treba oprede</w:t>
      </w:r>
      <w:r w:rsidR="00E17F65" w:rsidRPr="00FF72C2">
        <w:rPr>
          <w:rFonts w:eastAsia="Times New Roman" w:cs="Arial"/>
          <w:noProof/>
          <w:szCs w:val="20"/>
        </w:rPr>
        <w:t>liti do vseh tehnik, podanih v Zaključkih o BAT</w:t>
      </w:r>
      <w:r w:rsidR="003B455E" w:rsidRPr="00FF72C2">
        <w:rPr>
          <w:rFonts w:eastAsia="Times New Roman" w:cs="Arial"/>
          <w:noProof/>
          <w:szCs w:val="20"/>
        </w:rPr>
        <w:t xml:space="preserve"> WT</w:t>
      </w:r>
      <w:r w:rsidRPr="00FF72C2">
        <w:rPr>
          <w:rFonts w:eastAsia="Times New Roman" w:cs="Arial"/>
          <w:noProof/>
          <w:szCs w:val="20"/>
        </w:rPr>
        <w:t xml:space="preserve">, pri čemer je treba upoštevati, ali je najboljša tehnika ena od naštetih tehnik ali ustrezna kombinacija. Opredelitev mora vključevati vse morebitne točke, podtočke ali alineje posameznega zaključka, s predhodno proučitvijo in upoštevanjem podrobnih opisov tehnik v </w:t>
      </w:r>
      <w:r w:rsidR="003B455E" w:rsidRPr="00FF72C2">
        <w:rPr>
          <w:rFonts w:eastAsia="Times New Roman" w:cs="Arial"/>
          <w:noProof/>
          <w:szCs w:val="20"/>
        </w:rPr>
        <w:t xml:space="preserve">dokumentu </w:t>
      </w:r>
      <w:r w:rsidRPr="00FF72C2">
        <w:rPr>
          <w:rFonts w:eastAsia="Times New Roman" w:cs="Arial"/>
          <w:noProof/>
          <w:szCs w:val="20"/>
        </w:rPr>
        <w:t xml:space="preserve">BREF </w:t>
      </w:r>
      <w:r w:rsidR="003B455E" w:rsidRPr="00FF72C2">
        <w:rPr>
          <w:rFonts w:eastAsia="Times New Roman" w:cs="Arial"/>
          <w:noProof/>
          <w:szCs w:val="20"/>
        </w:rPr>
        <w:t>WT</w:t>
      </w:r>
      <w:r w:rsidRPr="00FF72C2">
        <w:rPr>
          <w:rFonts w:eastAsia="Times New Roman" w:cs="Arial"/>
          <w:noProof/>
          <w:szCs w:val="20"/>
        </w:rPr>
        <w:t xml:space="preserve"> in v točki 6 Zaključka o BAT</w:t>
      </w:r>
      <w:r w:rsidR="00D25AFA" w:rsidRPr="00FF72C2">
        <w:rPr>
          <w:rFonts w:eastAsia="Times New Roman" w:cs="Arial"/>
          <w:noProof/>
          <w:szCs w:val="20"/>
        </w:rPr>
        <w:t xml:space="preserve"> WT</w:t>
      </w:r>
      <w:r w:rsidRPr="00FF72C2">
        <w:rPr>
          <w:rFonts w:eastAsia="Times New Roman" w:cs="Arial"/>
          <w:noProof/>
          <w:szCs w:val="20"/>
        </w:rPr>
        <w:t>. Opredeliti se je treba opisno, natančno in dovolj podrobno. Opredelitev na način »Tehnika se izvaja,« ne zadošča.</w:t>
      </w:r>
    </w:p>
    <w:p w14:paraId="1FB300E7" w14:textId="77777777" w:rsidR="00054463" w:rsidRPr="00FF72C2" w:rsidRDefault="00054463" w:rsidP="000C5039">
      <w:pPr>
        <w:widowControl w:val="0"/>
        <w:tabs>
          <w:tab w:val="center" w:pos="2410"/>
        </w:tabs>
        <w:ind w:right="28"/>
        <w:jc w:val="both"/>
        <w:rPr>
          <w:rFonts w:eastAsia="Times New Roman" w:cs="Arial"/>
          <w:noProof/>
          <w:szCs w:val="20"/>
        </w:rPr>
      </w:pPr>
    </w:p>
    <w:p w14:paraId="31366387" w14:textId="77777777" w:rsidR="00054463" w:rsidRPr="00FF72C2" w:rsidRDefault="00054463" w:rsidP="000C5039">
      <w:pPr>
        <w:widowControl w:val="0"/>
        <w:tabs>
          <w:tab w:val="center" w:pos="2410"/>
        </w:tabs>
        <w:ind w:right="28"/>
        <w:jc w:val="both"/>
        <w:rPr>
          <w:rFonts w:eastAsia="Times New Roman" w:cs="Arial"/>
          <w:noProof/>
          <w:szCs w:val="20"/>
        </w:rPr>
      </w:pPr>
      <w:r w:rsidRPr="00FF72C2">
        <w:rPr>
          <w:rFonts w:eastAsia="Times New Roman" w:cs="Arial"/>
          <w:noProof/>
          <w:szCs w:val="20"/>
        </w:rPr>
        <w:t>Ne glede na to, ali pri obratovanju naprave nastajajo industrijske odpadne vode, ki se odvajajo v javno kanalizacijo, neposredno v vode ali posredno v podzemne vode, se je treba opredeliti do izpolnjevanja BAT</w:t>
      </w:r>
      <w:r w:rsidR="00CC48CB" w:rsidRPr="00FF72C2">
        <w:rPr>
          <w:rFonts w:eastAsia="Times New Roman" w:cs="Arial"/>
          <w:noProof/>
          <w:szCs w:val="20"/>
        </w:rPr>
        <w:t xml:space="preserve"> </w:t>
      </w:r>
      <w:r w:rsidRPr="00FF72C2">
        <w:rPr>
          <w:rFonts w:eastAsia="Times New Roman" w:cs="Arial"/>
          <w:noProof/>
          <w:szCs w:val="20"/>
        </w:rPr>
        <w:t>3, BAT</w:t>
      </w:r>
      <w:r w:rsidR="00CC48CB" w:rsidRPr="00FF72C2">
        <w:rPr>
          <w:rFonts w:eastAsia="Times New Roman" w:cs="Arial"/>
          <w:noProof/>
          <w:szCs w:val="20"/>
        </w:rPr>
        <w:t xml:space="preserve"> </w:t>
      </w:r>
      <w:r w:rsidRPr="00FF72C2">
        <w:rPr>
          <w:rFonts w:eastAsia="Times New Roman" w:cs="Arial"/>
          <w:noProof/>
          <w:szCs w:val="20"/>
        </w:rPr>
        <w:t xml:space="preserve">6, </w:t>
      </w:r>
      <w:r w:rsidR="002E46C3" w:rsidRPr="00FF72C2">
        <w:rPr>
          <w:rFonts w:eastAsia="Times New Roman" w:cs="Arial"/>
          <w:noProof/>
          <w:szCs w:val="20"/>
        </w:rPr>
        <w:t>BAT</w:t>
      </w:r>
      <w:r w:rsidR="00CC48CB" w:rsidRPr="00FF72C2">
        <w:rPr>
          <w:rFonts w:eastAsia="Times New Roman" w:cs="Arial"/>
          <w:noProof/>
          <w:szCs w:val="20"/>
        </w:rPr>
        <w:t xml:space="preserve"> </w:t>
      </w:r>
      <w:r w:rsidR="002E46C3" w:rsidRPr="00FF72C2">
        <w:rPr>
          <w:rFonts w:eastAsia="Times New Roman" w:cs="Arial"/>
          <w:noProof/>
          <w:szCs w:val="20"/>
        </w:rPr>
        <w:t>11 in BAT</w:t>
      </w:r>
      <w:r w:rsidR="00CC48CB" w:rsidRPr="00FF72C2">
        <w:rPr>
          <w:rFonts w:eastAsia="Times New Roman" w:cs="Arial"/>
          <w:noProof/>
          <w:szCs w:val="20"/>
        </w:rPr>
        <w:t xml:space="preserve"> </w:t>
      </w:r>
      <w:r w:rsidR="002E46C3" w:rsidRPr="00FF72C2">
        <w:rPr>
          <w:rFonts w:eastAsia="Times New Roman" w:cs="Arial"/>
          <w:noProof/>
          <w:szCs w:val="20"/>
        </w:rPr>
        <w:t>19, če gre za napravo za biološko obdelavo odpadkov pa tudi do BAT</w:t>
      </w:r>
      <w:r w:rsidR="00CC48CB" w:rsidRPr="00FF72C2">
        <w:rPr>
          <w:rFonts w:eastAsia="Times New Roman" w:cs="Arial"/>
          <w:noProof/>
          <w:szCs w:val="20"/>
        </w:rPr>
        <w:t> </w:t>
      </w:r>
      <w:r w:rsidR="002E46C3" w:rsidRPr="00FF72C2">
        <w:rPr>
          <w:rFonts w:eastAsia="Times New Roman" w:cs="Arial"/>
          <w:noProof/>
          <w:szCs w:val="20"/>
        </w:rPr>
        <w:t>35.</w:t>
      </w:r>
    </w:p>
    <w:p w14:paraId="0E950212" w14:textId="77777777" w:rsidR="00176699" w:rsidRPr="00FF72C2" w:rsidRDefault="00176699" w:rsidP="000C5039">
      <w:pPr>
        <w:widowControl w:val="0"/>
        <w:tabs>
          <w:tab w:val="center" w:pos="2410"/>
        </w:tabs>
        <w:ind w:right="28"/>
        <w:jc w:val="both"/>
        <w:rPr>
          <w:rFonts w:eastAsia="Times New Roman" w:cs="Arial"/>
          <w:noProof/>
          <w:szCs w:val="20"/>
        </w:rPr>
      </w:pPr>
    </w:p>
    <w:p w14:paraId="057D1FB8" w14:textId="77777777" w:rsidR="00EF289D" w:rsidRPr="00FF72C2" w:rsidRDefault="00E17F65" w:rsidP="000C5039">
      <w:pPr>
        <w:widowControl w:val="0"/>
        <w:tabs>
          <w:tab w:val="center" w:pos="2410"/>
        </w:tabs>
        <w:ind w:right="28"/>
        <w:jc w:val="both"/>
        <w:rPr>
          <w:rFonts w:eastAsia="Times New Roman" w:cs="Arial"/>
          <w:noProof/>
          <w:szCs w:val="20"/>
        </w:rPr>
      </w:pPr>
      <w:r w:rsidRPr="00FF72C2">
        <w:rPr>
          <w:rFonts w:eastAsia="Times New Roman" w:cs="Arial"/>
          <w:noProof/>
          <w:szCs w:val="20"/>
        </w:rPr>
        <w:t xml:space="preserve">Pri opredelitvi do </w:t>
      </w:r>
      <w:r w:rsidR="00655574" w:rsidRPr="00FF72C2">
        <w:rPr>
          <w:rFonts w:eastAsia="Times New Roman" w:cs="Arial"/>
          <w:noProof/>
          <w:szCs w:val="20"/>
        </w:rPr>
        <w:t>najboljših raz</w:t>
      </w:r>
      <w:r w:rsidR="00332951" w:rsidRPr="00FF72C2">
        <w:rPr>
          <w:rFonts w:eastAsia="Times New Roman" w:cs="Arial"/>
          <w:noProof/>
          <w:szCs w:val="20"/>
        </w:rPr>
        <w:t xml:space="preserve">položljivih tehnik, opisanih v </w:t>
      </w:r>
      <w:r w:rsidRPr="00FF72C2">
        <w:rPr>
          <w:rFonts w:eastAsia="Times New Roman" w:cs="Arial"/>
          <w:noProof/>
          <w:szCs w:val="20"/>
        </w:rPr>
        <w:t>Z</w:t>
      </w:r>
      <w:r w:rsidR="00332951" w:rsidRPr="00FF72C2">
        <w:rPr>
          <w:rFonts w:eastAsia="Times New Roman" w:cs="Arial"/>
          <w:noProof/>
          <w:szCs w:val="20"/>
        </w:rPr>
        <w:t>aključkih</w:t>
      </w:r>
      <w:r w:rsidRPr="00FF72C2">
        <w:rPr>
          <w:rFonts w:eastAsia="Times New Roman" w:cs="Arial"/>
          <w:noProof/>
          <w:szCs w:val="20"/>
        </w:rPr>
        <w:t xml:space="preserve"> o BAT</w:t>
      </w:r>
      <w:r w:rsidR="00332951" w:rsidRPr="00FF72C2">
        <w:rPr>
          <w:rFonts w:eastAsia="Times New Roman" w:cs="Arial"/>
          <w:noProof/>
          <w:szCs w:val="20"/>
        </w:rPr>
        <w:t xml:space="preserve"> WT,</w:t>
      </w:r>
      <w:r w:rsidRPr="00FF72C2">
        <w:rPr>
          <w:rFonts w:eastAsia="Times New Roman" w:cs="Arial"/>
          <w:noProof/>
          <w:szCs w:val="20"/>
        </w:rPr>
        <w:t xml:space="preserve"> je treba zajeti in opisati vse emisije, ki nastanejo pri obratov</w:t>
      </w:r>
      <w:r w:rsidR="00156D7D" w:rsidRPr="00FF72C2">
        <w:rPr>
          <w:rFonts w:eastAsia="Times New Roman" w:cs="Arial"/>
          <w:noProof/>
          <w:szCs w:val="20"/>
        </w:rPr>
        <w:t>anju naprave, in sicer od prevze</w:t>
      </w:r>
      <w:r w:rsidRPr="00FF72C2">
        <w:rPr>
          <w:rFonts w:eastAsia="Times New Roman" w:cs="Arial"/>
          <w:noProof/>
          <w:szCs w:val="20"/>
        </w:rPr>
        <w:t xml:space="preserve">ma odpadkov, skladiščenja </w:t>
      </w:r>
      <w:r w:rsidR="00332951" w:rsidRPr="00FF72C2">
        <w:rPr>
          <w:rFonts w:eastAsia="Times New Roman" w:cs="Arial"/>
          <w:noProof/>
          <w:szCs w:val="20"/>
        </w:rPr>
        <w:t xml:space="preserve">odpadkov, </w:t>
      </w:r>
      <w:r w:rsidRPr="00FF72C2">
        <w:rPr>
          <w:rFonts w:eastAsia="Times New Roman" w:cs="Arial"/>
          <w:noProof/>
          <w:szCs w:val="20"/>
        </w:rPr>
        <w:t xml:space="preserve">obdelave odpadkov </w:t>
      </w:r>
      <w:r w:rsidR="004626C7" w:rsidRPr="00FF72C2">
        <w:rPr>
          <w:rFonts w:eastAsia="Times New Roman" w:cs="Arial"/>
          <w:noProof/>
          <w:szCs w:val="20"/>
        </w:rPr>
        <w:t>in</w:t>
      </w:r>
      <w:r w:rsidRPr="00FF72C2">
        <w:rPr>
          <w:rFonts w:eastAsia="Times New Roman" w:cs="Arial"/>
          <w:noProof/>
          <w:szCs w:val="20"/>
        </w:rPr>
        <w:t xml:space="preserve"> do oddaje odpadkov</w:t>
      </w:r>
      <w:r w:rsidR="00332951" w:rsidRPr="00FF72C2">
        <w:rPr>
          <w:rFonts w:eastAsia="Times New Roman" w:cs="Arial"/>
          <w:noProof/>
          <w:szCs w:val="20"/>
        </w:rPr>
        <w:t xml:space="preserve"> v nada</w:t>
      </w:r>
      <w:r w:rsidR="0056568F" w:rsidRPr="00FF72C2">
        <w:rPr>
          <w:rFonts w:eastAsia="Times New Roman" w:cs="Arial"/>
          <w:noProof/>
          <w:szCs w:val="20"/>
        </w:rPr>
        <w:t>l</w:t>
      </w:r>
      <w:r w:rsidR="00332951" w:rsidRPr="00FF72C2">
        <w:rPr>
          <w:rFonts w:eastAsia="Times New Roman" w:cs="Arial"/>
          <w:noProof/>
          <w:szCs w:val="20"/>
        </w:rPr>
        <w:t>nje ravnanje</w:t>
      </w:r>
      <w:r w:rsidRPr="00FF72C2">
        <w:rPr>
          <w:rFonts w:eastAsia="Times New Roman" w:cs="Arial"/>
          <w:noProof/>
          <w:szCs w:val="20"/>
        </w:rPr>
        <w:t xml:space="preserve">, kot je prikazano na </w:t>
      </w:r>
      <w:r w:rsidR="0004204E" w:rsidRPr="00FF72C2">
        <w:rPr>
          <w:rFonts w:cs="Arial"/>
          <w:szCs w:val="20"/>
        </w:rPr>
        <w:t>poenostavljenem procesnem diagramu s prikazanimi potencialnimi viri emisij v okolje v procesu obdelave odpadkov</w:t>
      </w:r>
      <w:r w:rsidR="0004204E" w:rsidRPr="00FF72C2">
        <w:rPr>
          <w:rFonts w:eastAsia="Times New Roman" w:cs="Arial"/>
          <w:noProof/>
          <w:szCs w:val="20"/>
        </w:rPr>
        <w:t xml:space="preserve"> na </w:t>
      </w:r>
      <w:r w:rsidRPr="00FF72C2">
        <w:rPr>
          <w:rFonts w:eastAsia="Times New Roman" w:cs="Arial"/>
          <w:noProof/>
          <w:szCs w:val="20"/>
        </w:rPr>
        <w:t>sliki</w:t>
      </w:r>
      <w:r w:rsidR="00332951" w:rsidRPr="00FF72C2">
        <w:rPr>
          <w:rFonts w:eastAsia="Times New Roman" w:cs="Arial"/>
          <w:noProof/>
          <w:szCs w:val="20"/>
        </w:rPr>
        <w:t> </w:t>
      </w:r>
      <w:r w:rsidRPr="00FF72C2">
        <w:rPr>
          <w:rFonts w:eastAsia="Times New Roman" w:cs="Arial"/>
          <w:noProof/>
          <w:szCs w:val="20"/>
        </w:rPr>
        <w:t>1</w:t>
      </w:r>
      <w:r w:rsidR="00490986" w:rsidRPr="00FF72C2">
        <w:rPr>
          <w:rFonts w:eastAsia="Times New Roman" w:cs="Arial"/>
          <w:noProof/>
          <w:szCs w:val="20"/>
        </w:rPr>
        <w:t>.</w:t>
      </w:r>
    </w:p>
    <w:p w14:paraId="2C368BA5" w14:textId="77777777" w:rsidR="00271723" w:rsidRPr="00FF72C2" w:rsidRDefault="00271723" w:rsidP="00780196">
      <w:pPr>
        <w:widowControl w:val="0"/>
        <w:tabs>
          <w:tab w:val="center" w:pos="2410"/>
        </w:tabs>
        <w:ind w:right="28"/>
        <w:jc w:val="both"/>
        <w:rPr>
          <w:rFonts w:eastAsia="Times New Roman" w:cs="Arial"/>
          <w:noProof/>
          <w:szCs w:val="20"/>
        </w:rPr>
      </w:pPr>
    </w:p>
    <w:p w14:paraId="4397FC74" w14:textId="77777777" w:rsidR="00176699" w:rsidRPr="00FF72C2" w:rsidRDefault="00176699" w:rsidP="008E5DEE">
      <w:pPr>
        <w:widowControl w:val="0"/>
        <w:tabs>
          <w:tab w:val="center" w:pos="2410"/>
        </w:tabs>
        <w:ind w:right="28"/>
        <w:jc w:val="both"/>
        <w:rPr>
          <w:rFonts w:eastAsia="Times New Roman" w:cs="Arial"/>
          <w:noProof/>
          <w:szCs w:val="20"/>
        </w:rPr>
      </w:pPr>
    </w:p>
    <w:p w14:paraId="38BCBADE" w14:textId="77777777" w:rsidR="00176699" w:rsidRPr="00FF72C2" w:rsidRDefault="00176699" w:rsidP="008E5DEE">
      <w:pPr>
        <w:widowControl w:val="0"/>
        <w:tabs>
          <w:tab w:val="center" w:pos="2410"/>
        </w:tabs>
        <w:ind w:right="28"/>
        <w:jc w:val="both"/>
        <w:rPr>
          <w:rFonts w:eastAsia="Times New Roman" w:cs="Arial"/>
          <w:noProof/>
          <w:szCs w:val="20"/>
        </w:rPr>
      </w:pPr>
    </w:p>
    <w:p w14:paraId="3B59B07D" w14:textId="77777777" w:rsidR="00176699" w:rsidRPr="00FF72C2" w:rsidRDefault="00176699" w:rsidP="008E5DEE">
      <w:pPr>
        <w:widowControl w:val="0"/>
        <w:tabs>
          <w:tab w:val="center" w:pos="2410"/>
        </w:tabs>
        <w:ind w:right="28"/>
        <w:jc w:val="both"/>
        <w:rPr>
          <w:rFonts w:eastAsia="Times New Roman" w:cs="Arial"/>
          <w:noProof/>
          <w:szCs w:val="20"/>
        </w:rPr>
      </w:pPr>
    </w:p>
    <w:p w14:paraId="7AD47D14" w14:textId="77777777" w:rsidR="00176699" w:rsidRPr="00FF72C2" w:rsidRDefault="00176699" w:rsidP="008E5DEE">
      <w:pPr>
        <w:widowControl w:val="0"/>
        <w:tabs>
          <w:tab w:val="center" w:pos="2410"/>
        </w:tabs>
        <w:ind w:right="28"/>
        <w:jc w:val="both"/>
        <w:rPr>
          <w:rFonts w:eastAsia="Times New Roman" w:cs="Arial"/>
          <w:noProof/>
          <w:szCs w:val="20"/>
        </w:rPr>
      </w:pPr>
    </w:p>
    <w:p w14:paraId="44CF6805" w14:textId="77777777" w:rsidR="00176699" w:rsidRPr="00FF72C2" w:rsidRDefault="00176699" w:rsidP="008E5DEE">
      <w:pPr>
        <w:widowControl w:val="0"/>
        <w:tabs>
          <w:tab w:val="center" w:pos="2410"/>
        </w:tabs>
        <w:ind w:right="28"/>
        <w:jc w:val="both"/>
        <w:rPr>
          <w:rFonts w:eastAsia="Times New Roman" w:cs="Arial"/>
          <w:noProof/>
          <w:szCs w:val="20"/>
        </w:rPr>
      </w:pPr>
    </w:p>
    <w:p w14:paraId="63D6561D" w14:textId="77777777" w:rsidR="00176699" w:rsidRPr="00FF72C2" w:rsidRDefault="00176699" w:rsidP="008E5DEE">
      <w:pPr>
        <w:widowControl w:val="0"/>
        <w:tabs>
          <w:tab w:val="center" w:pos="2410"/>
        </w:tabs>
        <w:ind w:right="28"/>
        <w:jc w:val="both"/>
        <w:rPr>
          <w:rFonts w:eastAsia="Times New Roman" w:cs="Arial"/>
          <w:noProof/>
          <w:szCs w:val="20"/>
        </w:rPr>
      </w:pPr>
    </w:p>
    <w:p w14:paraId="30B28F9F" w14:textId="77777777" w:rsidR="00176699" w:rsidRPr="00FF72C2" w:rsidRDefault="00176699" w:rsidP="008E5DEE">
      <w:pPr>
        <w:widowControl w:val="0"/>
        <w:tabs>
          <w:tab w:val="center" w:pos="2410"/>
        </w:tabs>
        <w:ind w:right="28"/>
        <w:jc w:val="both"/>
        <w:rPr>
          <w:rFonts w:eastAsia="Times New Roman" w:cs="Arial"/>
          <w:noProof/>
          <w:szCs w:val="20"/>
        </w:rPr>
      </w:pPr>
    </w:p>
    <w:p w14:paraId="4D3C8E9E" w14:textId="77777777" w:rsidR="00176699" w:rsidRPr="00FF72C2" w:rsidRDefault="00176699" w:rsidP="008E5DEE">
      <w:pPr>
        <w:widowControl w:val="0"/>
        <w:tabs>
          <w:tab w:val="center" w:pos="2410"/>
        </w:tabs>
        <w:ind w:right="28"/>
        <w:jc w:val="both"/>
        <w:rPr>
          <w:rFonts w:eastAsia="Times New Roman" w:cs="Arial"/>
          <w:noProof/>
          <w:szCs w:val="20"/>
        </w:rPr>
      </w:pPr>
    </w:p>
    <w:p w14:paraId="273824A8" w14:textId="77777777" w:rsidR="00176699" w:rsidRPr="00FF72C2" w:rsidRDefault="00176699" w:rsidP="008E5DEE">
      <w:pPr>
        <w:widowControl w:val="0"/>
        <w:tabs>
          <w:tab w:val="center" w:pos="2410"/>
        </w:tabs>
        <w:ind w:right="28"/>
        <w:jc w:val="both"/>
        <w:rPr>
          <w:rFonts w:eastAsia="Times New Roman" w:cs="Arial"/>
          <w:noProof/>
          <w:szCs w:val="20"/>
        </w:rPr>
      </w:pPr>
    </w:p>
    <w:p w14:paraId="2FE31208" w14:textId="77777777" w:rsidR="00176699" w:rsidRPr="00FF72C2" w:rsidRDefault="00176699" w:rsidP="008E5DEE">
      <w:pPr>
        <w:widowControl w:val="0"/>
        <w:tabs>
          <w:tab w:val="center" w:pos="2410"/>
        </w:tabs>
        <w:ind w:right="28"/>
        <w:jc w:val="both"/>
        <w:rPr>
          <w:rFonts w:eastAsia="Times New Roman" w:cs="Arial"/>
          <w:noProof/>
          <w:szCs w:val="20"/>
        </w:rPr>
      </w:pPr>
    </w:p>
    <w:p w14:paraId="35377DF2" w14:textId="77777777" w:rsidR="00176699" w:rsidRPr="00FF72C2" w:rsidRDefault="00176699" w:rsidP="008E5DEE">
      <w:pPr>
        <w:widowControl w:val="0"/>
        <w:tabs>
          <w:tab w:val="center" w:pos="2410"/>
        </w:tabs>
        <w:ind w:right="28"/>
        <w:jc w:val="both"/>
        <w:rPr>
          <w:rFonts w:eastAsia="Times New Roman" w:cs="Arial"/>
          <w:noProof/>
          <w:szCs w:val="20"/>
        </w:rPr>
      </w:pPr>
    </w:p>
    <w:p w14:paraId="2CE779DE" w14:textId="77777777" w:rsidR="00176699" w:rsidRPr="00FF72C2" w:rsidRDefault="00176699" w:rsidP="008E5DEE">
      <w:pPr>
        <w:widowControl w:val="0"/>
        <w:tabs>
          <w:tab w:val="center" w:pos="2410"/>
        </w:tabs>
        <w:ind w:right="28"/>
        <w:jc w:val="both"/>
        <w:rPr>
          <w:rFonts w:eastAsia="Times New Roman" w:cs="Arial"/>
          <w:noProof/>
          <w:szCs w:val="20"/>
        </w:rPr>
      </w:pPr>
    </w:p>
    <w:p w14:paraId="473B0207" w14:textId="77777777" w:rsidR="00176699" w:rsidRPr="00FF72C2" w:rsidRDefault="00176699" w:rsidP="008E5DEE">
      <w:pPr>
        <w:widowControl w:val="0"/>
        <w:tabs>
          <w:tab w:val="center" w:pos="2410"/>
        </w:tabs>
        <w:ind w:right="28"/>
        <w:jc w:val="both"/>
        <w:rPr>
          <w:rFonts w:eastAsia="Times New Roman" w:cs="Arial"/>
          <w:noProof/>
          <w:szCs w:val="20"/>
        </w:rPr>
      </w:pPr>
    </w:p>
    <w:p w14:paraId="3DC9B237" w14:textId="77777777" w:rsidR="00176699" w:rsidRPr="00FF72C2" w:rsidRDefault="00176699" w:rsidP="008E5DEE">
      <w:pPr>
        <w:widowControl w:val="0"/>
        <w:tabs>
          <w:tab w:val="center" w:pos="2410"/>
        </w:tabs>
        <w:ind w:right="28"/>
        <w:jc w:val="both"/>
        <w:rPr>
          <w:rFonts w:eastAsia="Times New Roman" w:cs="Arial"/>
          <w:noProof/>
          <w:szCs w:val="20"/>
        </w:rPr>
      </w:pPr>
    </w:p>
    <w:p w14:paraId="7DC6C27E" w14:textId="77777777" w:rsidR="00176699" w:rsidRPr="00FF72C2" w:rsidRDefault="00176699" w:rsidP="008E5DEE">
      <w:pPr>
        <w:widowControl w:val="0"/>
        <w:tabs>
          <w:tab w:val="center" w:pos="2410"/>
        </w:tabs>
        <w:ind w:right="28"/>
        <w:jc w:val="both"/>
        <w:rPr>
          <w:rFonts w:eastAsia="Times New Roman" w:cs="Arial"/>
          <w:noProof/>
          <w:szCs w:val="20"/>
        </w:rPr>
      </w:pPr>
    </w:p>
    <w:p w14:paraId="4D2045CC" w14:textId="77777777" w:rsidR="00176699" w:rsidRPr="00FF72C2" w:rsidRDefault="00176699" w:rsidP="008E5DEE">
      <w:pPr>
        <w:widowControl w:val="0"/>
        <w:tabs>
          <w:tab w:val="center" w:pos="2410"/>
        </w:tabs>
        <w:ind w:right="28"/>
        <w:jc w:val="both"/>
        <w:rPr>
          <w:rFonts w:eastAsia="Times New Roman" w:cs="Arial"/>
          <w:noProof/>
          <w:szCs w:val="20"/>
        </w:rPr>
      </w:pPr>
    </w:p>
    <w:p w14:paraId="6A227DD8" w14:textId="77777777" w:rsidR="00176699" w:rsidRPr="00FF72C2" w:rsidRDefault="00176699" w:rsidP="008E5DEE">
      <w:pPr>
        <w:widowControl w:val="0"/>
        <w:tabs>
          <w:tab w:val="center" w:pos="2410"/>
        </w:tabs>
        <w:ind w:right="28"/>
        <w:jc w:val="both"/>
        <w:rPr>
          <w:rFonts w:eastAsia="Times New Roman" w:cs="Arial"/>
          <w:noProof/>
          <w:szCs w:val="20"/>
        </w:rPr>
      </w:pPr>
    </w:p>
    <w:p w14:paraId="4842C666" w14:textId="77777777" w:rsidR="00176699" w:rsidRPr="00FF72C2" w:rsidRDefault="00176699" w:rsidP="008E5DEE">
      <w:pPr>
        <w:widowControl w:val="0"/>
        <w:tabs>
          <w:tab w:val="center" w:pos="2410"/>
        </w:tabs>
        <w:ind w:right="28"/>
        <w:jc w:val="both"/>
        <w:rPr>
          <w:rFonts w:eastAsia="Times New Roman" w:cs="Arial"/>
          <w:noProof/>
          <w:szCs w:val="20"/>
        </w:rPr>
      </w:pPr>
    </w:p>
    <w:p w14:paraId="44C2055B" w14:textId="77777777" w:rsidR="00176699" w:rsidRPr="00FF72C2" w:rsidRDefault="00176699" w:rsidP="008E5DEE">
      <w:pPr>
        <w:widowControl w:val="0"/>
        <w:tabs>
          <w:tab w:val="center" w:pos="2410"/>
        </w:tabs>
        <w:ind w:right="28"/>
        <w:jc w:val="both"/>
        <w:rPr>
          <w:rFonts w:eastAsia="Times New Roman" w:cs="Arial"/>
          <w:noProof/>
          <w:szCs w:val="20"/>
        </w:rPr>
      </w:pPr>
    </w:p>
    <w:p w14:paraId="625446C7" w14:textId="460B0292" w:rsidR="00176699" w:rsidRPr="00FF72C2" w:rsidRDefault="000A7371" w:rsidP="008E5DEE">
      <w:pPr>
        <w:widowControl w:val="0"/>
        <w:tabs>
          <w:tab w:val="center" w:pos="2410"/>
        </w:tabs>
        <w:ind w:right="28"/>
        <w:jc w:val="both"/>
        <w:rPr>
          <w:rFonts w:eastAsia="Times New Roman" w:cs="Arial"/>
          <w:noProof/>
          <w:szCs w:val="20"/>
        </w:rPr>
      </w:pPr>
      <w:r>
        <w:rPr>
          <w:noProof/>
        </w:rPr>
        <w:pict w14:anchorId="5B7C2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margin-left:.3pt;margin-top:-243.25pt;width:451.5pt;height:254.25pt;z-index:251660288;mso-position-horizontal-relative:char;mso-position-vertical-relative:line">
            <v:imagedata r:id="rId11" o:title=""/>
          </v:shape>
        </w:pict>
      </w:r>
    </w:p>
    <w:p w14:paraId="562C2E83" w14:textId="77777777" w:rsidR="00915EA7" w:rsidRPr="00FF72C2" w:rsidRDefault="00E17F65" w:rsidP="00734584">
      <w:pPr>
        <w:widowControl w:val="0"/>
        <w:tabs>
          <w:tab w:val="center" w:pos="2410"/>
        </w:tabs>
        <w:spacing w:before="120"/>
        <w:ind w:left="851" w:right="28" w:hanging="851"/>
        <w:jc w:val="both"/>
        <w:rPr>
          <w:rFonts w:cs="Arial"/>
          <w:szCs w:val="20"/>
        </w:rPr>
      </w:pPr>
      <w:r w:rsidRPr="00FF72C2">
        <w:rPr>
          <w:rFonts w:eastAsia="Times New Roman" w:cs="Arial"/>
          <w:noProof/>
          <w:szCs w:val="20"/>
        </w:rPr>
        <w:t xml:space="preserve">Slika 1: </w:t>
      </w:r>
      <w:r w:rsidR="0004204E" w:rsidRPr="00FF72C2">
        <w:rPr>
          <w:rFonts w:eastAsia="Times New Roman" w:cs="Arial"/>
          <w:noProof/>
          <w:szCs w:val="20"/>
        </w:rPr>
        <w:t xml:space="preserve"> </w:t>
      </w:r>
      <w:r w:rsidR="0004204E" w:rsidRPr="00FF72C2">
        <w:rPr>
          <w:rFonts w:cs="Arial"/>
          <w:szCs w:val="20"/>
        </w:rPr>
        <w:t>Poenostavljen procesni diagram s prikazanimi potencialnimi viri emisij v okolje v procesu obdelave odpadkov</w:t>
      </w:r>
    </w:p>
    <w:p w14:paraId="6074D74E" w14:textId="77777777" w:rsidR="0043368C" w:rsidRPr="00FF72C2" w:rsidRDefault="0043368C" w:rsidP="00734584">
      <w:pPr>
        <w:widowControl w:val="0"/>
        <w:tabs>
          <w:tab w:val="center" w:pos="2410"/>
        </w:tabs>
        <w:spacing w:before="120"/>
        <w:ind w:left="851" w:right="28" w:hanging="851"/>
        <w:jc w:val="both"/>
        <w:rPr>
          <w:rFonts w:eastAsia="Times New Roman" w:cs="Arial"/>
          <w:noProof/>
          <w:szCs w:val="20"/>
        </w:rPr>
      </w:pPr>
    </w:p>
    <w:p w14:paraId="490106B1" w14:textId="77777777" w:rsidR="00153A57" w:rsidRPr="00FF72C2" w:rsidRDefault="00153A57" w:rsidP="00734584">
      <w:pPr>
        <w:pStyle w:val="Naslov1"/>
        <w:keepNext w:val="0"/>
        <w:keepLines w:val="0"/>
        <w:widowControl w:val="0"/>
        <w:numPr>
          <w:ilvl w:val="0"/>
          <w:numId w:val="0"/>
        </w:numPr>
        <w:spacing w:before="0"/>
        <w:rPr>
          <w:rFonts w:cs="Arial"/>
          <w:sz w:val="24"/>
          <w:szCs w:val="24"/>
          <w:lang w:val="sl-SI" w:eastAsia="sl-SI"/>
        </w:rPr>
      </w:pPr>
      <w:bookmarkStart w:id="1" w:name="_Toc203132453"/>
      <w:r w:rsidRPr="00FF72C2">
        <w:rPr>
          <w:rFonts w:cs="Arial"/>
          <w:sz w:val="24"/>
          <w:szCs w:val="24"/>
          <w:lang w:val="sl-SI" w:eastAsia="sl-SI"/>
        </w:rPr>
        <w:lastRenderedPageBreak/>
        <w:t>PODROČJE UPORABE</w:t>
      </w:r>
      <w:bookmarkEnd w:id="1"/>
    </w:p>
    <w:p w14:paraId="476A9EEC" w14:textId="77777777" w:rsidR="000C5039" w:rsidRPr="00FF72C2" w:rsidRDefault="000C5039" w:rsidP="00734584">
      <w:pPr>
        <w:widowControl w:val="0"/>
        <w:rPr>
          <w:lang w:eastAsia="sl-SI"/>
        </w:rPr>
      </w:pPr>
    </w:p>
    <w:p w14:paraId="605FAFC8" w14:textId="77777777" w:rsidR="00153A57" w:rsidRPr="00FF72C2" w:rsidRDefault="0033603F" w:rsidP="00734584">
      <w:pPr>
        <w:widowControl w:val="0"/>
        <w:spacing w:after="120"/>
        <w:jc w:val="both"/>
      </w:pPr>
      <w:r w:rsidRPr="00FF72C2">
        <w:t>Zaključki</w:t>
      </w:r>
      <w:r w:rsidR="00153A57" w:rsidRPr="00FF72C2">
        <w:t xml:space="preserve"> o </w:t>
      </w:r>
      <w:r w:rsidRPr="00FF72C2">
        <w:t>najboljših razpoložljivih tehnikah (</w:t>
      </w:r>
      <w:r w:rsidR="00DB55FC" w:rsidRPr="00FF72C2">
        <w:t>B</w:t>
      </w:r>
      <w:r w:rsidRPr="00FF72C2">
        <w:t>est available techniques – BAT) se</w:t>
      </w:r>
      <w:r w:rsidR="00153A57" w:rsidRPr="00FF72C2">
        <w:t xml:space="preserve"> </w:t>
      </w:r>
      <w:r w:rsidRPr="00FF72C2">
        <w:t>nanašajo na</w:t>
      </w:r>
      <w:r w:rsidR="00153A57" w:rsidRPr="00FF72C2">
        <w:t xml:space="preserve"> </w:t>
      </w:r>
      <w:r w:rsidR="00701423" w:rsidRPr="00FF72C2">
        <w:t xml:space="preserve">dejavnosti, </w:t>
      </w:r>
      <w:r w:rsidR="00DB55FC" w:rsidRPr="00FF72C2">
        <w:t>navedene v Prilogi I k Direktivi 2010/75/EU</w:t>
      </w:r>
      <w:r w:rsidRPr="00FF72C2">
        <w:t>:</w:t>
      </w:r>
    </w:p>
    <w:p w14:paraId="51E762A6" w14:textId="77777777" w:rsidR="00DB55FC" w:rsidRPr="00FF72C2" w:rsidRDefault="00DB55FC" w:rsidP="00734584">
      <w:pPr>
        <w:widowControl w:val="0"/>
        <w:numPr>
          <w:ilvl w:val="0"/>
          <w:numId w:val="3"/>
        </w:numPr>
        <w:tabs>
          <w:tab w:val="left" w:pos="284"/>
        </w:tabs>
        <w:ind w:left="709" w:hanging="709"/>
      </w:pPr>
      <w:r w:rsidRPr="00FF72C2">
        <w:t xml:space="preserve">5.1   Odstranjevanje ali predelava nevarnih odpadkov, z zmogljivostjo nad 10 ton na dan, ki obsega </w:t>
      </w:r>
      <w:r w:rsidR="00D25AD0" w:rsidRPr="00FF72C2">
        <w:t xml:space="preserve">   </w:t>
      </w:r>
      <w:r w:rsidRPr="00FF72C2">
        <w:t>eno ali več naslednjih dejavnosti:</w:t>
      </w:r>
    </w:p>
    <w:p w14:paraId="34C04FB9" w14:textId="77777777" w:rsidR="00DB55FC" w:rsidRPr="00FF72C2" w:rsidRDefault="00DB55FC" w:rsidP="00734584">
      <w:pPr>
        <w:pStyle w:val="Odstavekseznama"/>
        <w:widowControl w:val="0"/>
        <w:numPr>
          <w:ilvl w:val="0"/>
          <w:numId w:val="6"/>
        </w:numPr>
        <w:spacing w:after="160" w:line="259" w:lineRule="auto"/>
        <w:ind w:left="993" w:hanging="294"/>
      </w:pPr>
      <w:r w:rsidRPr="00FF72C2">
        <w:t>biološko obdelavo;</w:t>
      </w:r>
    </w:p>
    <w:p w14:paraId="50BF48BE" w14:textId="77777777" w:rsidR="00DB55FC" w:rsidRPr="00FF72C2" w:rsidRDefault="00DB55FC" w:rsidP="008629E0">
      <w:pPr>
        <w:pStyle w:val="Odstavekseznama"/>
        <w:numPr>
          <w:ilvl w:val="0"/>
          <w:numId w:val="6"/>
        </w:numPr>
        <w:spacing w:after="160" w:line="259" w:lineRule="auto"/>
        <w:ind w:left="993" w:hanging="294"/>
      </w:pPr>
      <w:r w:rsidRPr="00FF72C2">
        <w:t>fizikalno-kemijsko obdelavo;</w:t>
      </w:r>
    </w:p>
    <w:p w14:paraId="55568760" w14:textId="77777777" w:rsidR="00DB55FC" w:rsidRPr="00FF72C2" w:rsidRDefault="00DB55FC" w:rsidP="00F0635A">
      <w:pPr>
        <w:pStyle w:val="Odstavekseznama"/>
        <w:numPr>
          <w:ilvl w:val="0"/>
          <w:numId w:val="6"/>
        </w:numPr>
        <w:spacing w:after="160" w:line="259" w:lineRule="auto"/>
        <w:ind w:left="993" w:hanging="294"/>
        <w:jc w:val="both"/>
      </w:pPr>
      <w:r w:rsidRPr="00FF72C2">
        <w:t>mešanje pred izvedbo katerekoli druge dejavnosti iz točk 5.1 in 5.2 Priloge I k Direktivi 2010/75/EU;</w:t>
      </w:r>
    </w:p>
    <w:p w14:paraId="73944C5B" w14:textId="77777777" w:rsidR="00DB55FC" w:rsidRPr="00FF72C2" w:rsidRDefault="00DB55FC" w:rsidP="00F0635A">
      <w:pPr>
        <w:pStyle w:val="Odstavekseznama"/>
        <w:numPr>
          <w:ilvl w:val="0"/>
          <w:numId w:val="6"/>
        </w:numPr>
        <w:spacing w:after="160" w:line="259" w:lineRule="auto"/>
        <w:ind w:left="993" w:hanging="294"/>
        <w:jc w:val="both"/>
      </w:pPr>
      <w:r w:rsidRPr="00FF72C2">
        <w:t>prepakiranje pred izvedbo katerekoli druge dejavnosti iz točk 5.1 in 5.2 Priloge I k Direktivi 2010/75/EU;</w:t>
      </w:r>
    </w:p>
    <w:p w14:paraId="1B424123" w14:textId="77777777" w:rsidR="00DB55FC" w:rsidRPr="00FF72C2" w:rsidRDefault="00DB55FC" w:rsidP="008629E0">
      <w:pPr>
        <w:pStyle w:val="Odstavekseznama"/>
        <w:numPr>
          <w:ilvl w:val="0"/>
          <w:numId w:val="6"/>
        </w:numPr>
        <w:spacing w:after="160" w:line="259" w:lineRule="auto"/>
        <w:ind w:left="993" w:hanging="294"/>
      </w:pPr>
      <w:r w:rsidRPr="00FF72C2">
        <w:t>pridobivanje topil/regeneracijo;</w:t>
      </w:r>
    </w:p>
    <w:p w14:paraId="57C99BC7" w14:textId="77777777" w:rsidR="00DB55FC" w:rsidRPr="00FF72C2" w:rsidRDefault="00DB55FC" w:rsidP="008629E0">
      <w:pPr>
        <w:pStyle w:val="Odstavekseznama"/>
        <w:numPr>
          <w:ilvl w:val="0"/>
          <w:numId w:val="6"/>
        </w:numPr>
        <w:spacing w:after="160" w:line="259" w:lineRule="auto"/>
        <w:ind w:left="993" w:hanging="294"/>
      </w:pPr>
      <w:r w:rsidRPr="00FF72C2">
        <w:t>recikliranje/pridobivanje anorganskih snovi, razen kovin ali kovinskih spojin;</w:t>
      </w:r>
    </w:p>
    <w:p w14:paraId="6C6A06BE" w14:textId="77777777" w:rsidR="00DB55FC" w:rsidRPr="00FF72C2" w:rsidRDefault="00DB55FC" w:rsidP="008629E0">
      <w:pPr>
        <w:pStyle w:val="Odstavekseznama"/>
        <w:numPr>
          <w:ilvl w:val="0"/>
          <w:numId w:val="6"/>
        </w:numPr>
        <w:spacing w:after="160" w:line="259" w:lineRule="auto"/>
        <w:ind w:left="993" w:hanging="294"/>
      </w:pPr>
      <w:r w:rsidRPr="00FF72C2">
        <w:t>regeneracijo kislin ali baz;</w:t>
      </w:r>
    </w:p>
    <w:p w14:paraId="3A91A4FB" w14:textId="77777777" w:rsidR="00DB55FC" w:rsidRPr="00FF72C2" w:rsidRDefault="00DB55FC" w:rsidP="008629E0">
      <w:pPr>
        <w:pStyle w:val="Odstavekseznama"/>
        <w:numPr>
          <w:ilvl w:val="0"/>
          <w:numId w:val="6"/>
        </w:numPr>
        <w:spacing w:after="160" w:line="259" w:lineRule="auto"/>
        <w:ind w:left="993" w:hanging="294"/>
      </w:pPr>
      <w:r w:rsidRPr="00FF72C2">
        <w:t>predelavo sestavin, uporabljenih za zmanjšanje onesnaženosti;</w:t>
      </w:r>
    </w:p>
    <w:p w14:paraId="0072F1B3" w14:textId="77777777" w:rsidR="00DB55FC" w:rsidRPr="00FF72C2" w:rsidRDefault="00DB55FC" w:rsidP="008629E0">
      <w:pPr>
        <w:pStyle w:val="Odstavekseznama"/>
        <w:numPr>
          <w:ilvl w:val="0"/>
          <w:numId w:val="6"/>
        </w:numPr>
        <w:spacing w:after="160" w:line="259" w:lineRule="auto"/>
        <w:ind w:left="993" w:hanging="294"/>
      </w:pPr>
      <w:r w:rsidRPr="00FF72C2">
        <w:t>predelavo sestavin iz katalizatorjev;</w:t>
      </w:r>
    </w:p>
    <w:p w14:paraId="54AF2290" w14:textId="77777777" w:rsidR="00DB55FC" w:rsidRPr="00FF72C2" w:rsidRDefault="00DB55FC" w:rsidP="0089655C">
      <w:pPr>
        <w:pStyle w:val="Odstavekseznama"/>
        <w:numPr>
          <w:ilvl w:val="0"/>
          <w:numId w:val="6"/>
        </w:numPr>
        <w:spacing w:line="260" w:lineRule="exact"/>
        <w:ind w:left="992" w:hanging="295"/>
        <w:contextualSpacing w:val="0"/>
      </w:pPr>
      <w:r w:rsidRPr="00FF72C2">
        <w:t>ponovno rafiniranje olja ali druge ponovne uporabe olja.</w:t>
      </w:r>
    </w:p>
    <w:p w14:paraId="5DCDD38A" w14:textId="77777777" w:rsidR="0089655C" w:rsidRPr="00FF72C2" w:rsidRDefault="0089655C" w:rsidP="0089655C">
      <w:pPr>
        <w:pStyle w:val="Odstavekseznama"/>
        <w:spacing w:line="260" w:lineRule="exact"/>
        <w:ind w:left="992"/>
        <w:contextualSpacing w:val="0"/>
      </w:pPr>
    </w:p>
    <w:p w14:paraId="3C3949A6" w14:textId="77777777" w:rsidR="00DB55FC" w:rsidRPr="00FF72C2" w:rsidRDefault="00DB55FC" w:rsidP="008629E0">
      <w:pPr>
        <w:numPr>
          <w:ilvl w:val="0"/>
          <w:numId w:val="3"/>
        </w:numPr>
        <w:tabs>
          <w:tab w:val="left" w:pos="284"/>
        </w:tabs>
        <w:ind w:left="993" w:hanging="993"/>
        <w:jc w:val="both"/>
      </w:pPr>
      <w:r w:rsidRPr="00FF72C2">
        <w:t xml:space="preserve">5.3 (a) </w:t>
      </w:r>
      <w:r w:rsidR="000D04F6" w:rsidRPr="00FF72C2">
        <w:t xml:space="preserve"> </w:t>
      </w:r>
      <w:r w:rsidRPr="00FF72C2">
        <w:t xml:space="preserve">Odstranjevanje nenevarnih odpadkov z zmogljivostjo nad 50 ton na dan, ki obsega eno ali več naslednjih dejavnosti, razen dejavnosti iz Direktive Sveta 91/271/EGS </w:t>
      </w:r>
      <w:r w:rsidRPr="00FF72C2">
        <w:rPr>
          <w:vertAlign w:val="superscript"/>
        </w:rPr>
        <w:t>(1)</w:t>
      </w:r>
      <w:r w:rsidRPr="00FF72C2">
        <w:t>:</w:t>
      </w:r>
    </w:p>
    <w:p w14:paraId="7CCB2A16" w14:textId="77777777" w:rsidR="00952959" w:rsidRPr="00FF72C2" w:rsidRDefault="00952959" w:rsidP="00952959">
      <w:pPr>
        <w:pStyle w:val="Odstavekseznama"/>
        <w:widowControl w:val="0"/>
        <w:numPr>
          <w:ilvl w:val="0"/>
          <w:numId w:val="8"/>
        </w:numPr>
        <w:spacing w:after="160" w:line="259" w:lineRule="auto"/>
        <w:ind w:left="1276" w:hanging="283"/>
        <w:jc w:val="both"/>
      </w:pPr>
      <w:r w:rsidRPr="00FF72C2">
        <w:t>biološko obdelavo;</w:t>
      </w:r>
    </w:p>
    <w:p w14:paraId="191A8475" w14:textId="77777777" w:rsidR="00952959" w:rsidRPr="00FF72C2" w:rsidRDefault="00952959" w:rsidP="00952959">
      <w:pPr>
        <w:pStyle w:val="Odstavekseznama"/>
        <w:widowControl w:val="0"/>
        <w:numPr>
          <w:ilvl w:val="0"/>
          <w:numId w:val="8"/>
        </w:numPr>
        <w:spacing w:after="160" w:line="259" w:lineRule="auto"/>
        <w:ind w:left="1276" w:hanging="283"/>
        <w:jc w:val="both"/>
      </w:pPr>
      <w:r w:rsidRPr="00FF72C2">
        <w:t>fizikalno-kemijsko obdelavo;</w:t>
      </w:r>
    </w:p>
    <w:p w14:paraId="295836BA" w14:textId="77777777" w:rsidR="00952959" w:rsidRPr="00FF72C2" w:rsidRDefault="00952959" w:rsidP="00952959">
      <w:pPr>
        <w:pStyle w:val="Odstavekseznama"/>
        <w:widowControl w:val="0"/>
        <w:numPr>
          <w:ilvl w:val="0"/>
          <w:numId w:val="8"/>
        </w:numPr>
        <w:spacing w:after="160" w:line="259" w:lineRule="auto"/>
        <w:ind w:left="1276" w:hanging="283"/>
        <w:jc w:val="both"/>
      </w:pPr>
      <w:r w:rsidRPr="00FF72C2">
        <w:t>predhodno obdelavo odpadkov za sežig ali sosežig;</w:t>
      </w:r>
    </w:p>
    <w:p w14:paraId="38383638" w14:textId="77777777" w:rsidR="00952959" w:rsidRPr="00FF72C2" w:rsidRDefault="00952959" w:rsidP="00952959">
      <w:pPr>
        <w:pStyle w:val="Odstavekseznama"/>
        <w:widowControl w:val="0"/>
        <w:numPr>
          <w:ilvl w:val="0"/>
          <w:numId w:val="8"/>
        </w:numPr>
        <w:spacing w:after="160" w:line="259" w:lineRule="auto"/>
        <w:ind w:left="1276" w:hanging="283"/>
        <w:jc w:val="both"/>
      </w:pPr>
      <w:r w:rsidRPr="00FF72C2">
        <w:t>obdelavo žlindre in pepela;</w:t>
      </w:r>
    </w:p>
    <w:p w14:paraId="5F84C21B" w14:textId="77777777" w:rsidR="00952959" w:rsidRPr="00FF72C2" w:rsidRDefault="00952959" w:rsidP="002804E4">
      <w:pPr>
        <w:pStyle w:val="Odstavekseznama"/>
        <w:widowControl w:val="0"/>
        <w:numPr>
          <w:ilvl w:val="0"/>
          <w:numId w:val="8"/>
        </w:numPr>
        <w:spacing w:after="120" w:line="259" w:lineRule="auto"/>
        <w:ind w:left="1276" w:hanging="284"/>
        <w:contextualSpacing w:val="0"/>
        <w:jc w:val="both"/>
      </w:pPr>
      <w:r w:rsidRPr="00FF72C2">
        <w:t>obdelavo kovinskih odpadkov, vključno z odpadno električno in elektronsko opremo ter izrabljenimi vozili in njihovimi deli, v drobilnikih.</w:t>
      </w:r>
    </w:p>
    <w:p w14:paraId="031775C1" w14:textId="0A242565" w:rsidR="00DB55FC" w:rsidRPr="00FF72C2" w:rsidRDefault="00DB55FC" w:rsidP="008629E0">
      <w:pPr>
        <w:pStyle w:val="Odstavekseznama"/>
        <w:numPr>
          <w:ilvl w:val="0"/>
          <w:numId w:val="7"/>
        </w:numPr>
        <w:spacing w:after="160" w:line="259" w:lineRule="auto"/>
        <w:ind w:left="993"/>
        <w:jc w:val="both"/>
      </w:pPr>
      <w:r w:rsidRPr="00FF72C2">
        <w:t>Odstranjevanje ali kombinac</w:t>
      </w:r>
      <w:r w:rsidR="00F061D2" w:rsidRPr="00FF72C2">
        <w:t xml:space="preserve">ija predelave in odstranjevanja </w:t>
      </w:r>
      <w:r w:rsidRPr="00FF72C2">
        <w:t>nenevarnih odpadkov z zmogljivostjo nad 75 ton na da</w:t>
      </w:r>
      <w:r w:rsidR="70380601" w:rsidRPr="00FF72C2">
        <w:t>n</w:t>
      </w:r>
      <w:r w:rsidRPr="00FF72C2">
        <w:t>, ki obsega eno ali več naslednjih dejavnosti, razen dejavnosti iz Direktive 91/271/EGS:</w:t>
      </w:r>
    </w:p>
    <w:p w14:paraId="360D2ED4" w14:textId="77777777" w:rsidR="00952959" w:rsidRPr="00FF72C2" w:rsidRDefault="00952959" w:rsidP="00952959">
      <w:pPr>
        <w:pStyle w:val="Odstavekseznama"/>
        <w:widowControl w:val="0"/>
        <w:spacing w:after="160" w:line="259" w:lineRule="auto"/>
        <w:ind w:left="1276" w:hanging="283"/>
        <w:jc w:val="both"/>
      </w:pPr>
      <w:r w:rsidRPr="00FF72C2">
        <w:t>i.</w:t>
      </w:r>
      <w:r w:rsidRPr="00FF72C2">
        <w:tab/>
        <w:t>biološko obdelavo;</w:t>
      </w:r>
    </w:p>
    <w:p w14:paraId="32CA39F5" w14:textId="77777777" w:rsidR="00952959" w:rsidRPr="00FF72C2" w:rsidRDefault="00952959" w:rsidP="00952959">
      <w:pPr>
        <w:pStyle w:val="Odstavekseznama"/>
        <w:widowControl w:val="0"/>
        <w:spacing w:after="160" w:line="259" w:lineRule="auto"/>
        <w:ind w:left="1276" w:hanging="283"/>
        <w:jc w:val="both"/>
      </w:pPr>
      <w:r w:rsidRPr="00FF72C2">
        <w:t>ii.</w:t>
      </w:r>
      <w:r w:rsidRPr="00FF72C2">
        <w:tab/>
        <w:t>predhodno obdelavo odpadkov za sežig ali sosežig;;</w:t>
      </w:r>
    </w:p>
    <w:p w14:paraId="131E4CAA" w14:textId="77777777" w:rsidR="00952959" w:rsidRPr="00FF72C2" w:rsidRDefault="00952959" w:rsidP="00952959">
      <w:pPr>
        <w:pStyle w:val="Odstavekseznama"/>
        <w:widowControl w:val="0"/>
        <w:spacing w:after="160" w:line="259" w:lineRule="auto"/>
        <w:ind w:left="1276" w:hanging="283"/>
        <w:jc w:val="both"/>
      </w:pPr>
      <w:r w:rsidRPr="00FF72C2">
        <w:t>iii.</w:t>
      </w:r>
      <w:r w:rsidRPr="00FF72C2">
        <w:tab/>
        <w:t>obdelavo žlindre in pepela;</w:t>
      </w:r>
    </w:p>
    <w:p w14:paraId="0C6FD560" w14:textId="597F740F" w:rsidR="00952959" w:rsidRPr="00FF72C2" w:rsidRDefault="00952959" w:rsidP="239A41BC">
      <w:pPr>
        <w:pStyle w:val="Odstavekseznama"/>
        <w:widowControl w:val="0"/>
        <w:numPr>
          <w:ilvl w:val="0"/>
          <w:numId w:val="101"/>
        </w:numPr>
        <w:spacing w:line="260" w:lineRule="exact"/>
        <w:ind w:left="1276" w:hanging="284"/>
        <w:jc w:val="both"/>
      </w:pPr>
      <w:r w:rsidRPr="00FF72C2">
        <w:t>obdelavo kovinskih odpadkov, vključno z odpadno električno in elektronsko opremo ter izrabljenimi vozili in njihovimi deli, v drobilnikih.</w:t>
      </w:r>
    </w:p>
    <w:p w14:paraId="39597F85" w14:textId="77777777" w:rsidR="00DB55FC" w:rsidRPr="00FF72C2" w:rsidRDefault="00DB55FC" w:rsidP="00B80AA9">
      <w:pPr>
        <w:pStyle w:val="Odstavekseznama"/>
        <w:widowControl w:val="0"/>
        <w:spacing w:line="260" w:lineRule="exact"/>
        <w:ind w:left="992"/>
        <w:contextualSpacing w:val="0"/>
        <w:jc w:val="both"/>
      </w:pPr>
      <w:r w:rsidRPr="00FF72C2">
        <w:t>Če je anaerobna presnova edina dejavnost obdelave odpadkov, ki se izvaja, je prag zmogljivosti za to dejavnost 100 ton na dan.</w:t>
      </w:r>
    </w:p>
    <w:p w14:paraId="397DDB45" w14:textId="77777777" w:rsidR="00B80AA9" w:rsidRPr="00FF72C2" w:rsidRDefault="00B80AA9" w:rsidP="00B80AA9">
      <w:pPr>
        <w:pStyle w:val="Odstavekseznama"/>
        <w:widowControl w:val="0"/>
        <w:spacing w:line="260" w:lineRule="exact"/>
        <w:ind w:left="992"/>
        <w:contextualSpacing w:val="0"/>
        <w:jc w:val="both"/>
      </w:pPr>
    </w:p>
    <w:p w14:paraId="2C51CA9F" w14:textId="77777777" w:rsidR="000344CB" w:rsidRPr="00FF72C2" w:rsidRDefault="000344CB" w:rsidP="00B80AA9">
      <w:pPr>
        <w:widowControl w:val="0"/>
        <w:numPr>
          <w:ilvl w:val="0"/>
          <w:numId w:val="9"/>
        </w:numPr>
        <w:tabs>
          <w:tab w:val="left" w:pos="284"/>
        </w:tabs>
        <w:ind w:left="709" w:hanging="709"/>
        <w:jc w:val="both"/>
      </w:pPr>
      <w:r w:rsidRPr="00FF72C2">
        <w:t>5.5 Začasno skladiščenje nevarnih odpadkov, ki niso zajeti v točki 5.4 Priloge I k Direktivi 2010/75/EU, do začetka ene od dejavnosti iz točk 5.1, 5.2, 5.4 in 5.6 Priloge I k Direktivi 2010/75/EU s skupno zmogljivostjo nad 50 ton, razen začasnega skladiščenja na mestu nastanka odpadkov do začetka zbiranja.</w:t>
      </w:r>
    </w:p>
    <w:p w14:paraId="58D70675" w14:textId="77777777" w:rsidR="00B80AA9" w:rsidRPr="00FF72C2" w:rsidRDefault="00B80AA9" w:rsidP="00B80AA9">
      <w:pPr>
        <w:widowControl w:val="0"/>
        <w:tabs>
          <w:tab w:val="left" w:pos="284"/>
        </w:tabs>
        <w:ind w:left="709"/>
        <w:jc w:val="both"/>
      </w:pPr>
    </w:p>
    <w:p w14:paraId="4C1FA865" w14:textId="77777777" w:rsidR="000344CB" w:rsidRPr="00FF72C2" w:rsidRDefault="000344CB" w:rsidP="000344CB">
      <w:pPr>
        <w:widowControl w:val="0"/>
        <w:numPr>
          <w:ilvl w:val="0"/>
          <w:numId w:val="9"/>
        </w:numPr>
        <w:tabs>
          <w:tab w:val="left" w:pos="284"/>
        </w:tabs>
        <w:ind w:left="709" w:hanging="709"/>
        <w:jc w:val="both"/>
      </w:pPr>
      <w:r w:rsidRPr="00FF72C2">
        <w:t>6.11 Neodvisna obdelava odpadne vode, ki je ne ureja Direktiva 91/271/EGS, ki jo odvaja obrat, ki izvaja dejavnosti iz točk 5.1, 5.3 ali 5.5, kot so navedene zgoraj.</w:t>
      </w:r>
    </w:p>
    <w:p w14:paraId="758C0820" w14:textId="77777777" w:rsidR="000344CB" w:rsidRPr="00FF72C2" w:rsidRDefault="000344CB" w:rsidP="008E5DEE">
      <w:pPr>
        <w:widowControl w:val="0"/>
        <w:ind w:left="992"/>
        <w:jc w:val="both"/>
      </w:pPr>
    </w:p>
    <w:p w14:paraId="1820A0E0" w14:textId="77777777" w:rsidR="000344CB" w:rsidRPr="00FF72C2" w:rsidRDefault="000344CB" w:rsidP="000344CB">
      <w:pPr>
        <w:jc w:val="both"/>
      </w:pPr>
      <w:r w:rsidRPr="00FF72C2">
        <w:t>Ti zaključki o BAT s sklicevanjem na neodvisno obdelavo odpadne vode, ki je ne ureja Direktiva 91/271/EGS, zajemajo tudi skupno čiščenje odpadnih voda različnega izvora, če glavna obremenitev z onesnaževali izhaja iz dejavnosti iz točk 5.1, 5.3 ali 5.5, kot so navedene zgoraj.</w:t>
      </w:r>
    </w:p>
    <w:p w14:paraId="36C85E8F" w14:textId="77777777" w:rsidR="000344CB" w:rsidRPr="00FF72C2" w:rsidRDefault="000344CB" w:rsidP="000344CB"/>
    <w:p w14:paraId="3FE05BBB" w14:textId="77777777" w:rsidR="0089655C" w:rsidRPr="00FF72C2" w:rsidRDefault="0089655C" w:rsidP="000344CB"/>
    <w:p w14:paraId="1D2BEF3A" w14:textId="77777777" w:rsidR="0089655C" w:rsidRPr="00FF72C2" w:rsidRDefault="0089655C" w:rsidP="0089655C">
      <w:pPr>
        <w:pStyle w:val="Odstavekseznama"/>
        <w:widowControl w:val="0"/>
        <w:spacing w:line="260" w:lineRule="exact"/>
        <w:contextualSpacing w:val="0"/>
        <w:jc w:val="both"/>
      </w:pPr>
    </w:p>
    <w:p w14:paraId="398532D4" w14:textId="77777777" w:rsidR="0089655C" w:rsidRPr="00FF72C2" w:rsidRDefault="0089655C" w:rsidP="0089655C">
      <w:pPr>
        <w:widowControl w:val="0"/>
        <w:pBdr>
          <w:top w:val="single" w:sz="4" w:space="1" w:color="auto"/>
        </w:pBdr>
        <w:spacing w:line="240" w:lineRule="auto"/>
        <w:ind w:left="284" w:hanging="284"/>
        <w:jc w:val="both"/>
        <w:rPr>
          <w:sz w:val="16"/>
          <w:szCs w:val="16"/>
        </w:rPr>
      </w:pPr>
      <w:r w:rsidRPr="00FF72C2">
        <w:rPr>
          <w:sz w:val="16"/>
          <w:szCs w:val="16"/>
          <w:vertAlign w:val="superscript"/>
        </w:rPr>
        <w:t>(1)</w:t>
      </w:r>
      <w:r w:rsidRPr="00FF72C2">
        <w:rPr>
          <w:sz w:val="16"/>
          <w:szCs w:val="16"/>
        </w:rPr>
        <w:t xml:space="preserve">  Direktiva Sveta 91/271/EGS z dne 21. maja 1991 o čiščenju komunalne odpadne vode (UL L 135, 30.</w:t>
      </w:r>
      <w:r w:rsidR="000C1DA8" w:rsidRPr="00FF72C2">
        <w:rPr>
          <w:sz w:val="16"/>
          <w:szCs w:val="16"/>
        </w:rPr>
        <w:t>5.</w:t>
      </w:r>
      <w:r w:rsidRPr="00FF72C2">
        <w:rPr>
          <w:sz w:val="16"/>
          <w:szCs w:val="16"/>
        </w:rPr>
        <w:t>1991, str. 40).</w:t>
      </w:r>
    </w:p>
    <w:p w14:paraId="1DD97603" w14:textId="77777777" w:rsidR="00131F52" w:rsidRPr="00FF72C2" w:rsidRDefault="00131F52" w:rsidP="000344CB"/>
    <w:p w14:paraId="45FBAFAE" w14:textId="467F547F" w:rsidR="000344CB" w:rsidRPr="00FF72C2" w:rsidRDefault="000344CB" w:rsidP="000344CB">
      <w:r w:rsidRPr="00FF72C2">
        <w:lastRenderedPageBreak/>
        <w:t>V teh zaključkih o BAT se ne obravnavajo:</w:t>
      </w:r>
    </w:p>
    <w:p w14:paraId="638F76AF" w14:textId="77777777" w:rsidR="00683A6A" w:rsidRPr="00FF72C2" w:rsidRDefault="000344CB" w:rsidP="00683A6A">
      <w:pPr>
        <w:pStyle w:val="Odstavekseznama"/>
        <w:numPr>
          <w:ilvl w:val="0"/>
          <w:numId w:val="10"/>
        </w:numPr>
        <w:spacing w:line="260" w:lineRule="exact"/>
        <w:ind w:left="426" w:hanging="284"/>
        <w:contextualSpacing w:val="0"/>
        <w:jc w:val="both"/>
      </w:pPr>
      <w:r w:rsidRPr="00FF72C2">
        <w:t>Površinska zajezitev.</w:t>
      </w:r>
    </w:p>
    <w:p w14:paraId="11C8F490" w14:textId="77777777" w:rsidR="00683A6A" w:rsidRPr="00FF72C2" w:rsidRDefault="00683A6A" w:rsidP="00683A6A">
      <w:pPr>
        <w:pStyle w:val="Odstavekseznama"/>
        <w:numPr>
          <w:ilvl w:val="0"/>
          <w:numId w:val="10"/>
        </w:numPr>
        <w:spacing w:line="260" w:lineRule="exact"/>
        <w:ind w:left="426" w:hanging="284"/>
        <w:contextualSpacing w:val="0"/>
        <w:jc w:val="both"/>
      </w:pPr>
      <w:r w:rsidRPr="00FF72C2">
        <w:t>Odstranjevanje ali predelava živalskih trupel ali živalskih odpadkov, zajeta v opisu dejavnosti iz točke 6.5 Priloge I k Direktivi 2010/75/EU, kadar je to obravnavano v zaključkih o BAT za klavnice</w:t>
      </w:r>
    </w:p>
    <w:p w14:paraId="655AFBBF" w14:textId="77777777" w:rsidR="000344CB" w:rsidRPr="00FF72C2" w:rsidRDefault="000344CB" w:rsidP="00683A6A">
      <w:pPr>
        <w:pStyle w:val="Odstavekseznama"/>
        <w:widowControl w:val="0"/>
        <w:spacing w:line="260" w:lineRule="exact"/>
        <w:ind w:left="426"/>
        <w:contextualSpacing w:val="0"/>
        <w:jc w:val="both"/>
      </w:pPr>
      <w:r w:rsidRPr="00FF72C2">
        <w:t>in industrijo živalskih stranskih proizvodov (SA).</w:t>
      </w:r>
    </w:p>
    <w:p w14:paraId="6E78BA81" w14:textId="77777777" w:rsidR="000D04F6" w:rsidRPr="00FF72C2" w:rsidRDefault="000D04F6" w:rsidP="00683A6A">
      <w:pPr>
        <w:pStyle w:val="Odstavekseznama"/>
        <w:widowControl w:val="0"/>
        <w:numPr>
          <w:ilvl w:val="0"/>
          <w:numId w:val="10"/>
        </w:numPr>
        <w:spacing w:line="260" w:lineRule="exact"/>
        <w:ind w:left="426" w:hanging="284"/>
        <w:contextualSpacing w:val="0"/>
        <w:jc w:val="both"/>
      </w:pPr>
      <w:r w:rsidRPr="00FF72C2">
        <w:t>Predelava gnoja na kmetiji, kadar je to obravnavano v zaključkih o BAT za intenzivno rejo perutnine ali prašičev (IRPP).</w:t>
      </w:r>
    </w:p>
    <w:p w14:paraId="2897EB30"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Neposredna predelava (tj. brez predhodne obdelave) odpadkov kot nadomestka za surovine v obratih, ki izvajajo dejavnosti, obravnavane v drugih zaključkih o BAT, na primer:</w:t>
      </w:r>
    </w:p>
    <w:p w14:paraId="672661E2" w14:textId="77777777" w:rsidR="000D04F6" w:rsidRPr="00FF72C2" w:rsidRDefault="000D04F6" w:rsidP="008629E0">
      <w:pPr>
        <w:pStyle w:val="Odstavekseznama"/>
        <w:numPr>
          <w:ilvl w:val="0"/>
          <w:numId w:val="10"/>
        </w:numPr>
        <w:spacing w:line="260" w:lineRule="exact"/>
        <w:contextualSpacing w:val="0"/>
        <w:jc w:val="both"/>
      </w:pPr>
      <w:r w:rsidRPr="00FF72C2">
        <w:t>neposredno predelavo svinca (npr. iz baterij), cinka ali aluminijevih soli ali predelavo kovin iz katalizatorjev. To je lahko obravnavano v zaključkih o BAT za industrijo neželeznih kovin (NFM);</w:t>
      </w:r>
    </w:p>
    <w:p w14:paraId="468605F3" w14:textId="77777777" w:rsidR="000D04F6" w:rsidRPr="00FF72C2" w:rsidRDefault="000D04F6" w:rsidP="008629E0">
      <w:pPr>
        <w:pStyle w:val="Odstavekseznama"/>
        <w:numPr>
          <w:ilvl w:val="0"/>
          <w:numId w:val="10"/>
        </w:numPr>
        <w:spacing w:line="260" w:lineRule="exact"/>
        <w:contextualSpacing w:val="0"/>
        <w:jc w:val="both"/>
      </w:pPr>
      <w:r w:rsidRPr="00FF72C2">
        <w:t>predelavo papirja za recikliranje. To je lahko obravnavano v zaključkih o BAT za proizvodnjo celuloze, papirja in kartona (PP);</w:t>
      </w:r>
    </w:p>
    <w:p w14:paraId="1E9F15DE" w14:textId="77777777" w:rsidR="000D04F6" w:rsidRPr="00FF72C2" w:rsidRDefault="000D04F6" w:rsidP="008629E0">
      <w:pPr>
        <w:pStyle w:val="Odstavekseznama"/>
        <w:numPr>
          <w:ilvl w:val="0"/>
          <w:numId w:val="10"/>
        </w:numPr>
        <w:spacing w:line="260" w:lineRule="exact"/>
        <w:contextualSpacing w:val="0"/>
        <w:jc w:val="both"/>
      </w:pPr>
      <w:r w:rsidRPr="00FF72C2">
        <w:t>uporabo odpadkov kot goriva/surovine v cementnih pečeh. To je lahko obravnavano v zaključkih o BAT za proizvodnjo cementa, apna in magnezijevega oksida (CLM).</w:t>
      </w:r>
    </w:p>
    <w:p w14:paraId="5816B047"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(So)sežig, piroliza in uplinjanje odpadkov. To je lahko obravnavano v zaključkih o BAT za sežiganje odpadkov (WI) ali v zaključkih o BAT za velike kurilne naprave (LCP).</w:t>
      </w:r>
    </w:p>
    <w:p w14:paraId="79756A55" w14:textId="17BB025F" w:rsidR="000D04F6" w:rsidRPr="00FF72C2" w:rsidRDefault="000D04F6" w:rsidP="008629E0">
      <w:pPr>
        <w:pStyle w:val="Odstavekseznama"/>
        <w:numPr>
          <w:ilvl w:val="0"/>
          <w:numId w:val="10"/>
        </w:numPr>
        <w:spacing w:line="260" w:lineRule="exact"/>
        <w:ind w:left="426" w:hanging="284"/>
        <w:contextualSpacing w:val="0"/>
        <w:jc w:val="both"/>
      </w:pPr>
      <w:r w:rsidRPr="00FF72C2">
        <w:t>Odlaganje odpadkov na odlagališčih. To je zajeto</w:t>
      </w:r>
      <w:r w:rsidR="00EF0B95" w:rsidRPr="00FF72C2">
        <w:t xml:space="preserve"> z Direktivo Sveta 1999/31/ES</w:t>
      </w:r>
      <w:r w:rsidR="00EF0B95" w:rsidRPr="00FF72C2">
        <w:rPr>
          <w:vertAlign w:val="superscript"/>
        </w:rPr>
        <w:t>(1</w:t>
      </w:r>
      <w:r w:rsidRPr="00FF72C2">
        <w:rPr>
          <w:vertAlign w:val="superscript"/>
        </w:rPr>
        <w:t>)</w:t>
      </w:r>
      <w:r w:rsidRPr="00FF72C2">
        <w:t>. Z Direktivo 1999/31/ES sta zajeti zlasti trajno in dolgoročno podzemno skladiščenje (≥ 1 leto pred odlaganjem, ≥ 3 leta pred predelavo).</w:t>
      </w:r>
    </w:p>
    <w:p w14:paraId="287D3737"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In situ sanacija onesnaženih tal (tj. neizkopanega onesnaženega dela tal).</w:t>
      </w:r>
    </w:p>
    <w:p w14:paraId="66BC0807"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Obdelava žlindre in pepela. To je lahko obravnavano v zaključkih o BAT za sežiganje odpadkov (WI) in/ali v zaključkih o BAT za velike kurilne naprave (LCP).</w:t>
      </w:r>
    </w:p>
    <w:p w14:paraId="568CE695"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Taljenje odpadnih kovin in materialov, ki vsebujejo kovine. To je lahko obravnavano v zaključkih o BAT za industrijo neželeznih kovin (NFM), v zaključkih o BAT za proizvodnjo železa in jekla (IS) in/ali v zaključkih o BAT za kovaško in livarsko industrijo (SF).</w:t>
      </w:r>
    </w:p>
    <w:p w14:paraId="7676CD80" w14:textId="77777777" w:rsidR="000D04F6" w:rsidRPr="00FF72C2" w:rsidRDefault="000D04F6" w:rsidP="008629E0">
      <w:pPr>
        <w:pStyle w:val="Odstavekseznama"/>
        <w:numPr>
          <w:ilvl w:val="0"/>
          <w:numId w:val="10"/>
        </w:numPr>
        <w:spacing w:line="260" w:lineRule="exact"/>
        <w:ind w:left="426" w:hanging="284"/>
        <w:contextualSpacing w:val="0"/>
        <w:jc w:val="both"/>
      </w:pPr>
      <w:r w:rsidRPr="00FF72C2">
        <w:t>Regeneracija izrabljenih kislin in baz, kadar je to obravnavano v zaključkih o BAT za obdelavo železnih kovin.</w:t>
      </w:r>
    </w:p>
    <w:p w14:paraId="46B68C81" w14:textId="7C56BD77" w:rsidR="000D04F6" w:rsidRPr="00FF72C2" w:rsidRDefault="000D04F6" w:rsidP="008629E0">
      <w:pPr>
        <w:pStyle w:val="Odstavekseznama"/>
        <w:numPr>
          <w:ilvl w:val="0"/>
          <w:numId w:val="10"/>
        </w:numPr>
        <w:spacing w:line="260" w:lineRule="exact"/>
        <w:ind w:left="426" w:hanging="284"/>
        <w:contextualSpacing w:val="0"/>
        <w:jc w:val="both"/>
      </w:pPr>
      <w:r w:rsidRPr="00FF72C2">
        <w:t>Zgorevanje goriv, kadar pri tem ne nastajajo vroči plini, ki pridejo v neposreden stik z odpadki. To je lahko obravnavano v zaključkih o BAT za velike kurilne naprave (LCP) ali v Direktivi (EU) 2015/2193 E</w:t>
      </w:r>
      <w:r w:rsidR="00EF0B95" w:rsidRPr="00FF72C2">
        <w:t>vropskega parlamenta in Sveta</w:t>
      </w:r>
      <w:r w:rsidR="00EF0B95" w:rsidRPr="00FF72C2">
        <w:rPr>
          <w:vertAlign w:val="superscript"/>
        </w:rPr>
        <w:t>(2</w:t>
      </w:r>
      <w:r w:rsidRPr="00FF72C2">
        <w:rPr>
          <w:vertAlign w:val="superscript"/>
        </w:rPr>
        <w:t>)</w:t>
      </w:r>
      <w:r w:rsidRPr="00FF72C2">
        <w:t>.</w:t>
      </w:r>
    </w:p>
    <w:p w14:paraId="64390502" w14:textId="77777777" w:rsidR="0068380C" w:rsidRPr="00FF72C2" w:rsidRDefault="0068380C" w:rsidP="00D41D46">
      <w:pPr>
        <w:jc w:val="both"/>
      </w:pPr>
    </w:p>
    <w:p w14:paraId="7A81F6E3" w14:textId="77777777" w:rsidR="000D04F6" w:rsidRPr="00FF72C2" w:rsidRDefault="000D04F6" w:rsidP="00D41D46">
      <w:pPr>
        <w:jc w:val="both"/>
      </w:pPr>
      <w:r w:rsidRPr="00FF72C2">
        <w:t>Drugi zaključki o BAT in referenčni dokumenti, ki bi lahko bili pomembni za dejavnosti, vključene v te zaključke o BAT, so:</w:t>
      </w:r>
    </w:p>
    <w:p w14:paraId="66E96882" w14:textId="77777777" w:rsidR="000D04F6" w:rsidRPr="00FF72C2" w:rsidRDefault="000D04F6" w:rsidP="008629E0">
      <w:pPr>
        <w:pStyle w:val="Odstavekseznama"/>
        <w:numPr>
          <w:ilvl w:val="0"/>
          <w:numId w:val="11"/>
        </w:numPr>
        <w:spacing w:line="260" w:lineRule="exact"/>
        <w:contextualSpacing w:val="0"/>
        <w:jc w:val="both"/>
      </w:pPr>
      <w:r w:rsidRPr="00FF72C2">
        <w:t>gospodarski učinki in učinki za različne prvine okolja (ECM),</w:t>
      </w:r>
    </w:p>
    <w:p w14:paraId="235B41C8" w14:textId="77777777" w:rsidR="000D04F6" w:rsidRPr="00FF72C2" w:rsidRDefault="000D04F6" w:rsidP="008629E0">
      <w:pPr>
        <w:pStyle w:val="Odstavekseznama"/>
        <w:numPr>
          <w:ilvl w:val="0"/>
          <w:numId w:val="11"/>
        </w:numPr>
        <w:spacing w:line="260" w:lineRule="exact"/>
        <w:contextualSpacing w:val="0"/>
        <w:jc w:val="both"/>
      </w:pPr>
      <w:r w:rsidRPr="00FF72C2">
        <w:t>emisije iz skladiščenja (EFS),</w:t>
      </w:r>
    </w:p>
    <w:p w14:paraId="7EF76779" w14:textId="77777777" w:rsidR="000D04F6" w:rsidRPr="00FF72C2" w:rsidRDefault="000D04F6" w:rsidP="008629E0">
      <w:pPr>
        <w:pStyle w:val="Odstavekseznama"/>
        <w:numPr>
          <w:ilvl w:val="0"/>
          <w:numId w:val="11"/>
        </w:numPr>
        <w:spacing w:line="260" w:lineRule="exact"/>
        <w:contextualSpacing w:val="0"/>
        <w:jc w:val="both"/>
      </w:pPr>
      <w:r w:rsidRPr="00FF72C2">
        <w:t>energijska učinkovitost (ENE),</w:t>
      </w:r>
    </w:p>
    <w:p w14:paraId="74499AA5" w14:textId="77777777" w:rsidR="000D04F6" w:rsidRPr="00FF72C2" w:rsidRDefault="000D04F6" w:rsidP="008629E0">
      <w:pPr>
        <w:pStyle w:val="Odstavekseznama"/>
        <w:numPr>
          <w:ilvl w:val="0"/>
          <w:numId w:val="11"/>
        </w:numPr>
        <w:spacing w:line="260" w:lineRule="exact"/>
        <w:contextualSpacing w:val="0"/>
        <w:jc w:val="both"/>
      </w:pPr>
      <w:r w:rsidRPr="00FF72C2">
        <w:t>spremljanje emisij v zrak in vodo iz obratov iz direktive o industrijskih emisijah (ROM),</w:t>
      </w:r>
    </w:p>
    <w:p w14:paraId="46BE985D" w14:textId="77777777" w:rsidR="00BA4853" w:rsidRPr="00FF72C2" w:rsidRDefault="00BA4853" w:rsidP="00BA4853">
      <w:pPr>
        <w:pStyle w:val="Odstavekseznama"/>
        <w:numPr>
          <w:ilvl w:val="0"/>
          <w:numId w:val="11"/>
        </w:numPr>
        <w:spacing w:line="260" w:lineRule="exact"/>
        <w:contextualSpacing w:val="0"/>
        <w:jc w:val="both"/>
      </w:pPr>
      <w:r w:rsidRPr="00FF72C2">
        <w:t>proizvodnja cementa, apna in magnezijevega oksida (CLM),</w:t>
      </w:r>
    </w:p>
    <w:p w14:paraId="18E7FB55" w14:textId="77777777" w:rsidR="00BA4853" w:rsidRPr="00FF72C2" w:rsidRDefault="00BA4853" w:rsidP="00BA4853">
      <w:pPr>
        <w:pStyle w:val="Odstavekseznama"/>
        <w:numPr>
          <w:ilvl w:val="0"/>
          <w:numId w:val="11"/>
        </w:numPr>
        <w:spacing w:line="260" w:lineRule="exact"/>
        <w:contextualSpacing w:val="0"/>
        <w:jc w:val="both"/>
      </w:pPr>
      <w:r w:rsidRPr="00FF72C2">
        <w:t>čiščenje odpadnih voda in plinov ter ravnanje z njimi v kemijski industriji (CWW),</w:t>
      </w:r>
    </w:p>
    <w:p w14:paraId="16A1B3AA" w14:textId="77777777" w:rsidR="00BA4853" w:rsidRPr="00FF72C2" w:rsidRDefault="00BA4853" w:rsidP="00BA4853">
      <w:pPr>
        <w:pStyle w:val="Odstavekseznama"/>
        <w:numPr>
          <w:ilvl w:val="0"/>
          <w:numId w:val="11"/>
        </w:numPr>
        <w:spacing w:line="260" w:lineRule="exact"/>
        <w:contextualSpacing w:val="0"/>
        <w:jc w:val="both"/>
      </w:pPr>
      <w:r w:rsidRPr="00FF72C2">
        <w:t>intenzivna reja perutnine ali prašičev (IRPP).</w:t>
      </w:r>
    </w:p>
    <w:p w14:paraId="547634AF" w14:textId="77777777" w:rsidR="002B2218" w:rsidRPr="00FF72C2" w:rsidRDefault="002B2218" w:rsidP="002B2218">
      <w:pPr>
        <w:pStyle w:val="Odstavekseznama"/>
        <w:spacing w:line="260" w:lineRule="exact"/>
        <w:contextualSpacing w:val="0"/>
        <w:jc w:val="both"/>
      </w:pPr>
    </w:p>
    <w:p w14:paraId="55CFF2B1" w14:textId="77777777" w:rsidR="00BA4853" w:rsidRPr="00FF72C2" w:rsidRDefault="00BA4853" w:rsidP="00BA4853">
      <w:pPr>
        <w:jc w:val="both"/>
      </w:pPr>
      <w:r w:rsidRPr="00FF72C2">
        <w:t>Ti zaključki o BAT se uporabljajo brez poseganja v zadevne določbe zakonodaje EU, npr. hierarhijo ravnanja z odpadki.</w:t>
      </w:r>
    </w:p>
    <w:p w14:paraId="259E5754" w14:textId="77777777" w:rsidR="00BA4853" w:rsidRPr="00FF72C2" w:rsidRDefault="00BA4853" w:rsidP="002B2218">
      <w:pPr>
        <w:pStyle w:val="Odstavekseznama"/>
        <w:spacing w:line="260" w:lineRule="exact"/>
        <w:contextualSpacing w:val="0"/>
        <w:jc w:val="both"/>
      </w:pPr>
    </w:p>
    <w:p w14:paraId="468901FD" w14:textId="77777777" w:rsidR="00BA4853" w:rsidRPr="00FF72C2" w:rsidRDefault="00BA4853" w:rsidP="002B2218">
      <w:pPr>
        <w:pStyle w:val="Odstavekseznama"/>
        <w:spacing w:line="260" w:lineRule="exact"/>
        <w:contextualSpacing w:val="0"/>
        <w:jc w:val="both"/>
      </w:pPr>
    </w:p>
    <w:p w14:paraId="111E23E6" w14:textId="77777777" w:rsidR="00D543D8" w:rsidRPr="00FF72C2" w:rsidRDefault="00D543D8" w:rsidP="002B2218">
      <w:pPr>
        <w:pStyle w:val="Odstavekseznama"/>
        <w:spacing w:line="260" w:lineRule="exact"/>
        <w:contextualSpacing w:val="0"/>
        <w:jc w:val="both"/>
      </w:pPr>
    </w:p>
    <w:p w14:paraId="4C53F1FD" w14:textId="77777777" w:rsidR="00D543D8" w:rsidRPr="00FF72C2" w:rsidRDefault="00D543D8" w:rsidP="002B2218">
      <w:pPr>
        <w:pStyle w:val="Odstavekseznama"/>
        <w:spacing w:line="260" w:lineRule="exact"/>
        <w:contextualSpacing w:val="0"/>
        <w:jc w:val="both"/>
      </w:pPr>
    </w:p>
    <w:p w14:paraId="4B776308" w14:textId="77777777" w:rsidR="00BA4853" w:rsidRPr="00FF72C2" w:rsidRDefault="00BA4853" w:rsidP="002B2218">
      <w:pPr>
        <w:pStyle w:val="Odstavekseznama"/>
        <w:spacing w:line="260" w:lineRule="exact"/>
        <w:contextualSpacing w:val="0"/>
        <w:jc w:val="both"/>
      </w:pPr>
    </w:p>
    <w:p w14:paraId="3E1F07DE" w14:textId="77777777" w:rsidR="00BA4853" w:rsidRPr="00FF72C2" w:rsidRDefault="00BA4853" w:rsidP="002B2218">
      <w:pPr>
        <w:pStyle w:val="Odstavekseznama"/>
        <w:spacing w:line="260" w:lineRule="exact"/>
        <w:contextualSpacing w:val="0"/>
        <w:jc w:val="both"/>
      </w:pPr>
    </w:p>
    <w:p w14:paraId="477DA0F2" w14:textId="77777777" w:rsidR="0089655C" w:rsidRPr="00FF72C2" w:rsidRDefault="0089655C" w:rsidP="0089655C">
      <w:pPr>
        <w:pStyle w:val="Noga"/>
        <w:pBdr>
          <w:top w:val="single" w:sz="4" w:space="1" w:color="auto"/>
        </w:pBdr>
        <w:ind w:left="284" w:hanging="284"/>
        <w:jc w:val="both"/>
        <w:rPr>
          <w:sz w:val="16"/>
          <w:szCs w:val="16"/>
        </w:rPr>
      </w:pPr>
      <w:r w:rsidRPr="00FF72C2">
        <w:rPr>
          <w:sz w:val="16"/>
          <w:szCs w:val="16"/>
        </w:rPr>
        <w:t>(</w:t>
      </w:r>
      <w:r w:rsidRPr="00FF72C2">
        <w:rPr>
          <w:sz w:val="16"/>
          <w:szCs w:val="16"/>
          <w:vertAlign w:val="superscript"/>
        </w:rPr>
        <w:t>1</w:t>
      </w:r>
      <w:r w:rsidRPr="00FF72C2">
        <w:rPr>
          <w:sz w:val="16"/>
          <w:szCs w:val="16"/>
        </w:rPr>
        <w:t xml:space="preserve">)  Direktiva Sveta 1999/31/ES z dne 26. aprila 1999 o odlaganju odpadkov na odlagališčih (UL L 182, 16.7.1999, str. 1). </w:t>
      </w:r>
    </w:p>
    <w:p w14:paraId="399440D3" w14:textId="77777777" w:rsidR="0089655C" w:rsidRPr="00FF72C2" w:rsidRDefault="0089655C" w:rsidP="0089655C">
      <w:pPr>
        <w:pStyle w:val="Noga"/>
        <w:ind w:left="284" w:hanging="284"/>
        <w:jc w:val="both"/>
        <w:rPr>
          <w:sz w:val="16"/>
          <w:szCs w:val="16"/>
        </w:rPr>
      </w:pPr>
      <w:r w:rsidRPr="00FF72C2">
        <w:rPr>
          <w:sz w:val="16"/>
          <w:szCs w:val="16"/>
        </w:rPr>
        <w:t>(</w:t>
      </w:r>
      <w:r w:rsidRPr="00FF72C2">
        <w:rPr>
          <w:sz w:val="16"/>
          <w:szCs w:val="16"/>
          <w:vertAlign w:val="superscript"/>
        </w:rPr>
        <w:t>2</w:t>
      </w:r>
      <w:r w:rsidRPr="00FF72C2">
        <w:rPr>
          <w:sz w:val="16"/>
          <w:szCs w:val="16"/>
        </w:rPr>
        <w:t>) Direktiva (EU) 2015/2193 Evropskega parlamenta in Sveta z dne 25. novembra 2015 o omejevanju emisij nekaterih    onesnaževal iz srednje velikih kurilnih naprav v zrak (UL L 313, 28.11.2015, str. 1).</w:t>
      </w:r>
    </w:p>
    <w:p w14:paraId="0787C17D" w14:textId="77777777" w:rsidR="00233C98" w:rsidRPr="00FF72C2" w:rsidRDefault="00233C98" w:rsidP="00675AE7">
      <w:pPr>
        <w:pStyle w:val="Naslov1"/>
        <w:numPr>
          <w:ilvl w:val="0"/>
          <w:numId w:val="0"/>
        </w:numPr>
        <w:spacing w:before="0" w:after="120"/>
        <w:rPr>
          <w:rFonts w:cs="Arial"/>
          <w:sz w:val="24"/>
          <w:szCs w:val="24"/>
          <w:lang w:val="sl-SI" w:eastAsia="sl-SI"/>
        </w:rPr>
      </w:pPr>
      <w:bookmarkStart w:id="2" w:name="_Toc203132454"/>
      <w:r w:rsidRPr="00FF72C2">
        <w:rPr>
          <w:rFonts w:cs="Arial"/>
          <w:sz w:val="24"/>
          <w:szCs w:val="24"/>
          <w:lang w:val="sl-SI" w:eastAsia="sl-SI"/>
        </w:rPr>
        <w:lastRenderedPageBreak/>
        <w:t>OPREDELITVE POJMOV</w:t>
      </w:r>
      <w:bookmarkEnd w:id="2"/>
    </w:p>
    <w:p w14:paraId="7E167BEC" w14:textId="77777777" w:rsidR="00233C98" w:rsidRPr="00FF72C2" w:rsidRDefault="00233C98" w:rsidP="00B503BD">
      <w:pPr>
        <w:spacing w:after="120"/>
      </w:pPr>
      <w:r w:rsidRPr="00FF72C2">
        <w:t>V teh zaključkih o BAT se uporabljajo naslednje opredelitve pojmov:</w:t>
      </w: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85"/>
      </w:tblGrid>
      <w:tr w:rsidR="00233C98" w:rsidRPr="00FF72C2" w14:paraId="1B8473B8" w14:textId="77777777" w:rsidTr="00CA1400">
        <w:trPr>
          <w:tblHeader/>
        </w:trPr>
        <w:tc>
          <w:tcPr>
            <w:tcW w:w="3119" w:type="dxa"/>
            <w:shd w:val="pct10" w:color="auto" w:fill="auto"/>
          </w:tcPr>
          <w:p w14:paraId="3F9D10AF" w14:textId="77777777" w:rsidR="00233C98" w:rsidRPr="00FF72C2" w:rsidRDefault="00233C98" w:rsidP="00434912">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Uporabljen izraz</w:t>
            </w:r>
          </w:p>
        </w:tc>
        <w:tc>
          <w:tcPr>
            <w:tcW w:w="5985" w:type="dxa"/>
            <w:shd w:val="pct10" w:color="auto" w:fill="auto"/>
          </w:tcPr>
          <w:p w14:paraId="0795DE79" w14:textId="77777777" w:rsidR="00233C98" w:rsidRPr="00FF72C2" w:rsidRDefault="00233C98" w:rsidP="00434912">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Opredelitev</w:t>
            </w:r>
          </w:p>
        </w:tc>
      </w:tr>
      <w:tr w:rsidR="00DB7368" w:rsidRPr="00FF72C2" w14:paraId="2476CF4A" w14:textId="77777777">
        <w:tc>
          <w:tcPr>
            <w:tcW w:w="9104" w:type="dxa"/>
            <w:gridSpan w:val="2"/>
          </w:tcPr>
          <w:p w14:paraId="43581051" w14:textId="77777777" w:rsidR="00DB7368" w:rsidRPr="00FF72C2" w:rsidRDefault="00DB7368" w:rsidP="00DB7368">
            <w:pPr>
              <w:spacing w:before="60" w:after="60"/>
              <w:jc w:val="center"/>
              <w:rPr>
                <w:b/>
              </w:rPr>
            </w:pPr>
            <w:r w:rsidRPr="00FF72C2">
              <w:rPr>
                <w:b/>
              </w:rPr>
              <w:t>Splošni pojmi</w:t>
            </w:r>
          </w:p>
        </w:tc>
      </w:tr>
      <w:tr w:rsidR="00316D93" w:rsidRPr="00FF72C2" w14:paraId="14F4D368" w14:textId="77777777" w:rsidTr="004B33BD">
        <w:tc>
          <w:tcPr>
            <w:tcW w:w="3119" w:type="dxa"/>
            <w:vAlign w:val="center"/>
          </w:tcPr>
          <w:p w14:paraId="7CFB17E1" w14:textId="77777777" w:rsidR="00316D93" w:rsidRPr="00FF72C2" w:rsidRDefault="00C63CA0" w:rsidP="004B33BD">
            <w:r w:rsidRPr="00FF72C2">
              <w:t>Zajete emisije</w:t>
            </w:r>
          </w:p>
        </w:tc>
        <w:tc>
          <w:tcPr>
            <w:tcW w:w="5985" w:type="dxa"/>
          </w:tcPr>
          <w:p w14:paraId="47D01650" w14:textId="77777777" w:rsidR="00316D93" w:rsidRPr="00FF72C2" w:rsidRDefault="00C63CA0" w:rsidP="004B33BD">
            <w:pPr>
              <w:spacing w:before="60" w:after="60"/>
            </w:pPr>
            <w:r w:rsidRPr="00FF72C2">
              <w:t>Emisije onesnaževal v okolje skozi kakršen koli kanal, cev, odvodnik itd. To vključuje tudi emisije iz biofiltrov z odprtim zgornjim delom.</w:t>
            </w:r>
          </w:p>
        </w:tc>
      </w:tr>
      <w:tr w:rsidR="00C63CA0" w:rsidRPr="00FF72C2" w14:paraId="11B8980F" w14:textId="77777777" w:rsidTr="004B33BD">
        <w:tc>
          <w:tcPr>
            <w:tcW w:w="3119" w:type="dxa"/>
            <w:vAlign w:val="center"/>
          </w:tcPr>
          <w:p w14:paraId="0F5EF62E" w14:textId="77777777" w:rsidR="00C63CA0" w:rsidRPr="00FF72C2" w:rsidRDefault="00C63CA0" w:rsidP="004B33BD">
            <w:r w:rsidRPr="00FF72C2">
              <w:t>Stalne meritve</w:t>
            </w:r>
          </w:p>
        </w:tc>
        <w:tc>
          <w:tcPr>
            <w:tcW w:w="5985" w:type="dxa"/>
          </w:tcPr>
          <w:p w14:paraId="4916FB6E" w14:textId="77777777" w:rsidR="00C63CA0" w:rsidRPr="00FF72C2" w:rsidRDefault="00C63CA0" w:rsidP="004B33BD">
            <w:r w:rsidRPr="00FF72C2">
              <w:t>Meritve z „avtomatiziranimi merilnimi sistemi“, ki so trajno nameščeni na kraju postavitve.</w:t>
            </w:r>
          </w:p>
        </w:tc>
      </w:tr>
      <w:tr w:rsidR="00C63CA0" w:rsidRPr="00FF72C2" w14:paraId="371B7FDE" w14:textId="77777777" w:rsidTr="004B33BD">
        <w:tc>
          <w:tcPr>
            <w:tcW w:w="3119" w:type="dxa"/>
            <w:vAlign w:val="center"/>
          </w:tcPr>
          <w:p w14:paraId="71AE3CE8" w14:textId="77777777" w:rsidR="00C63CA0" w:rsidRPr="00FF72C2" w:rsidRDefault="00C63CA0" w:rsidP="004B33BD">
            <w:r w:rsidRPr="00FF72C2">
              <w:t>Izjava o čistosti</w:t>
            </w:r>
          </w:p>
        </w:tc>
        <w:tc>
          <w:tcPr>
            <w:tcW w:w="5985" w:type="dxa"/>
          </w:tcPr>
          <w:p w14:paraId="446378BB" w14:textId="77777777" w:rsidR="00C63CA0" w:rsidRPr="00FF72C2" w:rsidRDefault="00C63CA0" w:rsidP="004B33BD">
            <w:r w:rsidRPr="00FF72C2">
              <w:t>Pisni dokument, ki ga predloži povzročitelj/imetnik odpadkov in ki potrjuje, da je zadevna prazna odpadna embalaža (npr. sodi, zabojniki) čista glede na merila za prevzem.</w:t>
            </w:r>
          </w:p>
        </w:tc>
      </w:tr>
      <w:tr w:rsidR="00C63CA0" w:rsidRPr="00FF72C2" w14:paraId="43AD185E" w14:textId="77777777" w:rsidTr="004B33BD">
        <w:tc>
          <w:tcPr>
            <w:tcW w:w="3119" w:type="dxa"/>
            <w:vAlign w:val="center"/>
          </w:tcPr>
          <w:p w14:paraId="35052AA3" w14:textId="77777777" w:rsidR="00C63CA0" w:rsidRPr="00FF72C2" w:rsidRDefault="00C63CA0" w:rsidP="004B33BD">
            <w:r w:rsidRPr="00FF72C2">
              <w:t>Razpršene emisije</w:t>
            </w:r>
          </w:p>
        </w:tc>
        <w:tc>
          <w:tcPr>
            <w:tcW w:w="5985" w:type="dxa"/>
          </w:tcPr>
          <w:p w14:paraId="22417187" w14:textId="77777777" w:rsidR="00C63CA0" w:rsidRPr="00FF72C2" w:rsidRDefault="00C63CA0" w:rsidP="004B33BD">
            <w:r w:rsidRPr="00FF72C2">
              <w:t>Nezajete emisije (npr. prahu, organskih spojin, vonjav), ki lahko izvirajo iz „območnih“ virov (npr. rezervoarjev) ali „točkovnih“ virov (npr. cevnih prirobnic). To vključuje tudi emisije iz kompostiranja v vrstah na prostem.</w:t>
            </w:r>
          </w:p>
        </w:tc>
      </w:tr>
      <w:tr w:rsidR="00C63CA0" w:rsidRPr="00FF72C2" w14:paraId="4D71AB43" w14:textId="77777777" w:rsidTr="004B33BD">
        <w:tc>
          <w:tcPr>
            <w:tcW w:w="3119" w:type="dxa"/>
            <w:vAlign w:val="center"/>
          </w:tcPr>
          <w:p w14:paraId="628C9D32" w14:textId="77777777" w:rsidR="00C63CA0" w:rsidRPr="00FF72C2" w:rsidRDefault="00C63CA0" w:rsidP="004B33BD">
            <w:r w:rsidRPr="00FF72C2">
              <w:t>Neposredni izpust</w:t>
            </w:r>
          </w:p>
        </w:tc>
        <w:tc>
          <w:tcPr>
            <w:tcW w:w="5985" w:type="dxa"/>
          </w:tcPr>
          <w:p w14:paraId="47777934" w14:textId="77777777" w:rsidR="00C63CA0" w:rsidRPr="00FF72C2" w:rsidRDefault="00C63CA0" w:rsidP="004B33BD">
            <w:r w:rsidRPr="00FF72C2">
              <w:t>Izpust v sprejemno vodno telo brez nadaljnjega čiščenja odpadne vode.</w:t>
            </w:r>
          </w:p>
        </w:tc>
      </w:tr>
      <w:tr w:rsidR="00C63CA0" w:rsidRPr="00FF72C2" w14:paraId="1661A3B4" w14:textId="77777777" w:rsidTr="004B33BD">
        <w:tc>
          <w:tcPr>
            <w:tcW w:w="3119" w:type="dxa"/>
            <w:vAlign w:val="center"/>
          </w:tcPr>
          <w:p w14:paraId="1CC40E58" w14:textId="77777777" w:rsidR="00C63CA0" w:rsidRPr="00FF72C2" w:rsidRDefault="00C63CA0" w:rsidP="004B33BD">
            <w:r w:rsidRPr="00FF72C2">
              <w:t>Faktorji emisij</w:t>
            </w:r>
          </w:p>
        </w:tc>
        <w:tc>
          <w:tcPr>
            <w:tcW w:w="5985" w:type="dxa"/>
          </w:tcPr>
          <w:p w14:paraId="28671A1D" w14:textId="77777777" w:rsidR="00C63CA0" w:rsidRPr="00FF72C2" w:rsidRDefault="00C63CA0" w:rsidP="004B33BD">
            <w:r w:rsidRPr="00FF72C2">
              <w:t>Številke, ki se lahko pomnožijo z znanimi podatki, kot so podatki o obratu/postopku ali podatki o pretoku, da se ocenijo emisije.</w:t>
            </w:r>
          </w:p>
        </w:tc>
      </w:tr>
      <w:tr w:rsidR="00C63CA0" w:rsidRPr="00FF72C2" w14:paraId="6BF19FA6" w14:textId="77777777" w:rsidTr="004B33BD">
        <w:tc>
          <w:tcPr>
            <w:tcW w:w="3119" w:type="dxa"/>
            <w:vAlign w:val="center"/>
          </w:tcPr>
          <w:p w14:paraId="3AD1E9B6" w14:textId="77777777" w:rsidR="00C63CA0" w:rsidRPr="00FF72C2" w:rsidRDefault="00C63CA0" w:rsidP="004B33BD">
            <w:r w:rsidRPr="00FF72C2">
              <w:t>Obstoječa naprava</w:t>
            </w:r>
          </w:p>
        </w:tc>
        <w:tc>
          <w:tcPr>
            <w:tcW w:w="5985" w:type="dxa"/>
          </w:tcPr>
          <w:p w14:paraId="21FFC33C" w14:textId="77777777" w:rsidR="00C63CA0" w:rsidRPr="00FF72C2" w:rsidRDefault="00C63CA0" w:rsidP="004B33BD">
            <w:r w:rsidRPr="00FF72C2">
              <w:t>Naprava, ki ni nova.</w:t>
            </w:r>
          </w:p>
        </w:tc>
      </w:tr>
      <w:tr w:rsidR="00C63CA0" w:rsidRPr="00FF72C2" w14:paraId="431513F9" w14:textId="77777777" w:rsidTr="004B33BD">
        <w:tc>
          <w:tcPr>
            <w:tcW w:w="3119" w:type="dxa"/>
            <w:vAlign w:val="center"/>
          </w:tcPr>
          <w:p w14:paraId="2F868EC1" w14:textId="77777777" w:rsidR="00C63CA0" w:rsidRPr="00FF72C2" w:rsidRDefault="00C63CA0" w:rsidP="004B33BD">
            <w:r w:rsidRPr="00FF72C2">
              <w:t>Sežiganje plinov</w:t>
            </w:r>
          </w:p>
        </w:tc>
        <w:tc>
          <w:tcPr>
            <w:tcW w:w="5985" w:type="dxa"/>
          </w:tcPr>
          <w:p w14:paraId="581F47DF" w14:textId="77777777" w:rsidR="00C63CA0" w:rsidRPr="00FF72C2" w:rsidRDefault="00C63CA0" w:rsidP="004B33BD">
            <w:r w:rsidRPr="00FF72C2">
              <w:t>Visokotemperaturna oksidacija za sežig gorljivih spojin odpadnih plinov iz industrijskih dejavnosti z odprtim plamenom. Sežiganje plinov se uporablja predvsem za izžiganje vnetljivih plinov iz varnostnih razlogov ali pri nerutinskih pogojih obratovanja.</w:t>
            </w:r>
          </w:p>
        </w:tc>
      </w:tr>
      <w:tr w:rsidR="00C63CA0" w:rsidRPr="00FF72C2" w14:paraId="180C1603" w14:textId="77777777" w:rsidTr="004B33BD">
        <w:tc>
          <w:tcPr>
            <w:tcW w:w="3119" w:type="dxa"/>
            <w:vAlign w:val="center"/>
          </w:tcPr>
          <w:p w14:paraId="1AAC08C2" w14:textId="77777777" w:rsidR="00C63CA0" w:rsidRPr="00FF72C2" w:rsidRDefault="00C63CA0" w:rsidP="004B33BD">
            <w:r w:rsidRPr="00FF72C2">
              <w:t>Leteči pepel</w:t>
            </w:r>
          </w:p>
        </w:tc>
        <w:tc>
          <w:tcPr>
            <w:tcW w:w="5985" w:type="dxa"/>
          </w:tcPr>
          <w:p w14:paraId="54D8B106" w14:textId="77777777" w:rsidR="00C63CA0" w:rsidRPr="00FF72C2" w:rsidRDefault="00C63CA0" w:rsidP="004B33BD">
            <w:r w:rsidRPr="00FF72C2">
              <w:t>Delci iz zgorevalne komore ali delci, ki nastajajo v toku dimnih plinov, ki se prenašajo v dimnih plinih.</w:t>
            </w:r>
          </w:p>
        </w:tc>
      </w:tr>
      <w:tr w:rsidR="00C63CA0" w:rsidRPr="00FF72C2" w14:paraId="3B79FD08" w14:textId="77777777" w:rsidTr="004B33BD">
        <w:tc>
          <w:tcPr>
            <w:tcW w:w="3119" w:type="dxa"/>
            <w:vAlign w:val="center"/>
          </w:tcPr>
          <w:p w14:paraId="22B53AF9" w14:textId="77777777" w:rsidR="00C63CA0" w:rsidRPr="00FF72C2" w:rsidRDefault="00C63CA0" w:rsidP="004B33BD">
            <w:r w:rsidRPr="00FF72C2">
              <w:t>Ubežne emisije</w:t>
            </w:r>
          </w:p>
        </w:tc>
        <w:tc>
          <w:tcPr>
            <w:tcW w:w="5985" w:type="dxa"/>
          </w:tcPr>
          <w:p w14:paraId="1DA419AE" w14:textId="77777777" w:rsidR="00C63CA0" w:rsidRPr="00FF72C2" w:rsidRDefault="00C63CA0" w:rsidP="004B33BD">
            <w:r w:rsidRPr="00FF72C2">
              <w:t>Razpršene emisije iz „točkovnih“ virov.</w:t>
            </w:r>
          </w:p>
        </w:tc>
      </w:tr>
      <w:tr w:rsidR="00C63CA0" w:rsidRPr="00FF72C2" w14:paraId="40E77045" w14:textId="77777777" w:rsidTr="004B33BD">
        <w:tc>
          <w:tcPr>
            <w:tcW w:w="3119" w:type="dxa"/>
            <w:vAlign w:val="center"/>
          </w:tcPr>
          <w:p w14:paraId="51ECE70F" w14:textId="77777777" w:rsidR="00C63CA0" w:rsidRPr="00FF72C2" w:rsidRDefault="00C63CA0" w:rsidP="004B33BD">
            <w:r w:rsidRPr="00FF72C2">
              <w:t>Nevarni odpadki</w:t>
            </w:r>
          </w:p>
        </w:tc>
        <w:tc>
          <w:tcPr>
            <w:tcW w:w="5985" w:type="dxa"/>
          </w:tcPr>
          <w:p w14:paraId="08690B69" w14:textId="77777777" w:rsidR="00C63CA0" w:rsidRPr="00FF72C2" w:rsidRDefault="00C63CA0" w:rsidP="004B33BD">
            <w:r w:rsidRPr="00FF72C2">
              <w:t>Nevarni odpadki, kot so opredeljeni v točki 2 člena 3 Direktive 2008/98/ES.</w:t>
            </w:r>
          </w:p>
        </w:tc>
      </w:tr>
      <w:tr w:rsidR="00C63CA0" w:rsidRPr="00FF72C2" w14:paraId="52BA812A" w14:textId="77777777" w:rsidTr="004B33BD">
        <w:tc>
          <w:tcPr>
            <w:tcW w:w="3119" w:type="dxa"/>
            <w:vAlign w:val="center"/>
          </w:tcPr>
          <w:p w14:paraId="09CAD898" w14:textId="77777777" w:rsidR="00C63CA0" w:rsidRPr="00FF72C2" w:rsidRDefault="00C63CA0" w:rsidP="004B33BD">
            <w:r w:rsidRPr="00FF72C2">
              <w:t>Posredni izpust</w:t>
            </w:r>
          </w:p>
        </w:tc>
        <w:tc>
          <w:tcPr>
            <w:tcW w:w="5985" w:type="dxa"/>
          </w:tcPr>
          <w:p w14:paraId="45E3E44F" w14:textId="77777777" w:rsidR="00C63CA0" w:rsidRPr="00FF72C2" w:rsidRDefault="00C63CA0" w:rsidP="004B33BD">
            <w:r w:rsidRPr="00FF72C2">
              <w:t>Izpust, ki ni neposredni izpust.</w:t>
            </w:r>
          </w:p>
        </w:tc>
      </w:tr>
      <w:tr w:rsidR="00C63CA0" w:rsidRPr="00FF72C2" w14:paraId="4CB1892C" w14:textId="77777777" w:rsidTr="004B33BD">
        <w:tc>
          <w:tcPr>
            <w:tcW w:w="3119" w:type="dxa"/>
            <w:vAlign w:val="center"/>
          </w:tcPr>
          <w:p w14:paraId="57FA19A0" w14:textId="77777777" w:rsidR="00C63CA0" w:rsidRPr="00FF72C2" w:rsidRDefault="00C63CA0" w:rsidP="004B33BD">
            <w:r w:rsidRPr="00FF72C2">
              <w:t>Tekoči biorazgradljivi odpadki</w:t>
            </w:r>
          </w:p>
        </w:tc>
        <w:tc>
          <w:tcPr>
            <w:tcW w:w="5985" w:type="dxa"/>
          </w:tcPr>
          <w:p w14:paraId="30B5E226" w14:textId="77777777" w:rsidR="00C63CA0" w:rsidRPr="00FF72C2" w:rsidRDefault="00C63CA0" w:rsidP="004B33BD">
            <w:r w:rsidRPr="00FF72C2">
              <w:t>Odpadki biološkega izvora z razmeroma visoko vsebnostjo vode (npr. vsebina ločevalnika maščob, organsko blato, odpadki iz gostinskih dejavnosti).</w:t>
            </w:r>
          </w:p>
        </w:tc>
      </w:tr>
      <w:tr w:rsidR="00C63CA0" w:rsidRPr="00FF72C2" w14:paraId="7CC652C5" w14:textId="77777777" w:rsidTr="004B33BD">
        <w:tc>
          <w:tcPr>
            <w:tcW w:w="3119" w:type="dxa"/>
            <w:vAlign w:val="center"/>
          </w:tcPr>
          <w:p w14:paraId="51E82DC2" w14:textId="77777777" w:rsidR="00C63CA0" w:rsidRPr="00FF72C2" w:rsidRDefault="00C63CA0" w:rsidP="004B33BD">
            <w:r w:rsidRPr="00FF72C2">
              <w:t>Večja posodobitev naprave</w:t>
            </w:r>
          </w:p>
        </w:tc>
        <w:tc>
          <w:tcPr>
            <w:tcW w:w="5985" w:type="dxa"/>
          </w:tcPr>
          <w:p w14:paraId="53303DF9" w14:textId="77777777" w:rsidR="00C63CA0" w:rsidRPr="00FF72C2" w:rsidRDefault="00C63CA0" w:rsidP="004B33BD">
            <w:r w:rsidRPr="00FF72C2">
              <w:t>Večja sprememba zasnove ali tehnologije naprave z večjimi prilagoditvami ali zamenjavami procesnih tehnik in/ali tehnik za zmanjševanje emisij in s tem povezane opreme.</w:t>
            </w:r>
          </w:p>
        </w:tc>
      </w:tr>
      <w:tr w:rsidR="00C63CA0" w:rsidRPr="00FF72C2" w14:paraId="57B0EA89" w14:textId="77777777" w:rsidTr="004B33BD">
        <w:tc>
          <w:tcPr>
            <w:tcW w:w="3119" w:type="dxa"/>
            <w:vAlign w:val="center"/>
          </w:tcPr>
          <w:p w14:paraId="5F623D2F" w14:textId="77777777" w:rsidR="00C63CA0" w:rsidRPr="00FF72C2" w:rsidRDefault="00C63CA0" w:rsidP="004B33BD">
            <w:r w:rsidRPr="00FF72C2">
              <w:t>Mehansko-biološka obdelava</w:t>
            </w:r>
          </w:p>
        </w:tc>
        <w:tc>
          <w:tcPr>
            <w:tcW w:w="5985" w:type="dxa"/>
          </w:tcPr>
          <w:p w14:paraId="56D22A63" w14:textId="77777777" w:rsidR="00C63CA0" w:rsidRPr="00FF72C2" w:rsidRDefault="00C63CA0" w:rsidP="004B33BD">
            <w:r w:rsidRPr="00FF72C2">
              <w:t>Obdelava mešanih trdnih odpadkov, pri kateri se mehanska obdelava kombinira z biološko obdelavo, kot je aerobna ali anaerobna obdelava.</w:t>
            </w:r>
          </w:p>
        </w:tc>
      </w:tr>
      <w:tr w:rsidR="00C63CA0" w:rsidRPr="00FF72C2" w14:paraId="7E6A80F4" w14:textId="77777777" w:rsidTr="004B33BD">
        <w:tc>
          <w:tcPr>
            <w:tcW w:w="3119" w:type="dxa"/>
            <w:vAlign w:val="center"/>
          </w:tcPr>
          <w:p w14:paraId="39226A0E" w14:textId="77777777" w:rsidR="00C63CA0" w:rsidRPr="00FF72C2" w:rsidRDefault="00C63CA0" w:rsidP="004B33BD">
            <w:r w:rsidRPr="00FF72C2">
              <w:t>Nova naprava</w:t>
            </w:r>
          </w:p>
        </w:tc>
        <w:tc>
          <w:tcPr>
            <w:tcW w:w="5985" w:type="dxa"/>
          </w:tcPr>
          <w:p w14:paraId="784B5E38" w14:textId="77777777" w:rsidR="00C63CA0" w:rsidRPr="00FF72C2" w:rsidRDefault="00C63CA0" w:rsidP="004B33BD">
            <w:r w:rsidRPr="00FF72C2">
              <w:t>Nova naprava, za katero se prvič pridobi dovoljenje za obratovanje na mestu obrata po objavi teh zaključkov o BAT, ali popolna nadomestitev naprave po objavi teh zaključkov o BAT.</w:t>
            </w:r>
          </w:p>
        </w:tc>
      </w:tr>
      <w:tr w:rsidR="00C63CA0" w:rsidRPr="00FF72C2" w14:paraId="14048025" w14:textId="77777777" w:rsidTr="004B33BD">
        <w:tc>
          <w:tcPr>
            <w:tcW w:w="3119" w:type="dxa"/>
            <w:vAlign w:val="center"/>
          </w:tcPr>
          <w:p w14:paraId="56E1FF29" w14:textId="77777777" w:rsidR="00C63CA0" w:rsidRPr="00FF72C2" w:rsidRDefault="00F60B38" w:rsidP="004B33BD">
            <w:r w:rsidRPr="00FF72C2">
              <w:t>Izhodni material</w:t>
            </w:r>
          </w:p>
        </w:tc>
        <w:tc>
          <w:tcPr>
            <w:tcW w:w="5985" w:type="dxa"/>
          </w:tcPr>
          <w:p w14:paraId="37069EBD" w14:textId="77777777" w:rsidR="00C63CA0" w:rsidRPr="00FF72C2" w:rsidRDefault="00C63CA0" w:rsidP="004B33BD">
            <w:r w:rsidRPr="00FF72C2">
              <w:t>Obdelani odpadki, ki izstopijo iz naprave za obdelavo odpadkov.</w:t>
            </w:r>
          </w:p>
        </w:tc>
      </w:tr>
      <w:tr w:rsidR="00C63CA0" w:rsidRPr="00FF72C2" w14:paraId="642F566C" w14:textId="77777777" w:rsidTr="004B33BD">
        <w:tc>
          <w:tcPr>
            <w:tcW w:w="3119" w:type="dxa"/>
            <w:vAlign w:val="center"/>
          </w:tcPr>
          <w:p w14:paraId="0BB4C9DC" w14:textId="77777777" w:rsidR="00C63CA0" w:rsidRPr="00FF72C2" w:rsidRDefault="00C63CA0" w:rsidP="004B33BD">
            <w:r w:rsidRPr="00FF72C2">
              <w:t>Pastozni odpadek</w:t>
            </w:r>
          </w:p>
        </w:tc>
        <w:tc>
          <w:tcPr>
            <w:tcW w:w="5985" w:type="dxa"/>
          </w:tcPr>
          <w:p w14:paraId="31B0BC2A" w14:textId="77777777" w:rsidR="00C63CA0" w:rsidRPr="00FF72C2" w:rsidRDefault="00C63CA0" w:rsidP="004B33BD">
            <w:r w:rsidRPr="00FF72C2">
              <w:t>Blato, ki ni sipko.</w:t>
            </w:r>
          </w:p>
        </w:tc>
      </w:tr>
      <w:tr w:rsidR="00C63CA0" w:rsidRPr="00FF72C2" w14:paraId="28F170E8" w14:textId="77777777" w:rsidTr="004B33BD">
        <w:tc>
          <w:tcPr>
            <w:tcW w:w="3119" w:type="dxa"/>
            <w:vAlign w:val="center"/>
          </w:tcPr>
          <w:p w14:paraId="07134BCC" w14:textId="77777777" w:rsidR="00C63CA0" w:rsidRPr="00FF72C2" w:rsidRDefault="00C63CA0" w:rsidP="004B33BD">
            <w:r w:rsidRPr="00FF72C2">
              <w:t>Redne meritve</w:t>
            </w:r>
          </w:p>
        </w:tc>
        <w:tc>
          <w:tcPr>
            <w:tcW w:w="5985" w:type="dxa"/>
          </w:tcPr>
          <w:p w14:paraId="0A4F8D6E" w14:textId="77777777" w:rsidR="00C63CA0" w:rsidRPr="00FF72C2" w:rsidRDefault="00C63CA0" w:rsidP="004B33BD">
            <w:r w:rsidRPr="00FF72C2">
              <w:t>Merjenje v določenih časovnih intervalih z uporabo ročnih ali avtomatiziranih metod.</w:t>
            </w:r>
          </w:p>
        </w:tc>
      </w:tr>
      <w:tr w:rsidR="00C63CA0" w:rsidRPr="00FF72C2" w14:paraId="057B2CB4" w14:textId="77777777" w:rsidTr="004B33BD">
        <w:tc>
          <w:tcPr>
            <w:tcW w:w="3119" w:type="dxa"/>
            <w:vAlign w:val="center"/>
          </w:tcPr>
          <w:p w14:paraId="518533BF" w14:textId="77777777" w:rsidR="00C63CA0" w:rsidRPr="00FF72C2" w:rsidRDefault="00C63CA0" w:rsidP="004B33BD">
            <w:r w:rsidRPr="00FF72C2">
              <w:t>Predelava</w:t>
            </w:r>
          </w:p>
        </w:tc>
        <w:tc>
          <w:tcPr>
            <w:tcW w:w="5985" w:type="dxa"/>
          </w:tcPr>
          <w:p w14:paraId="7E1EFA74" w14:textId="77777777" w:rsidR="00C63CA0" w:rsidRPr="00FF72C2" w:rsidRDefault="00C63CA0" w:rsidP="004B33BD">
            <w:r w:rsidRPr="00FF72C2">
              <w:t>Predelava, kot je opredeljena v členu 3(15) Direktive 2008/98/ES.</w:t>
            </w:r>
          </w:p>
        </w:tc>
      </w:tr>
      <w:tr w:rsidR="00C63CA0" w:rsidRPr="00FF72C2" w14:paraId="14E07688" w14:textId="77777777" w:rsidTr="004B33BD">
        <w:tc>
          <w:tcPr>
            <w:tcW w:w="3119" w:type="dxa"/>
            <w:vAlign w:val="center"/>
          </w:tcPr>
          <w:p w14:paraId="616EB2E8" w14:textId="77777777" w:rsidR="00C63CA0" w:rsidRPr="00FF72C2" w:rsidRDefault="00C63CA0" w:rsidP="004B33BD">
            <w:r w:rsidRPr="00FF72C2">
              <w:t>Ponovno rafiniranje</w:t>
            </w:r>
          </w:p>
        </w:tc>
        <w:tc>
          <w:tcPr>
            <w:tcW w:w="5985" w:type="dxa"/>
          </w:tcPr>
          <w:p w14:paraId="6ED24CFD" w14:textId="77777777" w:rsidR="00C63CA0" w:rsidRPr="00FF72C2" w:rsidRDefault="00C63CA0" w:rsidP="004B33BD">
            <w:r w:rsidRPr="00FF72C2">
              <w:t>Obdelave odpadnega olja, da iz njega nastane bazno olje.</w:t>
            </w:r>
          </w:p>
        </w:tc>
      </w:tr>
      <w:tr w:rsidR="00C63CA0" w:rsidRPr="00FF72C2" w14:paraId="4D82C1E2" w14:textId="77777777" w:rsidTr="004B33BD">
        <w:tc>
          <w:tcPr>
            <w:tcW w:w="3119" w:type="dxa"/>
            <w:vAlign w:val="center"/>
          </w:tcPr>
          <w:p w14:paraId="022FF330" w14:textId="77777777" w:rsidR="00C63CA0" w:rsidRPr="00FF72C2" w:rsidRDefault="00C63CA0" w:rsidP="004B33BD">
            <w:r w:rsidRPr="00FF72C2">
              <w:lastRenderedPageBreak/>
              <w:t>Regeneracija</w:t>
            </w:r>
          </w:p>
        </w:tc>
        <w:tc>
          <w:tcPr>
            <w:tcW w:w="5985" w:type="dxa"/>
          </w:tcPr>
          <w:p w14:paraId="04911943" w14:textId="77777777" w:rsidR="00C63CA0" w:rsidRPr="00FF72C2" w:rsidRDefault="00C63CA0" w:rsidP="004B33BD">
            <w:r w:rsidRPr="00FF72C2">
              <w:t>Obdelave in postopki, namenjeni predvsem temu, da obdelani materiali (npr. izrabljeno aktivno oglje ali izrabljeno topilo) znova postanejo primerni za podobno uporabo.</w:t>
            </w:r>
          </w:p>
        </w:tc>
      </w:tr>
      <w:tr w:rsidR="00C63CA0" w:rsidRPr="00FF72C2" w14:paraId="43E318EC" w14:textId="77777777" w:rsidTr="004B33BD">
        <w:tc>
          <w:tcPr>
            <w:tcW w:w="3119" w:type="dxa"/>
            <w:vAlign w:val="center"/>
          </w:tcPr>
          <w:p w14:paraId="2C54E1D2" w14:textId="77777777" w:rsidR="00C63CA0" w:rsidRPr="00FF72C2" w:rsidRDefault="00C63CA0" w:rsidP="004B33BD">
            <w:r w:rsidRPr="00FF72C2">
              <w:t>Občutljivi sprejemnik</w:t>
            </w:r>
          </w:p>
        </w:tc>
        <w:tc>
          <w:tcPr>
            <w:tcW w:w="5985" w:type="dxa"/>
          </w:tcPr>
          <w:p w14:paraId="4F6800F7" w14:textId="77777777" w:rsidR="00C63CA0" w:rsidRPr="00FF72C2" w:rsidRDefault="00C63CA0" w:rsidP="004B33BD">
            <w:r w:rsidRPr="00FF72C2">
              <w:t>Območja, ki potrebujejo posebno zaščito, kot so:</w:t>
            </w:r>
          </w:p>
          <w:p w14:paraId="63F9EF1A" w14:textId="77777777" w:rsidR="00C63CA0" w:rsidRPr="00FF72C2" w:rsidRDefault="00C63CA0" w:rsidP="004B33BD">
            <w:pPr>
              <w:pStyle w:val="Odstavekseznama"/>
              <w:numPr>
                <w:ilvl w:val="0"/>
                <w:numId w:val="12"/>
              </w:numPr>
              <w:ind w:left="318" w:hanging="284"/>
            </w:pPr>
            <w:r w:rsidRPr="00FF72C2">
              <w:t>stanovanjska območja;</w:t>
            </w:r>
          </w:p>
          <w:p w14:paraId="06569D74" w14:textId="77777777" w:rsidR="00C63CA0" w:rsidRPr="00FF72C2" w:rsidRDefault="00C63CA0" w:rsidP="004B33BD">
            <w:pPr>
              <w:pStyle w:val="Odstavekseznama"/>
              <w:numPr>
                <w:ilvl w:val="0"/>
                <w:numId w:val="12"/>
              </w:numPr>
              <w:ind w:left="318" w:hanging="284"/>
            </w:pPr>
            <w:r w:rsidRPr="00FF72C2">
              <w:t>območja, na katerih se izvajajo človekove dejavnosti (npr. sosednja delovna mesta, šole, vrtci, rekreacijske površine, bolnišnice ali negovalni domovi).</w:t>
            </w:r>
          </w:p>
        </w:tc>
      </w:tr>
      <w:tr w:rsidR="00C63CA0" w:rsidRPr="00FF72C2" w14:paraId="431A755A" w14:textId="77777777" w:rsidTr="004B33BD">
        <w:tc>
          <w:tcPr>
            <w:tcW w:w="3119" w:type="dxa"/>
            <w:vAlign w:val="center"/>
          </w:tcPr>
          <w:p w14:paraId="7A3FEEE5" w14:textId="77777777" w:rsidR="00C63CA0" w:rsidRPr="00FF72C2" w:rsidRDefault="00C63CA0" w:rsidP="004B33BD">
            <w:r w:rsidRPr="00FF72C2">
              <w:t>Površinska zajezitev</w:t>
            </w:r>
          </w:p>
        </w:tc>
        <w:tc>
          <w:tcPr>
            <w:tcW w:w="5985" w:type="dxa"/>
          </w:tcPr>
          <w:p w14:paraId="01BCCD3E" w14:textId="77777777" w:rsidR="00C63CA0" w:rsidRPr="00FF72C2" w:rsidRDefault="00C63CA0" w:rsidP="004B33BD">
            <w:r w:rsidRPr="00FF72C2">
              <w:t>Vlivanje tekočih ali muljastih odpadkov v jame, ribnike, lagune itd.</w:t>
            </w:r>
          </w:p>
        </w:tc>
      </w:tr>
      <w:tr w:rsidR="00C63CA0" w:rsidRPr="00FF72C2" w14:paraId="228D2270" w14:textId="77777777" w:rsidTr="004B33BD">
        <w:tc>
          <w:tcPr>
            <w:tcW w:w="3119" w:type="dxa"/>
            <w:vAlign w:val="center"/>
          </w:tcPr>
          <w:p w14:paraId="6914CF84" w14:textId="77777777" w:rsidR="00C63CA0" w:rsidRPr="00FF72C2" w:rsidRDefault="00C63CA0" w:rsidP="004B33BD">
            <w:r w:rsidRPr="00FF72C2">
              <w:t>Obdelava odpadkov s kalorično vrednostjo</w:t>
            </w:r>
          </w:p>
        </w:tc>
        <w:tc>
          <w:tcPr>
            <w:tcW w:w="5985" w:type="dxa"/>
          </w:tcPr>
          <w:p w14:paraId="5E69F948" w14:textId="77777777" w:rsidR="00C63CA0" w:rsidRPr="00FF72C2" w:rsidRDefault="00C63CA0" w:rsidP="004B33BD">
            <w:r w:rsidRPr="00FF72C2">
              <w:t>Obdelava lesnih odpadkov, odpadnega olja, odpadne plastike, odpadnih topil itd., da se pridobi gorivo ali omogoči boljši izkoristek njegove kalorične vrednosti.</w:t>
            </w:r>
          </w:p>
        </w:tc>
      </w:tr>
      <w:tr w:rsidR="00C63CA0" w:rsidRPr="00FF72C2" w14:paraId="6C326A20" w14:textId="77777777" w:rsidTr="004B33BD">
        <w:tc>
          <w:tcPr>
            <w:tcW w:w="3119" w:type="dxa"/>
            <w:vAlign w:val="center"/>
          </w:tcPr>
          <w:p w14:paraId="1B6EF004" w14:textId="77777777" w:rsidR="00C63CA0" w:rsidRPr="00FF72C2" w:rsidRDefault="00C63CA0" w:rsidP="004B33BD">
            <w:r w:rsidRPr="00FF72C2">
              <w:t>VFC</w:t>
            </w:r>
          </w:p>
        </w:tc>
        <w:tc>
          <w:tcPr>
            <w:tcW w:w="5985" w:type="dxa"/>
          </w:tcPr>
          <w:p w14:paraId="09FA8E51" w14:textId="26AF7EF6" w:rsidR="00C63CA0" w:rsidRPr="00FF72C2" w:rsidRDefault="00C63CA0" w:rsidP="004B33BD">
            <w:r w:rsidRPr="00FF72C2">
              <w:t>Hlapni fluoroogljiki (fluorirani ogljikovodiki): hlapne organske spojine, ki jih sestavljajo fluorirani ogljiki</w:t>
            </w:r>
            <w:r w:rsidR="006B3EC4">
              <w:t xml:space="preserve"> </w:t>
            </w:r>
            <w:r w:rsidRPr="00FF72C2">
              <w:t>(ogljikovodiki), zlasti klorofluoroogljiki (CFC), klorofluoroogljikovodiki (HCFC) in fluoroogljikovodiki (HFC).</w:t>
            </w:r>
          </w:p>
        </w:tc>
      </w:tr>
      <w:tr w:rsidR="00320D49" w:rsidRPr="00FF72C2" w14:paraId="749E1C7A" w14:textId="77777777" w:rsidTr="004B33BD">
        <w:tc>
          <w:tcPr>
            <w:tcW w:w="3119" w:type="dxa"/>
            <w:vAlign w:val="center"/>
          </w:tcPr>
          <w:p w14:paraId="651E505F" w14:textId="77777777" w:rsidR="00320D49" w:rsidRPr="00FF72C2" w:rsidRDefault="00320D49" w:rsidP="004B33BD">
            <w:r w:rsidRPr="00FF72C2">
              <w:t>VHC</w:t>
            </w:r>
          </w:p>
        </w:tc>
        <w:tc>
          <w:tcPr>
            <w:tcW w:w="5985" w:type="dxa"/>
          </w:tcPr>
          <w:p w14:paraId="56FE4B5D" w14:textId="77777777" w:rsidR="00320D49" w:rsidRPr="00FF72C2" w:rsidRDefault="00320D49" w:rsidP="004B33BD">
            <w:r w:rsidRPr="00FF72C2">
              <w:t>Hlapni ogljikovodiki: hlapne organske spojine, ki jih v celoti sestavljata vodik in ogljik (npr. etan, propan, izobutan, ciklopentan).</w:t>
            </w:r>
          </w:p>
        </w:tc>
      </w:tr>
      <w:tr w:rsidR="00320D49" w:rsidRPr="00FF72C2" w14:paraId="19E24C68" w14:textId="77777777" w:rsidTr="004B33BD">
        <w:tc>
          <w:tcPr>
            <w:tcW w:w="3119" w:type="dxa"/>
            <w:vAlign w:val="center"/>
          </w:tcPr>
          <w:p w14:paraId="70B77186" w14:textId="77777777" w:rsidR="00320D49" w:rsidRPr="00FF72C2" w:rsidRDefault="00320D49" w:rsidP="004B33BD">
            <w:r w:rsidRPr="00FF72C2">
              <w:t>HOS</w:t>
            </w:r>
          </w:p>
        </w:tc>
        <w:tc>
          <w:tcPr>
            <w:tcW w:w="5985" w:type="dxa"/>
          </w:tcPr>
          <w:p w14:paraId="488B0F99" w14:textId="77777777" w:rsidR="00320D49" w:rsidRPr="00FF72C2" w:rsidRDefault="00320D49" w:rsidP="004B33BD">
            <w:r w:rsidRPr="00FF72C2">
              <w:t>Hlapna organska spojina, kot je opredeljena v členu 3(45) Direktive 2010/75/EU.</w:t>
            </w:r>
          </w:p>
        </w:tc>
      </w:tr>
      <w:tr w:rsidR="00320D49" w:rsidRPr="00FF72C2" w14:paraId="63CBF05F" w14:textId="77777777" w:rsidTr="004B33BD">
        <w:tc>
          <w:tcPr>
            <w:tcW w:w="3119" w:type="dxa"/>
            <w:vAlign w:val="center"/>
          </w:tcPr>
          <w:p w14:paraId="1999F3DF" w14:textId="77777777" w:rsidR="00320D49" w:rsidRPr="00FF72C2" w:rsidRDefault="00320D49" w:rsidP="004B33BD">
            <w:r w:rsidRPr="00FF72C2">
              <w:t>Imetnik odpadkov</w:t>
            </w:r>
          </w:p>
        </w:tc>
        <w:tc>
          <w:tcPr>
            <w:tcW w:w="5985" w:type="dxa"/>
          </w:tcPr>
          <w:p w14:paraId="422D6D6E" w14:textId="395856A6" w:rsidR="00320D49" w:rsidRPr="00FF72C2" w:rsidRDefault="00320D49" w:rsidP="004B33BD">
            <w:r w:rsidRPr="00FF72C2">
              <w:t>Imetnik odpadkov, kot je opredeljen v členu 3(6) Direktive 2008/98/ES E</w:t>
            </w:r>
            <w:r w:rsidR="002E5C39" w:rsidRPr="00FF72C2">
              <w:t>vropskega parlamenta in Sveta</w:t>
            </w:r>
            <w:r w:rsidR="002E5C39" w:rsidRPr="00FF72C2">
              <w:rPr>
                <w:vertAlign w:val="superscript"/>
              </w:rPr>
              <w:t>(1</w:t>
            </w:r>
            <w:r w:rsidRPr="00FF72C2">
              <w:rPr>
                <w:vertAlign w:val="superscript"/>
              </w:rPr>
              <w:t>)</w:t>
            </w:r>
            <w:r w:rsidRPr="00FF72C2">
              <w:t>.</w:t>
            </w:r>
          </w:p>
        </w:tc>
      </w:tr>
      <w:tr w:rsidR="00320D49" w:rsidRPr="00FF72C2" w14:paraId="4FF2A1DD" w14:textId="77777777" w:rsidTr="004B33BD">
        <w:tc>
          <w:tcPr>
            <w:tcW w:w="3119" w:type="dxa"/>
            <w:vAlign w:val="center"/>
          </w:tcPr>
          <w:p w14:paraId="21D15D6E" w14:textId="77777777" w:rsidR="00320D49" w:rsidRPr="00FF72C2" w:rsidRDefault="00320D49" w:rsidP="004B33BD">
            <w:r w:rsidRPr="00FF72C2">
              <w:t>Vhodni odpadki</w:t>
            </w:r>
          </w:p>
        </w:tc>
        <w:tc>
          <w:tcPr>
            <w:tcW w:w="5985" w:type="dxa"/>
          </w:tcPr>
          <w:p w14:paraId="77FA1488" w14:textId="77777777" w:rsidR="00320D49" w:rsidRPr="00FF72C2" w:rsidRDefault="00320D49" w:rsidP="004B33BD">
            <w:r w:rsidRPr="00FF72C2">
              <w:t>Vhodni odpadki, namenjeni obdelavi v napravi za obdelavo odpadkov.</w:t>
            </w:r>
          </w:p>
        </w:tc>
      </w:tr>
      <w:tr w:rsidR="00320D49" w:rsidRPr="00FF72C2" w14:paraId="103F1767" w14:textId="77777777" w:rsidTr="004B33BD">
        <w:tc>
          <w:tcPr>
            <w:tcW w:w="3119" w:type="dxa"/>
            <w:vAlign w:val="center"/>
          </w:tcPr>
          <w:p w14:paraId="2A3869E3" w14:textId="77777777" w:rsidR="00320D49" w:rsidRPr="00FF72C2" w:rsidRDefault="00320D49" w:rsidP="004B33BD">
            <w:r w:rsidRPr="00FF72C2">
              <w:t>Tekoči odpadki na vodni osnovi</w:t>
            </w:r>
          </w:p>
        </w:tc>
        <w:tc>
          <w:tcPr>
            <w:tcW w:w="5985" w:type="dxa"/>
          </w:tcPr>
          <w:p w14:paraId="5142F1B2" w14:textId="77777777" w:rsidR="00320D49" w:rsidRPr="00FF72C2" w:rsidRDefault="00320D49" w:rsidP="004B33BD">
            <w:r w:rsidRPr="00FF72C2">
              <w:t>Odpadki, ki jih sestavljajo vodne raztopine, kisline/baze ali blato, ki se lahko črpa (npr. emulzije, odpadne kisline, vodni morski odpadki), in ki niso tekoči biorazgradljivi odpadki.</w:t>
            </w:r>
          </w:p>
        </w:tc>
      </w:tr>
      <w:tr w:rsidR="00550032" w:rsidRPr="00FF72C2" w14:paraId="214D9C7A" w14:textId="77777777" w:rsidTr="00550032">
        <w:trPr>
          <w:trHeight w:val="466"/>
        </w:trPr>
        <w:tc>
          <w:tcPr>
            <w:tcW w:w="9104" w:type="dxa"/>
            <w:gridSpan w:val="2"/>
            <w:vAlign w:val="center"/>
          </w:tcPr>
          <w:p w14:paraId="5F7186CF" w14:textId="77777777" w:rsidR="00550032" w:rsidRPr="00FF72C2" w:rsidRDefault="00550032" w:rsidP="00550032">
            <w:pPr>
              <w:jc w:val="center"/>
            </w:pPr>
            <w:r w:rsidRPr="00FF72C2">
              <w:rPr>
                <w:b/>
              </w:rPr>
              <w:t>Onesnaževala/parametri</w:t>
            </w:r>
          </w:p>
        </w:tc>
      </w:tr>
      <w:tr w:rsidR="00320D49" w:rsidRPr="00FF72C2" w14:paraId="71875690" w14:textId="77777777" w:rsidTr="00DB5636">
        <w:tc>
          <w:tcPr>
            <w:tcW w:w="3119" w:type="dxa"/>
            <w:vAlign w:val="center"/>
          </w:tcPr>
          <w:p w14:paraId="3978AFAA" w14:textId="77777777" w:rsidR="00320D49" w:rsidRPr="00FF72C2" w:rsidRDefault="00320D49" w:rsidP="00DB5636">
            <w:r w:rsidRPr="00FF72C2">
              <w:t>AOX</w:t>
            </w:r>
          </w:p>
        </w:tc>
        <w:tc>
          <w:tcPr>
            <w:tcW w:w="5985" w:type="dxa"/>
          </w:tcPr>
          <w:p w14:paraId="65F7E133" w14:textId="77777777" w:rsidR="00320D49" w:rsidRPr="00FF72C2" w:rsidRDefault="00320D49" w:rsidP="004A3B87">
            <w:r w:rsidRPr="00FF72C2">
              <w:t>Adsorbljivi organski halogeni, izraženi kot Cl, vključujejo adsorbljivi organski klor, brom in jod.</w:t>
            </w:r>
          </w:p>
        </w:tc>
      </w:tr>
      <w:tr w:rsidR="00320D49" w:rsidRPr="00FF72C2" w14:paraId="37E56DFD" w14:textId="77777777" w:rsidTr="00DB5636">
        <w:tc>
          <w:tcPr>
            <w:tcW w:w="3119" w:type="dxa"/>
            <w:vAlign w:val="center"/>
          </w:tcPr>
          <w:p w14:paraId="7010C7DF" w14:textId="77777777" w:rsidR="00320D49" w:rsidRPr="00FF72C2" w:rsidRDefault="00320D49" w:rsidP="00DB5636">
            <w:r w:rsidRPr="00FF72C2">
              <w:t>Arzen</w:t>
            </w:r>
          </w:p>
        </w:tc>
        <w:tc>
          <w:tcPr>
            <w:tcW w:w="5985" w:type="dxa"/>
          </w:tcPr>
          <w:p w14:paraId="4ED0B610" w14:textId="77777777" w:rsidR="00320D49" w:rsidRPr="00FF72C2" w:rsidRDefault="00320D49" w:rsidP="004A3B87">
            <w:r w:rsidRPr="00FF72C2">
              <w:t>Arzen, izražen kot As, vključuje vse anorganske in organske arzenove spojine, raztopljene ali vezane na delce.</w:t>
            </w:r>
          </w:p>
        </w:tc>
      </w:tr>
      <w:tr w:rsidR="00320D49" w:rsidRPr="00FF72C2" w14:paraId="7273D423" w14:textId="77777777" w:rsidTr="00DB5636">
        <w:tc>
          <w:tcPr>
            <w:tcW w:w="3119" w:type="dxa"/>
            <w:vAlign w:val="center"/>
          </w:tcPr>
          <w:p w14:paraId="77B94525" w14:textId="77777777" w:rsidR="00320D49" w:rsidRPr="00FF72C2" w:rsidRDefault="00320D49" w:rsidP="00DB5636">
            <w:r w:rsidRPr="00FF72C2">
              <w:t>BPK</w:t>
            </w:r>
          </w:p>
        </w:tc>
        <w:tc>
          <w:tcPr>
            <w:tcW w:w="5985" w:type="dxa"/>
          </w:tcPr>
          <w:p w14:paraId="199E8C2A" w14:textId="77777777" w:rsidR="00320D49" w:rsidRPr="00FF72C2" w:rsidRDefault="00320D49" w:rsidP="004A3B87">
            <w:r w:rsidRPr="00FF72C2">
              <w:t>Biokemijska potreba po kisiku</w:t>
            </w:r>
            <w:r w:rsidR="0056568F" w:rsidRPr="00FF72C2">
              <w:t>.</w:t>
            </w:r>
            <w:r w:rsidRPr="00FF72C2">
              <w:t xml:space="preserve"> Količina kisika, potrebna za biokemijsko oksidacijo organske in/ali anorganske snovi v ogljikov dioksid v petih (BPK</w:t>
            </w:r>
            <w:r w:rsidRPr="00FF72C2">
              <w:rPr>
                <w:vertAlign w:val="subscript"/>
              </w:rPr>
              <w:t>5</w:t>
            </w:r>
            <w:r w:rsidRPr="00FF72C2">
              <w:t>) ali sedmih (BPK</w:t>
            </w:r>
            <w:r w:rsidRPr="00FF72C2">
              <w:rPr>
                <w:vertAlign w:val="subscript"/>
              </w:rPr>
              <w:t>7</w:t>
            </w:r>
            <w:r w:rsidRPr="00FF72C2">
              <w:t>) dneh.</w:t>
            </w:r>
          </w:p>
        </w:tc>
      </w:tr>
      <w:tr w:rsidR="00320D49" w:rsidRPr="00FF72C2" w14:paraId="0C118F2C" w14:textId="77777777" w:rsidTr="00DB5636">
        <w:tc>
          <w:tcPr>
            <w:tcW w:w="3119" w:type="dxa"/>
            <w:vAlign w:val="center"/>
          </w:tcPr>
          <w:p w14:paraId="609E3B59" w14:textId="77777777" w:rsidR="00320D49" w:rsidRPr="00FF72C2" w:rsidRDefault="00320D49" w:rsidP="00DB5636">
            <w:r w:rsidRPr="00FF72C2">
              <w:t>Kadmij</w:t>
            </w:r>
          </w:p>
        </w:tc>
        <w:tc>
          <w:tcPr>
            <w:tcW w:w="5985" w:type="dxa"/>
          </w:tcPr>
          <w:p w14:paraId="3157B042" w14:textId="77777777" w:rsidR="00320D49" w:rsidRPr="00FF72C2" w:rsidRDefault="00320D49" w:rsidP="004A3B87">
            <w:r w:rsidRPr="00FF72C2">
              <w:t>Kadmij, izražen kot Cd, vključuje vse anorganske in organske kadmijeve spojine, raztopljene ali vezane na delce.</w:t>
            </w:r>
          </w:p>
        </w:tc>
      </w:tr>
      <w:tr w:rsidR="00320D49" w:rsidRPr="00FF72C2" w14:paraId="2CA7C5C1" w14:textId="77777777" w:rsidTr="00DB5636">
        <w:tc>
          <w:tcPr>
            <w:tcW w:w="3119" w:type="dxa"/>
            <w:vAlign w:val="center"/>
          </w:tcPr>
          <w:p w14:paraId="18AE517F" w14:textId="77777777" w:rsidR="00320D49" w:rsidRPr="00FF72C2" w:rsidRDefault="00320D49" w:rsidP="00DB5636">
            <w:r w:rsidRPr="00FF72C2">
              <w:t>CFC</w:t>
            </w:r>
          </w:p>
        </w:tc>
        <w:tc>
          <w:tcPr>
            <w:tcW w:w="5985" w:type="dxa"/>
          </w:tcPr>
          <w:p w14:paraId="727925B0" w14:textId="77777777" w:rsidR="00320D49" w:rsidRPr="00FF72C2" w:rsidRDefault="00320D49" w:rsidP="00BD427B">
            <w:r w:rsidRPr="00FF72C2">
              <w:t>Klorofluoroogljikovodiki</w:t>
            </w:r>
            <w:r w:rsidR="00BD427B" w:rsidRPr="00FF72C2">
              <w:t>:</w:t>
            </w:r>
            <w:r w:rsidRPr="00FF72C2">
              <w:t xml:space="preserve"> HOS, ki jih sestavljajo ogljik, klor in fluor.</w:t>
            </w:r>
          </w:p>
        </w:tc>
      </w:tr>
      <w:tr w:rsidR="00320D49" w:rsidRPr="00FF72C2" w14:paraId="5A7B3C5F" w14:textId="77777777" w:rsidTr="00DB5636">
        <w:tc>
          <w:tcPr>
            <w:tcW w:w="3119" w:type="dxa"/>
            <w:vAlign w:val="center"/>
          </w:tcPr>
          <w:p w14:paraId="3B5A377C" w14:textId="77777777" w:rsidR="00320D49" w:rsidRPr="00FF72C2" w:rsidRDefault="00320D49" w:rsidP="00DB5636">
            <w:r w:rsidRPr="00FF72C2">
              <w:t>Krom</w:t>
            </w:r>
          </w:p>
        </w:tc>
        <w:tc>
          <w:tcPr>
            <w:tcW w:w="5985" w:type="dxa"/>
          </w:tcPr>
          <w:p w14:paraId="0F0F56A2" w14:textId="77777777" w:rsidR="00320D49" w:rsidRPr="00FF72C2" w:rsidRDefault="00320D49" w:rsidP="004A3B87">
            <w:r w:rsidRPr="00FF72C2">
              <w:t>Krom, izražen kot Cr, vključuje vse anorganske in organske kromove spojine, raztopljene ali vezane na delce.</w:t>
            </w:r>
          </w:p>
        </w:tc>
      </w:tr>
      <w:tr w:rsidR="00320D49" w:rsidRPr="00FF72C2" w14:paraId="6DEBE030" w14:textId="77777777" w:rsidTr="00DB5636">
        <w:tc>
          <w:tcPr>
            <w:tcW w:w="3119" w:type="dxa"/>
            <w:vAlign w:val="center"/>
          </w:tcPr>
          <w:p w14:paraId="44C7F934" w14:textId="77777777" w:rsidR="00320D49" w:rsidRPr="00FF72C2" w:rsidRDefault="00320D49" w:rsidP="00DB5636">
            <w:r w:rsidRPr="00FF72C2">
              <w:t>Šestvalentni krom</w:t>
            </w:r>
          </w:p>
        </w:tc>
        <w:tc>
          <w:tcPr>
            <w:tcW w:w="5985" w:type="dxa"/>
          </w:tcPr>
          <w:p w14:paraId="46B020EC" w14:textId="77777777" w:rsidR="00320D49" w:rsidRPr="00FF72C2" w:rsidRDefault="00320D49" w:rsidP="004A3B87">
            <w:r w:rsidRPr="00FF72C2">
              <w:t>Šestvalentni krom, izražen kot Cr(VI), vključuje vse kromove spojine, v katerih je krom v oksidacijskem stanju 6+.</w:t>
            </w:r>
          </w:p>
        </w:tc>
      </w:tr>
      <w:tr w:rsidR="00320D49" w:rsidRPr="00FF72C2" w14:paraId="49A730A9" w14:textId="77777777" w:rsidTr="00DB5636">
        <w:tc>
          <w:tcPr>
            <w:tcW w:w="3119" w:type="dxa"/>
            <w:vAlign w:val="center"/>
          </w:tcPr>
          <w:p w14:paraId="0D048535" w14:textId="77777777" w:rsidR="00320D49" w:rsidRPr="00FF72C2" w:rsidRDefault="00320D49" w:rsidP="00DB5636">
            <w:r w:rsidRPr="00FF72C2">
              <w:t>KPK</w:t>
            </w:r>
          </w:p>
        </w:tc>
        <w:tc>
          <w:tcPr>
            <w:tcW w:w="5985" w:type="dxa"/>
          </w:tcPr>
          <w:p w14:paraId="0176E7CC" w14:textId="77777777" w:rsidR="00320D49" w:rsidRPr="00FF72C2" w:rsidRDefault="00320D49" w:rsidP="004A3B87">
            <w:r w:rsidRPr="00FF72C2">
              <w:t>Kemijska potreba po kisiku. Količina kisika, potrebna za popolno kemijsko oksidacijo organske snovi v ogljikov dioksid. KPK je kazalnik masne koncentracije organskih spojin.</w:t>
            </w:r>
          </w:p>
        </w:tc>
      </w:tr>
      <w:tr w:rsidR="00320D49" w:rsidRPr="00FF72C2" w14:paraId="7D0C7AF1" w14:textId="77777777" w:rsidTr="00DB5636">
        <w:tc>
          <w:tcPr>
            <w:tcW w:w="3119" w:type="dxa"/>
            <w:vAlign w:val="center"/>
          </w:tcPr>
          <w:p w14:paraId="2E029C0A" w14:textId="77777777" w:rsidR="00320D49" w:rsidRPr="00FF72C2" w:rsidRDefault="00320D49" w:rsidP="00DB5636">
            <w:r w:rsidRPr="00FF72C2">
              <w:t>Baker</w:t>
            </w:r>
          </w:p>
        </w:tc>
        <w:tc>
          <w:tcPr>
            <w:tcW w:w="5985" w:type="dxa"/>
          </w:tcPr>
          <w:p w14:paraId="3528E601" w14:textId="77777777" w:rsidR="00320D49" w:rsidRPr="00FF72C2" w:rsidRDefault="00320D49" w:rsidP="004A3B87">
            <w:r w:rsidRPr="00FF72C2">
              <w:t>Baker, izražen kot Cu, vključuje vse anorganske in organske bakrove spojine, raztopljene ali vezane na delce.</w:t>
            </w:r>
          </w:p>
        </w:tc>
      </w:tr>
      <w:tr w:rsidR="00320D49" w:rsidRPr="00FF72C2" w14:paraId="6BC6FE60" w14:textId="77777777" w:rsidTr="00DB5636">
        <w:tc>
          <w:tcPr>
            <w:tcW w:w="3119" w:type="dxa"/>
            <w:vAlign w:val="center"/>
          </w:tcPr>
          <w:p w14:paraId="62D573CC" w14:textId="77777777" w:rsidR="00320D49" w:rsidRPr="00FF72C2" w:rsidRDefault="00320D49" w:rsidP="00DB5636">
            <w:r w:rsidRPr="00FF72C2">
              <w:t>Cianid</w:t>
            </w:r>
          </w:p>
        </w:tc>
        <w:tc>
          <w:tcPr>
            <w:tcW w:w="5985" w:type="dxa"/>
          </w:tcPr>
          <w:p w14:paraId="31C849E1" w14:textId="77777777" w:rsidR="00320D49" w:rsidRPr="00FF72C2" w:rsidRDefault="00320D49" w:rsidP="004A3B87">
            <w:r w:rsidRPr="00FF72C2">
              <w:t>Prosti cianid, izražen kot CN</w:t>
            </w:r>
            <w:r w:rsidRPr="00FF72C2">
              <w:rPr>
                <w:vertAlign w:val="superscript"/>
              </w:rPr>
              <w:t>–</w:t>
            </w:r>
            <w:r w:rsidRPr="00FF72C2">
              <w:t>.</w:t>
            </w:r>
          </w:p>
        </w:tc>
      </w:tr>
      <w:tr w:rsidR="00320D49" w:rsidRPr="00FF72C2" w14:paraId="5D69FADE" w14:textId="77777777" w:rsidTr="00DB5636">
        <w:tc>
          <w:tcPr>
            <w:tcW w:w="3119" w:type="dxa"/>
            <w:vAlign w:val="center"/>
          </w:tcPr>
          <w:p w14:paraId="4C198736" w14:textId="77777777" w:rsidR="00320D49" w:rsidRPr="00FF72C2" w:rsidRDefault="00320D49" w:rsidP="00DB5636">
            <w:r w:rsidRPr="00FF72C2">
              <w:t>Prah</w:t>
            </w:r>
          </w:p>
        </w:tc>
        <w:tc>
          <w:tcPr>
            <w:tcW w:w="5985" w:type="dxa"/>
          </w:tcPr>
          <w:p w14:paraId="0A64F079" w14:textId="77777777" w:rsidR="00320D49" w:rsidRPr="00FF72C2" w:rsidRDefault="00320D49" w:rsidP="004A3B87">
            <w:r w:rsidRPr="00FF72C2">
              <w:t>Skupna količina delcev (v zraku).</w:t>
            </w:r>
          </w:p>
        </w:tc>
      </w:tr>
      <w:tr w:rsidR="00320D49" w:rsidRPr="00FF72C2" w14:paraId="5AF2E22D" w14:textId="77777777" w:rsidTr="00DB5636">
        <w:tc>
          <w:tcPr>
            <w:tcW w:w="3119" w:type="dxa"/>
            <w:vAlign w:val="center"/>
          </w:tcPr>
          <w:p w14:paraId="45C9F73B" w14:textId="77777777" w:rsidR="00320D49" w:rsidRPr="00FF72C2" w:rsidRDefault="00DB5636" w:rsidP="00DB5636">
            <w:r w:rsidRPr="00FF72C2">
              <w:lastRenderedPageBreak/>
              <w:t>HOI</w:t>
            </w:r>
          </w:p>
        </w:tc>
        <w:tc>
          <w:tcPr>
            <w:tcW w:w="5985" w:type="dxa"/>
          </w:tcPr>
          <w:p w14:paraId="701E7171" w14:textId="77777777" w:rsidR="00320D49" w:rsidRPr="00FF72C2" w:rsidRDefault="00320D49" w:rsidP="004A3B87">
            <w:r w:rsidRPr="00FF72C2">
              <w:t>Indeks ogljikovodikovega olja. Vsota spojin, ki se lahko ekstrahirajo v ogljikovodikovem topilu (vključno z dolgoverižnimi ali razvejanimi alifatskimi, alicikličnimi, aromatskimi ali alkilno substituiranimi aromatskimi ogljikovodiki).</w:t>
            </w:r>
          </w:p>
        </w:tc>
      </w:tr>
      <w:tr w:rsidR="00320D49" w:rsidRPr="00FF72C2" w14:paraId="5A1B5432" w14:textId="77777777" w:rsidTr="00DB5636">
        <w:tc>
          <w:tcPr>
            <w:tcW w:w="3119" w:type="dxa"/>
            <w:vAlign w:val="center"/>
          </w:tcPr>
          <w:p w14:paraId="32DBC85E" w14:textId="77777777" w:rsidR="00320D49" w:rsidRPr="00FF72C2" w:rsidRDefault="00320D49" w:rsidP="00DB5636">
            <w:r w:rsidRPr="00FF72C2">
              <w:t>HCl</w:t>
            </w:r>
          </w:p>
        </w:tc>
        <w:tc>
          <w:tcPr>
            <w:tcW w:w="5985" w:type="dxa"/>
          </w:tcPr>
          <w:p w14:paraId="34A286D4" w14:textId="77777777" w:rsidR="00320D49" w:rsidRPr="00FF72C2" w:rsidRDefault="00320D49" w:rsidP="004A3B87">
            <w:r w:rsidRPr="00FF72C2">
              <w:t>Vse anorganske plinaste klorove spojine, izražene kot HCl.</w:t>
            </w:r>
          </w:p>
        </w:tc>
      </w:tr>
      <w:tr w:rsidR="00320D49" w:rsidRPr="00FF72C2" w14:paraId="4C7887C0" w14:textId="77777777" w:rsidTr="00DB5636">
        <w:tc>
          <w:tcPr>
            <w:tcW w:w="3119" w:type="dxa"/>
            <w:vAlign w:val="center"/>
          </w:tcPr>
          <w:p w14:paraId="6579F28E" w14:textId="77777777" w:rsidR="00320D49" w:rsidRPr="00FF72C2" w:rsidRDefault="00320D49" w:rsidP="00DB5636">
            <w:r w:rsidRPr="00FF72C2">
              <w:t>HF</w:t>
            </w:r>
          </w:p>
        </w:tc>
        <w:tc>
          <w:tcPr>
            <w:tcW w:w="5985" w:type="dxa"/>
          </w:tcPr>
          <w:p w14:paraId="125B1D1C" w14:textId="77777777" w:rsidR="00320D49" w:rsidRPr="00FF72C2" w:rsidRDefault="00320D49" w:rsidP="004A3B87">
            <w:r w:rsidRPr="00FF72C2">
              <w:t>Vse anorganske plinaste fluorove spojine, izražene kot HF.</w:t>
            </w:r>
          </w:p>
        </w:tc>
      </w:tr>
      <w:tr w:rsidR="0018287F" w:rsidRPr="00FF72C2" w14:paraId="36A808C5" w14:textId="77777777" w:rsidTr="00DB5636">
        <w:tc>
          <w:tcPr>
            <w:tcW w:w="3119" w:type="dxa"/>
            <w:vAlign w:val="center"/>
          </w:tcPr>
          <w:p w14:paraId="46FC9CA7" w14:textId="77777777" w:rsidR="0018287F" w:rsidRPr="00FF72C2" w:rsidRDefault="0018287F" w:rsidP="00DB5636">
            <w:r w:rsidRPr="00FF72C2">
              <w:t>H</w:t>
            </w:r>
            <w:r w:rsidRPr="00FF72C2">
              <w:rPr>
                <w:vertAlign w:val="subscript"/>
              </w:rPr>
              <w:t>2</w:t>
            </w:r>
            <w:r w:rsidRPr="00FF72C2">
              <w:t>S</w:t>
            </w:r>
          </w:p>
        </w:tc>
        <w:tc>
          <w:tcPr>
            <w:tcW w:w="5985" w:type="dxa"/>
          </w:tcPr>
          <w:p w14:paraId="64128C94" w14:textId="77777777" w:rsidR="0018287F" w:rsidRPr="00FF72C2" w:rsidRDefault="0018287F" w:rsidP="004A3B87">
            <w:r w:rsidRPr="00FF72C2">
              <w:t>Vodikov sulfid. Karbonil sulfid in merkaptani niso vključeni.</w:t>
            </w:r>
          </w:p>
        </w:tc>
      </w:tr>
      <w:tr w:rsidR="0018287F" w:rsidRPr="00FF72C2" w14:paraId="51E22A33" w14:textId="77777777" w:rsidTr="00DB5636">
        <w:tc>
          <w:tcPr>
            <w:tcW w:w="3119" w:type="dxa"/>
            <w:vAlign w:val="center"/>
          </w:tcPr>
          <w:p w14:paraId="676542D5" w14:textId="77777777" w:rsidR="0018287F" w:rsidRPr="00FF72C2" w:rsidRDefault="0018287F" w:rsidP="00DB5636">
            <w:r w:rsidRPr="00FF72C2">
              <w:t>Svinec</w:t>
            </w:r>
          </w:p>
        </w:tc>
        <w:tc>
          <w:tcPr>
            <w:tcW w:w="5985" w:type="dxa"/>
          </w:tcPr>
          <w:p w14:paraId="32C1DA58" w14:textId="77777777" w:rsidR="0018287F" w:rsidRPr="00FF72C2" w:rsidRDefault="0018287F" w:rsidP="004A3B87">
            <w:r w:rsidRPr="00FF72C2">
              <w:t>Svinec, izražen kot Pb, vključuje vse anorganske in organske svinčeve spojine, raztopljene ali vezane na delce.</w:t>
            </w:r>
          </w:p>
        </w:tc>
      </w:tr>
      <w:tr w:rsidR="0018287F" w:rsidRPr="00FF72C2" w14:paraId="26E17F25" w14:textId="77777777" w:rsidTr="00DB5636">
        <w:tc>
          <w:tcPr>
            <w:tcW w:w="3119" w:type="dxa"/>
            <w:vAlign w:val="center"/>
          </w:tcPr>
          <w:p w14:paraId="6C79C443" w14:textId="77777777" w:rsidR="0018287F" w:rsidRPr="00FF72C2" w:rsidRDefault="0018287F" w:rsidP="00DB5636">
            <w:r w:rsidRPr="00FF72C2">
              <w:t>Živo srebro</w:t>
            </w:r>
          </w:p>
        </w:tc>
        <w:tc>
          <w:tcPr>
            <w:tcW w:w="5985" w:type="dxa"/>
          </w:tcPr>
          <w:p w14:paraId="166B2119" w14:textId="77777777" w:rsidR="0018287F" w:rsidRPr="00FF72C2" w:rsidRDefault="0018287F" w:rsidP="004A3B87">
            <w:r w:rsidRPr="00FF72C2">
              <w:t>Živo srebro, izraženo kot Hg, vključuje elementarno živo srebro ter vse anorganske in organske živosrebrove spojine, plinaste, raztopljene ali vezane na delce.</w:t>
            </w:r>
          </w:p>
        </w:tc>
      </w:tr>
      <w:tr w:rsidR="0018287F" w:rsidRPr="00FF72C2" w14:paraId="0C9A4B92" w14:textId="77777777" w:rsidTr="00DB5636">
        <w:tc>
          <w:tcPr>
            <w:tcW w:w="3119" w:type="dxa"/>
            <w:vAlign w:val="center"/>
          </w:tcPr>
          <w:p w14:paraId="33D777B9" w14:textId="77777777" w:rsidR="0018287F" w:rsidRPr="00FF72C2" w:rsidRDefault="0018287F" w:rsidP="00DB5636">
            <w:r w:rsidRPr="00FF72C2">
              <w:t>NH</w:t>
            </w:r>
            <w:r w:rsidRPr="00FF72C2">
              <w:rPr>
                <w:vertAlign w:val="subscript"/>
              </w:rPr>
              <w:t>3</w:t>
            </w:r>
          </w:p>
        </w:tc>
        <w:tc>
          <w:tcPr>
            <w:tcW w:w="5985" w:type="dxa"/>
          </w:tcPr>
          <w:p w14:paraId="6C18C068" w14:textId="77777777" w:rsidR="0018287F" w:rsidRPr="00FF72C2" w:rsidRDefault="0018287F" w:rsidP="004A3B87">
            <w:r w:rsidRPr="00FF72C2">
              <w:t>Amoniak.</w:t>
            </w:r>
          </w:p>
        </w:tc>
      </w:tr>
      <w:tr w:rsidR="0018287F" w:rsidRPr="00FF72C2" w14:paraId="0CA23D57" w14:textId="77777777" w:rsidTr="00DB5636">
        <w:tc>
          <w:tcPr>
            <w:tcW w:w="3119" w:type="dxa"/>
            <w:vAlign w:val="center"/>
          </w:tcPr>
          <w:p w14:paraId="1651E833" w14:textId="77777777" w:rsidR="0018287F" w:rsidRPr="00FF72C2" w:rsidRDefault="00DB5636" w:rsidP="00DB5636">
            <w:r w:rsidRPr="00FF72C2">
              <w:t>Nikelj</w:t>
            </w:r>
          </w:p>
        </w:tc>
        <w:tc>
          <w:tcPr>
            <w:tcW w:w="5985" w:type="dxa"/>
          </w:tcPr>
          <w:p w14:paraId="5F459CEE" w14:textId="77777777" w:rsidR="0018287F" w:rsidRPr="00FF72C2" w:rsidRDefault="0018287F" w:rsidP="004A3B87">
            <w:r w:rsidRPr="00FF72C2">
              <w:t>Nikelj, izražen kot Ni, vključuje vse anorganske in organske nikljeve spojine, raztopljene ali vezane na delce.</w:t>
            </w:r>
          </w:p>
        </w:tc>
      </w:tr>
      <w:tr w:rsidR="0018287F" w:rsidRPr="00FF72C2" w14:paraId="7469D862" w14:textId="77777777" w:rsidTr="00DB5636">
        <w:tc>
          <w:tcPr>
            <w:tcW w:w="3119" w:type="dxa"/>
            <w:vAlign w:val="center"/>
          </w:tcPr>
          <w:p w14:paraId="4717F524" w14:textId="77777777" w:rsidR="0018287F" w:rsidRPr="00FF72C2" w:rsidRDefault="0018287F" w:rsidP="00DB5636">
            <w:r w:rsidRPr="00FF72C2">
              <w:t>Koncentracija vonjav</w:t>
            </w:r>
          </w:p>
        </w:tc>
        <w:tc>
          <w:tcPr>
            <w:tcW w:w="5985" w:type="dxa"/>
          </w:tcPr>
          <w:p w14:paraId="7D244B4E" w14:textId="77777777" w:rsidR="0018287F" w:rsidRPr="00FF72C2" w:rsidRDefault="0018287F" w:rsidP="004A3B87">
            <w:r w:rsidRPr="00FF72C2">
              <w:t>Število evropskih enot vonjav (ou</w:t>
            </w:r>
            <w:r w:rsidRPr="00FF72C2">
              <w:rPr>
                <w:vertAlign w:val="subscript"/>
              </w:rPr>
              <w:t>E</w:t>
            </w:r>
            <w:r w:rsidRPr="00FF72C2">
              <w:t>) v enem kubičnem metru pri standardnih pogojih, izmerjeno z dinamično olfaktometrijo v skladu s standardom EN 13725.</w:t>
            </w:r>
          </w:p>
        </w:tc>
      </w:tr>
      <w:tr w:rsidR="0018287F" w:rsidRPr="00FF72C2" w14:paraId="27939E4B" w14:textId="77777777" w:rsidTr="00DB5636">
        <w:tc>
          <w:tcPr>
            <w:tcW w:w="3119" w:type="dxa"/>
            <w:vAlign w:val="center"/>
          </w:tcPr>
          <w:p w14:paraId="1B9F1AEB" w14:textId="77777777" w:rsidR="0018287F" w:rsidRPr="00FF72C2" w:rsidRDefault="0018287F" w:rsidP="00DB5636">
            <w:r w:rsidRPr="00FF72C2">
              <w:t>PCB</w:t>
            </w:r>
          </w:p>
        </w:tc>
        <w:tc>
          <w:tcPr>
            <w:tcW w:w="5985" w:type="dxa"/>
          </w:tcPr>
          <w:p w14:paraId="41D871D4" w14:textId="77777777" w:rsidR="0018287F" w:rsidRPr="00FF72C2" w:rsidRDefault="0018287F" w:rsidP="004A3B87">
            <w:r w:rsidRPr="00FF72C2">
              <w:t>Poliklorirani bifenil.</w:t>
            </w:r>
          </w:p>
        </w:tc>
      </w:tr>
      <w:tr w:rsidR="0018287F" w:rsidRPr="00FF72C2" w14:paraId="0EDEFA2E" w14:textId="77777777" w:rsidTr="00DB5636">
        <w:tc>
          <w:tcPr>
            <w:tcW w:w="3119" w:type="dxa"/>
            <w:vAlign w:val="center"/>
          </w:tcPr>
          <w:p w14:paraId="652C79A3" w14:textId="77777777" w:rsidR="0018287F" w:rsidRPr="00FF72C2" w:rsidRDefault="0018287F" w:rsidP="00DB5636">
            <w:r w:rsidRPr="00FF72C2">
              <w:t>Dioksinu podobni PCB</w:t>
            </w:r>
          </w:p>
        </w:tc>
        <w:tc>
          <w:tcPr>
            <w:tcW w:w="5985" w:type="dxa"/>
          </w:tcPr>
          <w:p w14:paraId="76434C9C" w14:textId="0D00EC02" w:rsidR="0018287F" w:rsidRPr="00FF72C2" w:rsidRDefault="0018287F" w:rsidP="004A3B87">
            <w:r w:rsidRPr="00FF72C2">
              <w:t>Poliklorirani bifenili, kot so navedeni v Uredbi Komisije (ES) št. 199/2006</w:t>
            </w:r>
            <w:r w:rsidRPr="00FF72C2">
              <w:rPr>
                <w:vertAlign w:val="superscript"/>
              </w:rPr>
              <w:t>(2)</w:t>
            </w:r>
            <w:r w:rsidRPr="00FF72C2">
              <w:t>.</w:t>
            </w:r>
          </w:p>
        </w:tc>
      </w:tr>
      <w:tr w:rsidR="0018287F" w:rsidRPr="00FF72C2" w14:paraId="3A424E91" w14:textId="77777777" w:rsidTr="00DB5636">
        <w:tc>
          <w:tcPr>
            <w:tcW w:w="3119" w:type="dxa"/>
            <w:vAlign w:val="center"/>
          </w:tcPr>
          <w:p w14:paraId="1B3073C8" w14:textId="77777777" w:rsidR="0018287F" w:rsidRPr="00FF72C2" w:rsidRDefault="0018287F" w:rsidP="00DB5636">
            <w:r w:rsidRPr="00FF72C2">
              <w:t>PCDD/F</w:t>
            </w:r>
          </w:p>
        </w:tc>
        <w:tc>
          <w:tcPr>
            <w:tcW w:w="5985" w:type="dxa"/>
          </w:tcPr>
          <w:p w14:paraId="2CD6748F" w14:textId="77777777" w:rsidR="0018287F" w:rsidRPr="00FF72C2" w:rsidRDefault="0018287F" w:rsidP="004A3B87">
            <w:r w:rsidRPr="00FF72C2">
              <w:t>Poliklorirani dibenzo-p-dioksini/furani.</w:t>
            </w:r>
          </w:p>
        </w:tc>
      </w:tr>
      <w:tr w:rsidR="0018287F" w:rsidRPr="00FF72C2" w14:paraId="26EAF778" w14:textId="77777777" w:rsidTr="00DB5636">
        <w:tc>
          <w:tcPr>
            <w:tcW w:w="3119" w:type="dxa"/>
            <w:vAlign w:val="center"/>
          </w:tcPr>
          <w:p w14:paraId="1CCCE87F" w14:textId="77777777" w:rsidR="0018287F" w:rsidRPr="00FF72C2" w:rsidRDefault="0018287F" w:rsidP="00DB5636">
            <w:r w:rsidRPr="00FF72C2">
              <w:t>PFOA</w:t>
            </w:r>
          </w:p>
        </w:tc>
        <w:tc>
          <w:tcPr>
            <w:tcW w:w="5985" w:type="dxa"/>
          </w:tcPr>
          <w:p w14:paraId="7BFFFF1D" w14:textId="77777777" w:rsidR="0018287F" w:rsidRPr="00FF72C2" w:rsidRDefault="0018287F" w:rsidP="004A3B87">
            <w:r w:rsidRPr="00FF72C2">
              <w:t>Perfluorooktanojska kislina.</w:t>
            </w:r>
          </w:p>
        </w:tc>
      </w:tr>
      <w:tr w:rsidR="0018287F" w:rsidRPr="00FF72C2" w14:paraId="26C5C684" w14:textId="77777777" w:rsidTr="00DB5636">
        <w:tc>
          <w:tcPr>
            <w:tcW w:w="3119" w:type="dxa"/>
            <w:vAlign w:val="center"/>
          </w:tcPr>
          <w:p w14:paraId="1F247ADB" w14:textId="77777777" w:rsidR="0018287F" w:rsidRPr="00FF72C2" w:rsidRDefault="0018287F" w:rsidP="00DB5636">
            <w:r w:rsidRPr="00FF72C2">
              <w:t>PFOS</w:t>
            </w:r>
          </w:p>
        </w:tc>
        <w:tc>
          <w:tcPr>
            <w:tcW w:w="5985" w:type="dxa"/>
          </w:tcPr>
          <w:p w14:paraId="5589E93E" w14:textId="77777777" w:rsidR="0018287F" w:rsidRPr="00FF72C2" w:rsidRDefault="0018287F" w:rsidP="004A3B87">
            <w:r w:rsidRPr="00FF72C2">
              <w:t>Perfluorooktansulfonska kislina.</w:t>
            </w:r>
          </w:p>
        </w:tc>
      </w:tr>
      <w:tr w:rsidR="0018287F" w:rsidRPr="00FF72C2" w14:paraId="73ADEAB5" w14:textId="77777777" w:rsidTr="00DB5636">
        <w:tc>
          <w:tcPr>
            <w:tcW w:w="3119" w:type="dxa"/>
            <w:vAlign w:val="center"/>
          </w:tcPr>
          <w:p w14:paraId="0C5D8B60" w14:textId="77777777" w:rsidR="0018287F" w:rsidRPr="00FF72C2" w:rsidRDefault="0018287F" w:rsidP="00DB5636">
            <w:r w:rsidRPr="00FF72C2">
              <w:t>Fenolni indeks</w:t>
            </w:r>
          </w:p>
        </w:tc>
        <w:tc>
          <w:tcPr>
            <w:tcW w:w="5985" w:type="dxa"/>
          </w:tcPr>
          <w:p w14:paraId="7BB8980B" w14:textId="77777777" w:rsidR="0018287F" w:rsidRPr="00FF72C2" w:rsidRDefault="0018287F" w:rsidP="004A3B87">
            <w:r w:rsidRPr="00FF72C2">
              <w:t>Vsota fenolnih spojin, izražena kot koncentracija fenola in izmerjena v skladu s standardom EN ISO 14402.</w:t>
            </w:r>
          </w:p>
        </w:tc>
      </w:tr>
      <w:tr w:rsidR="0018287F" w:rsidRPr="00FF72C2" w14:paraId="798B702F" w14:textId="77777777" w:rsidTr="00DB5636">
        <w:tc>
          <w:tcPr>
            <w:tcW w:w="3119" w:type="dxa"/>
            <w:vAlign w:val="center"/>
          </w:tcPr>
          <w:p w14:paraId="721226C0" w14:textId="77777777" w:rsidR="0018287F" w:rsidRPr="00FF72C2" w:rsidRDefault="0018287F" w:rsidP="00DB5636">
            <w:r w:rsidRPr="00FF72C2">
              <w:t>TOC</w:t>
            </w:r>
          </w:p>
        </w:tc>
        <w:tc>
          <w:tcPr>
            <w:tcW w:w="5985" w:type="dxa"/>
          </w:tcPr>
          <w:p w14:paraId="3D657D79" w14:textId="77777777" w:rsidR="0018287F" w:rsidRPr="00FF72C2" w:rsidRDefault="0018287F" w:rsidP="004A3B87">
            <w:r w:rsidRPr="00FF72C2">
              <w:t>Skupni organski ogljik, izražen kot C (v vodi); vključuje vse organske spojine.</w:t>
            </w:r>
          </w:p>
        </w:tc>
      </w:tr>
      <w:tr w:rsidR="0018287F" w:rsidRPr="00FF72C2" w14:paraId="361EF239" w14:textId="77777777" w:rsidTr="00DB5636">
        <w:tc>
          <w:tcPr>
            <w:tcW w:w="3119" w:type="dxa"/>
            <w:vAlign w:val="center"/>
          </w:tcPr>
          <w:p w14:paraId="755BA41F" w14:textId="77777777" w:rsidR="0018287F" w:rsidRPr="00FF72C2" w:rsidRDefault="0018287F" w:rsidP="00DB5636">
            <w:r w:rsidRPr="00FF72C2">
              <w:t>Skupni N</w:t>
            </w:r>
          </w:p>
        </w:tc>
        <w:tc>
          <w:tcPr>
            <w:tcW w:w="5985" w:type="dxa"/>
          </w:tcPr>
          <w:p w14:paraId="57B42C93" w14:textId="77777777" w:rsidR="0018287F" w:rsidRPr="00FF72C2" w:rsidRDefault="0018287F" w:rsidP="004A3B87">
            <w:r w:rsidRPr="00FF72C2">
              <w:t>Skupni dušik, izražen kot N, vključuje prosti amoniak in amonijev dušik (NH</w:t>
            </w:r>
            <w:r w:rsidRPr="00FF72C2">
              <w:rPr>
                <w:vertAlign w:val="subscript"/>
              </w:rPr>
              <w:t>4</w:t>
            </w:r>
            <w:r w:rsidRPr="00FF72C2">
              <w:t>–N), nitritni dušik (NO</w:t>
            </w:r>
            <w:r w:rsidRPr="00FF72C2">
              <w:rPr>
                <w:vertAlign w:val="subscript"/>
              </w:rPr>
              <w:t>2</w:t>
            </w:r>
            <w:r w:rsidRPr="00FF72C2">
              <w:t>–N), nitratni dušik (NO</w:t>
            </w:r>
            <w:r w:rsidRPr="00FF72C2">
              <w:rPr>
                <w:vertAlign w:val="subscript"/>
              </w:rPr>
              <w:t>3</w:t>
            </w:r>
            <w:r w:rsidRPr="00FF72C2">
              <w:t>–N) in organsko vezan dušik.</w:t>
            </w:r>
          </w:p>
        </w:tc>
      </w:tr>
      <w:tr w:rsidR="0018287F" w:rsidRPr="00FF72C2" w14:paraId="5F31B696" w14:textId="77777777" w:rsidTr="00DB5636">
        <w:tc>
          <w:tcPr>
            <w:tcW w:w="3119" w:type="dxa"/>
            <w:vAlign w:val="center"/>
          </w:tcPr>
          <w:p w14:paraId="5C3F40FC" w14:textId="77777777" w:rsidR="0018287F" w:rsidRPr="00FF72C2" w:rsidRDefault="0018287F" w:rsidP="00DB5636">
            <w:r w:rsidRPr="00FF72C2">
              <w:t>Skupni P</w:t>
            </w:r>
          </w:p>
        </w:tc>
        <w:tc>
          <w:tcPr>
            <w:tcW w:w="5985" w:type="dxa"/>
          </w:tcPr>
          <w:p w14:paraId="01ACD9F1" w14:textId="77777777" w:rsidR="0018287F" w:rsidRPr="00FF72C2" w:rsidRDefault="0018287F" w:rsidP="004A3B87">
            <w:r w:rsidRPr="00FF72C2">
              <w:t>Skupni fosfor, izražen kot P, vključuje vse anorganske in organske fosforjeve spojine, raztopljene ali vezane na delce.</w:t>
            </w:r>
          </w:p>
        </w:tc>
      </w:tr>
      <w:tr w:rsidR="0018287F" w:rsidRPr="00FF72C2" w14:paraId="03F3A6D9" w14:textId="77777777" w:rsidTr="00DB5636">
        <w:tc>
          <w:tcPr>
            <w:tcW w:w="3119" w:type="dxa"/>
            <w:vAlign w:val="center"/>
          </w:tcPr>
          <w:p w14:paraId="11366FA4" w14:textId="77777777" w:rsidR="0018287F" w:rsidRPr="00FF72C2" w:rsidRDefault="0018287F" w:rsidP="00DB5636">
            <w:r w:rsidRPr="00FF72C2">
              <w:t>TSS</w:t>
            </w:r>
          </w:p>
        </w:tc>
        <w:tc>
          <w:tcPr>
            <w:tcW w:w="5985" w:type="dxa"/>
          </w:tcPr>
          <w:p w14:paraId="70659435" w14:textId="77777777" w:rsidR="0018287F" w:rsidRPr="00FF72C2" w:rsidRDefault="0018287F" w:rsidP="004A3B87">
            <w:r w:rsidRPr="00FF72C2">
              <w:t>Skupne suspendirane trdne snovi. Masna koncentracija vseh suspendiranih trdnih snovi (v vodi), izmerjena s filtracijo prek filtrov iz steklenih vlaken in gravimetrijo.</w:t>
            </w:r>
          </w:p>
        </w:tc>
      </w:tr>
      <w:tr w:rsidR="004F6C64" w:rsidRPr="00FF72C2" w14:paraId="58011758" w14:textId="77777777" w:rsidTr="006E1448">
        <w:tc>
          <w:tcPr>
            <w:tcW w:w="3119" w:type="dxa"/>
            <w:vAlign w:val="center"/>
          </w:tcPr>
          <w:p w14:paraId="35549465" w14:textId="77777777" w:rsidR="00E943A9" w:rsidRPr="00FF72C2" w:rsidRDefault="004F6C64" w:rsidP="00DB5636">
            <w:r w:rsidRPr="00FF72C2">
              <w:t>Skupn</w:t>
            </w:r>
            <w:r w:rsidR="0068132C" w:rsidRPr="00FF72C2">
              <w:t xml:space="preserve">i hlapni organski ogljik </w:t>
            </w:r>
            <w:r w:rsidR="00CF4C5D" w:rsidRPr="00FF72C2">
              <w:t>(TVOC)</w:t>
            </w:r>
          </w:p>
        </w:tc>
        <w:tc>
          <w:tcPr>
            <w:tcW w:w="5985" w:type="dxa"/>
            <w:vAlign w:val="center"/>
          </w:tcPr>
          <w:p w14:paraId="08CDBE10" w14:textId="77777777" w:rsidR="004F6C64" w:rsidRPr="00FF72C2" w:rsidRDefault="004F6C64" w:rsidP="006E1448">
            <w:r w:rsidRPr="00FF72C2">
              <w:t>Skupni hlapni organski ogljik, izražen kot C (v zraku).</w:t>
            </w:r>
          </w:p>
        </w:tc>
      </w:tr>
      <w:tr w:rsidR="004F6C64" w:rsidRPr="00FF72C2" w14:paraId="5309728D" w14:textId="77777777" w:rsidTr="00DB5636">
        <w:tc>
          <w:tcPr>
            <w:tcW w:w="3119" w:type="dxa"/>
            <w:vAlign w:val="center"/>
          </w:tcPr>
          <w:p w14:paraId="3CE97944" w14:textId="77777777" w:rsidR="004F6C64" w:rsidRPr="00FF72C2" w:rsidRDefault="004F6C64" w:rsidP="00DB5636">
            <w:r w:rsidRPr="00FF72C2">
              <w:t>Cink</w:t>
            </w:r>
          </w:p>
        </w:tc>
        <w:tc>
          <w:tcPr>
            <w:tcW w:w="5985" w:type="dxa"/>
          </w:tcPr>
          <w:p w14:paraId="63DDE790" w14:textId="77777777" w:rsidR="004F6C64" w:rsidRPr="00FF72C2" w:rsidRDefault="004F6C64" w:rsidP="004A3B87">
            <w:r w:rsidRPr="00FF72C2">
              <w:t>Cink, izražen kot Zn, vključuje vse anorganske in organske cinkove spojine, raztopljene ali vezane na delce.</w:t>
            </w:r>
          </w:p>
        </w:tc>
      </w:tr>
      <w:tr w:rsidR="00FA478F" w:rsidRPr="00FF72C2" w14:paraId="7035A619" w14:textId="77777777" w:rsidTr="0018391A">
        <w:tc>
          <w:tcPr>
            <w:tcW w:w="9104" w:type="dxa"/>
            <w:gridSpan w:val="2"/>
            <w:vAlign w:val="center"/>
          </w:tcPr>
          <w:p w14:paraId="2C7C7300" w14:textId="77777777" w:rsidR="00FA478F" w:rsidRPr="00FF72C2" w:rsidRDefault="00FA478F" w:rsidP="00FA478F">
            <w:pPr>
              <w:numPr>
                <w:ilvl w:val="0"/>
                <w:numId w:val="13"/>
              </w:numPr>
              <w:spacing w:line="240" w:lineRule="auto"/>
              <w:ind w:left="170" w:hanging="170"/>
              <w:rPr>
                <w:sz w:val="18"/>
                <w:szCs w:val="18"/>
              </w:rPr>
            </w:pPr>
            <w:r w:rsidRPr="00FF72C2">
              <w:rPr>
                <w:sz w:val="18"/>
                <w:szCs w:val="18"/>
              </w:rPr>
              <w:t>Direktiva 2008/98/ES Evropskega parlamenta in Sveta z dne 19. november 2008 o odpadkih in razveljavitvi nekaterih direktiv (UL L 312, 22.11.2008, str. 3).</w:t>
            </w:r>
          </w:p>
          <w:p w14:paraId="3D54906E" w14:textId="77777777" w:rsidR="00FA478F" w:rsidRPr="00FF72C2" w:rsidRDefault="00FA478F" w:rsidP="00FA478F">
            <w:pPr>
              <w:numPr>
                <w:ilvl w:val="0"/>
                <w:numId w:val="13"/>
              </w:numPr>
              <w:spacing w:line="240" w:lineRule="auto"/>
              <w:ind w:left="170" w:hanging="170"/>
              <w:rPr>
                <w:sz w:val="18"/>
                <w:szCs w:val="18"/>
              </w:rPr>
            </w:pPr>
            <w:r w:rsidRPr="00FF72C2">
              <w:rPr>
                <w:sz w:val="18"/>
                <w:szCs w:val="18"/>
              </w:rPr>
              <w:t>Uredba Komisije  (ES) št. 199/2006 z dne 3. februarja 2006 o spremembi Uredbe (ES) št. 466/2001 o določitvi mejnih vrednostih kontaminatov v živilih v zvezi z dioksini in dioksinom podobnimi poliklorirani bifenili (UL L 32, 4.2.2006, str. 34)</w:t>
            </w:r>
          </w:p>
        </w:tc>
      </w:tr>
    </w:tbl>
    <w:p w14:paraId="5531FAA0" w14:textId="77777777" w:rsidR="00215B7B" w:rsidRPr="00FF72C2" w:rsidRDefault="00215B7B" w:rsidP="001A185D">
      <w:pPr>
        <w:rPr>
          <w:szCs w:val="20"/>
        </w:rPr>
      </w:pPr>
    </w:p>
    <w:p w14:paraId="7968BB8A" w14:textId="77777777" w:rsidR="008528E5" w:rsidRPr="00FF72C2" w:rsidRDefault="008528E5" w:rsidP="001A185D">
      <w:pPr>
        <w:rPr>
          <w:szCs w:val="20"/>
        </w:rPr>
      </w:pPr>
    </w:p>
    <w:p w14:paraId="41EFA128" w14:textId="77777777" w:rsidR="00EB7349" w:rsidRPr="00FF72C2" w:rsidRDefault="00EB7349" w:rsidP="001A185D">
      <w:pPr>
        <w:rPr>
          <w:szCs w:val="20"/>
        </w:rPr>
      </w:pPr>
    </w:p>
    <w:p w14:paraId="21065778" w14:textId="77777777" w:rsidR="00EB7349" w:rsidRPr="00FF72C2" w:rsidRDefault="00EB7349" w:rsidP="001A185D">
      <w:pPr>
        <w:rPr>
          <w:szCs w:val="20"/>
        </w:rPr>
      </w:pPr>
    </w:p>
    <w:p w14:paraId="0B566B91" w14:textId="77777777" w:rsidR="00EB7349" w:rsidRPr="00FF72C2" w:rsidRDefault="00EB7349" w:rsidP="001A185D">
      <w:pPr>
        <w:rPr>
          <w:szCs w:val="20"/>
        </w:rPr>
      </w:pPr>
    </w:p>
    <w:p w14:paraId="0D694C68" w14:textId="77777777" w:rsidR="00565A59" w:rsidRPr="00FF72C2" w:rsidRDefault="00565A59" w:rsidP="001A185D">
      <w:pPr>
        <w:rPr>
          <w:szCs w:val="20"/>
        </w:rPr>
      </w:pPr>
    </w:p>
    <w:p w14:paraId="1BA4E423" w14:textId="77777777" w:rsidR="00EB7349" w:rsidRPr="00FF72C2" w:rsidRDefault="00EB7349" w:rsidP="001A185D">
      <w:pPr>
        <w:rPr>
          <w:szCs w:val="20"/>
        </w:rPr>
      </w:pPr>
    </w:p>
    <w:p w14:paraId="1FD0C897" w14:textId="77777777" w:rsidR="004F6C64" w:rsidRPr="00FF72C2" w:rsidRDefault="004F6C64" w:rsidP="004F6C64">
      <w:r w:rsidRPr="00FF72C2">
        <w:lastRenderedPageBreak/>
        <w:t>V teh zaključkih o BAT se uporabljajo naslednje kratice:</w:t>
      </w:r>
    </w:p>
    <w:p w14:paraId="27AC1356" w14:textId="77777777" w:rsidR="007807B8" w:rsidRPr="00FF72C2" w:rsidRDefault="007807B8" w:rsidP="004F6C64"/>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02"/>
      </w:tblGrid>
      <w:tr w:rsidR="007807B8" w:rsidRPr="00FF72C2" w14:paraId="643EBF82" w14:textId="77777777">
        <w:trPr>
          <w:tblHeader/>
        </w:trPr>
        <w:tc>
          <w:tcPr>
            <w:tcW w:w="3402" w:type="dxa"/>
            <w:shd w:val="pct10" w:color="auto" w:fill="auto"/>
          </w:tcPr>
          <w:p w14:paraId="0F6E92DA" w14:textId="77777777" w:rsidR="007807B8" w:rsidRPr="00FF72C2" w:rsidRDefault="007807B8" w:rsidP="007807B8">
            <w:pPr>
              <w:spacing w:before="60" w:after="60"/>
              <w:jc w:val="center"/>
            </w:pPr>
            <w:r w:rsidRPr="00FF72C2">
              <w:t>Kratica</w:t>
            </w:r>
          </w:p>
        </w:tc>
        <w:tc>
          <w:tcPr>
            <w:tcW w:w="5702" w:type="dxa"/>
            <w:shd w:val="pct10" w:color="auto" w:fill="auto"/>
          </w:tcPr>
          <w:p w14:paraId="2004690C" w14:textId="77777777" w:rsidR="007807B8" w:rsidRPr="00FF72C2" w:rsidRDefault="007807B8" w:rsidP="007807B8">
            <w:pPr>
              <w:spacing w:before="60" w:after="60"/>
              <w:jc w:val="center"/>
            </w:pPr>
            <w:r w:rsidRPr="00FF72C2">
              <w:t>Opredelitev</w:t>
            </w:r>
          </w:p>
        </w:tc>
      </w:tr>
      <w:tr w:rsidR="007807B8" w:rsidRPr="00FF72C2" w14:paraId="36AF2BF7" w14:textId="77777777" w:rsidTr="00D73B84">
        <w:tc>
          <w:tcPr>
            <w:tcW w:w="3402" w:type="dxa"/>
            <w:vAlign w:val="center"/>
          </w:tcPr>
          <w:p w14:paraId="5645C95F" w14:textId="77777777" w:rsidR="007807B8" w:rsidRPr="00FF72C2" w:rsidRDefault="007807B8" w:rsidP="00D73B84">
            <w:r w:rsidRPr="00FF72C2">
              <w:t>EMS</w:t>
            </w:r>
          </w:p>
        </w:tc>
        <w:tc>
          <w:tcPr>
            <w:tcW w:w="5702" w:type="dxa"/>
          </w:tcPr>
          <w:p w14:paraId="4E4B37F9" w14:textId="77777777" w:rsidR="007807B8" w:rsidRPr="00FF72C2" w:rsidRDefault="007807B8" w:rsidP="004A3B87">
            <w:r w:rsidRPr="00FF72C2">
              <w:t>Sistem ravnanja z okoljem</w:t>
            </w:r>
          </w:p>
        </w:tc>
      </w:tr>
      <w:tr w:rsidR="007807B8" w:rsidRPr="00FF72C2" w14:paraId="2FE83848" w14:textId="77777777" w:rsidTr="00D73B84">
        <w:tc>
          <w:tcPr>
            <w:tcW w:w="3402" w:type="dxa"/>
            <w:vAlign w:val="center"/>
          </w:tcPr>
          <w:p w14:paraId="79367AC5" w14:textId="77777777" w:rsidR="007807B8" w:rsidRPr="00FF72C2" w:rsidRDefault="007807B8" w:rsidP="00D73B84">
            <w:r w:rsidRPr="00FF72C2">
              <w:t>EoLVs</w:t>
            </w:r>
          </w:p>
        </w:tc>
        <w:tc>
          <w:tcPr>
            <w:tcW w:w="5702" w:type="dxa"/>
          </w:tcPr>
          <w:p w14:paraId="3A10C1D1" w14:textId="7DA371DD" w:rsidR="007807B8" w:rsidRPr="00FF72C2" w:rsidRDefault="007807B8" w:rsidP="004A3B87">
            <w:r w:rsidRPr="00FF72C2">
              <w:t>Izrabljena vozila (kot so opredeljena v členu 2(2) Direktive 2000/53/ES Evropskega parlamenta in Sveta</w:t>
            </w:r>
            <w:r w:rsidRPr="00FF72C2">
              <w:rPr>
                <w:vertAlign w:val="superscript"/>
              </w:rPr>
              <w:t>(1)</w:t>
            </w:r>
            <w:r w:rsidRPr="00FF72C2">
              <w:t>).</w:t>
            </w:r>
          </w:p>
        </w:tc>
      </w:tr>
      <w:tr w:rsidR="007807B8" w:rsidRPr="00FF72C2" w14:paraId="1286DAE6" w14:textId="77777777" w:rsidTr="00D73B84">
        <w:tc>
          <w:tcPr>
            <w:tcW w:w="3402" w:type="dxa"/>
            <w:vAlign w:val="center"/>
          </w:tcPr>
          <w:p w14:paraId="7AC3F553" w14:textId="77777777" w:rsidR="007807B8" w:rsidRPr="00FF72C2" w:rsidRDefault="007807B8" w:rsidP="00D73B84">
            <w:r w:rsidRPr="00FF72C2">
              <w:t>HEPA</w:t>
            </w:r>
          </w:p>
        </w:tc>
        <w:tc>
          <w:tcPr>
            <w:tcW w:w="5702" w:type="dxa"/>
          </w:tcPr>
          <w:p w14:paraId="4AA762D1" w14:textId="77777777" w:rsidR="007807B8" w:rsidRPr="00FF72C2" w:rsidRDefault="007807B8" w:rsidP="004A3B87">
            <w:r w:rsidRPr="00FF72C2">
              <w:t>Visoko učinkoviti zračni filter za delce</w:t>
            </w:r>
          </w:p>
        </w:tc>
      </w:tr>
      <w:tr w:rsidR="007807B8" w:rsidRPr="00FF72C2" w14:paraId="4FEC919C" w14:textId="77777777" w:rsidTr="00D73B84">
        <w:tc>
          <w:tcPr>
            <w:tcW w:w="3402" w:type="dxa"/>
            <w:vAlign w:val="center"/>
          </w:tcPr>
          <w:p w14:paraId="5A885D67" w14:textId="77777777" w:rsidR="007807B8" w:rsidRPr="00FF72C2" w:rsidRDefault="007807B8" w:rsidP="00D73B84">
            <w:r w:rsidRPr="00FF72C2">
              <w:t>IBC</w:t>
            </w:r>
          </w:p>
        </w:tc>
        <w:tc>
          <w:tcPr>
            <w:tcW w:w="5702" w:type="dxa"/>
          </w:tcPr>
          <w:p w14:paraId="3C742CEF" w14:textId="77777777" w:rsidR="007807B8" w:rsidRPr="00FF72C2" w:rsidRDefault="007807B8" w:rsidP="004A3B87">
            <w:r w:rsidRPr="00FF72C2">
              <w:t>Vsebnik za razsuti tovor, srednje velik</w:t>
            </w:r>
          </w:p>
        </w:tc>
      </w:tr>
      <w:tr w:rsidR="007807B8" w:rsidRPr="00FF72C2" w14:paraId="7F5B43F1" w14:textId="77777777" w:rsidTr="00D73B84">
        <w:tc>
          <w:tcPr>
            <w:tcW w:w="3402" w:type="dxa"/>
            <w:vAlign w:val="center"/>
          </w:tcPr>
          <w:p w14:paraId="419ADDC5" w14:textId="77777777" w:rsidR="007807B8" w:rsidRPr="00FF72C2" w:rsidRDefault="007807B8" w:rsidP="00D73B84">
            <w:r w:rsidRPr="00FF72C2">
              <w:t>LDAR</w:t>
            </w:r>
          </w:p>
        </w:tc>
        <w:tc>
          <w:tcPr>
            <w:tcW w:w="5702" w:type="dxa"/>
          </w:tcPr>
          <w:p w14:paraId="6D3AAF12" w14:textId="77777777" w:rsidR="007807B8" w:rsidRPr="00FF72C2" w:rsidRDefault="007807B8" w:rsidP="004A3B87">
            <w:r w:rsidRPr="00FF72C2">
              <w:t>Program za odkrivanje in odpravo puščanja</w:t>
            </w:r>
          </w:p>
        </w:tc>
      </w:tr>
      <w:tr w:rsidR="007807B8" w:rsidRPr="00FF72C2" w14:paraId="242DCD48" w14:textId="77777777" w:rsidTr="00D73B84">
        <w:tc>
          <w:tcPr>
            <w:tcW w:w="3402" w:type="dxa"/>
            <w:vAlign w:val="center"/>
          </w:tcPr>
          <w:p w14:paraId="6B4A5EDF" w14:textId="77777777" w:rsidR="007807B8" w:rsidRPr="00FF72C2" w:rsidRDefault="007807B8" w:rsidP="00D73B84">
            <w:r w:rsidRPr="00FF72C2">
              <w:t>LEV</w:t>
            </w:r>
          </w:p>
        </w:tc>
        <w:tc>
          <w:tcPr>
            <w:tcW w:w="5702" w:type="dxa"/>
          </w:tcPr>
          <w:p w14:paraId="1F2687A0" w14:textId="77777777" w:rsidR="007807B8" w:rsidRPr="00FF72C2" w:rsidRDefault="007807B8" w:rsidP="004A3B87">
            <w:r w:rsidRPr="00FF72C2">
              <w:t>Lokalni izpušni prezračevalni sistem</w:t>
            </w:r>
          </w:p>
        </w:tc>
      </w:tr>
      <w:tr w:rsidR="007807B8" w:rsidRPr="00FF72C2" w14:paraId="307E9E93" w14:textId="77777777" w:rsidTr="00D73B84">
        <w:tc>
          <w:tcPr>
            <w:tcW w:w="3402" w:type="dxa"/>
            <w:vAlign w:val="center"/>
          </w:tcPr>
          <w:p w14:paraId="0C2919ED" w14:textId="77777777" w:rsidR="007807B8" w:rsidRPr="00FF72C2" w:rsidRDefault="007807B8" w:rsidP="00D73B84">
            <w:r w:rsidRPr="00FF72C2">
              <w:t>POP</w:t>
            </w:r>
          </w:p>
        </w:tc>
        <w:tc>
          <w:tcPr>
            <w:tcW w:w="5702" w:type="dxa"/>
          </w:tcPr>
          <w:p w14:paraId="1FD4599D" w14:textId="02541683" w:rsidR="007807B8" w:rsidRPr="00FF72C2" w:rsidRDefault="007807B8" w:rsidP="004A3B87">
            <w:r w:rsidRPr="00FF72C2">
              <w:t>Obstojno organsko onesnaževalo (kot je navedeno v Uredbi (ES) št. 850/2004 Evropskega parlamenta in Sveta</w:t>
            </w:r>
            <w:r w:rsidRPr="00FF72C2">
              <w:rPr>
                <w:vertAlign w:val="superscript"/>
              </w:rPr>
              <w:t>(2)</w:t>
            </w:r>
            <w:r w:rsidRPr="00FF72C2">
              <w:t>)</w:t>
            </w:r>
          </w:p>
        </w:tc>
      </w:tr>
      <w:tr w:rsidR="007807B8" w:rsidRPr="00FF72C2" w14:paraId="2CA859EB" w14:textId="77777777" w:rsidTr="00D73B84">
        <w:tc>
          <w:tcPr>
            <w:tcW w:w="3402" w:type="dxa"/>
            <w:vAlign w:val="center"/>
          </w:tcPr>
          <w:p w14:paraId="04962C45" w14:textId="77777777" w:rsidR="007807B8" w:rsidRPr="00FF72C2" w:rsidRDefault="007807B8" w:rsidP="00D73B84">
            <w:r w:rsidRPr="00FF72C2">
              <w:t>OEEO</w:t>
            </w:r>
          </w:p>
        </w:tc>
        <w:tc>
          <w:tcPr>
            <w:tcW w:w="5702" w:type="dxa"/>
          </w:tcPr>
          <w:p w14:paraId="102D15C1" w14:textId="6EF0505E" w:rsidR="007807B8" w:rsidRPr="00FF72C2" w:rsidRDefault="007807B8" w:rsidP="004A3B87">
            <w:r w:rsidRPr="00FF72C2">
              <w:t>Odpadna električna in elektronska oprema (kot je opredeljena v členu 3(1) Direktive 2012/19/EU Evropskega parlamenta in Sveta</w:t>
            </w:r>
            <w:r w:rsidRPr="00FF72C2">
              <w:rPr>
                <w:vertAlign w:val="superscript"/>
              </w:rPr>
              <w:t>(3)</w:t>
            </w:r>
            <w:r w:rsidRPr="00FF72C2">
              <w:t>)</w:t>
            </w:r>
          </w:p>
        </w:tc>
      </w:tr>
      <w:tr w:rsidR="002E1EFF" w:rsidRPr="00FF72C2" w14:paraId="0E6A25B3" w14:textId="77777777" w:rsidTr="0018391A">
        <w:tc>
          <w:tcPr>
            <w:tcW w:w="9104" w:type="dxa"/>
            <w:gridSpan w:val="2"/>
            <w:vAlign w:val="center"/>
          </w:tcPr>
          <w:p w14:paraId="518E46D0" w14:textId="77777777" w:rsidR="002E1EFF" w:rsidRPr="00FF72C2" w:rsidRDefault="002E1EFF" w:rsidP="002E1EFF">
            <w:pPr>
              <w:pStyle w:val="Odstavekseznama"/>
              <w:numPr>
                <w:ilvl w:val="0"/>
                <w:numId w:val="14"/>
              </w:numPr>
              <w:ind w:left="171" w:hanging="142"/>
              <w:jc w:val="both"/>
              <w:rPr>
                <w:sz w:val="18"/>
                <w:szCs w:val="18"/>
              </w:rPr>
            </w:pPr>
            <w:r w:rsidRPr="00FF72C2">
              <w:rPr>
                <w:sz w:val="18"/>
                <w:szCs w:val="18"/>
              </w:rPr>
              <w:t>Direktiva 2000/53/ES Evropskega parlamenta in Sveta z dne 18. september 2000 o izrabljenih vozilih (UL L 269, 21. 10. 2000, str. 34).</w:t>
            </w:r>
          </w:p>
          <w:p w14:paraId="5A3F8D7A" w14:textId="77777777" w:rsidR="002E1EFF" w:rsidRPr="00FF72C2" w:rsidRDefault="002E1EFF" w:rsidP="002E1EFF">
            <w:pPr>
              <w:pStyle w:val="Odstavekseznama"/>
              <w:numPr>
                <w:ilvl w:val="0"/>
                <w:numId w:val="14"/>
              </w:numPr>
              <w:ind w:left="171" w:hanging="142"/>
              <w:jc w:val="both"/>
              <w:rPr>
                <w:sz w:val="18"/>
                <w:szCs w:val="18"/>
              </w:rPr>
            </w:pPr>
            <w:r w:rsidRPr="00FF72C2">
              <w:rPr>
                <w:sz w:val="18"/>
                <w:szCs w:val="18"/>
              </w:rPr>
              <w:t>Uredba Evropskega parlamenta in Sveta (ES) št. 850/2004 z dne 29. april 2004 o obstojnih oranskih onesnaževalih in spremembi Direktive 79/117/EGS (UL L 158, 30. 4. 2004, str. 7).</w:t>
            </w:r>
          </w:p>
          <w:p w14:paraId="53235B15" w14:textId="77777777" w:rsidR="002E1EFF" w:rsidRPr="00FF72C2" w:rsidRDefault="002E1EFF" w:rsidP="004A3B87">
            <w:pPr>
              <w:pStyle w:val="Odstavekseznama"/>
              <w:numPr>
                <w:ilvl w:val="0"/>
                <w:numId w:val="13"/>
              </w:numPr>
              <w:ind w:left="171" w:hanging="171"/>
              <w:jc w:val="both"/>
              <w:rPr>
                <w:sz w:val="16"/>
                <w:szCs w:val="16"/>
              </w:rPr>
            </w:pPr>
            <w:r w:rsidRPr="00FF72C2">
              <w:rPr>
                <w:sz w:val="18"/>
                <w:szCs w:val="18"/>
              </w:rPr>
              <w:t>Direktiva 2012/19/EU Evropskega parlamenta in Sveta z dne 4. julij 2012 o odpadni električni in elektronski opremi (OEEO) (UL L 197, 24. 7. 2012, str. 38).</w:t>
            </w:r>
          </w:p>
        </w:tc>
      </w:tr>
    </w:tbl>
    <w:p w14:paraId="1934FB2D" w14:textId="77777777" w:rsidR="00E943A9" w:rsidRPr="00FF72C2" w:rsidRDefault="00E943A9" w:rsidP="001A185D"/>
    <w:p w14:paraId="2094BB33" w14:textId="77777777" w:rsidR="00B503BD" w:rsidRPr="00FF72C2" w:rsidRDefault="00B503BD" w:rsidP="00B503BD">
      <w:pPr>
        <w:rPr>
          <w:lang w:eastAsia="sl-SI"/>
        </w:rPr>
      </w:pPr>
    </w:p>
    <w:p w14:paraId="04DE62CE" w14:textId="77777777" w:rsidR="004A2565" w:rsidRPr="00FF72C2" w:rsidRDefault="004A2565" w:rsidP="00E943A9">
      <w:pPr>
        <w:pStyle w:val="Naslov1"/>
        <w:numPr>
          <w:ilvl w:val="0"/>
          <w:numId w:val="0"/>
        </w:numPr>
        <w:spacing w:before="0"/>
        <w:rPr>
          <w:rFonts w:cs="Arial"/>
          <w:sz w:val="24"/>
          <w:szCs w:val="24"/>
          <w:lang w:val="sl-SI" w:eastAsia="sl-SI"/>
        </w:rPr>
      </w:pPr>
      <w:bookmarkStart w:id="3" w:name="_Toc203132455"/>
      <w:r w:rsidRPr="00FF72C2">
        <w:rPr>
          <w:rFonts w:cs="Arial"/>
          <w:sz w:val="24"/>
          <w:szCs w:val="24"/>
          <w:lang w:val="sl-SI" w:eastAsia="sl-SI"/>
        </w:rPr>
        <w:t>SPLOŠNE UGOTOVITVE</w:t>
      </w:r>
      <w:bookmarkEnd w:id="3"/>
    </w:p>
    <w:p w14:paraId="6281330E" w14:textId="77777777" w:rsidR="004A2565" w:rsidRPr="00FF72C2" w:rsidRDefault="004A2565" w:rsidP="004A2565"/>
    <w:p w14:paraId="11907F19" w14:textId="77777777" w:rsidR="00AE132F" w:rsidRPr="00FF72C2" w:rsidRDefault="00AE132F" w:rsidP="00A953DE">
      <w:pPr>
        <w:spacing w:after="120"/>
        <w:rPr>
          <w:b/>
        </w:rPr>
      </w:pPr>
      <w:r w:rsidRPr="00FF72C2">
        <w:rPr>
          <w:b/>
        </w:rPr>
        <w:t>Najboljše razpoložljive tehnike</w:t>
      </w:r>
    </w:p>
    <w:p w14:paraId="6F68A1D8" w14:textId="77777777" w:rsidR="00683DE6" w:rsidRPr="00FF72C2" w:rsidRDefault="00683DE6" w:rsidP="00683DE6">
      <w:pPr>
        <w:jc w:val="both"/>
      </w:pPr>
      <w:r w:rsidRPr="00FF72C2">
        <w:t>Tehnike, navedene in opisane v teh zaključkih o BAT, niso niti zavezujoče niti izčrpne. Uporabljajo se lahko druge tehnike, s katerimi se zagotovi vsaj enakovredna stopnja varstva okolja.</w:t>
      </w:r>
    </w:p>
    <w:p w14:paraId="1C15CB6A" w14:textId="77777777" w:rsidR="00683DE6" w:rsidRPr="00FF72C2" w:rsidRDefault="00683DE6" w:rsidP="00683DE6">
      <w:pPr>
        <w:jc w:val="both"/>
      </w:pPr>
    </w:p>
    <w:p w14:paraId="0B296360" w14:textId="77777777" w:rsidR="00683DE6" w:rsidRPr="00FF72C2" w:rsidRDefault="00683DE6" w:rsidP="00683DE6">
      <w:pPr>
        <w:jc w:val="both"/>
      </w:pPr>
      <w:r w:rsidRPr="00FF72C2">
        <w:t>Če ni navedeno drugače, se zaključki o BAT uporabljajo za vse naprave, ki so predmet teh zaključkov.</w:t>
      </w:r>
    </w:p>
    <w:p w14:paraId="4DD60063" w14:textId="77777777" w:rsidR="0068132C" w:rsidRPr="00FF72C2" w:rsidRDefault="0068132C" w:rsidP="00963844">
      <w:pPr>
        <w:rPr>
          <w:b/>
        </w:rPr>
      </w:pPr>
    </w:p>
    <w:p w14:paraId="25D9BDBE" w14:textId="77777777" w:rsidR="00AE132F" w:rsidRPr="00FF72C2" w:rsidRDefault="00AE132F" w:rsidP="00A953DE">
      <w:pPr>
        <w:spacing w:after="120"/>
        <w:rPr>
          <w:b/>
        </w:rPr>
      </w:pPr>
      <w:r w:rsidRPr="00FF72C2">
        <w:rPr>
          <w:b/>
        </w:rPr>
        <w:t>Ravni emisij, povezane z BAT, za emisije v zrak</w:t>
      </w:r>
    </w:p>
    <w:p w14:paraId="2D50EB74" w14:textId="77777777" w:rsidR="00683DE6" w:rsidRPr="00FF72C2" w:rsidRDefault="00683DE6" w:rsidP="00683DE6">
      <w:pPr>
        <w:jc w:val="both"/>
      </w:pPr>
      <w:r w:rsidRPr="00FF72C2">
        <w:t>Če ni navedeno drugače, se ravni emisij, povezane z BAT, za emisije v zrak, navedene v teh zaključkih o BAT, nanašajo na koncentracije (masa izpuščenih snovi na prostornino odpadnega plina) pri standardnih pogojih: suh plin pri temperaturi 273,15 K in tlaku 101,3 kPa, brez popravka za vsebnost kisika in izraženo ν μg/Nm</w:t>
      </w:r>
      <w:r w:rsidRPr="00FF72C2">
        <w:rPr>
          <w:vertAlign w:val="superscript"/>
        </w:rPr>
        <w:t>3</w:t>
      </w:r>
      <w:r w:rsidRPr="00FF72C2">
        <w:t xml:space="preserve"> ali mg/Nm</w:t>
      </w:r>
      <w:r w:rsidRPr="00FF72C2">
        <w:rPr>
          <w:vertAlign w:val="superscript"/>
        </w:rPr>
        <w:t>3</w:t>
      </w:r>
      <w:r w:rsidRPr="00FF72C2">
        <w:t>.</w:t>
      </w:r>
    </w:p>
    <w:p w14:paraId="14659B48" w14:textId="77777777" w:rsidR="00B503BD" w:rsidRPr="00FF72C2" w:rsidRDefault="00B503BD" w:rsidP="00683DE6">
      <w:pPr>
        <w:jc w:val="both"/>
      </w:pPr>
    </w:p>
    <w:p w14:paraId="1902E057" w14:textId="77777777" w:rsidR="00683DE6" w:rsidRPr="00FF72C2" w:rsidRDefault="00683DE6" w:rsidP="00963844">
      <w:pPr>
        <w:spacing w:after="120"/>
        <w:jc w:val="both"/>
      </w:pPr>
      <w:r w:rsidRPr="00FF72C2">
        <w:t>Za čas povprečenja ravni emisij, povezanih z BAT, za emisije v zrak, se uporabljajo naslednje opredelitve.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51"/>
        <w:gridCol w:w="4418"/>
      </w:tblGrid>
      <w:tr w:rsidR="00683DE6" w:rsidRPr="00FF72C2" w14:paraId="106FCF01" w14:textId="77777777" w:rsidTr="003C2EAF">
        <w:tc>
          <w:tcPr>
            <w:tcW w:w="1985" w:type="dxa"/>
            <w:shd w:val="clear" w:color="auto" w:fill="D9D9D9"/>
            <w:vAlign w:val="center"/>
          </w:tcPr>
          <w:p w14:paraId="1E653283" w14:textId="77777777" w:rsidR="00683DE6" w:rsidRPr="00FF72C2" w:rsidRDefault="00683DE6" w:rsidP="002E1EFF">
            <w:pPr>
              <w:spacing w:before="60" w:after="60"/>
              <w:rPr>
                <w:b/>
              </w:rPr>
            </w:pPr>
            <w:r w:rsidRPr="00FF72C2">
              <w:rPr>
                <w:b/>
              </w:rPr>
              <w:t>Vrsta meritve</w:t>
            </w:r>
          </w:p>
        </w:tc>
        <w:tc>
          <w:tcPr>
            <w:tcW w:w="2551" w:type="dxa"/>
            <w:shd w:val="clear" w:color="auto" w:fill="D9D9D9"/>
            <w:vAlign w:val="center"/>
          </w:tcPr>
          <w:p w14:paraId="2B4F9B51" w14:textId="77777777" w:rsidR="00683DE6" w:rsidRPr="00FF72C2" w:rsidRDefault="00683DE6" w:rsidP="002E1EFF">
            <w:pPr>
              <w:spacing w:before="60" w:after="60"/>
              <w:rPr>
                <w:b/>
              </w:rPr>
            </w:pPr>
            <w:r w:rsidRPr="00FF72C2">
              <w:rPr>
                <w:b/>
              </w:rPr>
              <w:t>Čas povprečenja</w:t>
            </w:r>
          </w:p>
        </w:tc>
        <w:tc>
          <w:tcPr>
            <w:tcW w:w="4418" w:type="dxa"/>
            <w:shd w:val="clear" w:color="auto" w:fill="D9D9D9"/>
            <w:vAlign w:val="center"/>
          </w:tcPr>
          <w:p w14:paraId="28063018" w14:textId="77777777" w:rsidR="00683DE6" w:rsidRPr="00FF72C2" w:rsidRDefault="00683DE6" w:rsidP="002E1EFF">
            <w:pPr>
              <w:spacing w:before="60" w:after="60"/>
              <w:jc w:val="center"/>
              <w:rPr>
                <w:b/>
              </w:rPr>
            </w:pPr>
            <w:r w:rsidRPr="00FF72C2">
              <w:rPr>
                <w:b/>
              </w:rPr>
              <w:t>Opredelitev</w:t>
            </w:r>
          </w:p>
        </w:tc>
      </w:tr>
      <w:tr w:rsidR="00683DE6" w:rsidRPr="00FF72C2" w14:paraId="4F383B23" w14:textId="77777777" w:rsidTr="00FC07C5">
        <w:tc>
          <w:tcPr>
            <w:tcW w:w="1985" w:type="dxa"/>
            <w:vAlign w:val="center"/>
          </w:tcPr>
          <w:p w14:paraId="2C651B60" w14:textId="77777777" w:rsidR="00683DE6" w:rsidRPr="00FF72C2" w:rsidRDefault="00CF4C5D" w:rsidP="00E94A49">
            <w:r w:rsidRPr="00FF72C2">
              <w:t>Stalno</w:t>
            </w:r>
          </w:p>
        </w:tc>
        <w:tc>
          <w:tcPr>
            <w:tcW w:w="2551" w:type="dxa"/>
            <w:vAlign w:val="center"/>
          </w:tcPr>
          <w:p w14:paraId="3DD80CB0" w14:textId="77777777" w:rsidR="00683DE6" w:rsidRPr="00FF72C2" w:rsidRDefault="00E94A49" w:rsidP="00E94A49">
            <w:r w:rsidRPr="00FF72C2">
              <w:t>Dnevno povprečje</w:t>
            </w:r>
          </w:p>
        </w:tc>
        <w:tc>
          <w:tcPr>
            <w:tcW w:w="4418" w:type="dxa"/>
          </w:tcPr>
          <w:p w14:paraId="246B9B79" w14:textId="77777777" w:rsidR="00683DE6" w:rsidRPr="00FF72C2" w:rsidRDefault="00683DE6" w:rsidP="004A3B87">
            <w:r w:rsidRPr="00FF72C2">
              <w:t>Povprečje v enodnevnem obdobju na podlagi veljavnih urnih in polurnih povprečij.</w:t>
            </w:r>
          </w:p>
        </w:tc>
      </w:tr>
      <w:tr w:rsidR="00683DE6" w:rsidRPr="00FF72C2" w14:paraId="69919F1F" w14:textId="77777777" w:rsidTr="00FC07C5">
        <w:tc>
          <w:tcPr>
            <w:tcW w:w="1985" w:type="dxa"/>
            <w:vAlign w:val="center"/>
          </w:tcPr>
          <w:p w14:paraId="3B4180D0" w14:textId="77777777" w:rsidR="00683DE6" w:rsidRPr="00FF72C2" w:rsidRDefault="00CF4C5D" w:rsidP="00E94A49">
            <w:r w:rsidRPr="00FF72C2">
              <w:t>Redno</w:t>
            </w:r>
          </w:p>
        </w:tc>
        <w:tc>
          <w:tcPr>
            <w:tcW w:w="2551" w:type="dxa"/>
            <w:vAlign w:val="center"/>
          </w:tcPr>
          <w:p w14:paraId="5AF76FE5" w14:textId="77777777" w:rsidR="00683DE6" w:rsidRPr="00FF72C2" w:rsidRDefault="00E94A49" w:rsidP="00E94A49">
            <w:r w:rsidRPr="00FF72C2">
              <w:t>Povprečje v obdobju vzorčenja</w:t>
            </w:r>
          </w:p>
        </w:tc>
        <w:tc>
          <w:tcPr>
            <w:tcW w:w="4418" w:type="dxa"/>
          </w:tcPr>
          <w:p w14:paraId="618C9734" w14:textId="012019E3" w:rsidR="00683DE6" w:rsidRPr="00FF72C2" w:rsidRDefault="00683DE6" w:rsidP="004A3B87">
            <w:r w:rsidRPr="00FF72C2">
              <w:t>Povprečna vrednost treh zaporednih meritev, pri čemer vsako traja vsaj 30 minut</w:t>
            </w:r>
            <w:r w:rsidRPr="00FF72C2">
              <w:rPr>
                <w:vertAlign w:val="superscript"/>
              </w:rPr>
              <w:t>(1)</w:t>
            </w:r>
            <w:r w:rsidRPr="00FF72C2">
              <w:t>.</w:t>
            </w:r>
          </w:p>
        </w:tc>
      </w:tr>
      <w:tr w:rsidR="00683DE6" w:rsidRPr="005C2631" w14:paraId="152335E4" w14:textId="77777777" w:rsidTr="000D2263">
        <w:trPr>
          <w:trHeight w:val="231"/>
        </w:trPr>
        <w:tc>
          <w:tcPr>
            <w:tcW w:w="8954" w:type="dxa"/>
            <w:gridSpan w:val="3"/>
          </w:tcPr>
          <w:p w14:paraId="1292646C" w14:textId="77777777" w:rsidR="00683DE6" w:rsidRPr="005C2631" w:rsidRDefault="00683DE6" w:rsidP="002E1EFF">
            <w:pPr>
              <w:pStyle w:val="Odstavekseznama"/>
              <w:numPr>
                <w:ilvl w:val="0"/>
                <w:numId w:val="15"/>
              </w:numPr>
              <w:ind w:left="170" w:hanging="142"/>
              <w:jc w:val="both"/>
              <w:rPr>
                <w:sz w:val="18"/>
                <w:szCs w:val="18"/>
              </w:rPr>
            </w:pPr>
            <w:r w:rsidRPr="005C2631">
              <w:rPr>
                <w:sz w:val="18"/>
                <w:szCs w:val="18"/>
              </w:rPr>
              <w:t>Pri vsakem parametru, za katerega zaradi omejitev v vzorčenjem ali analitična omejitev 30 – minutno merjenje ni primerno,  se lahko uporabi ustreznejše obdobje merjenja (npr. za koncentracijo vonjav) Za poliklorirane dibenzo-p-dioksine/dibenzofurane ali dioksinu podobne PCB se uporablja 6- do 8- urno obdobje vzorčenja.</w:t>
            </w:r>
          </w:p>
        </w:tc>
      </w:tr>
    </w:tbl>
    <w:p w14:paraId="02D71737" w14:textId="77777777" w:rsidR="00683DE6" w:rsidRPr="00FF72C2" w:rsidRDefault="00683DE6" w:rsidP="00683DE6">
      <w:pPr>
        <w:jc w:val="both"/>
      </w:pPr>
    </w:p>
    <w:p w14:paraId="10A252FA" w14:textId="77777777" w:rsidR="00AE132F" w:rsidRPr="00FF72C2" w:rsidRDefault="00AE132F" w:rsidP="00AE132F">
      <w:r w:rsidRPr="00FF72C2">
        <w:t>Pri stalnem merjenju so lahko ravni emisij, povezane z BAT, izražene kot dnevna povprečja.</w:t>
      </w:r>
    </w:p>
    <w:p w14:paraId="3E560AED" w14:textId="77777777" w:rsidR="002E1EFF" w:rsidRPr="00FF72C2" w:rsidRDefault="002E1EFF" w:rsidP="00A953DE">
      <w:pPr>
        <w:spacing w:after="120"/>
        <w:rPr>
          <w:b/>
        </w:rPr>
      </w:pPr>
    </w:p>
    <w:p w14:paraId="13440AFE" w14:textId="77777777" w:rsidR="004839D8" w:rsidRPr="00FF72C2" w:rsidRDefault="004839D8" w:rsidP="00A953DE">
      <w:pPr>
        <w:spacing w:after="120"/>
        <w:rPr>
          <w:b/>
        </w:rPr>
      </w:pPr>
    </w:p>
    <w:p w14:paraId="17E4DBD3" w14:textId="77777777" w:rsidR="00AE132F" w:rsidRPr="00FF72C2" w:rsidRDefault="00AE132F" w:rsidP="00A953DE">
      <w:pPr>
        <w:spacing w:after="120"/>
        <w:rPr>
          <w:b/>
        </w:rPr>
      </w:pPr>
      <w:r w:rsidRPr="00FF72C2">
        <w:rPr>
          <w:b/>
        </w:rPr>
        <w:lastRenderedPageBreak/>
        <w:t>Ravni emisij, povezane z BAT, za emisije v vodo</w:t>
      </w:r>
    </w:p>
    <w:p w14:paraId="41D1FAC1" w14:textId="77777777" w:rsidR="00AE132F" w:rsidRPr="00FF72C2" w:rsidRDefault="00AE132F" w:rsidP="00AE132F">
      <w:pPr>
        <w:jc w:val="both"/>
      </w:pPr>
      <w:r w:rsidRPr="00FF72C2">
        <w:t>Če ni navedeno drugače, se ravni emisij, povezane z BAT, za emisije v vodo, navedene v teh zaključkih o BAT, nanašajo na koncentracije (masa izpuščenih snovi na prostornino vode), izražene pa so v μg/l ali mg/l.</w:t>
      </w:r>
    </w:p>
    <w:p w14:paraId="2F8D946F" w14:textId="77777777" w:rsidR="00963844" w:rsidRPr="00FF72C2" w:rsidRDefault="00963844" w:rsidP="00AE132F"/>
    <w:p w14:paraId="65842364" w14:textId="77777777" w:rsidR="00AE132F" w:rsidRPr="00FF72C2" w:rsidRDefault="00AE132F" w:rsidP="009A5983">
      <w:pPr>
        <w:spacing w:after="120"/>
      </w:pPr>
      <w:r w:rsidRPr="00FF72C2">
        <w:t>Če ni navedeno drugače, se časi povprečenja v zvezi z ravnmi emisij, povezanih z BAT, nanašajo na enega od naslednjih dveh primerov:</w:t>
      </w:r>
    </w:p>
    <w:p w14:paraId="194E8E98" w14:textId="77777777" w:rsidR="00AE132F" w:rsidRPr="00FF72C2" w:rsidRDefault="00AE132F" w:rsidP="000A2B08">
      <w:pPr>
        <w:pStyle w:val="Odstavekseznama"/>
        <w:numPr>
          <w:ilvl w:val="0"/>
          <w:numId w:val="16"/>
        </w:numPr>
        <w:spacing w:after="160" w:line="259" w:lineRule="auto"/>
        <w:ind w:left="284" w:hanging="284"/>
        <w:jc w:val="both"/>
      </w:pPr>
      <w:r w:rsidRPr="00FF72C2">
        <w:t>v primeru stalnega izpusta na dnevne povprečne vrednosti, tj. 24-urne pretočno sorazmerne sestavljene vzorce;</w:t>
      </w:r>
    </w:p>
    <w:p w14:paraId="75C119D5" w14:textId="77777777" w:rsidR="00963844" w:rsidRPr="00FF72C2" w:rsidRDefault="00AE132F" w:rsidP="000A2B08">
      <w:pPr>
        <w:pStyle w:val="Odstavekseznama"/>
        <w:numPr>
          <w:ilvl w:val="0"/>
          <w:numId w:val="16"/>
        </w:numPr>
        <w:spacing w:after="160" w:line="259" w:lineRule="auto"/>
        <w:ind w:left="284" w:hanging="284"/>
        <w:jc w:val="both"/>
      </w:pPr>
      <w:r w:rsidRPr="00FF72C2">
        <w:t>v primeru šaržnega izpusta na povprečne vrednosti med trajanjem izpusta, odvzete kot pretočno sorazmerni sestavljeni vzorci, ali, če je iztok ustrezno zmešan in homogen, naključni vzorec, odvzet pred izpustom.</w:t>
      </w:r>
    </w:p>
    <w:p w14:paraId="0C08FE90" w14:textId="77777777" w:rsidR="00963844" w:rsidRPr="00FF72C2" w:rsidRDefault="00963844" w:rsidP="0067537C">
      <w:pPr>
        <w:jc w:val="both"/>
      </w:pPr>
      <w:r w:rsidRPr="00FF72C2">
        <w:t>Časovno sorazmerni sestavljeni vzorci se lahko uporabijo, če je dokazana zadostna stabilnost pretoka.</w:t>
      </w:r>
    </w:p>
    <w:p w14:paraId="501A894B" w14:textId="77777777" w:rsidR="00963844" w:rsidRPr="00FF72C2" w:rsidRDefault="00963844" w:rsidP="0067537C">
      <w:pPr>
        <w:jc w:val="both"/>
      </w:pPr>
    </w:p>
    <w:p w14:paraId="2511D7D1" w14:textId="77777777" w:rsidR="00963844" w:rsidRPr="00FF72C2" w:rsidRDefault="00963844" w:rsidP="0067537C">
      <w:pPr>
        <w:jc w:val="both"/>
      </w:pPr>
      <w:r w:rsidRPr="00FF72C2">
        <w:t>Vse ravni emisij, povezane z BAT, za emisije v vodo veljajo na točki, kjer emisija zapusti obrat.</w:t>
      </w:r>
    </w:p>
    <w:p w14:paraId="38913109" w14:textId="77777777" w:rsidR="00963844" w:rsidRPr="00FF72C2" w:rsidRDefault="00963844" w:rsidP="00963844">
      <w:pPr>
        <w:rPr>
          <w:b/>
        </w:rPr>
      </w:pPr>
    </w:p>
    <w:p w14:paraId="35130461" w14:textId="77777777" w:rsidR="00963844" w:rsidRPr="00FF72C2" w:rsidRDefault="00963844" w:rsidP="00A953DE">
      <w:pPr>
        <w:spacing w:after="120"/>
        <w:rPr>
          <w:b/>
        </w:rPr>
      </w:pPr>
      <w:r w:rsidRPr="00FF72C2">
        <w:rPr>
          <w:b/>
        </w:rPr>
        <w:t>Učinkovitost zmanjšanja emisij</w:t>
      </w:r>
    </w:p>
    <w:p w14:paraId="359BDC79" w14:textId="77777777" w:rsidR="00963844" w:rsidRPr="00FF72C2" w:rsidRDefault="00963844" w:rsidP="00963844">
      <w:pPr>
        <w:jc w:val="both"/>
      </w:pPr>
      <w:r w:rsidRPr="00FF72C2">
        <w:t>Izračun povprečne učinkovitosti zmanjšanja emisij, naveden v teh zaključkih o BAT (glej preglednico 6.1), za KPK in skupni organski ogljik ne vključuje začetnih faz obdelave, namenjenih ločevanju celotne vsebnosti organskih snovi v tekočih odpadkih na vodni osnovi, kot so izparevanje-kondenzacija, razbijanje emulzije ali ločevanje faz.</w:t>
      </w:r>
    </w:p>
    <w:p w14:paraId="3765E2A0" w14:textId="77777777" w:rsidR="00E943A9" w:rsidRPr="00FF72C2" w:rsidRDefault="00E943A9" w:rsidP="00963844">
      <w:pPr>
        <w:jc w:val="both"/>
      </w:pPr>
    </w:p>
    <w:p w14:paraId="5AB3F7B4" w14:textId="77777777" w:rsidR="00E943A9" w:rsidRPr="00FF72C2" w:rsidRDefault="00E943A9" w:rsidP="00963844">
      <w:pPr>
        <w:jc w:val="both"/>
      </w:pPr>
    </w:p>
    <w:p w14:paraId="45329D97" w14:textId="77777777" w:rsidR="00E943A9" w:rsidRPr="00FF72C2" w:rsidRDefault="00E943A9" w:rsidP="00963844">
      <w:pPr>
        <w:jc w:val="both"/>
      </w:pPr>
    </w:p>
    <w:p w14:paraId="41D48498" w14:textId="77777777" w:rsidR="00E943A9" w:rsidRPr="00FF72C2" w:rsidRDefault="00E943A9" w:rsidP="00963844">
      <w:pPr>
        <w:jc w:val="both"/>
      </w:pPr>
    </w:p>
    <w:p w14:paraId="10EF93CA" w14:textId="77777777" w:rsidR="00E943A9" w:rsidRPr="00FF72C2" w:rsidRDefault="00E943A9" w:rsidP="00963844">
      <w:pPr>
        <w:jc w:val="both"/>
      </w:pPr>
    </w:p>
    <w:p w14:paraId="52055452" w14:textId="77777777" w:rsidR="00E943A9" w:rsidRPr="00FF72C2" w:rsidRDefault="00E943A9" w:rsidP="00963844">
      <w:pPr>
        <w:jc w:val="both"/>
      </w:pPr>
    </w:p>
    <w:p w14:paraId="3180A083" w14:textId="77777777" w:rsidR="00E943A9" w:rsidRPr="00FF72C2" w:rsidRDefault="00E943A9" w:rsidP="00963844">
      <w:pPr>
        <w:jc w:val="both"/>
      </w:pPr>
    </w:p>
    <w:p w14:paraId="2E9A8973" w14:textId="77777777" w:rsidR="00675AE7" w:rsidRPr="00FF72C2" w:rsidRDefault="00675AE7" w:rsidP="00963844">
      <w:pPr>
        <w:jc w:val="both"/>
      </w:pPr>
    </w:p>
    <w:p w14:paraId="7997BBAB" w14:textId="77777777" w:rsidR="00675AE7" w:rsidRPr="00FF72C2" w:rsidRDefault="00675AE7" w:rsidP="00963844">
      <w:pPr>
        <w:jc w:val="both"/>
      </w:pPr>
    </w:p>
    <w:p w14:paraId="4D07867B" w14:textId="77777777" w:rsidR="00675AE7" w:rsidRPr="00FF72C2" w:rsidRDefault="00675AE7" w:rsidP="00963844">
      <w:pPr>
        <w:jc w:val="both"/>
      </w:pPr>
    </w:p>
    <w:p w14:paraId="34BF0429" w14:textId="77777777" w:rsidR="00675AE7" w:rsidRPr="00FF72C2" w:rsidRDefault="00675AE7" w:rsidP="00963844">
      <w:pPr>
        <w:jc w:val="both"/>
      </w:pPr>
    </w:p>
    <w:p w14:paraId="1F0F6CD1" w14:textId="77777777" w:rsidR="00B95D9F" w:rsidRPr="00FF72C2" w:rsidRDefault="00B95D9F" w:rsidP="00963844">
      <w:pPr>
        <w:jc w:val="both"/>
      </w:pPr>
    </w:p>
    <w:p w14:paraId="2DCE5230" w14:textId="77777777" w:rsidR="00B95D9F" w:rsidRPr="00FF72C2" w:rsidRDefault="00B95D9F" w:rsidP="00963844">
      <w:pPr>
        <w:jc w:val="both"/>
      </w:pPr>
    </w:p>
    <w:p w14:paraId="5F33C11F" w14:textId="77777777" w:rsidR="00B95D9F" w:rsidRPr="00FF72C2" w:rsidRDefault="00B95D9F" w:rsidP="00963844">
      <w:pPr>
        <w:jc w:val="both"/>
      </w:pPr>
    </w:p>
    <w:p w14:paraId="5F849940" w14:textId="77777777" w:rsidR="00B95D9F" w:rsidRPr="00FF72C2" w:rsidRDefault="00B95D9F" w:rsidP="00963844">
      <w:pPr>
        <w:jc w:val="both"/>
      </w:pPr>
    </w:p>
    <w:p w14:paraId="7CF82807" w14:textId="77777777" w:rsidR="00B95D9F" w:rsidRPr="00FF72C2" w:rsidRDefault="00B95D9F" w:rsidP="00963844">
      <w:pPr>
        <w:jc w:val="both"/>
      </w:pPr>
    </w:p>
    <w:p w14:paraId="57249771" w14:textId="77777777" w:rsidR="00B95D9F" w:rsidRPr="00FF72C2" w:rsidRDefault="00B95D9F" w:rsidP="00963844">
      <w:pPr>
        <w:jc w:val="both"/>
      </w:pPr>
    </w:p>
    <w:p w14:paraId="31D2B07B" w14:textId="77777777" w:rsidR="00B95D9F" w:rsidRPr="00FF72C2" w:rsidRDefault="00B95D9F" w:rsidP="00963844">
      <w:pPr>
        <w:jc w:val="both"/>
      </w:pPr>
    </w:p>
    <w:p w14:paraId="7AC91DC5" w14:textId="77777777" w:rsidR="00B95D9F" w:rsidRPr="00FF72C2" w:rsidRDefault="00B95D9F" w:rsidP="00963844">
      <w:pPr>
        <w:jc w:val="both"/>
      </w:pPr>
    </w:p>
    <w:p w14:paraId="10880C86" w14:textId="77777777" w:rsidR="00B95D9F" w:rsidRPr="00FF72C2" w:rsidRDefault="00B95D9F" w:rsidP="00963844">
      <w:pPr>
        <w:jc w:val="both"/>
      </w:pPr>
    </w:p>
    <w:p w14:paraId="4E553131" w14:textId="77777777" w:rsidR="00B95D9F" w:rsidRPr="00FF72C2" w:rsidRDefault="00B95D9F" w:rsidP="00963844">
      <w:pPr>
        <w:jc w:val="both"/>
      </w:pPr>
    </w:p>
    <w:p w14:paraId="354D0DB4" w14:textId="77777777" w:rsidR="00B95D9F" w:rsidRPr="00FF72C2" w:rsidRDefault="00B95D9F" w:rsidP="00963844">
      <w:pPr>
        <w:jc w:val="both"/>
      </w:pPr>
    </w:p>
    <w:p w14:paraId="68137141" w14:textId="77777777" w:rsidR="00B95D9F" w:rsidRPr="00FF72C2" w:rsidRDefault="00B95D9F" w:rsidP="00963844">
      <w:pPr>
        <w:jc w:val="both"/>
      </w:pPr>
    </w:p>
    <w:p w14:paraId="4CECB3AA" w14:textId="77777777" w:rsidR="00B95D9F" w:rsidRPr="00FF72C2" w:rsidRDefault="00B95D9F" w:rsidP="00963844">
      <w:pPr>
        <w:jc w:val="both"/>
      </w:pPr>
    </w:p>
    <w:p w14:paraId="2FB54D90" w14:textId="77777777" w:rsidR="00A819EF" w:rsidRPr="00FF72C2" w:rsidRDefault="00A819EF" w:rsidP="00963844">
      <w:pPr>
        <w:jc w:val="both"/>
      </w:pPr>
    </w:p>
    <w:p w14:paraId="596D47C1" w14:textId="77777777" w:rsidR="00B95D9F" w:rsidRPr="00FF72C2" w:rsidRDefault="00B95D9F" w:rsidP="00963844">
      <w:pPr>
        <w:jc w:val="both"/>
      </w:pPr>
    </w:p>
    <w:p w14:paraId="5066AB07" w14:textId="77777777" w:rsidR="00B95D9F" w:rsidRPr="00FF72C2" w:rsidRDefault="00B95D9F" w:rsidP="00963844">
      <w:pPr>
        <w:jc w:val="both"/>
      </w:pPr>
    </w:p>
    <w:p w14:paraId="0DBC054F" w14:textId="77777777" w:rsidR="00B95D9F" w:rsidRPr="00FF72C2" w:rsidRDefault="00B95D9F" w:rsidP="00963844">
      <w:pPr>
        <w:jc w:val="both"/>
      </w:pPr>
    </w:p>
    <w:p w14:paraId="01247268" w14:textId="77777777" w:rsidR="00675AE7" w:rsidRPr="00FF72C2" w:rsidRDefault="00675AE7" w:rsidP="00963844">
      <w:pPr>
        <w:jc w:val="both"/>
      </w:pPr>
    </w:p>
    <w:p w14:paraId="6E45B6ED" w14:textId="77777777" w:rsidR="00675AE7" w:rsidRPr="00FF72C2" w:rsidRDefault="00675AE7" w:rsidP="00963844">
      <w:pPr>
        <w:jc w:val="both"/>
      </w:pPr>
    </w:p>
    <w:p w14:paraId="03879651" w14:textId="77777777" w:rsidR="00312E50" w:rsidRPr="00FF72C2" w:rsidRDefault="00312E50" w:rsidP="00E943A9">
      <w:pPr>
        <w:pStyle w:val="Naslov1"/>
        <w:numPr>
          <w:ilvl w:val="0"/>
          <w:numId w:val="0"/>
        </w:numPr>
        <w:spacing w:before="0"/>
        <w:jc w:val="center"/>
        <w:rPr>
          <w:rFonts w:cs="Arial"/>
          <w:sz w:val="24"/>
          <w:szCs w:val="24"/>
          <w:lang w:val="sl-SI" w:eastAsia="sl-SI"/>
        </w:rPr>
      </w:pPr>
      <w:bookmarkStart w:id="4" w:name="_Toc203132456"/>
      <w:r w:rsidRPr="00FF72C2">
        <w:rPr>
          <w:rFonts w:cs="Arial"/>
          <w:sz w:val="24"/>
          <w:szCs w:val="24"/>
          <w:lang w:val="sl-SI" w:eastAsia="sl-SI"/>
        </w:rPr>
        <w:lastRenderedPageBreak/>
        <w:t>ZAKLJUČKI O BAT</w:t>
      </w:r>
      <w:bookmarkEnd w:id="4"/>
    </w:p>
    <w:p w14:paraId="039E55F4" w14:textId="77777777" w:rsidR="00F74A10" w:rsidRPr="00FF72C2" w:rsidRDefault="00F74A10" w:rsidP="00F74A10">
      <w:pPr>
        <w:rPr>
          <w:lang w:eastAsia="sl-SI"/>
        </w:rPr>
      </w:pPr>
    </w:p>
    <w:p w14:paraId="6C5431C7" w14:textId="77777777" w:rsidR="00F74A10" w:rsidRPr="00FF72C2" w:rsidRDefault="00F74A10" w:rsidP="00F74A10">
      <w:pPr>
        <w:rPr>
          <w:lang w:eastAsia="sl-SI"/>
        </w:rPr>
      </w:pPr>
    </w:p>
    <w:p w14:paraId="75068BB6" w14:textId="77777777" w:rsidR="008E7486" w:rsidRPr="00FF72C2" w:rsidRDefault="0064579A" w:rsidP="00F74A10">
      <w:pPr>
        <w:pStyle w:val="Naslov1"/>
        <w:numPr>
          <w:ilvl w:val="0"/>
          <w:numId w:val="2"/>
        </w:numPr>
        <w:spacing w:before="0"/>
        <w:ind w:left="425" w:hanging="425"/>
        <w:rPr>
          <w:lang w:val="sl-SI"/>
        </w:rPr>
      </w:pPr>
      <w:bookmarkStart w:id="5" w:name="_Toc203132457"/>
      <w:r w:rsidRPr="00FF72C2">
        <w:rPr>
          <w:lang w:val="sl-SI"/>
        </w:rPr>
        <w:t>SPLOŠNI ZAKLJUČKI O</w:t>
      </w:r>
      <w:r w:rsidR="008E7486" w:rsidRPr="00FF72C2">
        <w:rPr>
          <w:lang w:val="sl-SI"/>
        </w:rPr>
        <w:t xml:space="preserve"> BAT</w:t>
      </w:r>
      <w:bookmarkEnd w:id="5"/>
    </w:p>
    <w:p w14:paraId="172ABF07" w14:textId="77777777" w:rsidR="009D41A1" w:rsidRPr="00FF72C2" w:rsidRDefault="009D41A1" w:rsidP="009D41A1"/>
    <w:p w14:paraId="5DEF3766" w14:textId="77777777" w:rsidR="00963844" w:rsidRPr="00FF72C2" w:rsidRDefault="00963844" w:rsidP="009D41A1">
      <w:pPr>
        <w:pStyle w:val="Naslov1"/>
        <w:numPr>
          <w:ilvl w:val="1"/>
          <w:numId w:val="2"/>
        </w:numPr>
        <w:spacing w:before="0"/>
        <w:ind w:left="425" w:hanging="425"/>
        <w:rPr>
          <w:lang w:val="sl-SI"/>
        </w:rPr>
      </w:pPr>
      <w:bookmarkStart w:id="6" w:name="_Toc203132458"/>
      <w:r w:rsidRPr="00FF72C2">
        <w:rPr>
          <w:lang w:val="sl-SI"/>
        </w:rPr>
        <w:t>Splošna okoljska učinkovitost</w:t>
      </w:r>
      <w:bookmarkEnd w:id="6"/>
      <w:r w:rsidRPr="00FF72C2">
        <w:rPr>
          <w:lang w:val="sl-SI"/>
        </w:rPr>
        <w:t xml:space="preserve"> </w:t>
      </w:r>
    </w:p>
    <w:p w14:paraId="3D2D2550" w14:textId="77777777" w:rsidR="00E61E0F" w:rsidRPr="00FF72C2" w:rsidRDefault="00E61E0F" w:rsidP="00E61E0F"/>
    <w:p w14:paraId="07FD3F10" w14:textId="77777777" w:rsidR="00060558" w:rsidRPr="00FF72C2" w:rsidRDefault="00060558" w:rsidP="00E61E0F">
      <w:pPr>
        <w:pStyle w:val="Naslov3"/>
        <w:spacing w:before="0"/>
        <w:rPr>
          <w:rFonts w:ascii="Arial" w:hAnsi="Arial" w:cs="Arial"/>
          <w:color w:val="auto"/>
          <w:lang w:val="sl-SI" w:eastAsia="sl-SI"/>
        </w:rPr>
      </w:pPr>
      <w:bookmarkStart w:id="7" w:name="_Toc425513473"/>
      <w:bookmarkStart w:id="8" w:name="_Toc203132459"/>
      <w:r w:rsidRPr="00FF72C2">
        <w:rPr>
          <w:rFonts w:ascii="Arial" w:hAnsi="Arial" w:cs="Arial"/>
          <w:color w:val="auto"/>
          <w:lang w:val="sl-SI" w:eastAsia="sl-SI"/>
        </w:rPr>
        <w:t>BAT 1</w:t>
      </w:r>
      <w:bookmarkEnd w:id="7"/>
      <w:r w:rsidR="00C61899" w:rsidRPr="00FF72C2">
        <w:rPr>
          <w:rFonts w:ascii="Arial" w:hAnsi="Arial" w:cs="Arial"/>
          <w:color w:val="auto"/>
          <w:lang w:val="sl-SI" w:eastAsia="sl-SI"/>
        </w:rPr>
        <w:t>.</w:t>
      </w:r>
      <w:bookmarkEnd w:id="8"/>
    </w:p>
    <w:p w14:paraId="196909DA" w14:textId="77777777" w:rsidR="00963844" w:rsidRPr="00FF72C2" w:rsidRDefault="00963844" w:rsidP="00963844">
      <w:pPr>
        <w:jc w:val="both"/>
        <w:rPr>
          <w:rFonts w:cs="Arial"/>
          <w:szCs w:val="20"/>
        </w:rPr>
      </w:pPr>
      <w:r w:rsidRPr="00FF72C2">
        <w:rPr>
          <w:rFonts w:cs="Arial"/>
          <w:szCs w:val="20"/>
          <w:lang w:eastAsia="sl-SI"/>
        </w:rPr>
        <w:t xml:space="preserve">Najboljša razpoložljiva tehnika za </w:t>
      </w:r>
      <w:r w:rsidRPr="00FF72C2">
        <w:rPr>
          <w:rFonts w:cs="Arial"/>
          <w:szCs w:val="20"/>
        </w:rPr>
        <w:t>izboljšanje splošne okoljske učinkovitosti je uvedba in izvajanje sistema ravnanja z okoljem, ki vključuje vse naslednje elemente:</w:t>
      </w:r>
    </w:p>
    <w:p w14:paraId="6DABBD25" w14:textId="77777777" w:rsidR="00963844" w:rsidRPr="00FF72C2" w:rsidRDefault="00963844" w:rsidP="008629E0">
      <w:pPr>
        <w:numPr>
          <w:ilvl w:val="3"/>
          <w:numId w:val="17"/>
        </w:numPr>
        <w:ind w:left="426" w:hanging="426"/>
        <w:contextualSpacing/>
        <w:jc w:val="both"/>
        <w:rPr>
          <w:rFonts w:cs="Arial"/>
          <w:szCs w:val="20"/>
        </w:rPr>
      </w:pPr>
      <w:r w:rsidRPr="00FF72C2">
        <w:rPr>
          <w:rFonts w:cs="Arial"/>
          <w:szCs w:val="20"/>
        </w:rPr>
        <w:t>zavezanost vodstva, vključno z najvišjim vodstvom;</w:t>
      </w:r>
    </w:p>
    <w:p w14:paraId="7084232F" w14:textId="77777777" w:rsidR="00963844" w:rsidRPr="00FF72C2" w:rsidRDefault="00963844" w:rsidP="008629E0">
      <w:pPr>
        <w:numPr>
          <w:ilvl w:val="3"/>
          <w:numId w:val="17"/>
        </w:numPr>
        <w:ind w:left="426" w:hanging="426"/>
        <w:contextualSpacing/>
        <w:jc w:val="both"/>
        <w:rPr>
          <w:rFonts w:cs="Arial"/>
          <w:szCs w:val="20"/>
        </w:rPr>
      </w:pPr>
      <w:r w:rsidRPr="00FF72C2">
        <w:rPr>
          <w:rFonts w:cs="Arial"/>
          <w:szCs w:val="20"/>
        </w:rPr>
        <w:t>opredelitev okoljske politike, ki vključuje stalno izboljševanje okoljske učinkovitosti obrata, ki jo zagotavlja vodstvo;</w:t>
      </w:r>
    </w:p>
    <w:p w14:paraId="1846ADE6" w14:textId="77777777" w:rsidR="00963844" w:rsidRPr="00FF72C2" w:rsidRDefault="00963844" w:rsidP="008629E0">
      <w:pPr>
        <w:numPr>
          <w:ilvl w:val="3"/>
          <w:numId w:val="17"/>
        </w:numPr>
        <w:ind w:left="426" w:hanging="426"/>
        <w:contextualSpacing/>
        <w:jc w:val="both"/>
        <w:rPr>
          <w:rFonts w:cs="Arial"/>
          <w:szCs w:val="20"/>
        </w:rPr>
      </w:pPr>
      <w:r w:rsidRPr="00FF72C2">
        <w:rPr>
          <w:rFonts w:cs="Arial"/>
          <w:szCs w:val="20"/>
        </w:rPr>
        <w:t>načrtovanje in pripravo potrebnih postopkov in ciljev v povezavi s finančnim načrtovanjem in naložbami;</w:t>
      </w:r>
    </w:p>
    <w:p w14:paraId="6A8A12B7" w14:textId="77777777" w:rsidR="00963844" w:rsidRPr="00FF72C2" w:rsidRDefault="00963844" w:rsidP="008629E0">
      <w:pPr>
        <w:numPr>
          <w:ilvl w:val="3"/>
          <w:numId w:val="17"/>
        </w:numPr>
        <w:tabs>
          <w:tab w:val="left" w:pos="426"/>
        </w:tabs>
        <w:ind w:left="709" w:hanging="709"/>
        <w:contextualSpacing/>
        <w:jc w:val="both"/>
        <w:rPr>
          <w:rFonts w:cs="Arial"/>
          <w:szCs w:val="20"/>
        </w:rPr>
      </w:pPr>
      <w:r w:rsidRPr="00FF72C2">
        <w:rPr>
          <w:rFonts w:cs="Arial"/>
          <w:szCs w:val="20"/>
        </w:rPr>
        <w:t>izvajanje postopkov, pri katerih je posebna pozornost namenjena:</w:t>
      </w:r>
    </w:p>
    <w:p w14:paraId="4DFCDF3B" w14:textId="77777777" w:rsidR="00963844" w:rsidRPr="00FF72C2" w:rsidRDefault="00963844" w:rsidP="008629E0">
      <w:pPr>
        <w:numPr>
          <w:ilvl w:val="0"/>
          <w:numId w:val="18"/>
        </w:numPr>
        <w:tabs>
          <w:tab w:val="left" w:pos="567"/>
        </w:tabs>
        <w:contextualSpacing/>
        <w:rPr>
          <w:rFonts w:cs="Arial"/>
          <w:szCs w:val="20"/>
        </w:rPr>
      </w:pPr>
      <w:r w:rsidRPr="00FF72C2">
        <w:rPr>
          <w:rFonts w:cs="Arial"/>
          <w:szCs w:val="20"/>
        </w:rPr>
        <w:t>strukturi in odgovornosti,</w:t>
      </w:r>
    </w:p>
    <w:p w14:paraId="790CB1B9" w14:textId="77777777" w:rsidR="00963844" w:rsidRPr="00FF72C2" w:rsidRDefault="00963844" w:rsidP="008629E0">
      <w:pPr>
        <w:numPr>
          <w:ilvl w:val="0"/>
          <w:numId w:val="18"/>
        </w:numPr>
        <w:tabs>
          <w:tab w:val="left" w:pos="567"/>
        </w:tabs>
        <w:contextualSpacing/>
        <w:rPr>
          <w:rFonts w:cs="Arial"/>
          <w:szCs w:val="20"/>
        </w:rPr>
      </w:pPr>
      <w:r w:rsidRPr="00FF72C2">
        <w:rPr>
          <w:rFonts w:cs="Arial"/>
          <w:szCs w:val="20"/>
        </w:rPr>
        <w:t>zaposlovanju, usposabljanju, ozaveščanju in usposobljenosti,</w:t>
      </w:r>
    </w:p>
    <w:p w14:paraId="770AF77F" w14:textId="77777777" w:rsidR="00963844" w:rsidRPr="00FF72C2" w:rsidRDefault="00963844" w:rsidP="008629E0">
      <w:pPr>
        <w:numPr>
          <w:ilvl w:val="0"/>
          <w:numId w:val="18"/>
        </w:numPr>
        <w:tabs>
          <w:tab w:val="left" w:pos="567"/>
        </w:tabs>
        <w:contextualSpacing/>
        <w:rPr>
          <w:rFonts w:cs="Arial"/>
          <w:szCs w:val="20"/>
        </w:rPr>
      </w:pPr>
      <w:r w:rsidRPr="00FF72C2">
        <w:rPr>
          <w:rFonts w:cs="Arial"/>
          <w:szCs w:val="20"/>
        </w:rPr>
        <w:t>komunikaciji,</w:t>
      </w:r>
    </w:p>
    <w:p w14:paraId="7AC5B58D" w14:textId="77777777" w:rsidR="00963844" w:rsidRPr="00FF72C2" w:rsidRDefault="00963844" w:rsidP="008629E0">
      <w:pPr>
        <w:numPr>
          <w:ilvl w:val="0"/>
          <w:numId w:val="18"/>
        </w:numPr>
        <w:tabs>
          <w:tab w:val="left" w:pos="567"/>
        </w:tabs>
        <w:contextualSpacing/>
        <w:rPr>
          <w:rFonts w:cs="Arial"/>
          <w:szCs w:val="20"/>
        </w:rPr>
      </w:pPr>
      <w:r w:rsidRPr="00FF72C2">
        <w:rPr>
          <w:rFonts w:cs="Arial"/>
          <w:szCs w:val="20"/>
        </w:rPr>
        <w:t>vključevanju zaposlenih,</w:t>
      </w:r>
    </w:p>
    <w:p w14:paraId="0DD2CA27" w14:textId="77777777" w:rsidR="00963844" w:rsidRPr="00FF72C2" w:rsidRDefault="00963844" w:rsidP="008629E0">
      <w:pPr>
        <w:numPr>
          <w:ilvl w:val="0"/>
          <w:numId w:val="18"/>
        </w:numPr>
        <w:tabs>
          <w:tab w:val="left" w:pos="567"/>
        </w:tabs>
        <w:contextualSpacing/>
        <w:rPr>
          <w:rFonts w:cs="Arial"/>
          <w:szCs w:val="20"/>
        </w:rPr>
      </w:pPr>
      <w:r w:rsidRPr="00FF72C2">
        <w:rPr>
          <w:rFonts w:cs="Arial"/>
          <w:szCs w:val="20"/>
        </w:rPr>
        <w:t>dokumentaciji,</w:t>
      </w:r>
    </w:p>
    <w:p w14:paraId="6AA1EB3E" w14:textId="77777777" w:rsidR="00963844" w:rsidRPr="00FF72C2" w:rsidRDefault="004C01DC" w:rsidP="008629E0">
      <w:pPr>
        <w:numPr>
          <w:ilvl w:val="0"/>
          <w:numId w:val="18"/>
        </w:numPr>
        <w:tabs>
          <w:tab w:val="left" w:pos="567"/>
        </w:tabs>
        <w:contextualSpacing/>
        <w:jc w:val="both"/>
        <w:rPr>
          <w:rFonts w:cs="Arial"/>
          <w:szCs w:val="20"/>
        </w:rPr>
      </w:pPr>
      <w:r w:rsidRPr="00FF72C2">
        <w:rPr>
          <w:rFonts w:cs="Arial"/>
          <w:szCs w:val="20"/>
        </w:rPr>
        <w:t xml:space="preserve">  </w:t>
      </w:r>
      <w:r w:rsidR="00963844" w:rsidRPr="00FF72C2">
        <w:rPr>
          <w:rFonts w:cs="Arial"/>
          <w:szCs w:val="20"/>
        </w:rPr>
        <w:t xml:space="preserve">učinkovitemu vodenju procesov, </w:t>
      </w:r>
    </w:p>
    <w:p w14:paraId="60CAA8C0" w14:textId="77777777" w:rsidR="00B56CEC" w:rsidRPr="00FF72C2" w:rsidRDefault="00106BB0" w:rsidP="008629E0">
      <w:pPr>
        <w:numPr>
          <w:ilvl w:val="0"/>
          <w:numId w:val="18"/>
        </w:numPr>
        <w:tabs>
          <w:tab w:val="left" w:pos="567"/>
        </w:tabs>
        <w:contextualSpacing/>
        <w:jc w:val="both"/>
        <w:rPr>
          <w:rFonts w:cs="Arial"/>
          <w:szCs w:val="20"/>
        </w:rPr>
      </w:pPr>
      <w:r w:rsidRPr="00FF72C2">
        <w:rPr>
          <w:rFonts w:cs="Arial"/>
          <w:szCs w:val="20"/>
        </w:rPr>
        <w:t>programom</w:t>
      </w:r>
      <w:r w:rsidR="00B56CEC" w:rsidRPr="00FF72C2">
        <w:rPr>
          <w:rFonts w:cs="Arial"/>
          <w:szCs w:val="20"/>
        </w:rPr>
        <w:t xml:space="preserve"> vzdrževanja,</w:t>
      </w:r>
    </w:p>
    <w:p w14:paraId="59B8B7EC" w14:textId="77777777" w:rsidR="00963844" w:rsidRPr="00FF72C2" w:rsidRDefault="00963844" w:rsidP="008629E0">
      <w:pPr>
        <w:numPr>
          <w:ilvl w:val="0"/>
          <w:numId w:val="18"/>
        </w:numPr>
        <w:tabs>
          <w:tab w:val="left" w:pos="567"/>
        </w:tabs>
        <w:contextualSpacing/>
        <w:jc w:val="both"/>
        <w:rPr>
          <w:rFonts w:cs="Arial"/>
          <w:szCs w:val="20"/>
        </w:rPr>
      </w:pPr>
      <w:r w:rsidRPr="00FF72C2">
        <w:rPr>
          <w:rFonts w:cs="Arial"/>
          <w:szCs w:val="20"/>
        </w:rPr>
        <w:t>pripravljenosti in ukrepanju v sili,</w:t>
      </w:r>
    </w:p>
    <w:p w14:paraId="1E74C156" w14:textId="77777777" w:rsidR="00B56CEC" w:rsidRPr="00FF72C2" w:rsidRDefault="004C01DC" w:rsidP="008629E0">
      <w:pPr>
        <w:numPr>
          <w:ilvl w:val="0"/>
          <w:numId w:val="18"/>
        </w:numPr>
        <w:tabs>
          <w:tab w:val="left" w:pos="567"/>
        </w:tabs>
        <w:contextualSpacing/>
        <w:jc w:val="both"/>
        <w:rPr>
          <w:rFonts w:cs="Arial"/>
          <w:szCs w:val="20"/>
        </w:rPr>
      </w:pPr>
      <w:r w:rsidRPr="00FF72C2">
        <w:rPr>
          <w:rFonts w:cs="Arial"/>
          <w:szCs w:val="20"/>
        </w:rPr>
        <w:t xml:space="preserve">  </w:t>
      </w:r>
      <w:r w:rsidR="00963844" w:rsidRPr="00FF72C2">
        <w:rPr>
          <w:rFonts w:cs="Arial"/>
          <w:szCs w:val="20"/>
        </w:rPr>
        <w:t>ohranjanju skladnosti z okoljsko zakonodajo;</w:t>
      </w:r>
    </w:p>
    <w:p w14:paraId="0029C99A" w14:textId="77777777" w:rsidR="00963844" w:rsidRPr="00FF72C2" w:rsidRDefault="00963844" w:rsidP="008629E0">
      <w:pPr>
        <w:numPr>
          <w:ilvl w:val="3"/>
          <w:numId w:val="17"/>
        </w:numPr>
        <w:ind w:left="426" w:hanging="426"/>
        <w:contextualSpacing/>
        <w:jc w:val="both"/>
        <w:rPr>
          <w:rFonts w:cs="Arial"/>
          <w:szCs w:val="20"/>
        </w:rPr>
      </w:pPr>
      <w:r w:rsidRPr="00FF72C2">
        <w:rPr>
          <w:rFonts w:cs="Arial"/>
          <w:szCs w:val="20"/>
        </w:rPr>
        <w:t>preverjanje učinkovitosti in izvajanje popravnih ukrepov, pri čemer je posebna pozornost namenjena:</w:t>
      </w:r>
    </w:p>
    <w:p w14:paraId="5E27C5C0" w14:textId="6DFD39FD" w:rsidR="00963844" w:rsidRPr="00FF72C2" w:rsidRDefault="00963844" w:rsidP="008629E0">
      <w:pPr>
        <w:numPr>
          <w:ilvl w:val="0"/>
          <w:numId w:val="19"/>
        </w:numPr>
        <w:tabs>
          <w:tab w:val="left" w:pos="709"/>
        </w:tabs>
        <w:contextualSpacing/>
        <w:jc w:val="both"/>
        <w:rPr>
          <w:rFonts w:cs="Arial"/>
          <w:szCs w:val="20"/>
        </w:rPr>
      </w:pPr>
      <w:r w:rsidRPr="00FF72C2">
        <w:rPr>
          <w:rFonts w:cs="Arial"/>
          <w:szCs w:val="20"/>
        </w:rPr>
        <w:t>spremljanju in merjenju</w:t>
      </w:r>
      <w:r w:rsidR="00B56CEC" w:rsidRPr="00FF72C2">
        <w:rPr>
          <w:rFonts w:cs="Arial"/>
          <w:szCs w:val="20"/>
        </w:rPr>
        <w:t xml:space="preserve"> (glej tudi referenčni dokument JRC o spremljanju emisij v zrak in vodo iz obratov iz direktive o industrijskih emisijah (ROM))</w:t>
      </w:r>
      <w:r w:rsidRPr="00FF72C2">
        <w:rPr>
          <w:rFonts w:cs="Arial"/>
          <w:szCs w:val="20"/>
        </w:rPr>
        <w:t>,</w:t>
      </w:r>
    </w:p>
    <w:p w14:paraId="36DA486B" w14:textId="77777777" w:rsidR="00963844" w:rsidRPr="00FF72C2" w:rsidRDefault="00963844" w:rsidP="008629E0">
      <w:pPr>
        <w:widowControl w:val="0"/>
        <w:numPr>
          <w:ilvl w:val="0"/>
          <w:numId w:val="19"/>
        </w:numPr>
        <w:tabs>
          <w:tab w:val="left" w:pos="709"/>
        </w:tabs>
        <w:ind w:left="714" w:hanging="357"/>
        <w:contextualSpacing/>
        <w:jc w:val="both"/>
        <w:rPr>
          <w:rFonts w:cs="Arial"/>
          <w:szCs w:val="20"/>
        </w:rPr>
      </w:pPr>
      <w:r w:rsidRPr="00FF72C2">
        <w:rPr>
          <w:rFonts w:cs="Arial"/>
          <w:szCs w:val="20"/>
        </w:rPr>
        <w:t>popravnim in preventivnim ukrepom,</w:t>
      </w:r>
    </w:p>
    <w:p w14:paraId="6F1907C9" w14:textId="77777777" w:rsidR="00963844" w:rsidRPr="00FF72C2" w:rsidRDefault="00963844" w:rsidP="008629E0">
      <w:pPr>
        <w:widowControl w:val="0"/>
        <w:numPr>
          <w:ilvl w:val="0"/>
          <w:numId w:val="19"/>
        </w:numPr>
        <w:tabs>
          <w:tab w:val="left" w:pos="709"/>
        </w:tabs>
        <w:ind w:left="714" w:hanging="357"/>
        <w:contextualSpacing/>
        <w:jc w:val="both"/>
        <w:rPr>
          <w:rFonts w:cs="Arial"/>
          <w:szCs w:val="20"/>
        </w:rPr>
      </w:pPr>
      <w:r w:rsidRPr="00FF72C2">
        <w:rPr>
          <w:rFonts w:cs="Arial"/>
          <w:szCs w:val="20"/>
        </w:rPr>
        <w:t>vodenju evidenc,</w:t>
      </w:r>
    </w:p>
    <w:p w14:paraId="2E4C9ED6" w14:textId="77777777" w:rsidR="00963844" w:rsidRPr="00FF72C2" w:rsidRDefault="00963844" w:rsidP="008629E0">
      <w:pPr>
        <w:widowControl w:val="0"/>
        <w:numPr>
          <w:ilvl w:val="0"/>
          <w:numId w:val="19"/>
        </w:numPr>
        <w:tabs>
          <w:tab w:val="left" w:pos="709"/>
        </w:tabs>
        <w:ind w:left="714" w:hanging="357"/>
        <w:contextualSpacing/>
        <w:jc w:val="both"/>
        <w:rPr>
          <w:rFonts w:cs="Arial"/>
          <w:szCs w:val="20"/>
        </w:rPr>
      </w:pPr>
      <w:r w:rsidRPr="00FF72C2">
        <w:rPr>
          <w:rFonts w:cs="Arial"/>
          <w:szCs w:val="20"/>
        </w:rPr>
        <w:t>neodvisnim (kjer je izvedljivo) notranjim ali zunanjim presojam, da se ugotovi, ali je sistem ravnanja z okoljem skladen z načrtovano ureditvijo ter ali se ustrezno izvaja in vzdržuje;</w:t>
      </w:r>
    </w:p>
    <w:p w14:paraId="4C76321C" w14:textId="77777777" w:rsidR="00963844" w:rsidRPr="00FF72C2" w:rsidRDefault="00963844" w:rsidP="008629E0">
      <w:pPr>
        <w:numPr>
          <w:ilvl w:val="3"/>
          <w:numId w:val="17"/>
        </w:numPr>
        <w:ind w:left="426" w:hanging="426"/>
        <w:contextualSpacing/>
        <w:jc w:val="both"/>
        <w:rPr>
          <w:rFonts w:cs="Arial"/>
          <w:szCs w:val="20"/>
        </w:rPr>
      </w:pPr>
      <w:r w:rsidRPr="00FF72C2">
        <w:rPr>
          <w:rFonts w:cs="Arial"/>
          <w:szCs w:val="20"/>
        </w:rPr>
        <w:t>pregled sistema ravnanja z okoljem ter njegove stalne ustreznosti, primernosti in učinkovitosti, ki ga izvaja najvišje vodstvo;</w:t>
      </w:r>
    </w:p>
    <w:p w14:paraId="6D6D491D" w14:textId="77777777" w:rsidR="00963844" w:rsidRPr="00FF72C2" w:rsidRDefault="00963844" w:rsidP="008629E0">
      <w:pPr>
        <w:numPr>
          <w:ilvl w:val="3"/>
          <w:numId w:val="17"/>
        </w:numPr>
        <w:tabs>
          <w:tab w:val="left" w:pos="284"/>
          <w:tab w:val="left" w:pos="426"/>
        </w:tabs>
        <w:ind w:left="426" w:hanging="426"/>
        <w:contextualSpacing/>
        <w:jc w:val="both"/>
        <w:rPr>
          <w:rFonts w:cs="Arial"/>
          <w:szCs w:val="20"/>
        </w:rPr>
      </w:pPr>
      <w:r w:rsidRPr="00FF72C2">
        <w:rPr>
          <w:rFonts w:cs="Arial"/>
          <w:szCs w:val="20"/>
        </w:rPr>
        <w:t>spremljanje razvoja čistejših tehnologij;</w:t>
      </w:r>
    </w:p>
    <w:p w14:paraId="149AE1C9" w14:textId="77777777" w:rsidR="00963844" w:rsidRPr="00FF72C2" w:rsidRDefault="00963844" w:rsidP="008629E0">
      <w:pPr>
        <w:numPr>
          <w:ilvl w:val="3"/>
          <w:numId w:val="17"/>
        </w:numPr>
        <w:tabs>
          <w:tab w:val="left" w:pos="426"/>
        </w:tabs>
        <w:ind w:left="426" w:hanging="426"/>
        <w:contextualSpacing/>
        <w:jc w:val="both"/>
        <w:rPr>
          <w:rFonts w:cs="Arial"/>
          <w:szCs w:val="20"/>
        </w:rPr>
      </w:pPr>
      <w:r w:rsidRPr="00FF72C2">
        <w:rPr>
          <w:rFonts w:cs="Arial"/>
          <w:szCs w:val="20"/>
        </w:rPr>
        <w:t>upoštevanje okoljskih vplivov morebitne</w:t>
      </w:r>
      <w:r w:rsidR="00503E90" w:rsidRPr="00FF72C2">
        <w:rPr>
          <w:rFonts w:cs="Arial"/>
          <w:szCs w:val="20"/>
        </w:rPr>
        <w:t xml:space="preserve"> </w:t>
      </w:r>
      <w:r w:rsidRPr="00FF72C2">
        <w:rPr>
          <w:rFonts w:cs="Arial"/>
          <w:szCs w:val="20"/>
        </w:rPr>
        <w:t>razgradnje naprave v fazi načrtovanja nove naprave in v njeni celotni obratovalni dobi;</w:t>
      </w:r>
    </w:p>
    <w:p w14:paraId="14D4A66D" w14:textId="77777777" w:rsidR="00963844" w:rsidRPr="00FF72C2" w:rsidRDefault="00963844" w:rsidP="009C078F">
      <w:pPr>
        <w:numPr>
          <w:ilvl w:val="3"/>
          <w:numId w:val="17"/>
        </w:numPr>
        <w:tabs>
          <w:tab w:val="left" w:pos="426"/>
        </w:tabs>
        <w:ind w:left="426" w:hanging="426"/>
        <w:contextualSpacing/>
        <w:jc w:val="both"/>
        <w:rPr>
          <w:rFonts w:cs="Arial"/>
          <w:szCs w:val="20"/>
        </w:rPr>
      </w:pPr>
      <w:r w:rsidRPr="00FF72C2">
        <w:rPr>
          <w:rFonts w:cs="Arial"/>
          <w:szCs w:val="20"/>
        </w:rPr>
        <w:t>redno uporabo sektorskih primerjalnih analiz;</w:t>
      </w:r>
    </w:p>
    <w:p w14:paraId="3D01653C" w14:textId="77777777" w:rsidR="00963844" w:rsidRPr="00FF72C2" w:rsidRDefault="00963844" w:rsidP="009C078F">
      <w:pPr>
        <w:numPr>
          <w:ilvl w:val="3"/>
          <w:numId w:val="17"/>
        </w:numPr>
        <w:tabs>
          <w:tab w:val="left" w:pos="426"/>
        </w:tabs>
        <w:ind w:left="426" w:hanging="426"/>
        <w:contextualSpacing/>
        <w:jc w:val="both"/>
        <w:rPr>
          <w:rFonts w:cs="Arial"/>
          <w:szCs w:val="20"/>
        </w:rPr>
      </w:pPr>
      <w:r w:rsidRPr="00FF72C2">
        <w:rPr>
          <w:rFonts w:cs="Arial"/>
          <w:szCs w:val="20"/>
        </w:rPr>
        <w:t>upravljanje tokov odpadkov</w:t>
      </w:r>
      <w:r w:rsidR="00256368" w:rsidRPr="00FF72C2">
        <w:rPr>
          <w:rFonts w:cs="Arial"/>
          <w:szCs w:val="20"/>
        </w:rPr>
        <w:t xml:space="preserve"> (glej BAT 2)</w:t>
      </w:r>
      <w:r w:rsidRPr="00FF72C2">
        <w:rPr>
          <w:rFonts w:cs="Arial"/>
          <w:szCs w:val="20"/>
        </w:rPr>
        <w:t>;</w:t>
      </w:r>
    </w:p>
    <w:p w14:paraId="79958D21" w14:textId="77777777" w:rsidR="00963844" w:rsidRPr="00FF72C2" w:rsidRDefault="00963844" w:rsidP="009C078F">
      <w:pPr>
        <w:numPr>
          <w:ilvl w:val="3"/>
          <w:numId w:val="17"/>
        </w:numPr>
        <w:tabs>
          <w:tab w:val="left" w:pos="426"/>
        </w:tabs>
        <w:ind w:left="426" w:hanging="426"/>
        <w:contextualSpacing/>
        <w:jc w:val="both"/>
        <w:rPr>
          <w:rFonts w:cs="Arial"/>
          <w:szCs w:val="20"/>
        </w:rPr>
      </w:pPr>
      <w:r w:rsidRPr="00FF72C2">
        <w:rPr>
          <w:rFonts w:cs="Arial"/>
          <w:szCs w:val="20"/>
        </w:rPr>
        <w:t>popis tokov odpadnih voda in plinov</w:t>
      </w:r>
      <w:r w:rsidR="00256368" w:rsidRPr="00FF72C2">
        <w:rPr>
          <w:rFonts w:cs="Arial"/>
          <w:szCs w:val="20"/>
        </w:rPr>
        <w:t xml:space="preserve"> (glej BAT 3)</w:t>
      </w:r>
      <w:r w:rsidRPr="00FF72C2">
        <w:rPr>
          <w:rFonts w:cs="Arial"/>
          <w:szCs w:val="20"/>
        </w:rPr>
        <w:t>;</w:t>
      </w:r>
    </w:p>
    <w:p w14:paraId="79541F20" w14:textId="77777777" w:rsidR="00963844" w:rsidRPr="00FF72C2" w:rsidRDefault="00963844" w:rsidP="008629E0">
      <w:pPr>
        <w:numPr>
          <w:ilvl w:val="3"/>
          <w:numId w:val="17"/>
        </w:numPr>
        <w:tabs>
          <w:tab w:val="left" w:pos="284"/>
          <w:tab w:val="left" w:pos="426"/>
        </w:tabs>
        <w:ind w:left="426" w:hanging="426"/>
        <w:contextualSpacing/>
        <w:jc w:val="both"/>
        <w:rPr>
          <w:rFonts w:cs="Arial"/>
          <w:szCs w:val="20"/>
        </w:rPr>
      </w:pPr>
      <w:r w:rsidRPr="00FF72C2">
        <w:rPr>
          <w:rFonts w:cs="Arial"/>
          <w:szCs w:val="20"/>
        </w:rPr>
        <w:t>načrt ravnanja z ostanki</w:t>
      </w:r>
      <w:r w:rsidR="00256368" w:rsidRPr="00FF72C2">
        <w:rPr>
          <w:rFonts w:cs="Arial"/>
          <w:szCs w:val="20"/>
        </w:rPr>
        <w:t xml:space="preserve"> (glej opis </w:t>
      </w:r>
      <w:r w:rsidR="0068132C" w:rsidRPr="00FF72C2">
        <w:rPr>
          <w:rFonts w:cs="Arial"/>
          <w:szCs w:val="20"/>
        </w:rPr>
        <w:t xml:space="preserve">tehnik </w:t>
      </w:r>
      <w:r w:rsidR="00256368" w:rsidRPr="00FF72C2">
        <w:rPr>
          <w:rFonts w:cs="Arial"/>
          <w:szCs w:val="20"/>
        </w:rPr>
        <w:t>v oddelku 6.5)</w:t>
      </w:r>
      <w:r w:rsidRPr="00FF72C2">
        <w:rPr>
          <w:rFonts w:cs="Arial"/>
          <w:szCs w:val="20"/>
        </w:rPr>
        <w:t>;</w:t>
      </w:r>
    </w:p>
    <w:p w14:paraId="2B3AFD72" w14:textId="77777777" w:rsidR="00963844" w:rsidRPr="00FF72C2" w:rsidRDefault="00963844" w:rsidP="008629E0">
      <w:pPr>
        <w:numPr>
          <w:ilvl w:val="3"/>
          <w:numId w:val="17"/>
        </w:numPr>
        <w:tabs>
          <w:tab w:val="left" w:pos="284"/>
          <w:tab w:val="left" w:pos="426"/>
        </w:tabs>
        <w:ind w:left="426" w:hanging="426"/>
        <w:contextualSpacing/>
        <w:jc w:val="both"/>
        <w:rPr>
          <w:rFonts w:cs="Arial"/>
          <w:szCs w:val="20"/>
        </w:rPr>
      </w:pPr>
      <w:r w:rsidRPr="00FF72C2">
        <w:rPr>
          <w:rFonts w:cs="Arial"/>
          <w:szCs w:val="20"/>
        </w:rPr>
        <w:t>načrt za obvladovanje nesreč</w:t>
      </w:r>
      <w:r w:rsidR="00256368" w:rsidRPr="00FF72C2">
        <w:rPr>
          <w:rFonts w:cs="Arial"/>
          <w:szCs w:val="20"/>
        </w:rPr>
        <w:t xml:space="preserve"> (glej opis </w:t>
      </w:r>
      <w:r w:rsidR="0068132C" w:rsidRPr="00FF72C2">
        <w:rPr>
          <w:rFonts w:cs="Arial"/>
          <w:szCs w:val="20"/>
        </w:rPr>
        <w:t xml:space="preserve">tehnik </w:t>
      </w:r>
      <w:r w:rsidR="00256368" w:rsidRPr="00FF72C2">
        <w:rPr>
          <w:rFonts w:cs="Arial"/>
          <w:szCs w:val="20"/>
        </w:rPr>
        <w:t>v oddelku 6.5</w:t>
      </w:r>
      <w:r w:rsidR="0068132C" w:rsidRPr="00FF72C2">
        <w:rPr>
          <w:rFonts w:cs="Arial"/>
          <w:szCs w:val="20"/>
        </w:rPr>
        <w:t xml:space="preserve"> in BAT 21</w:t>
      </w:r>
      <w:r w:rsidR="00256368" w:rsidRPr="00FF72C2">
        <w:rPr>
          <w:rFonts w:cs="Arial"/>
          <w:szCs w:val="20"/>
        </w:rPr>
        <w:t>)</w:t>
      </w:r>
      <w:r w:rsidRPr="00FF72C2">
        <w:rPr>
          <w:rFonts w:cs="Arial"/>
          <w:szCs w:val="20"/>
        </w:rPr>
        <w:t>;</w:t>
      </w:r>
    </w:p>
    <w:p w14:paraId="1119CAC5" w14:textId="77777777" w:rsidR="00963844" w:rsidRPr="00FF72C2" w:rsidRDefault="00963844" w:rsidP="008629E0">
      <w:pPr>
        <w:numPr>
          <w:ilvl w:val="3"/>
          <w:numId w:val="17"/>
        </w:numPr>
        <w:tabs>
          <w:tab w:val="left" w:pos="284"/>
          <w:tab w:val="left" w:pos="426"/>
        </w:tabs>
        <w:ind w:left="426" w:hanging="426"/>
        <w:contextualSpacing/>
        <w:jc w:val="both"/>
        <w:rPr>
          <w:rFonts w:cs="Arial"/>
          <w:szCs w:val="20"/>
        </w:rPr>
      </w:pPr>
      <w:r w:rsidRPr="00FF72C2">
        <w:rPr>
          <w:rFonts w:cs="Arial"/>
          <w:szCs w:val="20"/>
        </w:rPr>
        <w:t>načrt za obvladovanje vonjav</w:t>
      </w:r>
      <w:r w:rsidR="00256368" w:rsidRPr="00FF72C2">
        <w:rPr>
          <w:rFonts w:cs="Arial"/>
          <w:szCs w:val="20"/>
        </w:rPr>
        <w:t xml:space="preserve"> (glej BAT 12)</w:t>
      </w:r>
      <w:r w:rsidRPr="00FF72C2">
        <w:rPr>
          <w:rFonts w:cs="Arial"/>
          <w:szCs w:val="20"/>
        </w:rPr>
        <w:t>;</w:t>
      </w:r>
    </w:p>
    <w:p w14:paraId="25849E91" w14:textId="77777777" w:rsidR="00963844" w:rsidRPr="00FF72C2" w:rsidRDefault="00963844" w:rsidP="008629E0">
      <w:pPr>
        <w:numPr>
          <w:ilvl w:val="3"/>
          <w:numId w:val="17"/>
        </w:numPr>
        <w:tabs>
          <w:tab w:val="left" w:pos="284"/>
          <w:tab w:val="left" w:pos="426"/>
        </w:tabs>
        <w:ind w:left="426" w:hanging="426"/>
        <w:contextualSpacing/>
        <w:rPr>
          <w:rFonts w:cs="Arial"/>
          <w:szCs w:val="20"/>
        </w:rPr>
      </w:pPr>
      <w:r w:rsidRPr="00FF72C2">
        <w:rPr>
          <w:rFonts w:cs="Arial"/>
          <w:szCs w:val="20"/>
        </w:rPr>
        <w:t>načrt za obvladovanje hrupa in tresljajev</w:t>
      </w:r>
      <w:r w:rsidR="00256368" w:rsidRPr="00FF72C2">
        <w:rPr>
          <w:rFonts w:cs="Arial"/>
          <w:szCs w:val="20"/>
        </w:rPr>
        <w:t xml:space="preserve"> (glej BAT 17)</w:t>
      </w:r>
      <w:r w:rsidRPr="00FF72C2">
        <w:rPr>
          <w:rFonts w:cs="Arial"/>
          <w:szCs w:val="20"/>
        </w:rPr>
        <w:t>.</w:t>
      </w:r>
    </w:p>
    <w:p w14:paraId="6BC3E096" w14:textId="77777777" w:rsidR="0031082F" w:rsidRPr="00FF72C2" w:rsidRDefault="0031082F" w:rsidP="00D554AC">
      <w:pPr>
        <w:pStyle w:val="Brezrazmikov"/>
        <w:spacing w:line="260" w:lineRule="exact"/>
        <w:rPr>
          <w:rFonts w:ascii="Arial" w:hAnsi="Arial"/>
          <w:b/>
          <w:sz w:val="20"/>
        </w:rPr>
      </w:pPr>
    </w:p>
    <w:p w14:paraId="548BD85F" w14:textId="77777777" w:rsidR="00963844" w:rsidRPr="00FF72C2" w:rsidRDefault="00963844" w:rsidP="00963844">
      <w:pPr>
        <w:rPr>
          <w:b/>
          <w:bCs/>
          <w:i/>
        </w:rPr>
      </w:pPr>
      <w:r w:rsidRPr="00FF72C2">
        <w:rPr>
          <w:b/>
          <w:bCs/>
          <w:i/>
        </w:rPr>
        <w:t>Ustreznost</w:t>
      </w:r>
    </w:p>
    <w:p w14:paraId="13F89459" w14:textId="77777777" w:rsidR="00963844" w:rsidRPr="00FF72C2" w:rsidRDefault="00963844" w:rsidP="00963844">
      <w:pPr>
        <w:jc w:val="both"/>
      </w:pPr>
      <w:r w:rsidRPr="00FF72C2">
        <w:t>Področje uporabe (npr. raven podrobnosti) in vrsta sistema ravnanja z okoljem (npr. standardizirani ali nestandardizirani sistem) sta običajno povezana z vrsto, obsegom in kompleksnostjo obrata ter njegovimi morebitnimi vplivi na okolje (ki so odvisni tudi od vrste in količine obdelanih odpadkov).</w:t>
      </w:r>
    </w:p>
    <w:p w14:paraId="425FDA05" w14:textId="77777777" w:rsidR="0031082F" w:rsidRDefault="0031082F" w:rsidP="00D554AC">
      <w:pPr>
        <w:pStyle w:val="Brezrazmikov"/>
        <w:spacing w:line="260" w:lineRule="exact"/>
        <w:rPr>
          <w:rFonts w:ascii="Arial" w:hAnsi="Arial"/>
          <w:b/>
          <w:sz w:val="20"/>
        </w:rPr>
      </w:pPr>
    </w:p>
    <w:p w14:paraId="1D698710" w14:textId="77777777" w:rsidR="009B67CE" w:rsidRDefault="009B67CE" w:rsidP="00D554AC">
      <w:pPr>
        <w:pStyle w:val="Brezrazmikov"/>
        <w:spacing w:line="260" w:lineRule="exact"/>
        <w:rPr>
          <w:rFonts w:ascii="Arial" w:hAnsi="Arial"/>
          <w:b/>
          <w:sz w:val="20"/>
        </w:rPr>
      </w:pPr>
    </w:p>
    <w:p w14:paraId="67F80F3B" w14:textId="77777777" w:rsidR="009B67CE" w:rsidRPr="00FF72C2" w:rsidRDefault="009B67CE" w:rsidP="00D554AC">
      <w:pPr>
        <w:pStyle w:val="Brezrazmikov"/>
        <w:spacing w:line="260" w:lineRule="exact"/>
        <w:rPr>
          <w:rFonts w:ascii="Arial" w:hAnsi="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9F7"/>
        <w:tblLook w:val="04A0" w:firstRow="1" w:lastRow="0" w:firstColumn="1" w:lastColumn="0" w:noHBand="0" w:noVBand="1"/>
      </w:tblPr>
      <w:tblGrid>
        <w:gridCol w:w="9072"/>
      </w:tblGrid>
      <w:tr w:rsidR="003D3014" w:rsidRPr="00FF72C2" w14:paraId="5BAC1424" w14:textId="77777777" w:rsidTr="00941263">
        <w:tc>
          <w:tcPr>
            <w:tcW w:w="9072" w:type="dxa"/>
            <w:shd w:val="clear" w:color="auto" w:fill="DAE9F7"/>
          </w:tcPr>
          <w:p w14:paraId="0090A75E" w14:textId="0B4BCA81" w:rsidR="003D3014" w:rsidRPr="00FF72C2" w:rsidRDefault="003D3014">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lastRenderedPageBreak/>
              <w:t>Navodilo 1:</w:t>
            </w:r>
            <w:r w:rsidRPr="00FF72C2">
              <w:rPr>
                <w:rFonts w:ascii="Arial" w:hAnsi="Arial" w:cs="Arial"/>
                <w:bCs/>
                <w:sz w:val="20"/>
                <w:szCs w:val="20"/>
              </w:rPr>
              <w:tab/>
            </w:r>
            <w:r w:rsidR="00F24BA8" w:rsidRPr="00FF72C2">
              <w:rPr>
                <w:rFonts w:ascii="Arial" w:hAnsi="Arial" w:cs="Arial"/>
                <w:bCs/>
                <w:sz w:val="20"/>
                <w:szCs w:val="20"/>
              </w:rPr>
              <w:t xml:space="preserve">Navedite, ali imate vzpostavljen </w:t>
            </w:r>
            <w:r w:rsidR="00F24BA8" w:rsidRPr="00FF72C2">
              <w:rPr>
                <w:rFonts w:ascii="Arial" w:hAnsi="Arial" w:cs="Arial"/>
                <w:b/>
                <w:sz w:val="20"/>
                <w:szCs w:val="20"/>
              </w:rPr>
              <w:t>standardiziran sistem</w:t>
            </w:r>
            <w:r w:rsidR="00F24BA8" w:rsidRPr="00FF72C2">
              <w:rPr>
                <w:rFonts w:ascii="Arial" w:hAnsi="Arial" w:cs="Arial"/>
                <w:bCs/>
                <w:sz w:val="20"/>
                <w:szCs w:val="20"/>
              </w:rPr>
              <w:t xml:space="preserve"> ravnanja z okoljem, in katerega (npr. ISO 14001, EMAS, ipd.), ter </w:t>
            </w:r>
            <w:r w:rsidR="00F24BA8" w:rsidRPr="00FF72C2">
              <w:rPr>
                <w:rFonts w:ascii="Arial" w:hAnsi="Arial" w:cs="Arial"/>
                <w:b/>
                <w:sz w:val="20"/>
                <w:szCs w:val="20"/>
              </w:rPr>
              <w:t>predložite kopijo certifikata</w:t>
            </w:r>
            <w:r w:rsidR="00EE41DB">
              <w:rPr>
                <w:rFonts w:ascii="Arial" w:hAnsi="Arial" w:cs="Arial"/>
                <w:b/>
                <w:sz w:val="20"/>
                <w:szCs w:val="20"/>
              </w:rPr>
              <w:t>.</w:t>
            </w:r>
            <w:r w:rsidR="00F24BA8" w:rsidRPr="00FF72C2">
              <w:rPr>
                <w:rFonts w:ascii="Arial" w:hAnsi="Arial" w:cs="Arial"/>
                <w:bCs/>
                <w:sz w:val="20"/>
                <w:szCs w:val="20"/>
              </w:rPr>
              <w:t xml:space="preserve"> </w:t>
            </w:r>
            <w:r w:rsidRPr="00FF72C2">
              <w:rPr>
                <w:rFonts w:ascii="Arial" w:hAnsi="Arial" w:cs="Arial"/>
                <w:bCs/>
                <w:sz w:val="20"/>
                <w:szCs w:val="20"/>
              </w:rPr>
              <w:t>Opredelite se do vseh elementov sistema ravnanja z okoljem, navedenih v</w:t>
            </w:r>
            <w:r w:rsidR="00835854" w:rsidRPr="00FF72C2">
              <w:rPr>
                <w:rFonts w:ascii="Arial" w:hAnsi="Arial" w:cs="Arial"/>
                <w:bCs/>
                <w:sz w:val="20"/>
                <w:szCs w:val="20"/>
              </w:rPr>
              <w:t xml:space="preserve"> </w:t>
            </w:r>
            <w:r w:rsidRPr="00FF72C2">
              <w:rPr>
                <w:rFonts w:ascii="Arial" w:hAnsi="Arial" w:cs="Arial"/>
                <w:bCs/>
                <w:sz w:val="20"/>
                <w:szCs w:val="20"/>
              </w:rPr>
              <w:t>BAT 1, in sicer opišite, kako izvajate in zagotavljate posamezni element sistema ravnanja z okoljem.</w:t>
            </w:r>
            <w:r w:rsidR="00835854" w:rsidRPr="00FF72C2">
              <w:rPr>
                <w:rFonts w:ascii="Arial" w:hAnsi="Arial" w:cs="Arial"/>
                <w:bCs/>
                <w:sz w:val="20"/>
                <w:szCs w:val="20"/>
              </w:rPr>
              <w:t xml:space="preserve"> </w:t>
            </w:r>
            <w:r w:rsidR="00835854" w:rsidRPr="00FF72C2">
              <w:rPr>
                <w:rFonts w:ascii="Arial" w:hAnsi="Arial" w:cs="Arial"/>
                <w:b/>
                <w:sz w:val="20"/>
                <w:szCs w:val="20"/>
              </w:rPr>
              <w:t>Pri opisu posameznega elementa EMS navedite tudi številke poglavij (oziroma podpoglavij) BREF-a, ki se nanaša na ta element EMS-ja.</w:t>
            </w:r>
            <w:r w:rsidRPr="00FF72C2">
              <w:rPr>
                <w:rFonts w:ascii="Arial" w:hAnsi="Arial" w:cs="Arial"/>
                <w:bCs/>
                <w:sz w:val="20"/>
                <w:szCs w:val="20"/>
              </w:rPr>
              <w:t xml:space="preserve"> V primeru, da kateri element ni ustrezen za vašo napravo, jasno opišite zakaj ni ustrezen. Popis tokov odpadnih voda in plinov, načrt ravnanja z ostanki, načrt za obvladovanja nesreč, načrt za obvladovanje vonjav ter načrt za obvladovanje hrupa in tresljajev, naj bodo </w:t>
            </w:r>
            <w:r w:rsidRPr="00FF72C2">
              <w:rPr>
                <w:rFonts w:ascii="Arial" w:hAnsi="Arial" w:cs="Arial"/>
                <w:b/>
                <w:sz w:val="20"/>
                <w:szCs w:val="20"/>
              </w:rPr>
              <w:t>izdelani kot samostojni dokumenti</w:t>
            </w:r>
            <w:r w:rsidRPr="00FF72C2">
              <w:rPr>
                <w:rFonts w:ascii="Arial" w:hAnsi="Arial" w:cs="Arial"/>
                <w:bCs/>
                <w:sz w:val="20"/>
                <w:szCs w:val="20"/>
              </w:rPr>
              <w:t xml:space="preserve">. </w:t>
            </w:r>
          </w:p>
          <w:p w14:paraId="48717C31" w14:textId="77777777" w:rsidR="003D3014" w:rsidRPr="00FF72C2" w:rsidRDefault="003D3014">
            <w:pPr>
              <w:pStyle w:val="Brezrazmikov"/>
              <w:spacing w:line="260" w:lineRule="exact"/>
              <w:ind w:left="1134"/>
              <w:jc w:val="both"/>
              <w:rPr>
                <w:rFonts w:ascii="Arial" w:hAnsi="Arial" w:cs="Arial"/>
                <w:bCs/>
                <w:sz w:val="20"/>
                <w:szCs w:val="20"/>
              </w:rPr>
            </w:pPr>
          </w:p>
          <w:p w14:paraId="44B642BC" w14:textId="123D1E2D" w:rsidR="003D3014" w:rsidRPr="00FF72C2" w:rsidRDefault="003D3014">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Navedite ali imate naslednje dokumente in jih predložite</w:t>
            </w:r>
            <w:r w:rsidR="00835854" w:rsidRPr="00FF72C2">
              <w:rPr>
                <w:rFonts w:ascii="Arial" w:hAnsi="Arial" w:cs="Arial"/>
                <w:bCs/>
                <w:sz w:val="20"/>
                <w:szCs w:val="20"/>
              </w:rPr>
              <w:t>, njihov podroben opis pa lahko podate v ustreznem BAT zaključku (naveden v oklepajih)</w:t>
            </w:r>
            <w:r w:rsidRPr="00FF72C2">
              <w:rPr>
                <w:rFonts w:ascii="Arial" w:hAnsi="Arial" w:cs="Arial"/>
                <w:bCs/>
                <w:sz w:val="20"/>
                <w:szCs w:val="20"/>
              </w:rPr>
              <w:t>:</w:t>
            </w:r>
          </w:p>
          <w:p w14:paraId="1F2B10EC" w14:textId="67EBCADE" w:rsidR="003D3014" w:rsidRPr="00FF72C2" w:rsidRDefault="003D3014">
            <w:pPr>
              <w:pStyle w:val="Brezrazmikov"/>
              <w:numPr>
                <w:ilvl w:val="0"/>
                <w:numId w:val="71"/>
              </w:numPr>
              <w:spacing w:line="260" w:lineRule="exact"/>
              <w:ind w:left="1418" w:hanging="284"/>
              <w:jc w:val="both"/>
              <w:rPr>
                <w:rFonts w:ascii="Arial" w:hAnsi="Arial" w:cs="Arial"/>
                <w:bCs/>
                <w:sz w:val="20"/>
                <w:szCs w:val="20"/>
              </w:rPr>
            </w:pPr>
            <w:r w:rsidRPr="00FF72C2">
              <w:rPr>
                <w:rFonts w:ascii="Arial" w:hAnsi="Arial" w:cs="Arial"/>
                <w:bCs/>
                <w:sz w:val="20"/>
                <w:szCs w:val="20"/>
              </w:rPr>
              <w:t>Načrt ravnanja z ostanki (</w:t>
            </w:r>
            <w:r w:rsidR="008374C8" w:rsidRPr="00FF72C2">
              <w:rPr>
                <w:rFonts w:ascii="Arial" w:hAnsi="Arial" w:cs="Arial"/>
                <w:bCs/>
                <w:sz w:val="20"/>
                <w:szCs w:val="20"/>
              </w:rPr>
              <w:t>ki ga</w:t>
            </w:r>
            <w:r w:rsidRPr="00FF72C2">
              <w:rPr>
                <w:rFonts w:ascii="Arial" w:hAnsi="Arial" w:cs="Arial"/>
                <w:bCs/>
                <w:sz w:val="20"/>
                <w:szCs w:val="20"/>
              </w:rPr>
              <w:t xml:space="preserve"> lahko</w:t>
            </w:r>
            <w:r w:rsidR="008374C8" w:rsidRPr="00FF72C2">
              <w:rPr>
                <w:rFonts w:ascii="Arial" w:hAnsi="Arial" w:cs="Arial"/>
                <w:bCs/>
                <w:sz w:val="20"/>
                <w:szCs w:val="20"/>
              </w:rPr>
              <w:t xml:space="preserve"> sestavljata </w:t>
            </w:r>
            <w:r w:rsidR="00C9385B" w:rsidRPr="00FF72C2">
              <w:rPr>
                <w:rFonts w:ascii="Arial" w:hAnsi="Arial" w:cs="Arial"/>
                <w:bCs/>
                <w:sz w:val="20"/>
                <w:szCs w:val="20"/>
              </w:rPr>
              <w:t xml:space="preserve">tudi </w:t>
            </w:r>
            <w:r w:rsidRPr="00FF72C2">
              <w:rPr>
                <w:rFonts w:ascii="Arial" w:hAnsi="Arial" w:cs="Arial"/>
                <w:bCs/>
                <w:sz w:val="20"/>
                <w:szCs w:val="20"/>
              </w:rPr>
              <w:t>Načrt gospodarjenja</w:t>
            </w:r>
            <w:r w:rsidR="008374C8" w:rsidRPr="00FF72C2">
              <w:rPr>
                <w:rFonts w:ascii="Arial" w:hAnsi="Arial" w:cs="Arial"/>
                <w:bCs/>
                <w:sz w:val="20"/>
                <w:szCs w:val="20"/>
              </w:rPr>
              <w:t xml:space="preserve"> </w:t>
            </w:r>
            <w:r w:rsidR="00C9385B" w:rsidRPr="00FF72C2">
              <w:rPr>
                <w:rFonts w:ascii="Arial" w:hAnsi="Arial" w:cs="Arial"/>
                <w:bCs/>
                <w:sz w:val="20"/>
                <w:szCs w:val="20"/>
              </w:rPr>
              <w:t xml:space="preserve">z odpadki </w:t>
            </w:r>
            <w:r w:rsidR="008374C8" w:rsidRPr="00FF72C2">
              <w:rPr>
                <w:rFonts w:ascii="Arial" w:hAnsi="Arial" w:cs="Arial"/>
                <w:bCs/>
                <w:sz w:val="20"/>
                <w:szCs w:val="20"/>
              </w:rPr>
              <w:t>in Načrt ravnanja</w:t>
            </w:r>
            <w:r w:rsidRPr="00FF72C2">
              <w:rPr>
                <w:rFonts w:ascii="Arial" w:hAnsi="Arial" w:cs="Arial"/>
                <w:bCs/>
                <w:sz w:val="20"/>
                <w:szCs w:val="20"/>
              </w:rPr>
              <w:t xml:space="preserve"> z odpadki, ki mora</w:t>
            </w:r>
            <w:r w:rsidR="008374C8" w:rsidRPr="00FF72C2">
              <w:rPr>
                <w:rFonts w:ascii="Arial" w:hAnsi="Arial" w:cs="Arial"/>
                <w:bCs/>
                <w:sz w:val="20"/>
                <w:szCs w:val="20"/>
              </w:rPr>
              <w:t>ta</w:t>
            </w:r>
            <w:r w:rsidRPr="00FF72C2">
              <w:rPr>
                <w:rFonts w:ascii="Arial" w:hAnsi="Arial" w:cs="Arial"/>
                <w:bCs/>
                <w:sz w:val="20"/>
                <w:szCs w:val="20"/>
              </w:rPr>
              <w:t xml:space="preserve"> biti skladn</w:t>
            </w:r>
            <w:r w:rsidR="008374C8" w:rsidRPr="00FF72C2">
              <w:rPr>
                <w:rFonts w:ascii="Arial" w:hAnsi="Arial" w:cs="Arial"/>
                <w:bCs/>
                <w:sz w:val="20"/>
                <w:szCs w:val="20"/>
              </w:rPr>
              <w:t>a</w:t>
            </w:r>
            <w:r w:rsidRPr="00FF72C2">
              <w:rPr>
                <w:rFonts w:ascii="Arial" w:hAnsi="Arial" w:cs="Arial"/>
                <w:bCs/>
                <w:sz w:val="20"/>
                <w:szCs w:val="20"/>
              </w:rPr>
              <w:t xml:space="preserve"> z zahtevami iz </w:t>
            </w:r>
            <w:r w:rsidR="00204433">
              <w:rPr>
                <w:rFonts w:ascii="Arial" w:hAnsi="Arial" w:cs="Arial"/>
                <w:bCs/>
                <w:sz w:val="20"/>
                <w:szCs w:val="20"/>
              </w:rPr>
              <w:t>U</w:t>
            </w:r>
            <w:r w:rsidRPr="00FF72C2">
              <w:rPr>
                <w:rFonts w:ascii="Arial" w:hAnsi="Arial" w:cs="Arial"/>
                <w:bCs/>
                <w:sz w:val="20"/>
                <w:szCs w:val="20"/>
              </w:rPr>
              <w:t>redbe</w:t>
            </w:r>
            <w:r w:rsidR="00204433">
              <w:rPr>
                <w:rFonts w:ascii="Arial" w:hAnsi="Arial" w:cs="Arial"/>
                <w:bCs/>
                <w:sz w:val="20"/>
                <w:szCs w:val="20"/>
              </w:rPr>
              <w:t xml:space="preserve"> o odpadkih</w:t>
            </w:r>
            <w:r w:rsidRPr="00FF72C2">
              <w:rPr>
                <w:rFonts w:ascii="Arial" w:hAnsi="Arial" w:cs="Arial"/>
                <w:bCs/>
                <w:sz w:val="20"/>
                <w:szCs w:val="20"/>
              </w:rPr>
              <w:t>)</w:t>
            </w:r>
            <w:r w:rsidR="00835854" w:rsidRPr="00FF72C2">
              <w:rPr>
                <w:rFonts w:ascii="Arial" w:hAnsi="Arial" w:cs="Arial"/>
                <w:bCs/>
                <w:sz w:val="20"/>
                <w:szCs w:val="20"/>
              </w:rPr>
              <w:t xml:space="preserve"> (opis </w:t>
            </w:r>
            <w:r w:rsidR="00F541FD" w:rsidRPr="00FF72C2">
              <w:rPr>
                <w:rFonts w:ascii="Arial" w:hAnsi="Arial" w:cs="Arial"/>
                <w:bCs/>
                <w:sz w:val="20"/>
                <w:szCs w:val="20"/>
              </w:rPr>
              <w:t xml:space="preserve">tudi </w:t>
            </w:r>
            <w:r w:rsidR="00835854" w:rsidRPr="00FF72C2">
              <w:rPr>
                <w:rFonts w:ascii="Arial" w:hAnsi="Arial" w:cs="Arial"/>
                <w:bCs/>
                <w:sz w:val="20"/>
                <w:szCs w:val="20"/>
              </w:rPr>
              <w:t>v poglavju 6.5 na koncu)</w:t>
            </w:r>
            <w:r w:rsidRPr="00FF72C2">
              <w:rPr>
                <w:rFonts w:ascii="Arial" w:hAnsi="Arial" w:cs="Arial"/>
                <w:bCs/>
                <w:sz w:val="20"/>
                <w:szCs w:val="20"/>
              </w:rPr>
              <w:t xml:space="preserve">. </w:t>
            </w:r>
          </w:p>
          <w:p w14:paraId="5234F36B" w14:textId="3CD48CAB" w:rsidR="003D3014" w:rsidRPr="00FF72C2" w:rsidRDefault="003D3014">
            <w:pPr>
              <w:pStyle w:val="Brezrazmikov"/>
              <w:numPr>
                <w:ilvl w:val="0"/>
                <w:numId w:val="71"/>
              </w:numPr>
              <w:spacing w:line="260" w:lineRule="exact"/>
              <w:ind w:left="1418" w:hanging="284"/>
              <w:jc w:val="both"/>
              <w:rPr>
                <w:rFonts w:ascii="Arial" w:hAnsi="Arial" w:cs="Arial"/>
                <w:bCs/>
                <w:sz w:val="20"/>
                <w:szCs w:val="20"/>
              </w:rPr>
            </w:pPr>
            <w:r w:rsidRPr="00FF72C2">
              <w:rPr>
                <w:rFonts w:ascii="Arial" w:hAnsi="Arial" w:cs="Arial"/>
                <w:bCs/>
                <w:sz w:val="20"/>
                <w:szCs w:val="20"/>
              </w:rPr>
              <w:t xml:space="preserve">Načrt za obvladovanje nesreč (navodilo za izdelavo načrta za obvladovanje nesreč se nahaja v prilogi </w:t>
            </w:r>
            <w:r w:rsidR="00835854" w:rsidRPr="00FF72C2">
              <w:rPr>
                <w:rFonts w:ascii="Arial" w:hAnsi="Arial" w:cs="Arial"/>
                <w:bCs/>
                <w:sz w:val="20"/>
                <w:szCs w:val="20"/>
              </w:rPr>
              <w:fldChar w:fldCharType="begin"/>
            </w:r>
            <w:r w:rsidR="00835854" w:rsidRPr="00FF72C2">
              <w:rPr>
                <w:rFonts w:ascii="Arial" w:hAnsi="Arial" w:cs="Arial"/>
                <w:bCs/>
                <w:sz w:val="20"/>
                <w:szCs w:val="20"/>
              </w:rPr>
              <w:instrText xml:space="preserve"> REF _Ref201563310 \r \h </w:instrText>
            </w:r>
            <w:r w:rsidR="00835854" w:rsidRPr="00FF72C2">
              <w:rPr>
                <w:rFonts w:ascii="Arial" w:hAnsi="Arial" w:cs="Arial"/>
                <w:bCs/>
                <w:sz w:val="20"/>
                <w:szCs w:val="20"/>
              </w:rPr>
            </w:r>
            <w:r w:rsidR="00835854" w:rsidRPr="00FF72C2">
              <w:rPr>
                <w:rFonts w:ascii="Arial" w:hAnsi="Arial" w:cs="Arial"/>
                <w:bCs/>
                <w:sz w:val="20"/>
                <w:szCs w:val="20"/>
              </w:rPr>
              <w:fldChar w:fldCharType="separate"/>
            </w:r>
            <w:r w:rsidR="00857B7F">
              <w:rPr>
                <w:rFonts w:ascii="Arial" w:hAnsi="Arial" w:cs="Arial"/>
                <w:bCs/>
                <w:sz w:val="20"/>
                <w:szCs w:val="20"/>
              </w:rPr>
              <w:t>7.1</w:t>
            </w:r>
            <w:r w:rsidR="00835854" w:rsidRPr="00FF72C2">
              <w:rPr>
                <w:rFonts w:ascii="Arial" w:hAnsi="Arial" w:cs="Arial"/>
                <w:bCs/>
                <w:sz w:val="20"/>
                <w:szCs w:val="20"/>
              </w:rPr>
              <w:fldChar w:fldCharType="end"/>
            </w:r>
            <w:r w:rsidR="00835854" w:rsidRPr="00FF72C2">
              <w:rPr>
                <w:rFonts w:ascii="Arial" w:hAnsi="Arial" w:cs="Arial"/>
                <w:bCs/>
                <w:sz w:val="20"/>
                <w:szCs w:val="20"/>
              </w:rPr>
              <w:t xml:space="preserve"> </w:t>
            </w:r>
            <w:r w:rsidR="00D62973" w:rsidRPr="00FF72C2">
              <w:rPr>
                <w:rFonts w:ascii="Arial" w:hAnsi="Arial" w:cs="Arial"/>
                <w:bCs/>
                <w:sz w:val="20"/>
                <w:szCs w:val="20"/>
              </w:rPr>
              <w:t>teh Navodil</w:t>
            </w:r>
            <w:r w:rsidRPr="00FF72C2">
              <w:rPr>
                <w:rFonts w:ascii="Arial" w:hAnsi="Arial" w:cs="Arial"/>
                <w:bCs/>
                <w:sz w:val="20"/>
                <w:szCs w:val="20"/>
              </w:rPr>
              <w:t>)</w:t>
            </w:r>
            <w:r w:rsidR="00835854" w:rsidRPr="00FF72C2">
              <w:rPr>
                <w:rFonts w:ascii="Arial" w:hAnsi="Arial" w:cs="Arial"/>
                <w:bCs/>
                <w:sz w:val="20"/>
                <w:szCs w:val="20"/>
              </w:rPr>
              <w:t xml:space="preserve"> (v povezavi z BAT 21)</w:t>
            </w:r>
            <w:r w:rsidRPr="00FF72C2">
              <w:rPr>
                <w:rFonts w:ascii="Arial" w:hAnsi="Arial" w:cs="Arial"/>
                <w:bCs/>
                <w:sz w:val="20"/>
                <w:szCs w:val="20"/>
              </w:rPr>
              <w:t>.</w:t>
            </w:r>
          </w:p>
          <w:p w14:paraId="546B26DD" w14:textId="4D90F05F" w:rsidR="003D3014" w:rsidRPr="00FF72C2" w:rsidRDefault="003D3014">
            <w:pPr>
              <w:pStyle w:val="Brezrazmikov"/>
              <w:numPr>
                <w:ilvl w:val="0"/>
                <w:numId w:val="71"/>
              </w:numPr>
              <w:spacing w:line="260" w:lineRule="exact"/>
              <w:ind w:left="1418" w:hanging="284"/>
              <w:jc w:val="both"/>
              <w:rPr>
                <w:rFonts w:ascii="Arial" w:hAnsi="Arial" w:cs="Arial"/>
                <w:bCs/>
                <w:sz w:val="20"/>
                <w:szCs w:val="20"/>
              </w:rPr>
            </w:pPr>
            <w:r w:rsidRPr="00FF72C2">
              <w:rPr>
                <w:rFonts w:ascii="Arial" w:hAnsi="Arial" w:cs="Arial"/>
                <w:bCs/>
                <w:sz w:val="20"/>
                <w:szCs w:val="20"/>
              </w:rPr>
              <w:t xml:space="preserve">Načrt za obvladovanje vonjav (navodilo za izdelavo načrta za obvladovanje vonjav se nahaja v prilogi </w:t>
            </w:r>
            <w:r w:rsidR="00835854" w:rsidRPr="00FF72C2">
              <w:rPr>
                <w:rFonts w:ascii="Arial" w:hAnsi="Arial" w:cs="Arial"/>
                <w:bCs/>
                <w:sz w:val="20"/>
                <w:szCs w:val="20"/>
              </w:rPr>
              <w:fldChar w:fldCharType="begin"/>
            </w:r>
            <w:r w:rsidR="00835854" w:rsidRPr="00FF72C2">
              <w:rPr>
                <w:rFonts w:ascii="Arial" w:hAnsi="Arial" w:cs="Arial"/>
                <w:bCs/>
                <w:sz w:val="20"/>
                <w:szCs w:val="20"/>
              </w:rPr>
              <w:instrText xml:space="preserve"> REF _Ref201563334 \r \h </w:instrText>
            </w:r>
            <w:r w:rsidR="00835854" w:rsidRPr="00FF72C2">
              <w:rPr>
                <w:rFonts w:ascii="Arial" w:hAnsi="Arial" w:cs="Arial"/>
                <w:bCs/>
                <w:sz w:val="20"/>
                <w:szCs w:val="20"/>
              </w:rPr>
            </w:r>
            <w:r w:rsidR="00835854" w:rsidRPr="00FF72C2">
              <w:rPr>
                <w:rFonts w:ascii="Arial" w:hAnsi="Arial" w:cs="Arial"/>
                <w:bCs/>
                <w:sz w:val="20"/>
                <w:szCs w:val="20"/>
              </w:rPr>
              <w:fldChar w:fldCharType="separate"/>
            </w:r>
            <w:r w:rsidR="00857B7F">
              <w:rPr>
                <w:rFonts w:ascii="Arial" w:hAnsi="Arial" w:cs="Arial"/>
                <w:bCs/>
                <w:sz w:val="20"/>
                <w:szCs w:val="20"/>
              </w:rPr>
              <w:t>7.2</w:t>
            </w:r>
            <w:r w:rsidR="00835854" w:rsidRPr="00FF72C2">
              <w:rPr>
                <w:rFonts w:ascii="Arial" w:hAnsi="Arial" w:cs="Arial"/>
                <w:bCs/>
                <w:sz w:val="20"/>
                <w:szCs w:val="20"/>
              </w:rPr>
              <w:fldChar w:fldCharType="end"/>
            </w:r>
            <w:r w:rsidR="00835854" w:rsidRPr="00FF72C2">
              <w:rPr>
                <w:rFonts w:ascii="Arial" w:hAnsi="Arial" w:cs="Arial"/>
                <w:bCs/>
                <w:sz w:val="20"/>
                <w:szCs w:val="20"/>
              </w:rPr>
              <w:t xml:space="preserve"> </w:t>
            </w:r>
            <w:r w:rsidR="00D62973" w:rsidRPr="00FF72C2">
              <w:rPr>
                <w:rFonts w:ascii="Arial" w:hAnsi="Arial" w:cs="Arial"/>
                <w:bCs/>
                <w:sz w:val="20"/>
                <w:szCs w:val="20"/>
              </w:rPr>
              <w:t>teh Navodil</w:t>
            </w:r>
            <w:r w:rsidRPr="00FF72C2">
              <w:rPr>
                <w:rFonts w:ascii="Arial" w:hAnsi="Arial" w:cs="Arial"/>
                <w:bCs/>
                <w:sz w:val="20"/>
                <w:szCs w:val="20"/>
              </w:rPr>
              <w:t>)</w:t>
            </w:r>
            <w:r w:rsidR="00835854" w:rsidRPr="00FF72C2">
              <w:rPr>
                <w:rFonts w:ascii="Arial" w:hAnsi="Arial" w:cs="Arial"/>
                <w:bCs/>
                <w:sz w:val="20"/>
                <w:szCs w:val="20"/>
              </w:rPr>
              <w:t xml:space="preserve"> (v</w:t>
            </w:r>
            <w:r w:rsidR="00D62973" w:rsidRPr="00FF72C2">
              <w:rPr>
                <w:rFonts w:ascii="Arial" w:hAnsi="Arial" w:cs="Arial"/>
                <w:bCs/>
                <w:sz w:val="20"/>
                <w:szCs w:val="20"/>
              </w:rPr>
              <w:t xml:space="preserve"> povezavi</w:t>
            </w:r>
            <w:r w:rsidR="00835854" w:rsidRPr="00FF72C2">
              <w:rPr>
                <w:rFonts w:ascii="Arial" w:hAnsi="Arial" w:cs="Arial"/>
                <w:bCs/>
                <w:sz w:val="20"/>
                <w:szCs w:val="20"/>
              </w:rPr>
              <w:t xml:space="preserve"> z BAT 12)</w:t>
            </w:r>
            <w:r w:rsidRPr="00FF72C2">
              <w:rPr>
                <w:rFonts w:ascii="Arial" w:hAnsi="Arial" w:cs="Arial"/>
                <w:bCs/>
                <w:sz w:val="20"/>
                <w:szCs w:val="20"/>
              </w:rPr>
              <w:t xml:space="preserve">. </w:t>
            </w:r>
          </w:p>
          <w:p w14:paraId="2DBEC1B4" w14:textId="4D25EA59" w:rsidR="003D3014" w:rsidRPr="00FF72C2" w:rsidRDefault="003D3014">
            <w:pPr>
              <w:pStyle w:val="Brezrazmikov"/>
              <w:numPr>
                <w:ilvl w:val="0"/>
                <w:numId w:val="71"/>
              </w:numPr>
              <w:spacing w:line="260" w:lineRule="exact"/>
              <w:jc w:val="both"/>
              <w:rPr>
                <w:rFonts w:ascii="Arial" w:hAnsi="Arial" w:cs="Arial"/>
                <w:bCs/>
                <w:sz w:val="20"/>
                <w:szCs w:val="20"/>
              </w:rPr>
            </w:pPr>
            <w:r w:rsidRPr="00FF72C2">
              <w:rPr>
                <w:rFonts w:ascii="Arial" w:hAnsi="Arial" w:cs="Arial"/>
                <w:bCs/>
                <w:sz w:val="20"/>
                <w:szCs w:val="20"/>
              </w:rPr>
              <w:t>Načrt za obvladovanje hrupa in tresljajev</w:t>
            </w:r>
            <w:r w:rsidR="00835854" w:rsidRPr="00FF72C2">
              <w:rPr>
                <w:rFonts w:ascii="Arial" w:hAnsi="Arial" w:cs="Arial"/>
                <w:bCs/>
                <w:sz w:val="20"/>
                <w:szCs w:val="20"/>
              </w:rPr>
              <w:t xml:space="preserve"> (v povezavi z BAT 17)</w:t>
            </w:r>
            <w:r w:rsidRPr="00FF72C2">
              <w:rPr>
                <w:rFonts w:ascii="Arial" w:hAnsi="Arial" w:cs="Arial"/>
                <w:bCs/>
                <w:sz w:val="20"/>
                <w:szCs w:val="20"/>
              </w:rPr>
              <w:t>.</w:t>
            </w:r>
          </w:p>
          <w:p w14:paraId="0A19F2EE" w14:textId="1B5AE8E0" w:rsidR="003D3014" w:rsidRPr="00FF72C2" w:rsidRDefault="003D3014">
            <w:pPr>
              <w:pStyle w:val="Brezrazmikov"/>
              <w:numPr>
                <w:ilvl w:val="0"/>
                <w:numId w:val="71"/>
              </w:numPr>
              <w:spacing w:line="260" w:lineRule="exact"/>
              <w:jc w:val="both"/>
              <w:rPr>
                <w:rFonts w:ascii="Arial" w:hAnsi="Arial" w:cs="Arial"/>
                <w:bCs/>
                <w:sz w:val="20"/>
                <w:szCs w:val="20"/>
              </w:rPr>
            </w:pPr>
            <w:r w:rsidRPr="00FF72C2">
              <w:rPr>
                <w:rFonts w:ascii="Arial" w:hAnsi="Arial" w:cs="Arial"/>
                <w:bCs/>
                <w:sz w:val="20"/>
                <w:szCs w:val="20"/>
              </w:rPr>
              <w:t>Popis tokov odpadnih voda in plinov</w:t>
            </w:r>
            <w:r w:rsidR="00835854" w:rsidRPr="00FF72C2">
              <w:rPr>
                <w:rFonts w:ascii="Arial" w:hAnsi="Arial" w:cs="Arial"/>
                <w:bCs/>
                <w:sz w:val="20"/>
                <w:szCs w:val="20"/>
              </w:rPr>
              <w:t xml:space="preserve"> (v povezavi z BAT </w:t>
            </w:r>
            <w:r w:rsidR="00277495" w:rsidRPr="00FF72C2">
              <w:rPr>
                <w:rFonts w:ascii="Arial" w:hAnsi="Arial" w:cs="Arial"/>
                <w:bCs/>
                <w:sz w:val="20"/>
                <w:szCs w:val="20"/>
              </w:rPr>
              <w:t>3</w:t>
            </w:r>
            <w:r w:rsidR="00835854" w:rsidRPr="00FF72C2">
              <w:rPr>
                <w:rFonts w:ascii="Arial" w:hAnsi="Arial" w:cs="Arial"/>
                <w:bCs/>
                <w:sz w:val="20"/>
                <w:szCs w:val="20"/>
              </w:rPr>
              <w:t>)</w:t>
            </w:r>
            <w:r w:rsidRPr="00FF72C2">
              <w:rPr>
                <w:rFonts w:ascii="Arial" w:hAnsi="Arial" w:cs="Arial"/>
                <w:bCs/>
                <w:sz w:val="20"/>
                <w:szCs w:val="20"/>
              </w:rPr>
              <w:t>.</w:t>
            </w:r>
          </w:p>
          <w:p w14:paraId="20895474" w14:textId="4000D850" w:rsidR="003D3014" w:rsidRPr="00FF72C2" w:rsidRDefault="00277495" w:rsidP="00457085">
            <w:pPr>
              <w:pStyle w:val="Brezrazmikov"/>
              <w:numPr>
                <w:ilvl w:val="0"/>
                <w:numId w:val="71"/>
              </w:numPr>
              <w:spacing w:line="260" w:lineRule="exact"/>
              <w:jc w:val="both"/>
              <w:rPr>
                <w:rFonts w:ascii="Arial" w:hAnsi="Arial" w:cs="Arial"/>
                <w:bCs/>
                <w:sz w:val="20"/>
                <w:szCs w:val="20"/>
              </w:rPr>
            </w:pPr>
            <w:r w:rsidRPr="00FF72C2">
              <w:rPr>
                <w:rFonts w:ascii="Arial" w:hAnsi="Arial" w:cs="Arial"/>
                <w:bCs/>
                <w:sz w:val="20"/>
                <w:szCs w:val="20"/>
              </w:rPr>
              <w:t xml:space="preserve">Procedure </w:t>
            </w:r>
            <w:r w:rsidR="00B43345" w:rsidRPr="00FF72C2">
              <w:rPr>
                <w:rFonts w:ascii="Arial" w:hAnsi="Arial" w:cs="Arial"/>
                <w:bCs/>
                <w:sz w:val="20"/>
                <w:szCs w:val="20"/>
              </w:rPr>
              <w:t xml:space="preserve">za upravljanje tokov odpadkov (npr. </w:t>
            </w:r>
            <w:r w:rsidRPr="00FF72C2">
              <w:rPr>
                <w:rFonts w:ascii="Arial" w:hAnsi="Arial" w:cs="Arial"/>
                <w:bCs/>
                <w:sz w:val="20"/>
                <w:szCs w:val="20"/>
              </w:rPr>
              <w:t>sprejem</w:t>
            </w:r>
            <w:r w:rsidR="00B43345" w:rsidRPr="00FF72C2">
              <w:rPr>
                <w:rFonts w:ascii="Arial" w:hAnsi="Arial" w:cs="Arial"/>
                <w:bCs/>
                <w:sz w:val="20"/>
                <w:szCs w:val="20"/>
              </w:rPr>
              <w:t>a, sledenja, odpreme)</w:t>
            </w:r>
            <w:r w:rsidRPr="00FF72C2">
              <w:rPr>
                <w:rFonts w:ascii="Arial" w:hAnsi="Arial" w:cs="Arial"/>
                <w:bCs/>
                <w:sz w:val="20"/>
                <w:szCs w:val="20"/>
              </w:rPr>
              <w:t xml:space="preserve"> (v povezavi z BAT 2)</w:t>
            </w:r>
            <w:r w:rsidR="00764B94">
              <w:rPr>
                <w:rFonts w:ascii="Arial" w:hAnsi="Arial" w:cs="Arial"/>
                <w:bCs/>
                <w:sz w:val="20"/>
                <w:szCs w:val="20"/>
              </w:rPr>
              <w:t>.</w:t>
            </w:r>
          </w:p>
          <w:p w14:paraId="2A618C5C" w14:textId="77777777" w:rsidR="00835854" w:rsidRPr="00FF72C2" w:rsidRDefault="00835854">
            <w:pPr>
              <w:pStyle w:val="Brezrazmikov"/>
              <w:spacing w:line="260" w:lineRule="exact"/>
              <w:ind w:left="1134"/>
              <w:jc w:val="both"/>
              <w:rPr>
                <w:rFonts w:ascii="Arial" w:hAnsi="Arial" w:cs="Arial"/>
                <w:bCs/>
                <w:sz w:val="20"/>
                <w:szCs w:val="20"/>
              </w:rPr>
            </w:pPr>
          </w:p>
          <w:p w14:paraId="4F799E43" w14:textId="4067F022" w:rsidR="003D3014" w:rsidRPr="00FF72C2" w:rsidRDefault="003D3014">
            <w:pPr>
              <w:pStyle w:val="Brezrazmikov"/>
              <w:spacing w:line="260" w:lineRule="exact"/>
              <w:ind w:left="1134"/>
              <w:jc w:val="both"/>
              <w:rPr>
                <w:rFonts w:ascii="Arial" w:hAnsi="Arial" w:cs="Arial"/>
                <w:bCs/>
                <w:sz w:val="20"/>
                <w:szCs w:val="20"/>
              </w:rPr>
            </w:pPr>
            <w:r w:rsidRPr="00FF72C2">
              <w:rPr>
                <w:rFonts w:ascii="Arial" w:hAnsi="Arial" w:cs="Arial"/>
                <w:bCs/>
                <w:sz w:val="20"/>
                <w:szCs w:val="20"/>
              </w:rPr>
              <w:t>Elementi sistema ravnanja z okoljem so opisani v naslednjih poglavjih BREF</w:t>
            </w:r>
            <w:r w:rsidR="00835854" w:rsidRPr="00FF72C2">
              <w:rPr>
                <w:rFonts w:ascii="Arial" w:hAnsi="Arial" w:cs="Arial"/>
                <w:bCs/>
                <w:sz w:val="20"/>
                <w:szCs w:val="20"/>
              </w:rPr>
              <w:t>a</w:t>
            </w:r>
            <w:r w:rsidRPr="00FF72C2">
              <w:rPr>
                <w:rFonts w:ascii="Arial" w:hAnsi="Arial" w:cs="Arial"/>
                <w:bCs/>
                <w:sz w:val="20"/>
                <w:szCs w:val="20"/>
              </w:rPr>
              <w:t xml:space="preserve"> WT:</w:t>
            </w:r>
          </w:p>
          <w:p w14:paraId="07B94C0E" w14:textId="77777777" w:rsidR="003D3014" w:rsidRPr="00FF72C2" w:rsidRDefault="003D3014">
            <w:pPr>
              <w:pStyle w:val="Brezrazmikov"/>
              <w:numPr>
                <w:ilvl w:val="0"/>
                <w:numId w:val="73"/>
              </w:numPr>
              <w:spacing w:line="260" w:lineRule="exact"/>
              <w:ind w:hanging="720"/>
              <w:jc w:val="both"/>
              <w:rPr>
                <w:rFonts w:ascii="Arial" w:hAnsi="Arial" w:cs="Arial"/>
                <w:bCs/>
                <w:sz w:val="20"/>
                <w:szCs w:val="20"/>
              </w:rPr>
            </w:pPr>
            <w:r w:rsidRPr="00FF72C2">
              <w:rPr>
                <w:rFonts w:ascii="Arial" w:hAnsi="Arial" w:cs="Arial"/>
                <w:bCs/>
                <w:sz w:val="20"/>
                <w:szCs w:val="20"/>
              </w:rPr>
              <w:t>2.3.1.1.  Environmental management system (EMS),</w:t>
            </w:r>
          </w:p>
          <w:p w14:paraId="6AA77526" w14:textId="6C3EBD37" w:rsidR="003D3014" w:rsidRPr="00FF72C2" w:rsidRDefault="003D3014">
            <w:pPr>
              <w:pStyle w:val="Brezrazmikov"/>
              <w:numPr>
                <w:ilvl w:val="0"/>
                <w:numId w:val="73"/>
              </w:numPr>
              <w:spacing w:line="260" w:lineRule="exact"/>
              <w:ind w:hanging="720"/>
              <w:jc w:val="both"/>
              <w:rPr>
                <w:rFonts w:ascii="Arial" w:hAnsi="Arial" w:cs="Arial"/>
                <w:bCs/>
                <w:sz w:val="20"/>
                <w:szCs w:val="20"/>
              </w:rPr>
            </w:pPr>
            <w:r w:rsidRPr="00FF72C2">
              <w:rPr>
                <w:rFonts w:ascii="Arial" w:hAnsi="Arial" w:cs="Arial"/>
                <w:bCs/>
                <w:sz w:val="20"/>
                <w:szCs w:val="20"/>
              </w:rPr>
              <w:t xml:space="preserve">2.3.1.2. </w:t>
            </w:r>
            <w:r w:rsidR="00237538">
              <w:rPr>
                <w:rFonts w:ascii="Arial" w:hAnsi="Arial" w:cs="Arial"/>
                <w:bCs/>
                <w:sz w:val="20"/>
                <w:szCs w:val="20"/>
              </w:rPr>
              <w:t xml:space="preserve"> </w:t>
            </w:r>
            <w:r w:rsidRPr="00FF72C2">
              <w:rPr>
                <w:rFonts w:ascii="Arial" w:hAnsi="Arial" w:cs="Arial"/>
                <w:bCs/>
                <w:sz w:val="20"/>
                <w:szCs w:val="20"/>
              </w:rPr>
              <w:t>Stream inventory/register</w:t>
            </w:r>
            <w:r w:rsidR="00277495" w:rsidRPr="00FF72C2">
              <w:rPr>
                <w:rFonts w:ascii="Arial" w:hAnsi="Arial" w:cs="Arial"/>
                <w:bCs/>
                <w:sz w:val="20"/>
                <w:szCs w:val="20"/>
              </w:rPr>
              <w:t xml:space="preserve"> (Popis tokov)</w:t>
            </w:r>
            <w:r w:rsidR="00784DAB">
              <w:rPr>
                <w:rFonts w:ascii="Arial" w:hAnsi="Arial" w:cs="Arial"/>
                <w:bCs/>
                <w:sz w:val="20"/>
                <w:szCs w:val="20"/>
              </w:rPr>
              <w:t>,</w:t>
            </w:r>
          </w:p>
          <w:p w14:paraId="35461842" w14:textId="670A7979"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2.3.1.3.  Utilization of qualified personnel in the plant</w:t>
            </w:r>
            <w:r w:rsidR="00784DAB">
              <w:rPr>
                <w:rFonts w:ascii="Arial" w:hAnsi="Arial" w:cs="Arial"/>
                <w:bCs/>
                <w:sz w:val="20"/>
                <w:szCs w:val="20"/>
              </w:rPr>
              <w:t>,</w:t>
            </w:r>
          </w:p>
          <w:p w14:paraId="5D1D7391" w14:textId="17E30328"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 xml:space="preserve">2.3.2.  </w:t>
            </w:r>
            <w:r w:rsidR="00822CE6">
              <w:rPr>
                <w:rFonts w:ascii="Arial" w:hAnsi="Arial" w:cs="Arial"/>
                <w:bCs/>
                <w:sz w:val="20"/>
                <w:szCs w:val="20"/>
              </w:rPr>
              <w:t xml:space="preserve"> </w:t>
            </w:r>
            <w:r w:rsidRPr="00FF72C2">
              <w:rPr>
                <w:rFonts w:ascii="Arial" w:hAnsi="Arial" w:cs="Arial"/>
                <w:bCs/>
                <w:sz w:val="20"/>
                <w:szCs w:val="20"/>
              </w:rPr>
              <w:t>Operational techniques to improve environmental performance</w:t>
            </w:r>
            <w:r w:rsidR="00277495" w:rsidRPr="00FF72C2">
              <w:rPr>
                <w:rFonts w:ascii="Arial" w:hAnsi="Arial" w:cs="Arial"/>
                <w:bCs/>
                <w:sz w:val="20"/>
                <w:szCs w:val="20"/>
              </w:rPr>
              <w:t xml:space="preserve"> (Procedure </w:t>
            </w:r>
            <w:r w:rsidR="00B43345" w:rsidRPr="00FF72C2">
              <w:rPr>
                <w:rFonts w:ascii="Arial" w:hAnsi="Arial" w:cs="Arial"/>
                <w:bCs/>
                <w:sz w:val="20"/>
                <w:szCs w:val="20"/>
              </w:rPr>
              <w:t>upravljanja tokov odpadkov</w:t>
            </w:r>
            <w:r w:rsidR="00277495" w:rsidRPr="00FF72C2">
              <w:rPr>
                <w:rFonts w:ascii="Arial" w:hAnsi="Arial" w:cs="Arial"/>
                <w:bCs/>
                <w:sz w:val="20"/>
                <w:szCs w:val="20"/>
              </w:rPr>
              <w:t>)</w:t>
            </w:r>
            <w:r w:rsidR="00784DAB">
              <w:rPr>
                <w:rFonts w:ascii="Arial" w:hAnsi="Arial" w:cs="Arial"/>
                <w:bCs/>
                <w:sz w:val="20"/>
                <w:szCs w:val="20"/>
              </w:rPr>
              <w:t>,</w:t>
            </w:r>
          </w:p>
          <w:p w14:paraId="4DE7687A" w14:textId="7AFCD418"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2.3.5.1.  Odour management plan</w:t>
            </w:r>
            <w:r w:rsidR="00277495" w:rsidRPr="00FF72C2">
              <w:rPr>
                <w:rFonts w:ascii="Arial" w:hAnsi="Arial" w:cs="Arial"/>
                <w:bCs/>
                <w:sz w:val="20"/>
                <w:szCs w:val="20"/>
              </w:rPr>
              <w:t xml:space="preserve"> (Načrt obvladovanja vonjav)</w:t>
            </w:r>
            <w:r w:rsidR="00784DAB">
              <w:rPr>
                <w:rFonts w:ascii="Arial" w:hAnsi="Arial" w:cs="Arial"/>
                <w:bCs/>
                <w:sz w:val="20"/>
                <w:szCs w:val="20"/>
              </w:rPr>
              <w:t>,</w:t>
            </w:r>
          </w:p>
          <w:p w14:paraId="419FF240" w14:textId="50619042"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2.3.10.1. Noise and vibration management plan,</w:t>
            </w:r>
            <w:r w:rsidR="00277495" w:rsidRPr="00FF72C2">
              <w:rPr>
                <w:rFonts w:ascii="Arial" w:hAnsi="Arial" w:cs="Arial"/>
                <w:bCs/>
                <w:sz w:val="20"/>
                <w:szCs w:val="20"/>
              </w:rPr>
              <w:t xml:space="preserve"> (Načrt obvladovanja hrupa in vibracij)</w:t>
            </w:r>
            <w:r w:rsidR="00784DAB">
              <w:rPr>
                <w:rFonts w:ascii="Arial" w:hAnsi="Arial" w:cs="Arial"/>
                <w:bCs/>
                <w:sz w:val="20"/>
                <w:szCs w:val="20"/>
              </w:rPr>
              <w:t>,</w:t>
            </w:r>
          </w:p>
          <w:p w14:paraId="301D6A9A" w14:textId="49E81169"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2.3.12.  Techniques for the prevention or reduction of residues generation</w:t>
            </w:r>
            <w:r w:rsidR="00277495" w:rsidRPr="00FF72C2">
              <w:rPr>
                <w:rFonts w:ascii="Arial" w:hAnsi="Arial" w:cs="Arial"/>
                <w:bCs/>
                <w:sz w:val="20"/>
                <w:szCs w:val="20"/>
              </w:rPr>
              <w:t xml:space="preserve"> (Načrt ravnanja z ostanki)</w:t>
            </w:r>
            <w:r w:rsidR="00784DAB">
              <w:rPr>
                <w:rFonts w:ascii="Arial" w:hAnsi="Arial" w:cs="Arial"/>
                <w:bCs/>
                <w:sz w:val="20"/>
                <w:szCs w:val="20"/>
              </w:rPr>
              <w:t>,</w:t>
            </w:r>
          </w:p>
          <w:p w14:paraId="738F5841" w14:textId="66F0D663"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2.3.13.1. General techniques for the prevention or reduction of the environmental consequences of accidents and incidents</w:t>
            </w:r>
            <w:r w:rsidR="00277495" w:rsidRPr="00FF72C2">
              <w:rPr>
                <w:rFonts w:ascii="Arial" w:hAnsi="Arial" w:cs="Arial"/>
                <w:bCs/>
                <w:sz w:val="20"/>
                <w:szCs w:val="20"/>
              </w:rPr>
              <w:t xml:space="preserve"> (Načrt obvladovanja nesreč)</w:t>
            </w:r>
            <w:r w:rsidR="00784DAB">
              <w:rPr>
                <w:rFonts w:ascii="Arial" w:hAnsi="Arial" w:cs="Arial"/>
                <w:bCs/>
                <w:sz w:val="20"/>
                <w:szCs w:val="20"/>
              </w:rPr>
              <w:t>,</w:t>
            </w:r>
          </w:p>
          <w:p w14:paraId="5D39AC4C" w14:textId="405D8DB9" w:rsidR="003D3014" w:rsidRPr="00FF72C2" w:rsidRDefault="003D3014">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3.1.3.2.1. Vibration management plan</w:t>
            </w:r>
            <w:r w:rsidR="00277495" w:rsidRPr="00FF72C2">
              <w:rPr>
                <w:rFonts w:ascii="Arial" w:hAnsi="Arial" w:cs="Arial"/>
                <w:bCs/>
                <w:sz w:val="20"/>
                <w:szCs w:val="20"/>
              </w:rPr>
              <w:t xml:space="preserve"> (Vibracije pri mehanskih obdelavah)</w:t>
            </w:r>
            <w:r w:rsidR="00784DAB">
              <w:rPr>
                <w:rFonts w:ascii="Arial" w:hAnsi="Arial" w:cs="Arial"/>
                <w:bCs/>
                <w:sz w:val="20"/>
                <w:szCs w:val="20"/>
              </w:rPr>
              <w:t>,</w:t>
            </w:r>
          </w:p>
          <w:p w14:paraId="3D6B626F" w14:textId="2EACE525" w:rsidR="003D3014" w:rsidRPr="00FF72C2" w:rsidRDefault="003D3014" w:rsidP="003D6DF8">
            <w:pPr>
              <w:pStyle w:val="Brezrazmikov"/>
              <w:numPr>
                <w:ilvl w:val="0"/>
                <w:numId w:val="73"/>
              </w:numPr>
              <w:spacing w:line="260" w:lineRule="exact"/>
              <w:ind w:left="2268" w:hanging="1134"/>
              <w:jc w:val="both"/>
              <w:rPr>
                <w:rFonts w:ascii="Arial" w:hAnsi="Arial" w:cs="Arial"/>
                <w:bCs/>
                <w:sz w:val="20"/>
                <w:szCs w:val="20"/>
              </w:rPr>
            </w:pPr>
            <w:r w:rsidRPr="00FF72C2">
              <w:rPr>
                <w:rFonts w:ascii="Arial" w:hAnsi="Arial" w:cs="Arial"/>
                <w:bCs/>
                <w:sz w:val="20"/>
                <w:szCs w:val="20"/>
              </w:rPr>
              <w:t xml:space="preserve">4.5.1.3.   </w:t>
            </w:r>
            <w:r w:rsidR="004E2448">
              <w:rPr>
                <w:rFonts w:ascii="Arial" w:hAnsi="Arial" w:cs="Arial"/>
                <w:bCs/>
                <w:sz w:val="20"/>
                <w:szCs w:val="20"/>
              </w:rPr>
              <w:t xml:space="preserve"> </w:t>
            </w:r>
            <w:r w:rsidRPr="00FF72C2">
              <w:rPr>
                <w:rFonts w:ascii="Arial" w:hAnsi="Arial" w:cs="Arial"/>
                <w:bCs/>
                <w:sz w:val="20"/>
                <w:szCs w:val="20"/>
              </w:rPr>
              <w:t>Odour management plan</w:t>
            </w:r>
            <w:r w:rsidR="004424BA">
              <w:rPr>
                <w:rFonts w:ascii="Arial" w:hAnsi="Arial" w:cs="Arial"/>
                <w:bCs/>
                <w:sz w:val="20"/>
                <w:szCs w:val="20"/>
              </w:rPr>
              <w:t xml:space="preserve"> </w:t>
            </w:r>
            <w:r w:rsidR="00277495" w:rsidRPr="00FF72C2">
              <w:rPr>
                <w:rFonts w:ascii="Arial" w:hAnsi="Arial" w:cs="Arial"/>
                <w:bCs/>
                <w:sz w:val="20"/>
                <w:szCs w:val="20"/>
              </w:rPr>
              <w:t>(Vonjave pri bioloških obdelavah)</w:t>
            </w:r>
            <w:r w:rsidR="00AC62B7">
              <w:rPr>
                <w:rFonts w:ascii="Arial" w:hAnsi="Arial" w:cs="Arial"/>
                <w:bCs/>
                <w:sz w:val="20"/>
                <w:szCs w:val="20"/>
              </w:rPr>
              <w:t>.</w:t>
            </w:r>
          </w:p>
        </w:tc>
      </w:tr>
    </w:tbl>
    <w:p w14:paraId="5BD57E8F" w14:textId="77777777" w:rsidR="003D3014" w:rsidRPr="00FF72C2" w:rsidRDefault="003D3014" w:rsidP="00315816">
      <w:pPr>
        <w:pStyle w:val="Brezrazmikov"/>
        <w:spacing w:line="260" w:lineRule="exact"/>
        <w:jc w:val="both"/>
        <w:rPr>
          <w:rFonts w:ascii="Arial" w:hAnsi="Arial" w:cs="Arial"/>
          <w:b/>
          <w:sz w:val="20"/>
          <w:szCs w:val="20"/>
        </w:rPr>
      </w:pPr>
    </w:p>
    <w:p w14:paraId="427903C0" w14:textId="77777777" w:rsidR="00B76A92" w:rsidRPr="00FF72C2" w:rsidRDefault="00267723" w:rsidP="00A41405">
      <w:pPr>
        <w:pStyle w:val="Brezrazmikov"/>
        <w:spacing w:after="120" w:line="260" w:lineRule="exact"/>
        <w:rPr>
          <w:rFonts w:ascii="Arial" w:hAnsi="Arial" w:cs="Arial"/>
          <w:b/>
          <w:sz w:val="20"/>
          <w:szCs w:val="20"/>
        </w:rPr>
      </w:pPr>
      <w:r w:rsidRPr="00FF72C2">
        <w:rPr>
          <w:rFonts w:ascii="Arial" w:hAnsi="Arial" w:cs="Arial"/>
          <w:b/>
          <w:sz w:val="20"/>
          <w:szCs w:val="20"/>
        </w:rPr>
        <w:t>BAT 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267723" w:rsidRPr="00FF72C2" w14:paraId="6D640186" w14:textId="77777777">
        <w:tc>
          <w:tcPr>
            <w:tcW w:w="9104" w:type="dxa"/>
          </w:tcPr>
          <w:p w14:paraId="3791BF48" w14:textId="77777777" w:rsidR="00267723" w:rsidRPr="00FF72C2" w:rsidRDefault="00267723" w:rsidP="00D02C56">
            <w:pPr>
              <w:pStyle w:val="Brezrazmikov"/>
              <w:spacing w:line="260" w:lineRule="exact"/>
              <w:rPr>
                <w:rFonts w:ascii="Arial" w:hAnsi="Arial" w:cs="Arial"/>
                <w:b/>
                <w:sz w:val="20"/>
                <w:szCs w:val="20"/>
              </w:rPr>
            </w:pPr>
            <w:r w:rsidRPr="00FF72C2">
              <w:rPr>
                <w:rFonts w:ascii="Arial" w:hAnsi="Arial" w:cs="Arial"/>
                <w:b/>
                <w:sz w:val="20"/>
                <w:szCs w:val="20"/>
              </w:rPr>
              <w:t>Št. poglavja BREF-a, upoštevane pri opisu skladnosti z zahtevo BAT</w:t>
            </w:r>
          </w:p>
        </w:tc>
      </w:tr>
      <w:tr w:rsidR="00AB42E9" w:rsidRPr="00FF72C2" w14:paraId="53B51C25" w14:textId="77777777">
        <w:tc>
          <w:tcPr>
            <w:tcW w:w="9104" w:type="dxa"/>
          </w:tcPr>
          <w:p w14:paraId="309B5FC0" w14:textId="77777777" w:rsidR="00AB42E9" w:rsidRPr="00FF72C2" w:rsidRDefault="00AB42E9" w:rsidP="00AB42E9">
            <w:pPr>
              <w:pStyle w:val="Brezrazmikov"/>
              <w:spacing w:line="260" w:lineRule="exact"/>
              <w:jc w:val="both"/>
              <w:rPr>
                <w:rFonts w:ascii="Arial" w:hAnsi="Arial" w:cs="Arial"/>
                <w:b/>
                <w:sz w:val="20"/>
                <w:szCs w:val="20"/>
                <w:highlight w:val="yellow"/>
              </w:rPr>
            </w:pPr>
          </w:p>
        </w:tc>
      </w:tr>
    </w:tbl>
    <w:p w14:paraId="660597A6" w14:textId="77777777" w:rsidR="00D67A10" w:rsidRPr="00FF72C2" w:rsidRDefault="00D67A10" w:rsidP="00A41405">
      <w:pPr>
        <w:spacing w:after="120"/>
      </w:pPr>
    </w:p>
    <w:p w14:paraId="7F979DD5" w14:textId="77777777" w:rsidR="004318C9" w:rsidRPr="00FF72C2" w:rsidRDefault="004318C9" w:rsidP="002E3232">
      <w:pPr>
        <w:pStyle w:val="Naslov3"/>
        <w:spacing w:before="0"/>
        <w:rPr>
          <w:rFonts w:ascii="Arial" w:hAnsi="Arial" w:cs="Arial"/>
          <w:color w:val="auto"/>
          <w:lang w:val="sl-SI" w:eastAsia="sl-SI"/>
        </w:rPr>
      </w:pPr>
      <w:bookmarkStart w:id="9" w:name="_Toc483303057"/>
      <w:bookmarkStart w:id="10" w:name="_Toc203132460"/>
      <w:r w:rsidRPr="00FF72C2">
        <w:rPr>
          <w:rFonts w:ascii="Arial" w:hAnsi="Arial" w:cs="Arial"/>
          <w:color w:val="auto"/>
          <w:lang w:val="sl-SI" w:eastAsia="sl-SI"/>
        </w:rPr>
        <w:t>BAT 2</w:t>
      </w:r>
      <w:bookmarkEnd w:id="9"/>
      <w:r w:rsidR="00287960" w:rsidRPr="00FF72C2">
        <w:rPr>
          <w:rFonts w:ascii="Arial" w:hAnsi="Arial" w:cs="Arial"/>
          <w:color w:val="auto"/>
          <w:lang w:val="sl-SI" w:eastAsia="sl-SI"/>
        </w:rPr>
        <w:t>.</w:t>
      </w:r>
      <w:bookmarkEnd w:id="10"/>
    </w:p>
    <w:p w14:paraId="768EEF1C" w14:textId="77777777" w:rsidR="00963844" w:rsidRPr="00FF72C2" w:rsidRDefault="00963844" w:rsidP="00380C15">
      <w:pPr>
        <w:spacing w:after="120"/>
        <w:jc w:val="both"/>
        <w:rPr>
          <w:rFonts w:cs="Arial"/>
          <w:b/>
          <w:szCs w:val="20"/>
        </w:rPr>
      </w:pPr>
      <w:r w:rsidRPr="00FF72C2">
        <w:rPr>
          <w:rFonts w:cs="Arial"/>
          <w:szCs w:val="20"/>
          <w:lang w:eastAsia="sl-SI"/>
        </w:rPr>
        <w:t xml:space="preserve">Najboljša razpoložljiva tehnika </w:t>
      </w:r>
      <w:r w:rsidRPr="00FF72C2">
        <w:rPr>
          <w:rFonts w:cs="Arial"/>
          <w:szCs w:val="20"/>
        </w:rPr>
        <w:t>za izboljšanje splošne okoljske učinkovitosti naprave je uporaba vseh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6095"/>
      </w:tblGrid>
      <w:tr w:rsidR="00287960" w:rsidRPr="00FF72C2" w14:paraId="55938FB3" w14:textId="77777777" w:rsidTr="00941263">
        <w:trPr>
          <w:tblHeader/>
        </w:trPr>
        <w:tc>
          <w:tcPr>
            <w:tcW w:w="425" w:type="dxa"/>
            <w:shd w:val="clear" w:color="auto" w:fill="D9D9D9"/>
          </w:tcPr>
          <w:p w14:paraId="6477F364" w14:textId="77777777" w:rsidR="00287960" w:rsidRPr="00FF72C2" w:rsidRDefault="00287960" w:rsidP="00311FD5"/>
        </w:tc>
        <w:tc>
          <w:tcPr>
            <w:tcW w:w="2552" w:type="dxa"/>
            <w:shd w:val="clear" w:color="auto" w:fill="D9D9D9"/>
          </w:tcPr>
          <w:p w14:paraId="68C124A8" w14:textId="77777777" w:rsidR="00287960" w:rsidRPr="00FF72C2" w:rsidRDefault="00287960" w:rsidP="00311FD5">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095" w:type="dxa"/>
            <w:shd w:val="clear" w:color="auto" w:fill="D9D9D9"/>
          </w:tcPr>
          <w:p w14:paraId="54A83F5C" w14:textId="77777777" w:rsidR="00287960" w:rsidRPr="00FF72C2" w:rsidRDefault="00287960" w:rsidP="00311FD5">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963844" w:rsidRPr="00FF72C2" w14:paraId="4DD3E0E4" w14:textId="77777777" w:rsidTr="00941263">
        <w:tc>
          <w:tcPr>
            <w:tcW w:w="425" w:type="dxa"/>
            <w:vAlign w:val="center"/>
          </w:tcPr>
          <w:p w14:paraId="18FCB9B8" w14:textId="77777777" w:rsidR="00963844" w:rsidRPr="00FF72C2" w:rsidRDefault="00963844" w:rsidP="00980DA4">
            <w:r w:rsidRPr="00FF72C2">
              <w:t>a</w:t>
            </w:r>
          </w:p>
        </w:tc>
        <w:tc>
          <w:tcPr>
            <w:tcW w:w="2552" w:type="dxa"/>
            <w:vAlign w:val="center"/>
          </w:tcPr>
          <w:p w14:paraId="326D8CB4" w14:textId="77777777" w:rsidR="00963844" w:rsidRPr="00FF72C2" w:rsidRDefault="00963844" w:rsidP="00980DA4">
            <w:r w:rsidRPr="00FF72C2">
              <w:t>Vzpostavitev in izvajanje postopkov za opredelite</w:t>
            </w:r>
            <w:r w:rsidR="00980DA4" w:rsidRPr="00FF72C2">
              <w:t xml:space="preserve">v in predhodni prevzem </w:t>
            </w:r>
            <w:r w:rsidR="00980DA4" w:rsidRPr="00FF72C2">
              <w:lastRenderedPageBreak/>
              <w:t>odpadkov</w:t>
            </w:r>
          </w:p>
        </w:tc>
        <w:tc>
          <w:tcPr>
            <w:tcW w:w="6095" w:type="dxa"/>
          </w:tcPr>
          <w:p w14:paraId="2FBBAC75" w14:textId="77777777" w:rsidR="00E02F64" w:rsidRPr="00FF72C2" w:rsidRDefault="00963844" w:rsidP="00311FD5">
            <w:r w:rsidRPr="00FF72C2">
              <w:lastRenderedPageBreak/>
              <w:t xml:space="preserve">Namen teh postopkov je zagotoviti tehnično (in zakonsko) ustreznost postopkov obdelave odpadkov za določeno vrsto odpadkov pred prispetjem odpadkov v napravo. Vključujejo </w:t>
            </w:r>
            <w:r w:rsidRPr="00FF72C2">
              <w:lastRenderedPageBreak/>
              <w:t>postopke za zbiranje informacij o vhodnih odpadkih, lahko pa tudi vzorčenje in opredelitev odpadkov, da se pridobijo zadostne informacije o njihovi sestavi. Postopki predhodnega prevzema odpadkov temeljijo na tveganju, pri čemer se upoštevajo na primer nevarne lastnosti odpadkov, tveganja, ki jih odpadki povzročajo z vidika varnosti postopkov, varnosti pri delu in vplivov na okolje, ter informacije, ki jih zagotovijo prejšnji imetniki odpadkov.</w:t>
            </w:r>
          </w:p>
        </w:tc>
      </w:tr>
      <w:tr w:rsidR="00BF53B4" w:rsidRPr="00FF72C2" w14:paraId="011ED717" w14:textId="77777777" w:rsidTr="00941263">
        <w:tc>
          <w:tcPr>
            <w:tcW w:w="425" w:type="dxa"/>
            <w:vAlign w:val="center"/>
          </w:tcPr>
          <w:p w14:paraId="5467633E" w14:textId="77777777" w:rsidR="00BF53B4" w:rsidRPr="00FF72C2" w:rsidRDefault="00BF53B4" w:rsidP="00980DA4">
            <w:r w:rsidRPr="00FF72C2">
              <w:lastRenderedPageBreak/>
              <w:t>b</w:t>
            </w:r>
          </w:p>
        </w:tc>
        <w:tc>
          <w:tcPr>
            <w:tcW w:w="2552" w:type="dxa"/>
            <w:vAlign w:val="center"/>
          </w:tcPr>
          <w:p w14:paraId="1D572841" w14:textId="77777777" w:rsidR="00BF53B4" w:rsidRPr="00FF72C2" w:rsidRDefault="00BF53B4" w:rsidP="00980DA4">
            <w:r w:rsidRPr="00FF72C2">
              <w:t>Vzpostavitev in izvaja</w:t>
            </w:r>
            <w:r w:rsidR="00980DA4" w:rsidRPr="00FF72C2">
              <w:t>nje postopkov prevzema odpadkov</w:t>
            </w:r>
          </w:p>
        </w:tc>
        <w:tc>
          <w:tcPr>
            <w:tcW w:w="6095" w:type="dxa"/>
          </w:tcPr>
          <w:p w14:paraId="33AFFA37" w14:textId="77777777" w:rsidR="00BF53B4" w:rsidRPr="00FF72C2" w:rsidRDefault="00BF53B4" w:rsidP="00311FD5">
            <w:r w:rsidRPr="00FF72C2">
              <w:t>Namen postopkov prevzema je potrditi značilnosti odpadkov, kot so bile opredeljene v fazi predhodnega prevzema. S temi postopki se opredelijo elementi, ki jih je treba preveriti ob prispetju odpadkov v napravo, ter merila za prevzem in zavrnitev odpadkov. Vključujejo lahko vzorčenje, pregled in analizo odpadkov. Postopki prevzema odpadkov temeljijo na tveganju, pri čemer se upoštevajo na primer nevarne lastnosti odpadkov, tveganja, ki jih odpadki povzročajo z vidika varnosti postopkov, varnosti pri delu in vplivov na okolje, ter informacije, ki jih zagotovijo prejšnji imetniki odpadkov.</w:t>
            </w:r>
          </w:p>
        </w:tc>
      </w:tr>
      <w:tr w:rsidR="00BF53B4" w:rsidRPr="00FF72C2" w14:paraId="568B9B01" w14:textId="77777777" w:rsidTr="00941263">
        <w:tc>
          <w:tcPr>
            <w:tcW w:w="425" w:type="dxa"/>
            <w:vAlign w:val="center"/>
          </w:tcPr>
          <w:p w14:paraId="172E4F4C" w14:textId="77777777" w:rsidR="00BF53B4" w:rsidRPr="00FF72C2" w:rsidRDefault="00BF53B4" w:rsidP="00980DA4">
            <w:r w:rsidRPr="00FF72C2">
              <w:t>c</w:t>
            </w:r>
          </w:p>
        </w:tc>
        <w:tc>
          <w:tcPr>
            <w:tcW w:w="2552" w:type="dxa"/>
            <w:vAlign w:val="center"/>
          </w:tcPr>
          <w:p w14:paraId="66A4C417" w14:textId="77777777" w:rsidR="00BF53B4" w:rsidRPr="00FF72C2" w:rsidRDefault="00BF53B4" w:rsidP="00980DA4">
            <w:r w:rsidRPr="00FF72C2">
              <w:t>Vzpostavitev in izvajanje sistema</w:t>
            </w:r>
            <w:r w:rsidR="00980DA4" w:rsidRPr="00FF72C2">
              <w:t xml:space="preserve"> in popisa za sledenje odpadkov</w:t>
            </w:r>
          </w:p>
        </w:tc>
        <w:tc>
          <w:tcPr>
            <w:tcW w:w="6095" w:type="dxa"/>
          </w:tcPr>
          <w:p w14:paraId="5A039583" w14:textId="77777777" w:rsidR="00980DA4" w:rsidRPr="00FF72C2" w:rsidRDefault="00BF53B4" w:rsidP="00311FD5">
            <w:r w:rsidRPr="00FF72C2">
              <w:t>Namen sistema in popisa za sledenje odpadkov je slediti lokaciji in količini odpadkov v napravi. V navedenem popisu so shranjene vse informacije, ustvarjene med postopki predhodnega prevzema (npr. datum prispetja v napravo in številka odpadka, informacije o prejšnjih imetnikih, rezultati analize pred prevzemom in ob prevzemu, predvidena pot obdelave, vrsta in količina odpadkov, shranjenih na lokaciji, vključno z vsemi opredeljenimi dejavniki tveganja), prevzemom, skladiščenjem, obdelavo in/ali odvozom odpadkov z lokacije. Sistem za sledenje odpadkov temelji na tveganju, pri čemer se upoštevajo na primer nevarne lastnosti odpadkov, tveganja, ki jih odpadki povzročajo z vidika varnosti postopkov, varnosti pri delu in vplivov na okolje, ter informacije, ki jih zagotovijo prejšnji imetniki odpadkov.</w:t>
            </w:r>
          </w:p>
        </w:tc>
      </w:tr>
      <w:tr w:rsidR="00BF53B4" w:rsidRPr="00FF72C2" w14:paraId="0B0F4A7F" w14:textId="77777777" w:rsidTr="00941263">
        <w:tc>
          <w:tcPr>
            <w:tcW w:w="425" w:type="dxa"/>
            <w:vAlign w:val="center"/>
          </w:tcPr>
          <w:p w14:paraId="44C65C17" w14:textId="77777777" w:rsidR="00BF53B4" w:rsidRPr="00FF72C2" w:rsidRDefault="00BF53B4" w:rsidP="00980DA4">
            <w:r w:rsidRPr="00FF72C2">
              <w:t>d</w:t>
            </w:r>
          </w:p>
        </w:tc>
        <w:tc>
          <w:tcPr>
            <w:tcW w:w="2552" w:type="dxa"/>
            <w:vAlign w:val="center"/>
          </w:tcPr>
          <w:p w14:paraId="08C7B952" w14:textId="77777777" w:rsidR="00BF53B4" w:rsidRPr="00FF72C2" w:rsidRDefault="00BF53B4" w:rsidP="00980DA4">
            <w:r w:rsidRPr="00FF72C2">
              <w:t>Vzpostavitev in izvajanje sistema upravljanja</w:t>
            </w:r>
            <w:r w:rsidR="00980DA4" w:rsidRPr="00FF72C2">
              <w:t xml:space="preserve"> kakovosti izhodnega materiala.</w:t>
            </w:r>
          </w:p>
        </w:tc>
        <w:tc>
          <w:tcPr>
            <w:tcW w:w="6095" w:type="dxa"/>
          </w:tcPr>
          <w:p w14:paraId="711D45E5" w14:textId="77777777" w:rsidR="00BF53B4" w:rsidRPr="00FF72C2" w:rsidRDefault="00BF53B4" w:rsidP="00311FD5">
            <w:r w:rsidRPr="00FF72C2">
              <w:t>Ta tehnika vključuje vzpostavitev in izvajanje sistema upravljanja kakovosti izhodnega materiala za zagotovitev, da izhodni material po obdelavi ustreza pričakovanjem, npr. z uporabo veljavnih standardov EN. Ta sistem upravljanja omogoča tudi spremljanje in optimizacijo obdelave odpadkov, v ta namen pa lahko vključuje analizo snovnih tokov zadevnih komponent med celotno obdelavo odpadkov. Uporaba analize snovnih tokov temelji na tveganju, pri čemer se upoštevajo na primer nevarne lastnosti odpadkov, tveganja, ki jih odpadki povzročajo z vidika varnosti postopkov, varnosti pri delu in vplivov na okolje, ter informacije, ki jih zagotovijo prejšnji imetniki odpadkov.</w:t>
            </w:r>
          </w:p>
        </w:tc>
      </w:tr>
      <w:tr w:rsidR="00BF53B4" w:rsidRPr="00FF72C2" w14:paraId="0D2DE773" w14:textId="77777777" w:rsidTr="00941263">
        <w:tc>
          <w:tcPr>
            <w:tcW w:w="425" w:type="dxa"/>
            <w:vAlign w:val="center"/>
          </w:tcPr>
          <w:p w14:paraId="64A9979E" w14:textId="77777777" w:rsidR="00BF53B4" w:rsidRPr="00FF72C2" w:rsidRDefault="00BF53B4" w:rsidP="00980DA4">
            <w:r w:rsidRPr="00FF72C2">
              <w:t>e</w:t>
            </w:r>
          </w:p>
        </w:tc>
        <w:tc>
          <w:tcPr>
            <w:tcW w:w="2552" w:type="dxa"/>
            <w:vAlign w:val="center"/>
          </w:tcPr>
          <w:p w14:paraId="592A6C0D" w14:textId="77777777" w:rsidR="00BF53B4" w:rsidRPr="00FF72C2" w:rsidRDefault="00BF53B4" w:rsidP="00980DA4">
            <w:r w:rsidRPr="00FF72C2">
              <w:t>Z</w:t>
            </w:r>
            <w:r w:rsidR="00980DA4" w:rsidRPr="00FF72C2">
              <w:t>agotavljanje ločevanja odpadkov</w:t>
            </w:r>
          </w:p>
        </w:tc>
        <w:tc>
          <w:tcPr>
            <w:tcW w:w="6095" w:type="dxa"/>
          </w:tcPr>
          <w:p w14:paraId="4B801EE4" w14:textId="77777777" w:rsidR="00BF53B4" w:rsidRPr="00FF72C2" w:rsidRDefault="00BF53B4" w:rsidP="00311FD5">
            <w:r w:rsidRPr="00FF72C2">
              <w:t>Odpadki se ločijo glede na njihove lastnosti, da se omogočita lažja in okoljsko varnejša skladiščenje in obdelava. Ločevanje odpadkov temelji na fizičnem ločevanju odpadkov in postopkih za opredelitev, kdaj in kje se odpadki skladiščijo.</w:t>
            </w:r>
          </w:p>
        </w:tc>
      </w:tr>
      <w:tr w:rsidR="00BF53B4" w:rsidRPr="00FF72C2" w14:paraId="72178482" w14:textId="77777777" w:rsidTr="00941263">
        <w:tc>
          <w:tcPr>
            <w:tcW w:w="425" w:type="dxa"/>
            <w:vAlign w:val="center"/>
          </w:tcPr>
          <w:p w14:paraId="3514D95B" w14:textId="77777777" w:rsidR="00BF53B4" w:rsidRPr="00FF72C2" w:rsidRDefault="00BF53B4" w:rsidP="00980DA4">
            <w:r w:rsidRPr="00FF72C2">
              <w:t>f</w:t>
            </w:r>
          </w:p>
        </w:tc>
        <w:tc>
          <w:tcPr>
            <w:tcW w:w="2552" w:type="dxa"/>
            <w:vAlign w:val="center"/>
          </w:tcPr>
          <w:p w14:paraId="7BE342D5" w14:textId="77777777" w:rsidR="00BF53B4" w:rsidRPr="00FF72C2" w:rsidRDefault="00BF53B4" w:rsidP="00980DA4">
            <w:r w:rsidRPr="00FF72C2">
              <w:t>Zagotavljanje združljivosti odpadkov pred nji</w:t>
            </w:r>
            <w:r w:rsidR="00980DA4" w:rsidRPr="00FF72C2">
              <w:t>hovim mešanjem ali združevanjem</w:t>
            </w:r>
          </w:p>
        </w:tc>
        <w:tc>
          <w:tcPr>
            <w:tcW w:w="6095" w:type="dxa"/>
          </w:tcPr>
          <w:p w14:paraId="5887F038" w14:textId="77777777" w:rsidR="00BF53B4" w:rsidRPr="00FF72C2" w:rsidRDefault="00BF53B4" w:rsidP="00311FD5">
            <w:r w:rsidRPr="00FF72C2">
              <w:t xml:space="preserve">Združljivost se zagotavlja z nizom ukrepov preverjanja in testov, da se odkrijejo vse neželene in/ali potencialno nevarne kemijske reakcije med odpadki (npr. polimerizacija, razvijanje plina, eksotermna reakcija, razgradnja, kristalizacija, obarjanje) med mešanjem, združevanjem ali izvajanjem drugih postopkov obdelave. Testi združljivosti temeljijo na tveganju, pri čemer se </w:t>
            </w:r>
            <w:r w:rsidRPr="00FF72C2">
              <w:lastRenderedPageBreak/>
              <w:t>upoštevajo na primer nevarne lastnosti odpadkov, tveganja, ki jih odpadki povzročajo z vidika varnosti postopkov, varnosti pri delu in vplivov na okolje, ter informacije, ki jih zagotovijo prejšnji imetniki odpadkov.</w:t>
            </w:r>
          </w:p>
        </w:tc>
      </w:tr>
      <w:tr w:rsidR="00BF53B4" w:rsidRPr="00FF72C2" w14:paraId="611C0F5F" w14:textId="77777777" w:rsidTr="00941263">
        <w:tc>
          <w:tcPr>
            <w:tcW w:w="425" w:type="dxa"/>
            <w:vAlign w:val="center"/>
          </w:tcPr>
          <w:p w14:paraId="0B436C36" w14:textId="77777777" w:rsidR="00BF53B4" w:rsidRPr="00FF72C2" w:rsidRDefault="00BF53B4" w:rsidP="00980DA4">
            <w:r w:rsidRPr="00FF72C2">
              <w:lastRenderedPageBreak/>
              <w:t>g</w:t>
            </w:r>
          </w:p>
        </w:tc>
        <w:tc>
          <w:tcPr>
            <w:tcW w:w="2552" w:type="dxa"/>
            <w:vAlign w:val="center"/>
          </w:tcPr>
          <w:p w14:paraId="349B0632" w14:textId="77777777" w:rsidR="00BF53B4" w:rsidRPr="00FF72C2" w:rsidRDefault="00BF53B4" w:rsidP="00980DA4">
            <w:r w:rsidRPr="00FF72C2">
              <w:t>Sor</w:t>
            </w:r>
            <w:r w:rsidR="00980DA4" w:rsidRPr="00FF72C2">
              <w:t>tiranje vhodnih trdnih odpadkov</w:t>
            </w:r>
          </w:p>
        </w:tc>
        <w:tc>
          <w:tcPr>
            <w:tcW w:w="6095" w:type="dxa"/>
          </w:tcPr>
          <w:p w14:paraId="3A4976F1" w14:textId="77777777" w:rsidR="00BF53B4" w:rsidRPr="00FF72C2" w:rsidRDefault="00BF53B4" w:rsidP="00311FD5">
            <w:r w:rsidRPr="00FF72C2">
              <w:t xml:space="preserve">S sortiranjem vhodnih trdnih odpadkov </w:t>
            </w:r>
            <w:r w:rsidRPr="00FF72C2">
              <w:rPr>
                <w:vertAlign w:val="superscript"/>
              </w:rPr>
              <w:t>(1)</w:t>
            </w:r>
            <w:r w:rsidRPr="00FF72C2">
              <w:t xml:space="preserve"> se prepreči prisotnost nezaželenega materiala v poznejših postopkih obdelave odpadkov. To lahko vključuje:</w:t>
            </w:r>
          </w:p>
          <w:p w14:paraId="2F64E008" w14:textId="77777777" w:rsidR="00BF53B4" w:rsidRPr="00FF72C2" w:rsidRDefault="00BF53B4" w:rsidP="008629E0">
            <w:pPr>
              <w:pStyle w:val="Odstavekseznama"/>
              <w:numPr>
                <w:ilvl w:val="0"/>
                <w:numId w:val="20"/>
              </w:numPr>
              <w:spacing w:line="260" w:lineRule="exact"/>
              <w:ind w:left="317" w:hanging="283"/>
              <w:contextualSpacing w:val="0"/>
            </w:pPr>
            <w:r w:rsidRPr="00FF72C2">
              <w:t>ročno ločevanje z vizualnimi pregledi;</w:t>
            </w:r>
          </w:p>
          <w:p w14:paraId="4BF35CA3" w14:textId="77777777" w:rsidR="00BF53B4" w:rsidRPr="00FF72C2" w:rsidRDefault="00BF53B4" w:rsidP="008629E0">
            <w:pPr>
              <w:pStyle w:val="Odstavekseznama"/>
              <w:numPr>
                <w:ilvl w:val="0"/>
                <w:numId w:val="20"/>
              </w:numPr>
              <w:spacing w:line="260" w:lineRule="exact"/>
              <w:ind w:left="317" w:hanging="283"/>
              <w:contextualSpacing w:val="0"/>
            </w:pPr>
            <w:r w:rsidRPr="00FF72C2">
              <w:t>ločevanje železnih kovin, neželeznih kovin ali vseh kovin;</w:t>
            </w:r>
          </w:p>
          <w:p w14:paraId="5235A8DD" w14:textId="77777777" w:rsidR="00BF53B4" w:rsidRPr="00FF72C2" w:rsidRDefault="00BF53B4" w:rsidP="008629E0">
            <w:pPr>
              <w:pStyle w:val="Odstavekseznama"/>
              <w:numPr>
                <w:ilvl w:val="0"/>
                <w:numId w:val="20"/>
              </w:numPr>
              <w:spacing w:line="260" w:lineRule="exact"/>
              <w:ind w:left="317" w:hanging="283"/>
              <w:contextualSpacing w:val="0"/>
            </w:pPr>
            <w:r w:rsidRPr="00FF72C2">
              <w:t>optično ločevanje, npr. z bližnje infrardečo spektroskopijo ali rentgenskimi sistemi;</w:t>
            </w:r>
          </w:p>
          <w:p w14:paraId="6F9C0358" w14:textId="77777777" w:rsidR="00BF53B4" w:rsidRPr="00FF72C2" w:rsidRDefault="00BF53B4" w:rsidP="008629E0">
            <w:pPr>
              <w:pStyle w:val="Odstavekseznama"/>
              <w:numPr>
                <w:ilvl w:val="0"/>
                <w:numId w:val="20"/>
              </w:numPr>
              <w:spacing w:line="260" w:lineRule="exact"/>
              <w:ind w:left="317" w:hanging="283"/>
              <w:contextualSpacing w:val="0"/>
            </w:pPr>
            <w:r w:rsidRPr="00FF72C2">
              <w:t>ločevanje na podlagi gostote, npr. z zračnim klasiranjem, rezervoarji za težkotekočinsko separacijo, vibracijskimi mizami;</w:t>
            </w:r>
          </w:p>
          <w:p w14:paraId="4F3937BC" w14:textId="77777777" w:rsidR="00BF53B4" w:rsidRPr="00FF72C2" w:rsidRDefault="00BF53B4" w:rsidP="008629E0">
            <w:pPr>
              <w:pStyle w:val="Odstavekseznama"/>
              <w:numPr>
                <w:ilvl w:val="0"/>
                <w:numId w:val="20"/>
              </w:numPr>
              <w:spacing w:line="260" w:lineRule="exact"/>
              <w:ind w:left="317" w:hanging="283"/>
              <w:contextualSpacing w:val="0"/>
            </w:pPr>
            <w:r w:rsidRPr="00FF72C2">
              <w:t>ločevanje po velikosti s presejanjem/sejanjem.</w:t>
            </w:r>
          </w:p>
        </w:tc>
      </w:tr>
      <w:tr w:rsidR="004928A4" w:rsidRPr="00FF72C2" w14:paraId="2207DF95" w14:textId="77777777" w:rsidTr="004675F4">
        <w:tc>
          <w:tcPr>
            <w:tcW w:w="9072" w:type="dxa"/>
            <w:gridSpan w:val="3"/>
            <w:vAlign w:val="center"/>
          </w:tcPr>
          <w:p w14:paraId="0C8694D1" w14:textId="77777777" w:rsidR="004928A4" w:rsidRPr="00FF72C2" w:rsidRDefault="004928A4" w:rsidP="001B4D5A">
            <w:pPr>
              <w:spacing w:line="240" w:lineRule="auto"/>
              <w:rPr>
                <w:sz w:val="16"/>
                <w:szCs w:val="16"/>
              </w:rPr>
            </w:pPr>
            <w:r w:rsidRPr="00FF72C2">
              <w:rPr>
                <w:sz w:val="16"/>
                <w:szCs w:val="16"/>
                <w:vertAlign w:val="superscript"/>
              </w:rPr>
              <w:t>1)</w:t>
            </w:r>
            <w:r w:rsidRPr="00FF72C2">
              <w:rPr>
                <w:sz w:val="16"/>
                <w:szCs w:val="16"/>
              </w:rPr>
              <w:t xml:space="preserve"> Sortirne tehnike so opisane v oddelku 6.4.</w:t>
            </w:r>
          </w:p>
        </w:tc>
      </w:tr>
    </w:tbl>
    <w:p w14:paraId="23191FD0" w14:textId="77777777" w:rsidR="007858D6" w:rsidRPr="00FF72C2" w:rsidRDefault="007858D6" w:rsidP="00AE1774">
      <w:pPr>
        <w:pStyle w:val="Brezrazmikov"/>
        <w:spacing w:line="260" w:lineRule="exact"/>
        <w:ind w:left="1134" w:hanging="1134"/>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31ED8" w:rsidRPr="00FF72C2" w14:paraId="356AF479" w14:textId="77777777" w:rsidTr="00941263">
        <w:tc>
          <w:tcPr>
            <w:tcW w:w="9072" w:type="dxa"/>
            <w:shd w:val="clear" w:color="auto" w:fill="DAE9F7"/>
          </w:tcPr>
          <w:p w14:paraId="0652B64D" w14:textId="4297CDC1" w:rsidR="00931ED8" w:rsidRPr="00FF72C2" w:rsidRDefault="00931ED8">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2:</w:t>
            </w:r>
            <w:r w:rsidRPr="00FF72C2">
              <w:rPr>
                <w:rFonts w:ascii="Arial" w:hAnsi="Arial" w:cs="Arial"/>
                <w:bCs/>
                <w:sz w:val="20"/>
                <w:szCs w:val="20"/>
              </w:rPr>
              <w:tab/>
              <w:t>Opredelite se do vseh tehnik BAT 2</w:t>
            </w:r>
            <w:r w:rsidR="00B43345" w:rsidRPr="00FF72C2">
              <w:rPr>
                <w:rFonts w:ascii="Arial" w:hAnsi="Arial" w:cs="Arial"/>
                <w:bCs/>
                <w:sz w:val="20"/>
                <w:szCs w:val="20"/>
              </w:rPr>
              <w:t xml:space="preserve"> za upravljanje tok</w:t>
            </w:r>
            <w:r w:rsidR="00841742" w:rsidRPr="00FF72C2">
              <w:rPr>
                <w:rFonts w:ascii="Arial" w:hAnsi="Arial" w:cs="Arial"/>
                <w:bCs/>
                <w:sz w:val="20"/>
                <w:szCs w:val="20"/>
              </w:rPr>
              <w:t>ov</w:t>
            </w:r>
            <w:r w:rsidR="00B43345" w:rsidRPr="00FF72C2">
              <w:rPr>
                <w:rFonts w:ascii="Arial" w:hAnsi="Arial" w:cs="Arial"/>
                <w:bCs/>
                <w:sz w:val="20"/>
                <w:szCs w:val="20"/>
              </w:rPr>
              <w:t xml:space="preserve"> odpadkov skozi vašo napravo/lokacijo</w:t>
            </w:r>
            <w:r w:rsidRPr="00FF72C2">
              <w:rPr>
                <w:rFonts w:ascii="Arial" w:hAnsi="Arial" w:cs="Arial"/>
                <w:bCs/>
                <w:sz w:val="20"/>
                <w:szCs w:val="20"/>
              </w:rPr>
              <w:t>. Opišite, kako izvajate in zagotavljate posamezno tehniko za izboljšanje splošne okoljske učinkovitosti naprave. V primeru, da katera od opisanih tehnik ni ustrezna za vašo napravo, navedite zakaj ni ustrezna ter navedite in opišite katero drugo tehniko, ki je enakovredna tehniki BAT, uporabljate in kako zagotavljate, da je enakovredna tehniki BAT.</w:t>
            </w:r>
          </w:p>
          <w:p w14:paraId="2E285528" w14:textId="77777777" w:rsidR="00931ED8" w:rsidRPr="00FF72C2" w:rsidRDefault="00931ED8">
            <w:pPr>
              <w:pStyle w:val="Brezrazmikov"/>
              <w:spacing w:line="260" w:lineRule="exact"/>
              <w:ind w:left="1134" w:hanging="1134"/>
              <w:jc w:val="both"/>
              <w:rPr>
                <w:rFonts w:ascii="Arial" w:hAnsi="Arial" w:cs="Arial"/>
                <w:bCs/>
                <w:sz w:val="20"/>
                <w:szCs w:val="20"/>
              </w:rPr>
            </w:pPr>
          </w:p>
          <w:p w14:paraId="5C57A750" w14:textId="77777777" w:rsidR="00931ED8" w:rsidRPr="00FF72C2" w:rsidRDefault="00931ED8">
            <w:pPr>
              <w:pStyle w:val="Brezrazmikov"/>
              <w:spacing w:line="260" w:lineRule="exact"/>
              <w:ind w:left="1134"/>
              <w:jc w:val="both"/>
              <w:rPr>
                <w:rFonts w:ascii="Arial" w:hAnsi="Arial" w:cs="Arial"/>
                <w:bCs/>
                <w:sz w:val="20"/>
                <w:szCs w:val="20"/>
              </w:rPr>
            </w:pPr>
            <w:r w:rsidRPr="00FF72C2">
              <w:rPr>
                <w:rFonts w:ascii="Arial" w:hAnsi="Arial" w:cs="Arial"/>
                <w:bCs/>
                <w:sz w:val="20"/>
                <w:szCs w:val="20"/>
              </w:rPr>
              <w:t xml:space="preserve">Pri opredelitvi do tehnik BAT 2 upoštevajte naslednje: </w:t>
            </w:r>
          </w:p>
          <w:p w14:paraId="29BA825A" w14:textId="624FC0C0" w:rsidR="00931ED8" w:rsidRPr="00FF72C2" w:rsidRDefault="00931ED8">
            <w:pPr>
              <w:pStyle w:val="Brezrazmikov"/>
              <w:numPr>
                <w:ilvl w:val="0"/>
                <w:numId w:val="62"/>
              </w:numPr>
              <w:spacing w:line="260" w:lineRule="exact"/>
              <w:ind w:left="1418" w:hanging="284"/>
              <w:jc w:val="both"/>
              <w:rPr>
                <w:rFonts w:ascii="Arial" w:hAnsi="Arial" w:cs="Arial"/>
                <w:bCs/>
                <w:sz w:val="20"/>
                <w:szCs w:val="20"/>
              </w:rPr>
            </w:pPr>
            <w:r w:rsidRPr="00FF72C2">
              <w:rPr>
                <w:rFonts w:ascii="Arial" w:hAnsi="Arial" w:cs="Arial"/>
                <w:bCs/>
                <w:color w:val="000000"/>
                <w:sz w:val="20"/>
                <w:szCs w:val="20"/>
              </w:rPr>
              <w:t xml:space="preserve">Tehnika vzpostavitve in izvajanja postopkov za opredelitev in predhodni prevzem odpadkov je bolj podrobno opisana v poglavju 2.3.2.1 </w:t>
            </w:r>
            <w:r w:rsidR="008E4E83" w:rsidRPr="00FF72C2">
              <w:rPr>
                <w:rFonts w:ascii="Arial" w:hAnsi="Arial" w:cs="Arial"/>
                <w:bCs/>
                <w:color w:val="000000"/>
                <w:sz w:val="20"/>
                <w:szCs w:val="20"/>
              </w:rPr>
              <w:t xml:space="preserve">(in 2.3.2.2) </w:t>
            </w:r>
            <w:r w:rsidRPr="00FF72C2">
              <w:rPr>
                <w:rFonts w:ascii="Arial" w:hAnsi="Arial" w:cs="Arial"/>
                <w:bCs/>
                <w:color w:val="000000"/>
                <w:sz w:val="20"/>
                <w:szCs w:val="20"/>
              </w:rPr>
              <w:t>BREF</w:t>
            </w:r>
            <w:r w:rsidR="008E4E83" w:rsidRPr="00FF72C2">
              <w:rPr>
                <w:rFonts w:ascii="Arial" w:hAnsi="Arial" w:cs="Arial"/>
                <w:bCs/>
                <w:color w:val="000000"/>
                <w:sz w:val="20"/>
                <w:szCs w:val="20"/>
              </w:rPr>
              <w:t>a</w:t>
            </w:r>
            <w:r w:rsidRPr="00FF72C2">
              <w:rPr>
                <w:rFonts w:ascii="Arial" w:hAnsi="Arial" w:cs="Arial"/>
                <w:bCs/>
                <w:color w:val="000000"/>
                <w:sz w:val="20"/>
                <w:szCs w:val="20"/>
              </w:rPr>
              <w:t xml:space="preserve"> WT. Navedeno je, kaj naj vsebuje predhodni postopek pred prevzemom odpadkov</w:t>
            </w:r>
            <w:r w:rsidR="00841742" w:rsidRPr="00FF72C2">
              <w:rPr>
                <w:rFonts w:ascii="Arial" w:hAnsi="Arial" w:cs="Arial"/>
                <w:bCs/>
                <w:color w:val="000000"/>
                <w:sz w:val="20"/>
                <w:szCs w:val="20"/>
              </w:rPr>
              <w:t>, kateri dokumenti (pisni ali elektronski) so potrebni (se predložijo in pregledajo) pred sprejemom</w:t>
            </w:r>
            <w:r w:rsidRPr="00FF72C2">
              <w:rPr>
                <w:rFonts w:ascii="Arial" w:hAnsi="Arial" w:cs="Arial"/>
                <w:bCs/>
                <w:color w:val="000000"/>
                <w:sz w:val="20"/>
                <w:szCs w:val="20"/>
              </w:rPr>
              <w:t xml:space="preserve">, v katerih primerih je potreben odvzem reprezentativnega vzorca, koliko časa naj se hranijo zapisi o predhodnem postopku ipd. </w:t>
            </w:r>
            <w:r w:rsidRPr="00FF72C2">
              <w:rPr>
                <w:rFonts w:ascii="Arial" w:hAnsi="Arial" w:cs="Arial"/>
                <w:b/>
                <w:color w:val="000000"/>
                <w:sz w:val="20"/>
                <w:szCs w:val="20"/>
              </w:rPr>
              <w:t>Postopki predhodnega prevzema so odvisni od nevarnih lastnosti odpadkov, nevarnosti v postopkih predelave odpadkov, varnosti in zdravja pri delu ter okoljskih vplivov, kot tudi od imetnikov odpadkov</w:t>
            </w:r>
            <w:r w:rsidRPr="00FF72C2">
              <w:rPr>
                <w:rFonts w:ascii="Arial" w:hAnsi="Arial" w:cs="Arial"/>
                <w:bCs/>
                <w:color w:val="000000"/>
                <w:sz w:val="20"/>
                <w:szCs w:val="20"/>
              </w:rPr>
              <w:t>.</w:t>
            </w:r>
            <w:r w:rsidR="00841742" w:rsidRPr="00FF72C2">
              <w:rPr>
                <w:rFonts w:ascii="Arial" w:hAnsi="Arial" w:cs="Arial"/>
                <w:bCs/>
                <w:color w:val="000000"/>
                <w:sz w:val="20"/>
                <w:szCs w:val="20"/>
              </w:rPr>
              <w:t xml:space="preserve"> Pri teh postopkih gre za neke vrste screening odpadkov v smislu ali se jih sploh lahko </w:t>
            </w:r>
            <w:r w:rsidR="00911A94" w:rsidRPr="00FF72C2">
              <w:rPr>
                <w:rFonts w:ascii="Arial" w:hAnsi="Arial" w:cs="Arial"/>
                <w:bCs/>
                <w:color w:val="000000"/>
                <w:sz w:val="20"/>
                <w:szCs w:val="20"/>
              </w:rPr>
              <w:t>(uradno</w:t>
            </w:r>
            <w:r w:rsidR="00385473" w:rsidRPr="00FF72C2">
              <w:rPr>
                <w:rFonts w:ascii="Arial" w:hAnsi="Arial" w:cs="Arial"/>
                <w:bCs/>
                <w:color w:val="000000"/>
                <w:sz w:val="20"/>
                <w:szCs w:val="20"/>
              </w:rPr>
              <w:t>/legalno</w:t>
            </w:r>
            <w:r w:rsidR="00911A94" w:rsidRPr="00FF72C2">
              <w:rPr>
                <w:rFonts w:ascii="Arial" w:hAnsi="Arial" w:cs="Arial"/>
                <w:bCs/>
                <w:color w:val="000000"/>
                <w:sz w:val="20"/>
                <w:szCs w:val="20"/>
              </w:rPr>
              <w:t xml:space="preserve">) </w:t>
            </w:r>
            <w:r w:rsidR="00841742" w:rsidRPr="00FF72C2">
              <w:rPr>
                <w:rFonts w:ascii="Arial" w:hAnsi="Arial" w:cs="Arial"/>
                <w:bCs/>
                <w:color w:val="000000"/>
                <w:sz w:val="20"/>
                <w:szCs w:val="20"/>
              </w:rPr>
              <w:t>sprejme v obdelavo v napravi</w:t>
            </w:r>
            <w:r w:rsidR="00385473" w:rsidRPr="00FF72C2">
              <w:rPr>
                <w:rFonts w:ascii="Arial" w:hAnsi="Arial" w:cs="Arial"/>
                <w:bCs/>
                <w:color w:val="000000"/>
                <w:sz w:val="20"/>
                <w:szCs w:val="20"/>
              </w:rPr>
              <w:t xml:space="preserve"> (torej ali dokumenti, ki spremljajo odpadek ustrezajo dejanskemu stanju)</w:t>
            </w:r>
            <w:r w:rsidR="00A2530B" w:rsidRPr="00FF72C2">
              <w:rPr>
                <w:rFonts w:ascii="Arial" w:hAnsi="Arial" w:cs="Arial"/>
                <w:bCs/>
                <w:color w:val="000000"/>
                <w:sz w:val="20"/>
                <w:szCs w:val="20"/>
              </w:rPr>
              <w:t xml:space="preserve"> – podobno kot pri običajni vhodni kontroli odpadkov.</w:t>
            </w:r>
            <w:r w:rsidR="00841742" w:rsidRPr="00FF72C2">
              <w:rPr>
                <w:rFonts w:ascii="Arial" w:hAnsi="Arial" w:cs="Arial"/>
                <w:bCs/>
                <w:color w:val="000000"/>
                <w:sz w:val="20"/>
                <w:szCs w:val="20"/>
              </w:rPr>
              <w:t xml:space="preserve"> </w:t>
            </w:r>
            <w:r w:rsidR="00B1155C" w:rsidRPr="00FF72C2">
              <w:rPr>
                <w:rFonts w:ascii="Arial" w:hAnsi="Arial" w:cs="Arial"/>
                <w:bCs/>
                <w:color w:val="000000"/>
                <w:sz w:val="20"/>
                <w:szCs w:val="20"/>
              </w:rPr>
              <w:t xml:space="preserve">Pri tem ima osrednjo vlogo analiza kemijske sestave odpadka – npr. kot del Ocene odpadka. </w:t>
            </w:r>
            <w:r w:rsidR="00841742" w:rsidRPr="00FF72C2">
              <w:rPr>
                <w:rFonts w:ascii="Arial" w:hAnsi="Arial" w:cs="Arial"/>
                <w:bCs/>
                <w:color w:val="000000"/>
                <w:sz w:val="20"/>
                <w:szCs w:val="20"/>
              </w:rPr>
              <w:t xml:space="preserve">Ti postopki so pomembni zlasti v primerih, ko </w:t>
            </w:r>
            <w:r w:rsidR="00385473" w:rsidRPr="00FF72C2">
              <w:rPr>
                <w:rFonts w:ascii="Arial" w:hAnsi="Arial" w:cs="Arial"/>
                <w:bCs/>
                <w:color w:val="000000"/>
                <w:sz w:val="20"/>
                <w:szCs w:val="20"/>
              </w:rPr>
              <w:t>se ali bi se lahko sestava ali oznaka odpadkov spremenila</w:t>
            </w:r>
            <w:r w:rsidR="00A2530B" w:rsidRPr="00FF72C2">
              <w:rPr>
                <w:rFonts w:ascii="Arial" w:hAnsi="Arial" w:cs="Arial"/>
                <w:bCs/>
                <w:color w:val="000000"/>
                <w:sz w:val="20"/>
                <w:szCs w:val="20"/>
              </w:rPr>
              <w:t xml:space="preserve"> (npr. </w:t>
            </w:r>
            <w:r w:rsidR="001C2C3C" w:rsidRPr="00FF72C2">
              <w:rPr>
                <w:rFonts w:ascii="Arial" w:hAnsi="Arial" w:cs="Arial"/>
                <w:bCs/>
                <w:color w:val="000000"/>
                <w:sz w:val="20"/>
                <w:szCs w:val="20"/>
              </w:rPr>
              <w:t xml:space="preserve">odpadki prihajajo preko posrednika od </w:t>
            </w:r>
            <w:r w:rsidR="00A2530B" w:rsidRPr="00FF72C2">
              <w:rPr>
                <w:rFonts w:ascii="Arial" w:hAnsi="Arial" w:cs="Arial"/>
                <w:bCs/>
                <w:color w:val="000000"/>
                <w:sz w:val="20"/>
                <w:szCs w:val="20"/>
              </w:rPr>
              <w:t xml:space="preserve">veliko različnih </w:t>
            </w:r>
            <w:r w:rsidR="001C2C3C" w:rsidRPr="00FF72C2">
              <w:rPr>
                <w:rFonts w:ascii="Arial" w:hAnsi="Arial" w:cs="Arial"/>
                <w:bCs/>
                <w:color w:val="000000"/>
                <w:sz w:val="20"/>
                <w:szCs w:val="20"/>
              </w:rPr>
              <w:t xml:space="preserve">in anonimnih </w:t>
            </w:r>
            <w:r w:rsidR="00A2530B" w:rsidRPr="00FF72C2">
              <w:rPr>
                <w:rFonts w:ascii="Arial" w:hAnsi="Arial" w:cs="Arial"/>
                <w:bCs/>
                <w:color w:val="000000"/>
                <w:sz w:val="20"/>
                <w:szCs w:val="20"/>
              </w:rPr>
              <w:t>odpremnikov odpadkov, iz spremenljivih postopkov, variabilna sestava, ipd.)</w:t>
            </w:r>
            <w:r w:rsidR="00385473" w:rsidRPr="00FF72C2">
              <w:rPr>
                <w:rFonts w:ascii="Arial" w:hAnsi="Arial" w:cs="Arial"/>
                <w:bCs/>
                <w:color w:val="000000"/>
                <w:sz w:val="20"/>
                <w:szCs w:val="20"/>
              </w:rPr>
              <w:t>.</w:t>
            </w:r>
            <w:r w:rsidR="00691A1E" w:rsidRPr="00FF72C2">
              <w:rPr>
                <w:rFonts w:ascii="Arial" w:hAnsi="Arial" w:cs="Arial"/>
                <w:bCs/>
                <w:color w:val="000000"/>
                <w:sz w:val="20"/>
                <w:szCs w:val="20"/>
              </w:rPr>
              <w:t xml:space="preserve"> Ti postopki spadajo v področje obvladovanja tveganj z vidika pravne in procesne varnosti,</w:t>
            </w:r>
            <w:r w:rsidR="00E75F8B" w:rsidRPr="00FF72C2">
              <w:rPr>
                <w:rFonts w:ascii="Arial" w:hAnsi="Arial" w:cs="Arial"/>
                <w:bCs/>
                <w:color w:val="000000"/>
                <w:sz w:val="20"/>
                <w:szCs w:val="20"/>
              </w:rPr>
              <w:t xml:space="preserve"> in tudi</w:t>
            </w:r>
            <w:r w:rsidR="00691A1E" w:rsidRPr="00FF72C2">
              <w:rPr>
                <w:rFonts w:ascii="Arial" w:hAnsi="Arial" w:cs="Arial"/>
                <w:bCs/>
                <w:color w:val="000000"/>
                <w:sz w:val="20"/>
                <w:szCs w:val="20"/>
              </w:rPr>
              <w:t xml:space="preserve"> z vidika varstva pri delu in vplivov na okolje.</w:t>
            </w:r>
          </w:p>
          <w:p w14:paraId="73278BD0" w14:textId="77777777" w:rsidR="00931ED8" w:rsidRPr="00FF72C2" w:rsidRDefault="00931ED8">
            <w:pPr>
              <w:pStyle w:val="Brezrazmikov"/>
              <w:spacing w:line="260" w:lineRule="exact"/>
              <w:ind w:left="1418"/>
              <w:jc w:val="both"/>
              <w:rPr>
                <w:rFonts w:ascii="Arial" w:hAnsi="Arial" w:cs="Arial"/>
                <w:bCs/>
                <w:sz w:val="20"/>
                <w:szCs w:val="20"/>
              </w:rPr>
            </w:pPr>
            <w:r w:rsidRPr="00FF72C2">
              <w:rPr>
                <w:rFonts w:ascii="Arial" w:hAnsi="Arial" w:cs="Arial"/>
                <w:bCs/>
                <w:sz w:val="20"/>
                <w:szCs w:val="20"/>
              </w:rPr>
              <w:t>Navedite, kako izvajate postopke za opredelitev in predhodni prevzem odpadkov </w:t>
            </w:r>
            <w:r w:rsidRPr="00FF72C2">
              <w:rPr>
                <w:rFonts w:ascii="Arial" w:hAnsi="Arial" w:cs="Arial"/>
                <w:bCs/>
                <w:sz w:val="20"/>
                <w:szCs w:val="20"/>
              </w:rPr>
              <w:noBreakHyphen/>
              <w:t> postopke, ki jih izvajate predno pridejo odpadki v napravo. Pojasnite, kje so ti postopki opredeljeni, kako vodite evidence o teh postopkih in evidence o posebnih zahtevah za določene odpadke, ter na kakšen način določate te postopke za posamezen odpadek. Navedite tudi, kdo je odgovoren za izvajanje postopkov za opredelitev in predhodni prevzem odpadkov.</w:t>
            </w:r>
          </w:p>
          <w:p w14:paraId="4F2B9197" w14:textId="77777777" w:rsidR="00931ED8" w:rsidRDefault="00931ED8">
            <w:pPr>
              <w:pStyle w:val="Brezrazmikov"/>
              <w:spacing w:line="260" w:lineRule="exact"/>
              <w:ind w:left="1418"/>
              <w:jc w:val="both"/>
              <w:rPr>
                <w:rFonts w:ascii="Arial" w:hAnsi="Arial" w:cs="Arial"/>
                <w:bCs/>
                <w:color w:val="000000"/>
                <w:sz w:val="20"/>
                <w:szCs w:val="20"/>
              </w:rPr>
            </w:pPr>
            <w:r w:rsidRPr="00FF72C2">
              <w:rPr>
                <w:rFonts w:ascii="Arial" w:hAnsi="Arial" w:cs="Arial"/>
                <w:bCs/>
                <w:color w:val="000000"/>
                <w:sz w:val="20"/>
                <w:szCs w:val="20"/>
              </w:rPr>
              <w:t>Če so posamezni postopki sestavni deli sistema ravnanja z okoljem/sistema ravnanja s kakovostjo, lahko predložite dokumente, v katerih so vsi ti postopki obravnavani.</w:t>
            </w:r>
          </w:p>
          <w:p w14:paraId="557D1E67" w14:textId="77777777" w:rsidR="00931ED8" w:rsidRPr="00FF72C2" w:rsidRDefault="00931ED8">
            <w:pPr>
              <w:pStyle w:val="Brezrazmikov"/>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lastRenderedPageBreak/>
              <w:t xml:space="preserve">Navedite, kako izvajate postopke prevzema odpadkov (vhodna kontrola odpadkov). Pojasnite, kako imate določene vhodne parametre kontrole za vse vrste odpadkov, kako se odzovete na neskladnosti pri parametrih (primer, če parametri niso skladni z vhodnimi zahtevami za prevzem odpadkov), kako in kje hranite zapise postopkov prevzema. Navedite tudi, ali za katere odpadke (in kateri odpadki so to) ne izvajate postopkov prevzema in kakšen je razlog za takšno izjemo. Navedite tudi, kdo je za izvajanje postopkov prevzema odpadkov odgovoren. </w:t>
            </w:r>
            <w:r w:rsidRPr="00FF72C2">
              <w:rPr>
                <w:rFonts w:ascii="Arial" w:hAnsi="Arial" w:cs="Arial"/>
                <w:bCs/>
                <w:color w:val="000000"/>
                <w:sz w:val="20"/>
                <w:szCs w:val="20"/>
              </w:rPr>
              <w:t xml:space="preserve">Pojasnite, kako zagotavljate, da se odpadki sprejemajo samo, če je zanje dovolj prostora v skladiščih (glej poglavje 2.3.2.3 BREF WT, točka vi). Predložite navodilo o postopku sprejema odpadkov oziroma dokazilo, da se odpadki ne sprejemajo, če so zapolnjene skladiščne kapacitete. </w:t>
            </w:r>
          </w:p>
          <w:p w14:paraId="3C04395F" w14:textId="77777777" w:rsidR="00931ED8" w:rsidRPr="00FF72C2" w:rsidRDefault="00931ED8">
            <w:pPr>
              <w:pStyle w:val="Brezrazmikov"/>
              <w:widowControl w:val="0"/>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t>Navedite, kako izvajate sledenje odpadkov na področju naprave. Pojasnite, kako poskrbite, da je za posamezen odpadek v vsakem trenutku določeno in jasno, kje se nahaja, kolikšna je količina odpadka na posamezni lokaciji na področju naprave. Kako se določi skladiščenje odpadkov, sledenje odpadkov pri transferju med različnimi lokacijami na področju naprave. Opišite vodenje zapisov in evidenc o količinah in lokacijah odpadkov – v vsakem trenutku. Navedite tudi, kdo je odgovoren za izvajanje sledenja odpadkov in vodenja zapisov in evidenc.</w:t>
            </w:r>
          </w:p>
          <w:p w14:paraId="0919D731" w14:textId="77777777" w:rsidR="00931ED8" w:rsidRPr="00FF72C2" w:rsidRDefault="00931ED8">
            <w:pPr>
              <w:pStyle w:val="Brezrazmikov"/>
              <w:widowControl w:val="0"/>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t>Navedite katere standarde upoštevate pri obdelavi odpadkov in katere analize izvajate pri obdelavi odpadkov in kakšen je namen izvajanja posamezne analize.</w:t>
            </w:r>
          </w:p>
          <w:p w14:paraId="3F6138EF" w14:textId="77777777" w:rsidR="00931ED8" w:rsidRPr="00FF72C2" w:rsidRDefault="00931ED8">
            <w:pPr>
              <w:pStyle w:val="Brezrazmikov"/>
              <w:widowControl w:val="0"/>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t>Navedite in opišite razpoložljiva skladišča. Po posameznem skladišču:</w:t>
            </w:r>
          </w:p>
          <w:p w14:paraId="0FD20344" w14:textId="77777777" w:rsidR="00931ED8" w:rsidRPr="00FF72C2" w:rsidRDefault="00931ED8">
            <w:pPr>
              <w:pStyle w:val="Brezrazmikov"/>
              <w:widowControl w:val="0"/>
              <w:numPr>
                <w:ilvl w:val="0"/>
                <w:numId w:val="63"/>
              </w:numPr>
              <w:spacing w:line="260" w:lineRule="exact"/>
              <w:ind w:left="1701" w:hanging="283"/>
              <w:jc w:val="both"/>
              <w:rPr>
                <w:rFonts w:ascii="Arial" w:hAnsi="Arial" w:cs="Arial"/>
                <w:bCs/>
                <w:sz w:val="20"/>
                <w:szCs w:val="20"/>
              </w:rPr>
            </w:pPr>
            <w:r w:rsidRPr="00FF72C2">
              <w:rPr>
                <w:rFonts w:ascii="Arial" w:hAnsi="Arial" w:cs="Arial"/>
                <w:bCs/>
                <w:sz w:val="20"/>
                <w:szCs w:val="20"/>
              </w:rPr>
              <w:t>opredelite vrste odpadkov, vključno z njihovimi nevarnimi lastnostmi, ki jih skladiščite;</w:t>
            </w:r>
          </w:p>
          <w:p w14:paraId="06D40466" w14:textId="77777777" w:rsidR="00931ED8" w:rsidRPr="00FF72C2" w:rsidRDefault="00931ED8">
            <w:pPr>
              <w:pStyle w:val="Brezrazmikov"/>
              <w:widowControl w:val="0"/>
              <w:numPr>
                <w:ilvl w:val="0"/>
                <w:numId w:val="63"/>
              </w:numPr>
              <w:spacing w:line="260" w:lineRule="exact"/>
              <w:ind w:left="1701" w:hanging="283"/>
              <w:jc w:val="both"/>
              <w:rPr>
                <w:rFonts w:ascii="Arial" w:hAnsi="Arial" w:cs="Arial"/>
                <w:bCs/>
                <w:sz w:val="20"/>
                <w:szCs w:val="20"/>
              </w:rPr>
            </w:pPr>
            <w:r w:rsidRPr="00FF72C2">
              <w:rPr>
                <w:rFonts w:ascii="Arial" w:hAnsi="Arial" w:cs="Arial"/>
                <w:bCs/>
                <w:sz w:val="20"/>
                <w:szCs w:val="20"/>
              </w:rPr>
              <w:t>opredelite se do zagotavljanja ločenega skladiščenja inkompatibilnih odpadkov;</w:t>
            </w:r>
          </w:p>
          <w:p w14:paraId="0EB9757B" w14:textId="77777777" w:rsidR="00931ED8" w:rsidRPr="00FF72C2" w:rsidRDefault="00931ED8">
            <w:pPr>
              <w:pStyle w:val="Brezrazmikov"/>
              <w:widowControl w:val="0"/>
              <w:numPr>
                <w:ilvl w:val="0"/>
                <w:numId w:val="63"/>
              </w:numPr>
              <w:spacing w:line="260" w:lineRule="exact"/>
              <w:ind w:left="1702" w:hanging="284"/>
              <w:jc w:val="both"/>
              <w:rPr>
                <w:rFonts w:ascii="Arial" w:hAnsi="Arial" w:cs="Arial"/>
                <w:bCs/>
                <w:sz w:val="20"/>
                <w:szCs w:val="20"/>
              </w:rPr>
            </w:pPr>
            <w:r w:rsidRPr="00FF72C2">
              <w:rPr>
                <w:rFonts w:ascii="Arial" w:hAnsi="Arial" w:cs="Arial"/>
                <w:bCs/>
                <w:sz w:val="20"/>
                <w:szCs w:val="20"/>
              </w:rPr>
              <w:t>v obliki grafičnega prikaza – v skladu s tabelo 2.7 iz poglavja 2.3.2.7 BREF WT predstavite skladiščenje nevarnih odpadkov z vidika kompatibilnosti. K nazivu vsake reaktivne skupine opredelite številke nevarnih odpadkov.</w:t>
            </w:r>
          </w:p>
          <w:p w14:paraId="7BDC9A8A" w14:textId="77777777" w:rsidR="00931ED8" w:rsidRPr="00FF72C2" w:rsidRDefault="00931ED8">
            <w:pPr>
              <w:pStyle w:val="Brezrazmikov"/>
              <w:widowControl w:val="0"/>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t>Navedite vsa preverjanja in teste, ki jih izvajate z vidika združljivosti odpadkov. Preverjanja in teste podrobno opišite, vključno z navedbo, v kateri fazi procesa obdelave se izvajajo, kje se izvajajo in kdo jih izvaja.</w:t>
            </w:r>
          </w:p>
          <w:p w14:paraId="59219C70" w14:textId="77777777" w:rsidR="00931ED8" w:rsidRPr="00FF72C2" w:rsidRDefault="00931ED8">
            <w:pPr>
              <w:pStyle w:val="Brezrazmikov"/>
              <w:numPr>
                <w:ilvl w:val="0"/>
                <w:numId w:val="62"/>
              </w:numPr>
              <w:spacing w:line="260" w:lineRule="exact"/>
              <w:ind w:left="1418" w:hanging="284"/>
              <w:jc w:val="both"/>
              <w:rPr>
                <w:rFonts w:ascii="Arial" w:hAnsi="Arial" w:cs="Arial"/>
                <w:bCs/>
                <w:sz w:val="20"/>
                <w:szCs w:val="20"/>
              </w:rPr>
            </w:pPr>
            <w:r w:rsidRPr="00FF72C2">
              <w:rPr>
                <w:rFonts w:ascii="Arial" w:hAnsi="Arial" w:cs="Arial"/>
                <w:bCs/>
                <w:sz w:val="20"/>
                <w:szCs w:val="20"/>
              </w:rPr>
              <w:t>Navedite in podrobno opišite vse tehnike, ki jih izvajate. Pri njihovem opisu upoštevajte opise tehnik v oddelku 6.4 Zaključka o BAT WT.</w:t>
            </w:r>
          </w:p>
          <w:p w14:paraId="797B5BB6" w14:textId="77777777" w:rsidR="00931ED8" w:rsidRPr="00FF72C2" w:rsidRDefault="00931ED8">
            <w:pPr>
              <w:pStyle w:val="Brezrazmikov"/>
              <w:spacing w:line="260" w:lineRule="exact"/>
              <w:rPr>
                <w:bCs/>
              </w:rPr>
            </w:pPr>
          </w:p>
          <w:p w14:paraId="03A576A9" w14:textId="72F06C75" w:rsidR="0054231F" w:rsidRPr="00FF72C2" w:rsidRDefault="0054231F">
            <w:pPr>
              <w:ind w:left="1134"/>
              <w:jc w:val="both"/>
              <w:rPr>
                <w:rFonts w:cs="Arial"/>
                <w:bCs/>
                <w:szCs w:val="20"/>
              </w:rPr>
            </w:pPr>
            <w:r w:rsidRPr="00FF72C2">
              <w:rPr>
                <w:rFonts w:cs="Arial"/>
                <w:bCs/>
                <w:szCs w:val="20"/>
              </w:rPr>
              <w:t>Koraki upravljanja tokov odpadkov iz BAT 2 tvorijo pomemben okvir za izvajanje načrtov ravnanja z ostanki (glej BAT 1), za obvladovanje nesreč (glej BAT 21) in vonjav (glej BAT</w:t>
            </w:r>
            <w:r w:rsidR="00C94505">
              <w:rPr>
                <w:rFonts w:cs="Arial"/>
                <w:bCs/>
                <w:szCs w:val="20"/>
              </w:rPr>
              <w:t> </w:t>
            </w:r>
            <w:r w:rsidRPr="00FF72C2">
              <w:rPr>
                <w:rFonts w:cs="Arial"/>
                <w:bCs/>
                <w:szCs w:val="20"/>
              </w:rPr>
              <w:t>12).</w:t>
            </w:r>
          </w:p>
          <w:p w14:paraId="33760D2A" w14:textId="77777777" w:rsidR="0054231F" w:rsidRPr="00FF72C2" w:rsidRDefault="0054231F">
            <w:pPr>
              <w:ind w:left="1134"/>
              <w:jc w:val="both"/>
              <w:rPr>
                <w:rFonts w:cs="Arial"/>
                <w:bCs/>
                <w:szCs w:val="20"/>
              </w:rPr>
            </w:pPr>
          </w:p>
          <w:p w14:paraId="0C7A4BF5" w14:textId="1E38C9E1" w:rsidR="00931ED8" w:rsidRPr="00FF72C2" w:rsidRDefault="00931ED8">
            <w:pPr>
              <w:ind w:left="1134"/>
              <w:jc w:val="both"/>
              <w:rPr>
                <w:rFonts w:cs="Arial"/>
                <w:bCs/>
                <w:szCs w:val="20"/>
              </w:rPr>
            </w:pPr>
            <w:r w:rsidRPr="00FF72C2">
              <w:rPr>
                <w:rFonts w:cs="Arial"/>
                <w:bCs/>
                <w:szCs w:val="20"/>
              </w:rPr>
              <w:t>Najboljša razpoložljiva tehnika za izboljšanje splošne okoljske učinkovitosti naprave je opisana v naslednjih  poglavjih BREF WT:</w:t>
            </w:r>
          </w:p>
          <w:p w14:paraId="4AC0ACC7" w14:textId="77777777" w:rsidR="00931ED8" w:rsidRPr="00FF72C2" w:rsidRDefault="00931ED8">
            <w:pPr>
              <w:numPr>
                <w:ilvl w:val="0"/>
                <w:numId w:val="20"/>
              </w:numPr>
              <w:ind w:left="1418" w:hanging="284"/>
              <w:jc w:val="both"/>
              <w:rPr>
                <w:rFonts w:cs="Arial"/>
                <w:bCs/>
                <w:szCs w:val="20"/>
              </w:rPr>
            </w:pPr>
            <w:r w:rsidRPr="00FF72C2">
              <w:rPr>
                <w:rFonts w:cs="Arial"/>
                <w:bCs/>
                <w:szCs w:val="20"/>
              </w:rPr>
              <w:t>2.1.1.  Pre-acceptance and acceptance of waste,</w:t>
            </w:r>
          </w:p>
          <w:p w14:paraId="5CB11FAA" w14:textId="77777777" w:rsidR="00931ED8" w:rsidRPr="00FF72C2" w:rsidRDefault="00931ED8">
            <w:pPr>
              <w:numPr>
                <w:ilvl w:val="0"/>
                <w:numId w:val="20"/>
              </w:numPr>
              <w:ind w:left="1418" w:hanging="284"/>
              <w:jc w:val="both"/>
              <w:rPr>
                <w:rFonts w:cs="Arial"/>
                <w:bCs/>
                <w:szCs w:val="20"/>
              </w:rPr>
            </w:pPr>
            <w:r w:rsidRPr="00FF72C2">
              <w:rPr>
                <w:rFonts w:cs="Arial"/>
                <w:bCs/>
                <w:szCs w:val="20"/>
              </w:rPr>
              <w:t xml:space="preserve">2.3.2.1.  Waste pre-acceptance, </w:t>
            </w:r>
          </w:p>
          <w:p w14:paraId="1218A0A4" w14:textId="77777777" w:rsidR="00931ED8" w:rsidRPr="00FF72C2" w:rsidRDefault="00931ED8">
            <w:pPr>
              <w:numPr>
                <w:ilvl w:val="0"/>
                <w:numId w:val="20"/>
              </w:numPr>
              <w:ind w:left="1418" w:hanging="284"/>
              <w:jc w:val="both"/>
              <w:rPr>
                <w:rFonts w:cs="Arial"/>
                <w:bCs/>
                <w:szCs w:val="20"/>
              </w:rPr>
            </w:pPr>
            <w:r w:rsidRPr="00FF72C2">
              <w:rPr>
                <w:rFonts w:cs="Arial"/>
                <w:bCs/>
                <w:szCs w:val="20"/>
              </w:rPr>
              <w:t>2.3.2.2.  Waste composition characterization,</w:t>
            </w:r>
          </w:p>
          <w:p w14:paraId="55D76BEC" w14:textId="77777777" w:rsidR="00931ED8" w:rsidRPr="00FF72C2" w:rsidRDefault="00931ED8">
            <w:pPr>
              <w:numPr>
                <w:ilvl w:val="0"/>
                <w:numId w:val="20"/>
              </w:numPr>
              <w:ind w:left="1418" w:hanging="284"/>
              <w:jc w:val="both"/>
              <w:rPr>
                <w:rFonts w:cs="Arial"/>
                <w:bCs/>
                <w:szCs w:val="20"/>
              </w:rPr>
            </w:pPr>
            <w:r w:rsidRPr="00FF72C2">
              <w:rPr>
                <w:rFonts w:cs="Arial"/>
                <w:bCs/>
                <w:szCs w:val="20"/>
              </w:rPr>
              <w:t xml:space="preserve">2.3.2.3.  Waste acceptance, </w:t>
            </w:r>
          </w:p>
          <w:p w14:paraId="44542D5A" w14:textId="77777777" w:rsidR="00931ED8" w:rsidRPr="00FF72C2" w:rsidRDefault="00931ED8">
            <w:pPr>
              <w:numPr>
                <w:ilvl w:val="0"/>
                <w:numId w:val="20"/>
              </w:numPr>
              <w:ind w:left="1418" w:hanging="284"/>
              <w:jc w:val="both"/>
              <w:rPr>
                <w:rFonts w:cs="Arial"/>
                <w:bCs/>
                <w:szCs w:val="20"/>
              </w:rPr>
            </w:pPr>
            <w:r w:rsidRPr="00FF72C2">
              <w:rPr>
                <w:rFonts w:cs="Arial"/>
                <w:bCs/>
                <w:szCs w:val="20"/>
              </w:rPr>
              <w:t>2.3.2.4.  Waste sampling,</w:t>
            </w:r>
          </w:p>
          <w:p w14:paraId="6C5CAFC2" w14:textId="77777777" w:rsidR="00931ED8" w:rsidRPr="00FF72C2" w:rsidRDefault="00931ED8">
            <w:pPr>
              <w:numPr>
                <w:ilvl w:val="0"/>
                <w:numId w:val="20"/>
              </w:numPr>
              <w:ind w:left="1418" w:hanging="284"/>
              <w:jc w:val="both"/>
              <w:rPr>
                <w:rFonts w:cs="Arial"/>
                <w:bCs/>
                <w:szCs w:val="20"/>
              </w:rPr>
            </w:pPr>
            <w:r w:rsidRPr="00FF72C2">
              <w:rPr>
                <w:rFonts w:cs="Arial"/>
                <w:bCs/>
                <w:szCs w:val="20"/>
              </w:rPr>
              <w:t>2.3.2.5.  Waste tracking system and waste inventory,</w:t>
            </w:r>
          </w:p>
          <w:p w14:paraId="3ACF8C0E" w14:textId="77777777" w:rsidR="00931ED8" w:rsidRPr="00FF72C2" w:rsidRDefault="00931ED8">
            <w:pPr>
              <w:numPr>
                <w:ilvl w:val="0"/>
                <w:numId w:val="20"/>
              </w:numPr>
              <w:ind w:left="1418" w:hanging="284"/>
              <w:jc w:val="both"/>
              <w:rPr>
                <w:rFonts w:cs="Arial"/>
                <w:bCs/>
                <w:szCs w:val="20"/>
              </w:rPr>
            </w:pPr>
            <w:r w:rsidRPr="00FF72C2">
              <w:rPr>
                <w:rFonts w:cs="Arial"/>
                <w:bCs/>
                <w:szCs w:val="20"/>
              </w:rPr>
              <w:t xml:space="preserve">2.3.2.6.  </w:t>
            </w:r>
            <w:r w:rsidRPr="00FF72C2">
              <w:rPr>
                <w:rFonts w:cs="Arial"/>
                <w:bCs/>
                <w:szCs w:val="20"/>
                <w:lang w:eastAsia="sl-SI"/>
              </w:rPr>
              <w:t>Output quality management for the waste treatment,</w:t>
            </w:r>
          </w:p>
          <w:p w14:paraId="473CC230" w14:textId="77777777" w:rsidR="00931ED8" w:rsidRPr="00FF72C2" w:rsidRDefault="00931ED8">
            <w:pPr>
              <w:numPr>
                <w:ilvl w:val="0"/>
                <w:numId w:val="20"/>
              </w:numPr>
              <w:ind w:left="2127" w:hanging="993"/>
              <w:jc w:val="both"/>
              <w:rPr>
                <w:rFonts w:cs="Arial"/>
                <w:bCs/>
                <w:szCs w:val="20"/>
              </w:rPr>
            </w:pPr>
            <w:r w:rsidRPr="00FF72C2">
              <w:rPr>
                <w:rFonts w:cs="Arial"/>
                <w:bCs/>
                <w:szCs w:val="20"/>
              </w:rPr>
              <w:t>2.3.2.7.  Waste segregation,</w:t>
            </w:r>
          </w:p>
          <w:p w14:paraId="00F281C2" w14:textId="77777777" w:rsidR="00931ED8" w:rsidRPr="00FF72C2" w:rsidRDefault="00931ED8">
            <w:pPr>
              <w:numPr>
                <w:ilvl w:val="0"/>
                <w:numId w:val="20"/>
              </w:numPr>
              <w:ind w:left="1418" w:hanging="284"/>
              <w:jc w:val="both"/>
              <w:rPr>
                <w:rFonts w:cs="Arial"/>
                <w:bCs/>
                <w:szCs w:val="20"/>
              </w:rPr>
            </w:pPr>
            <w:r w:rsidRPr="00FF72C2">
              <w:rPr>
                <w:rFonts w:cs="Arial"/>
                <w:bCs/>
                <w:szCs w:val="20"/>
              </w:rPr>
              <w:t>2.3.2.8.  Waste compatibility assessment,</w:t>
            </w:r>
          </w:p>
          <w:p w14:paraId="12D2A0AE" w14:textId="79A31032" w:rsidR="00931ED8" w:rsidRPr="00FF72C2" w:rsidRDefault="00931ED8" w:rsidP="003D6DF8">
            <w:pPr>
              <w:numPr>
                <w:ilvl w:val="0"/>
                <w:numId w:val="20"/>
              </w:numPr>
              <w:ind w:left="1418" w:hanging="284"/>
              <w:jc w:val="both"/>
              <w:rPr>
                <w:rFonts w:cs="Arial"/>
                <w:bCs/>
                <w:szCs w:val="20"/>
              </w:rPr>
            </w:pPr>
            <w:r w:rsidRPr="00FF72C2">
              <w:rPr>
                <w:rFonts w:cs="Arial"/>
                <w:bCs/>
                <w:szCs w:val="20"/>
              </w:rPr>
              <w:t>2.3.2.9.  Waste sorting.</w:t>
            </w:r>
          </w:p>
        </w:tc>
      </w:tr>
    </w:tbl>
    <w:p w14:paraId="2A5B4C0E" w14:textId="77777777" w:rsidR="00931ED8" w:rsidRPr="00FF72C2" w:rsidRDefault="00931ED8" w:rsidP="00DC141C">
      <w:pPr>
        <w:pStyle w:val="Brezrazmikov"/>
        <w:spacing w:line="260" w:lineRule="exact"/>
        <w:ind w:left="1134" w:hanging="1134"/>
        <w:jc w:val="both"/>
        <w:rPr>
          <w:rFonts w:ascii="Arial" w:hAnsi="Arial" w:cs="Arial"/>
          <w:b/>
          <w:sz w:val="20"/>
          <w:szCs w:val="20"/>
        </w:rPr>
      </w:pPr>
    </w:p>
    <w:p w14:paraId="6C223C61" w14:textId="77777777" w:rsidR="007E51CA" w:rsidRPr="00FF72C2" w:rsidRDefault="007E51CA" w:rsidP="00A41405">
      <w:pPr>
        <w:pStyle w:val="Brezrazmikov"/>
        <w:spacing w:after="120" w:line="260" w:lineRule="exact"/>
        <w:rPr>
          <w:rFonts w:ascii="Arial" w:hAnsi="Arial" w:cs="Arial"/>
          <w:b/>
          <w:sz w:val="20"/>
          <w:szCs w:val="20"/>
        </w:rPr>
      </w:pPr>
      <w:r w:rsidRPr="00FF72C2">
        <w:rPr>
          <w:rFonts w:ascii="Arial" w:hAnsi="Arial" w:cs="Arial"/>
          <w:b/>
          <w:sz w:val="20"/>
          <w:szCs w:val="20"/>
        </w:rPr>
        <w:t>BAT 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7E51CA" w:rsidRPr="00FF72C2" w14:paraId="785D275A" w14:textId="77777777">
        <w:tc>
          <w:tcPr>
            <w:tcW w:w="9104" w:type="dxa"/>
          </w:tcPr>
          <w:p w14:paraId="78733FA2" w14:textId="77777777" w:rsidR="007E51CA" w:rsidRPr="00FF72C2" w:rsidRDefault="007E51CA" w:rsidP="00D143D6">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7E51CA" w:rsidRPr="00FF72C2" w14:paraId="4394E3BF" w14:textId="77777777">
        <w:tc>
          <w:tcPr>
            <w:tcW w:w="9104" w:type="dxa"/>
          </w:tcPr>
          <w:p w14:paraId="28BBB17D" w14:textId="77777777" w:rsidR="007E51CA" w:rsidRPr="00FF72C2" w:rsidRDefault="007E51CA" w:rsidP="00D143D6">
            <w:pPr>
              <w:pStyle w:val="Brezrazmikov"/>
              <w:rPr>
                <w:rFonts w:ascii="Arial" w:hAnsi="Arial" w:cs="Arial"/>
                <w:sz w:val="20"/>
                <w:szCs w:val="20"/>
              </w:rPr>
            </w:pPr>
          </w:p>
        </w:tc>
      </w:tr>
    </w:tbl>
    <w:p w14:paraId="7C03B6EF" w14:textId="77777777" w:rsidR="00CD1994" w:rsidRPr="00FF72C2" w:rsidRDefault="004318C9" w:rsidP="002E3232">
      <w:pPr>
        <w:pStyle w:val="Naslov3"/>
        <w:spacing w:before="0"/>
        <w:jc w:val="both"/>
        <w:rPr>
          <w:rFonts w:ascii="Arial" w:hAnsi="Arial" w:cs="Arial"/>
          <w:color w:val="auto"/>
          <w:lang w:val="sl-SI" w:eastAsia="sl-SI"/>
        </w:rPr>
      </w:pPr>
      <w:bookmarkStart w:id="11" w:name="_Toc483303058"/>
      <w:bookmarkStart w:id="12" w:name="_Toc203132461"/>
      <w:r w:rsidRPr="00FF72C2">
        <w:rPr>
          <w:rFonts w:ascii="Arial" w:hAnsi="Arial" w:cs="Arial"/>
          <w:color w:val="auto"/>
          <w:lang w:val="sl-SI" w:eastAsia="sl-SI"/>
        </w:rPr>
        <w:lastRenderedPageBreak/>
        <w:t>BAT 3</w:t>
      </w:r>
      <w:bookmarkEnd w:id="11"/>
      <w:r w:rsidR="00CD0CF0" w:rsidRPr="00FF72C2">
        <w:rPr>
          <w:rFonts w:ascii="Arial" w:hAnsi="Arial" w:cs="Arial"/>
          <w:color w:val="auto"/>
          <w:lang w:val="sl-SI" w:eastAsia="sl-SI"/>
        </w:rPr>
        <w:t>.</w:t>
      </w:r>
      <w:bookmarkEnd w:id="12"/>
    </w:p>
    <w:p w14:paraId="358DEAE8" w14:textId="77777777" w:rsidR="00177BD7" w:rsidRPr="00FF72C2" w:rsidRDefault="00177BD7" w:rsidP="00177BD7">
      <w:pPr>
        <w:jc w:val="both"/>
      </w:pPr>
      <w:r w:rsidRPr="00FF72C2">
        <w:t>Najboljša razpoložljiva tehnika za omogočanje zmanjšanja emisij v vodo in zrak je vzpostavitev in vodenje popisa tokov odpadnih voda in plinov v okviru sistema ravnanja z okoljem (glej BAT 1), ki vključuje vse naslednje elemente:</w:t>
      </w:r>
    </w:p>
    <w:p w14:paraId="20799854" w14:textId="77777777" w:rsidR="00177BD7" w:rsidRPr="00FF72C2" w:rsidRDefault="00177BD7" w:rsidP="008629E0">
      <w:pPr>
        <w:pStyle w:val="Odstavekseznama"/>
        <w:numPr>
          <w:ilvl w:val="0"/>
          <w:numId w:val="21"/>
        </w:numPr>
        <w:spacing w:line="260" w:lineRule="exact"/>
        <w:ind w:left="284" w:hanging="284"/>
        <w:contextualSpacing w:val="0"/>
        <w:jc w:val="both"/>
      </w:pPr>
      <w:r w:rsidRPr="00FF72C2">
        <w:t>informacije o lastnosti od</w:t>
      </w:r>
      <w:r w:rsidR="00083373" w:rsidRPr="00FF72C2">
        <w:t>padkov</w:t>
      </w:r>
      <w:r w:rsidRPr="00FF72C2">
        <w:t xml:space="preserve"> namenjenih za obdelavo, in postopkih obdelave odpadkov, vključno s:</w:t>
      </w:r>
    </w:p>
    <w:p w14:paraId="73D5A461" w14:textId="77777777" w:rsidR="00177BD7" w:rsidRPr="00FF72C2" w:rsidRDefault="00177BD7" w:rsidP="008629E0">
      <w:pPr>
        <w:pStyle w:val="Odstavekseznama"/>
        <w:numPr>
          <w:ilvl w:val="0"/>
          <w:numId w:val="22"/>
        </w:numPr>
        <w:spacing w:line="260" w:lineRule="exact"/>
        <w:ind w:left="567" w:hanging="283"/>
        <w:contextualSpacing w:val="0"/>
        <w:jc w:val="both"/>
      </w:pPr>
      <w:r w:rsidRPr="00FF72C2">
        <w:t>poenostavljenimi diagrami poteka procesov, ki prikazujejo izvor emisij,</w:t>
      </w:r>
    </w:p>
    <w:p w14:paraId="66102395" w14:textId="77777777" w:rsidR="00177BD7" w:rsidRPr="00FF72C2" w:rsidRDefault="00177BD7" w:rsidP="008629E0">
      <w:pPr>
        <w:pStyle w:val="Odstavekseznama"/>
        <w:numPr>
          <w:ilvl w:val="0"/>
          <w:numId w:val="22"/>
        </w:numPr>
        <w:spacing w:line="260" w:lineRule="exact"/>
        <w:ind w:left="567" w:hanging="283"/>
        <w:contextualSpacing w:val="0"/>
        <w:jc w:val="both"/>
      </w:pPr>
      <w:r w:rsidRPr="00FF72C2">
        <w:t>opisi v proces vključenih tehnik ter čiščenja odpadnih voda in plinov pri viru, vključno z njihovo učinkovitostjo;</w:t>
      </w:r>
    </w:p>
    <w:p w14:paraId="1431FF32" w14:textId="77777777" w:rsidR="00177BD7" w:rsidRPr="00FF72C2" w:rsidRDefault="00177BD7" w:rsidP="008629E0">
      <w:pPr>
        <w:pStyle w:val="Odstavekseznama"/>
        <w:numPr>
          <w:ilvl w:val="0"/>
          <w:numId w:val="21"/>
        </w:numPr>
        <w:spacing w:line="260" w:lineRule="exact"/>
        <w:ind w:left="284" w:hanging="284"/>
        <w:contextualSpacing w:val="0"/>
        <w:jc w:val="both"/>
      </w:pPr>
      <w:r w:rsidRPr="00FF72C2">
        <w:t>informacije o značilnostih tokov odpadnih voda, kot so:</w:t>
      </w:r>
    </w:p>
    <w:p w14:paraId="5D17E280" w14:textId="77777777" w:rsidR="00177BD7" w:rsidRPr="00FF72C2" w:rsidRDefault="00177BD7" w:rsidP="003F3ABF">
      <w:pPr>
        <w:pStyle w:val="Odstavekseznama"/>
        <w:widowControl w:val="0"/>
        <w:numPr>
          <w:ilvl w:val="0"/>
          <w:numId w:val="24"/>
        </w:numPr>
        <w:spacing w:line="260" w:lineRule="exact"/>
        <w:ind w:left="567" w:hanging="283"/>
        <w:contextualSpacing w:val="0"/>
        <w:jc w:val="both"/>
      </w:pPr>
      <w:r w:rsidRPr="00FF72C2">
        <w:t>povprečne vrednosti in spremenljivost pretoka, vrednosti pH, temperature in prevodnosti,</w:t>
      </w:r>
    </w:p>
    <w:p w14:paraId="78593152" w14:textId="77777777" w:rsidR="00177BD7" w:rsidRPr="00FF72C2" w:rsidRDefault="00177BD7" w:rsidP="003F3ABF">
      <w:pPr>
        <w:pStyle w:val="Odstavekseznama"/>
        <w:widowControl w:val="0"/>
        <w:numPr>
          <w:ilvl w:val="0"/>
          <w:numId w:val="24"/>
        </w:numPr>
        <w:spacing w:line="260" w:lineRule="exact"/>
        <w:ind w:left="567" w:hanging="283"/>
        <w:contextualSpacing w:val="0"/>
        <w:jc w:val="both"/>
      </w:pPr>
      <w:r w:rsidRPr="00FF72C2">
        <w:t xml:space="preserve">povprečna koncentracija in obremenitve zaradi </w:t>
      </w:r>
      <w:r w:rsidRPr="00FF72C2">
        <w:rPr>
          <w:b/>
          <w:bCs/>
        </w:rPr>
        <w:t>zadevnih</w:t>
      </w:r>
      <w:r w:rsidRPr="00FF72C2">
        <w:t xml:space="preserve"> onesnaževal/parametrov in njihove spremenljivosti (npr. KPK/TOC, vrste dušika, fosfor, kovine, prednostne snovi/mikroonesnaževala),</w:t>
      </w:r>
    </w:p>
    <w:p w14:paraId="10C61B6A" w14:textId="77777777" w:rsidR="00177BD7" w:rsidRPr="00FF72C2" w:rsidRDefault="00177BD7" w:rsidP="003F3ABF">
      <w:pPr>
        <w:pStyle w:val="Odstavekseznama"/>
        <w:widowControl w:val="0"/>
        <w:numPr>
          <w:ilvl w:val="0"/>
          <w:numId w:val="24"/>
        </w:numPr>
        <w:spacing w:line="260" w:lineRule="exact"/>
        <w:ind w:left="567" w:hanging="283"/>
        <w:contextualSpacing w:val="0"/>
        <w:jc w:val="both"/>
      </w:pPr>
      <w:r w:rsidRPr="00FF72C2">
        <w:t>podatki o biološki odstranljivosti (npr. BPK, razmerje BPK/KPK, Zahn-Wellensov preskus, potencial biološke inhibicije (npr. inhibicija aktivnega blata)) (glej BAT 52);</w:t>
      </w:r>
    </w:p>
    <w:p w14:paraId="1B167878" w14:textId="77777777" w:rsidR="00177BD7" w:rsidRPr="00FF72C2" w:rsidRDefault="00177BD7" w:rsidP="003F3ABF">
      <w:pPr>
        <w:pStyle w:val="Odstavekseznama"/>
        <w:widowControl w:val="0"/>
        <w:numPr>
          <w:ilvl w:val="0"/>
          <w:numId w:val="21"/>
        </w:numPr>
        <w:spacing w:line="260" w:lineRule="exact"/>
        <w:ind w:left="284" w:hanging="284"/>
        <w:contextualSpacing w:val="0"/>
        <w:jc w:val="both"/>
      </w:pPr>
      <w:r w:rsidRPr="00FF72C2">
        <w:t>informacije o značilnosti tokov odpadnih plinov, kot so:</w:t>
      </w:r>
    </w:p>
    <w:p w14:paraId="48184798" w14:textId="77777777" w:rsidR="00177BD7" w:rsidRPr="00FF72C2" w:rsidRDefault="00177BD7" w:rsidP="003F3ABF">
      <w:pPr>
        <w:pStyle w:val="Odstavekseznama"/>
        <w:widowControl w:val="0"/>
        <w:numPr>
          <w:ilvl w:val="0"/>
          <w:numId w:val="23"/>
        </w:numPr>
        <w:spacing w:line="260" w:lineRule="exact"/>
        <w:ind w:left="567" w:hanging="283"/>
        <w:contextualSpacing w:val="0"/>
        <w:jc w:val="both"/>
      </w:pPr>
      <w:r w:rsidRPr="00FF72C2">
        <w:t>povprečne vrednosti in spremenljivost pretoka in temperature,</w:t>
      </w:r>
    </w:p>
    <w:p w14:paraId="667F6E4E" w14:textId="77777777" w:rsidR="00177BD7" w:rsidRPr="00FF72C2" w:rsidRDefault="00177BD7" w:rsidP="003F3ABF">
      <w:pPr>
        <w:pStyle w:val="Odstavekseznama"/>
        <w:widowControl w:val="0"/>
        <w:numPr>
          <w:ilvl w:val="0"/>
          <w:numId w:val="23"/>
        </w:numPr>
        <w:spacing w:line="260" w:lineRule="exact"/>
        <w:ind w:left="567" w:hanging="283"/>
        <w:contextualSpacing w:val="0"/>
        <w:jc w:val="both"/>
      </w:pPr>
      <w:r w:rsidRPr="00FF72C2">
        <w:t xml:space="preserve">povprečna koncentracija in obremenitve zaradi </w:t>
      </w:r>
      <w:r w:rsidRPr="00FF72C2">
        <w:rPr>
          <w:b/>
          <w:bCs/>
        </w:rPr>
        <w:t>zadevnih</w:t>
      </w:r>
      <w:r w:rsidRPr="00FF72C2">
        <w:t xml:space="preserve"> snovi in njihove spremenljivosti (npr. organskih spojin, obstojnih organskih onesnaževal, kot so PCB),</w:t>
      </w:r>
    </w:p>
    <w:p w14:paraId="41B7893E" w14:textId="77777777" w:rsidR="00177BD7" w:rsidRPr="00FF72C2" w:rsidRDefault="00177BD7" w:rsidP="003F3ABF">
      <w:pPr>
        <w:pStyle w:val="Odstavekseznama"/>
        <w:widowControl w:val="0"/>
        <w:numPr>
          <w:ilvl w:val="0"/>
          <w:numId w:val="23"/>
        </w:numPr>
        <w:spacing w:line="260" w:lineRule="exact"/>
        <w:ind w:left="567" w:hanging="283"/>
        <w:contextualSpacing w:val="0"/>
        <w:jc w:val="both"/>
      </w:pPr>
      <w:r w:rsidRPr="00FF72C2">
        <w:t>vnetljivost, spodnja in zgornja meja eksplozivnosti, reaktivnost,</w:t>
      </w:r>
    </w:p>
    <w:p w14:paraId="3918E05F" w14:textId="77777777" w:rsidR="00177BD7" w:rsidRPr="00FF72C2" w:rsidRDefault="00177BD7" w:rsidP="008629E0">
      <w:pPr>
        <w:pStyle w:val="Odstavekseznama"/>
        <w:numPr>
          <w:ilvl w:val="0"/>
          <w:numId w:val="23"/>
        </w:numPr>
        <w:spacing w:line="260" w:lineRule="exact"/>
        <w:ind w:left="567" w:hanging="283"/>
        <w:contextualSpacing w:val="0"/>
        <w:jc w:val="both"/>
      </w:pPr>
      <w:r w:rsidRPr="00FF72C2">
        <w:t>prisotnost drugih snovi, ki lahko vplivajo na sistem za čiščenje odpadnih plinov ali varnost naprave (npr. kisik, dušik, vodna para, prah).</w:t>
      </w:r>
    </w:p>
    <w:p w14:paraId="0A6475FB" w14:textId="77777777" w:rsidR="00177BD7" w:rsidRPr="00FF72C2" w:rsidRDefault="00177BD7" w:rsidP="00177BD7"/>
    <w:p w14:paraId="4B0ECD03" w14:textId="77777777" w:rsidR="00177BD7" w:rsidRPr="00FF72C2" w:rsidRDefault="00177BD7" w:rsidP="000E3439">
      <w:pPr>
        <w:widowControl w:val="0"/>
        <w:rPr>
          <w:i/>
        </w:rPr>
      </w:pPr>
      <w:r w:rsidRPr="00FF72C2">
        <w:rPr>
          <w:i/>
        </w:rPr>
        <w:t>Ustreznost</w:t>
      </w:r>
    </w:p>
    <w:p w14:paraId="11DBDA16" w14:textId="77777777" w:rsidR="00177BD7" w:rsidRPr="00FF72C2" w:rsidRDefault="00177BD7" w:rsidP="000E3439">
      <w:pPr>
        <w:widowControl w:val="0"/>
        <w:jc w:val="both"/>
      </w:pPr>
      <w:r w:rsidRPr="00FF72C2">
        <w:t>Področje uporabe (npr. raven podrobnosti) in vrsta popisa bosta običajno povezana z vrsto, obsegom in kompleksnostjo obrata ter njegovimi morebitnimi vplivi na okolje (ki so odvisni tudi od vrste in količine obdelanih odpadkov).</w:t>
      </w:r>
    </w:p>
    <w:p w14:paraId="3A4A4A58" w14:textId="77777777" w:rsidR="00311FD5" w:rsidRPr="00FF72C2" w:rsidRDefault="00311FD5" w:rsidP="00177BD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31ED8" w:rsidRPr="00FF72C2" w14:paraId="03C84C74" w14:textId="77777777" w:rsidTr="004B4B41">
        <w:tc>
          <w:tcPr>
            <w:tcW w:w="9072" w:type="dxa"/>
            <w:shd w:val="clear" w:color="auto" w:fill="DAE9F7"/>
          </w:tcPr>
          <w:p w14:paraId="5A969F93" w14:textId="77777777" w:rsidR="00931ED8" w:rsidRPr="00FF72C2" w:rsidRDefault="00931ED8">
            <w:pPr>
              <w:pStyle w:val="Brezrazmikov"/>
              <w:widowControl w:val="0"/>
              <w:spacing w:line="260" w:lineRule="exact"/>
              <w:ind w:left="1134" w:hanging="1134"/>
              <w:jc w:val="both"/>
              <w:rPr>
                <w:rFonts w:ascii="Arial" w:hAnsi="Arial" w:cs="Arial"/>
                <w:bCs/>
                <w:sz w:val="20"/>
                <w:szCs w:val="20"/>
              </w:rPr>
            </w:pPr>
            <w:r w:rsidRPr="00FF72C2">
              <w:rPr>
                <w:rFonts w:ascii="Arial" w:hAnsi="Arial" w:cs="Arial"/>
                <w:b/>
                <w:sz w:val="20"/>
                <w:szCs w:val="20"/>
              </w:rPr>
              <w:t>Navodilo</w:t>
            </w:r>
            <w:r w:rsidRPr="00FF72C2">
              <w:rPr>
                <w:rFonts w:ascii="Arial" w:hAnsi="Arial" w:cs="Arial"/>
                <w:bCs/>
                <w:sz w:val="20"/>
                <w:szCs w:val="20"/>
              </w:rPr>
              <w:t xml:space="preserve"> </w:t>
            </w:r>
            <w:r w:rsidRPr="00FF72C2">
              <w:rPr>
                <w:rFonts w:ascii="Arial" w:hAnsi="Arial" w:cs="Arial"/>
                <w:b/>
                <w:sz w:val="20"/>
                <w:szCs w:val="20"/>
              </w:rPr>
              <w:t>3</w:t>
            </w:r>
            <w:r w:rsidRPr="00FF72C2">
              <w:rPr>
                <w:rFonts w:ascii="Arial" w:hAnsi="Arial" w:cs="Arial"/>
                <w:bCs/>
                <w:sz w:val="20"/>
                <w:szCs w:val="20"/>
              </w:rPr>
              <w:t>:</w:t>
            </w:r>
            <w:r w:rsidRPr="00FF72C2">
              <w:rPr>
                <w:rFonts w:ascii="Arial" w:hAnsi="Arial" w:cs="Arial"/>
                <w:bCs/>
                <w:sz w:val="20"/>
                <w:szCs w:val="20"/>
              </w:rPr>
              <w:tab/>
              <w:t>Opredelite se do vseh elementov iz BAT 3</w:t>
            </w:r>
            <w:r w:rsidRPr="00FF72C2">
              <w:rPr>
                <w:bCs/>
              </w:rPr>
              <w:t xml:space="preserve"> </w:t>
            </w:r>
            <w:r w:rsidRPr="00FF72C2">
              <w:rPr>
                <w:rFonts w:ascii="Arial" w:hAnsi="Arial" w:cs="Arial"/>
                <w:bCs/>
                <w:sz w:val="20"/>
                <w:szCs w:val="20"/>
              </w:rPr>
              <w:t xml:space="preserve">za omogočanje zmanjšanja emisij v vodo in zrak ter jasno opišite, kako izvajate in zagotavljate posamezni element. </w:t>
            </w:r>
          </w:p>
          <w:p w14:paraId="5F749FF8" w14:textId="77777777" w:rsidR="00931ED8" w:rsidRPr="00FF72C2" w:rsidRDefault="00931ED8">
            <w:pPr>
              <w:pStyle w:val="Brezrazmikov"/>
              <w:widowControl w:val="0"/>
              <w:spacing w:line="260" w:lineRule="exact"/>
              <w:ind w:left="1134"/>
              <w:jc w:val="both"/>
              <w:rPr>
                <w:rFonts w:ascii="Arial" w:hAnsi="Arial" w:cs="Arial"/>
                <w:bCs/>
                <w:sz w:val="20"/>
                <w:szCs w:val="20"/>
              </w:rPr>
            </w:pPr>
          </w:p>
          <w:p w14:paraId="1829D792" w14:textId="77777777" w:rsidR="00931ED8" w:rsidRPr="00FF72C2" w:rsidRDefault="00931ED8">
            <w:pPr>
              <w:widowControl w:val="0"/>
              <w:ind w:left="1134"/>
              <w:jc w:val="both"/>
              <w:rPr>
                <w:rFonts w:cs="Arial"/>
                <w:bCs/>
                <w:szCs w:val="20"/>
              </w:rPr>
            </w:pPr>
            <w:r w:rsidRPr="00FF72C2">
              <w:rPr>
                <w:rFonts w:cs="Arial"/>
                <w:bCs/>
                <w:szCs w:val="20"/>
              </w:rPr>
              <w:t xml:space="preserve">Popis tokov odpadnih voda in popis tokov odpadnih plinov </w:t>
            </w:r>
            <w:r w:rsidRPr="00FF72C2">
              <w:rPr>
                <w:rFonts w:cs="Arial"/>
                <w:b/>
                <w:szCs w:val="20"/>
              </w:rPr>
              <w:t>je samostojni dokument</w:t>
            </w:r>
            <w:r w:rsidRPr="00FF72C2">
              <w:rPr>
                <w:rFonts w:cs="Arial"/>
                <w:bCs/>
                <w:szCs w:val="20"/>
              </w:rPr>
              <w:t xml:space="preserve"> in je sestavni del sistema ravnanja z okoljem (BAT 1). Podrobnejša pojasnila v zvezi s pripravo popisa tokov odpadnih voda in tokov odpadnih plinov so podana v poglavju 2.3.1.2 BREF WT. Pri opisu in shemah uporabite oznake tehnoloških enot (Nx), izpustov (Zx), iztokov (Vx), odtokov (Vx-y), ki so uporabljeni v vlogi/okoljevarstvenem dovoljenju. Na shemah naj bodo označena tudi mesta, kjer se izvaja monitoring parametrov ključnih procesov na ključnih lokacijah (v povezavi z BAT 6).</w:t>
            </w:r>
          </w:p>
          <w:p w14:paraId="183FB3CA" w14:textId="77777777" w:rsidR="00931ED8" w:rsidRPr="00FF72C2" w:rsidRDefault="00931ED8">
            <w:pPr>
              <w:pStyle w:val="Brezrazmikov"/>
              <w:widowControl w:val="0"/>
              <w:spacing w:line="260" w:lineRule="exact"/>
              <w:rPr>
                <w:bCs/>
                <w:sz w:val="20"/>
                <w:szCs w:val="20"/>
              </w:rPr>
            </w:pPr>
          </w:p>
          <w:p w14:paraId="5EE10540" w14:textId="77777777" w:rsidR="00931ED8" w:rsidRPr="00FF72C2" w:rsidRDefault="00931ED8">
            <w:pPr>
              <w:widowControl w:val="0"/>
              <w:ind w:left="1134"/>
              <w:jc w:val="both"/>
              <w:rPr>
                <w:rFonts w:cs="Arial"/>
                <w:bCs/>
                <w:szCs w:val="20"/>
              </w:rPr>
            </w:pPr>
            <w:r w:rsidRPr="00FF72C2">
              <w:rPr>
                <w:rFonts w:cs="Arial"/>
                <w:bCs/>
                <w:szCs w:val="20"/>
              </w:rPr>
              <w:t>V popisu tokov odpadnih voda in plinov je treba za vsak proces obdelave odpadkov pripraviti poenostavljen diagram/shemo procesa obdelave odpadkov, v katerega so vključeni izvori emisij (vode, plini). Za vsak proces obdelave odpadkov je treba:</w:t>
            </w:r>
          </w:p>
          <w:p w14:paraId="79936347" w14:textId="77777777" w:rsidR="00931ED8" w:rsidRPr="00FF72C2" w:rsidRDefault="00931ED8">
            <w:pPr>
              <w:numPr>
                <w:ilvl w:val="1"/>
                <w:numId w:val="21"/>
              </w:numPr>
              <w:ind w:left="1418" w:hanging="284"/>
              <w:jc w:val="both"/>
              <w:rPr>
                <w:bCs/>
              </w:rPr>
            </w:pPr>
            <w:r w:rsidRPr="00FF72C2">
              <w:rPr>
                <w:rFonts w:cs="Arial"/>
                <w:bCs/>
                <w:szCs w:val="20"/>
              </w:rPr>
              <w:t xml:space="preserve">opisati postopek obdelave odpadkov ter navesti številke odpadkov, ki se obdelujejo. Če se v postopku obdelave (zaradi morebitnih nadaljnjih vplivov na emisije v zrak in emisije v vode) ne smejo/ne morejo zaradi določenih lastnosti obdelovati vse vrste odpadkov z isto številko, je treba navesti kriterij za izločitev takega odpadka iz predelave; </w:t>
            </w:r>
          </w:p>
          <w:p w14:paraId="2654A4BD" w14:textId="77777777" w:rsidR="00931ED8" w:rsidRPr="00FF72C2" w:rsidRDefault="00931ED8">
            <w:pPr>
              <w:numPr>
                <w:ilvl w:val="1"/>
                <w:numId w:val="21"/>
              </w:numPr>
              <w:ind w:left="1418" w:hanging="284"/>
              <w:jc w:val="both"/>
              <w:rPr>
                <w:rFonts w:cs="Arial"/>
                <w:bCs/>
                <w:szCs w:val="20"/>
              </w:rPr>
            </w:pPr>
            <w:r w:rsidRPr="00FF72C2">
              <w:rPr>
                <w:rFonts w:cs="Arial"/>
                <w:bCs/>
                <w:szCs w:val="20"/>
              </w:rPr>
              <w:t>pripraviti poenostavljen diagram/shema procesa obdelave odpadkov, v katerem so prikazani izvori emisij (zrak, odpadne vode, odpadki) in označeni (poimenovani) tokovi odpadnih voda in plinov;</w:t>
            </w:r>
          </w:p>
          <w:p w14:paraId="1840A993" w14:textId="77777777" w:rsidR="00931ED8" w:rsidRPr="00FF72C2" w:rsidRDefault="00931ED8">
            <w:pPr>
              <w:numPr>
                <w:ilvl w:val="1"/>
                <w:numId w:val="21"/>
              </w:numPr>
              <w:ind w:left="1418" w:hanging="284"/>
              <w:jc w:val="both"/>
              <w:rPr>
                <w:rFonts w:cs="Arial"/>
                <w:bCs/>
                <w:szCs w:val="20"/>
              </w:rPr>
            </w:pPr>
            <w:r w:rsidRPr="00FF72C2">
              <w:rPr>
                <w:rFonts w:cs="Arial"/>
                <w:bCs/>
                <w:szCs w:val="20"/>
              </w:rPr>
              <w:t xml:space="preserve">prikazati/opisati tehniko/tehnike, ki je/so vključene v proces in s katerimi se znižujejo emisije (npr. pri regeneraciji izrabljenega aktivnega oglja tehnika, ki je vključena v </w:t>
            </w:r>
            <w:r w:rsidRPr="00FF72C2">
              <w:rPr>
                <w:rFonts w:cs="Arial"/>
                <w:bCs/>
                <w:szCs w:val="20"/>
              </w:rPr>
              <w:lastRenderedPageBreak/>
              <w:t>proces in je namenjena zmanjševanju emisij v zrak, predstavlja nadzor temperature v peči, izbira goriva itd.);</w:t>
            </w:r>
          </w:p>
          <w:p w14:paraId="03B627C0" w14:textId="77777777" w:rsidR="00931ED8" w:rsidRPr="00FF72C2" w:rsidRDefault="00931ED8">
            <w:pPr>
              <w:numPr>
                <w:ilvl w:val="1"/>
                <w:numId w:val="21"/>
              </w:numPr>
              <w:ind w:left="1418" w:hanging="284"/>
              <w:jc w:val="both"/>
              <w:rPr>
                <w:rFonts w:cs="Arial"/>
                <w:bCs/>
                <w:szCs w:val="20"/>
              </w:rPr>
            </w:pPr>
            <w:r w:rsidRPr="00FF72C2">
              <w:rPr>
                <w:rFonts w:cs="Arial"/>
                <w:bCs/>
                <w:szCs w:val="20"/>
              </w:rPr>
              <w:t>prikazati/opisati tehniko čiščenja odpadnih voda in odpadnih plinov. Namesto opisov je lahko naveden sklic na poslovnike čistilnih naprav.</w:t>
            </w:r>
          </w:p>
          <w:p w14:paraId="7E1F9ED4" w14:textId="77777777" w:rsidR="00931ED8" w:rsidRPr="00FF72C2" w:rsidRDefault="00931ED8">
            <w:pPr>
              <w:pStyle w:val="Brezrazmikov"/>
              <w:widowControl w:val="0"/>
              <w:spacing w:line="260" w:lineRule="exact"/>
              <w:rPr>
                <w:bCs/>
              </w:rPr>
            </w:pPr>
          </w:p>
          <w:p w14:paraId="1E1D200E" w14:textId="77777777" w:rsidR="00931ED8" w:rsidRPr="00FF72C2" w:rsidRDefault="00931ED8">
            <w:pPr>
              <w:ind w:left="1134"/>
              <w:jc w:val="both"/>
              <w:rPr>
                <w:bCs/>
              </w:rPr>
            </w:pPr>
            <w:r w:rsidRPr="00FF72C2">
              <w:rPr>
                <w:bCs/>
              </w:rPr>
              <w:t>Za posamezne tokove odpadnih voda se navede naslednje podatke:</w:t>
            </w:r>
          </w:p>
          <w:p w14:paraId="5E63886F" w14:textId="77777777" w:rsidR="00931ED8" w:rsidRPr="00FF72C2" w:rsidRDefault="00931ED8">
            <w:pPr>
              <w:numPr>
                <w:ilvl w:val="0"/>
                <w:numId w:val="97"/>
              </w:numPr>
              <w:ind w:left="1418" w:hanging="284"/>
              <w:jc w:val="both"/>
              <w:rPr>
                <w:bCs/>
              </w:rPr>
            </w:pPr>
            <w:r w:rsidRPr="00FF72C2">
              <w:rPr>
                <w:bCs/>
              </w:rPr>
              <w:t>povprečne vrednosti ter nihanja (spreminjanje) pretoka, pH vrednosti, temperature in prevodnosti;</w:t>
            </w:r>
          </w:p>
          <w:p w14:paraId="2B75F1E0" w14:textId="6874B06D" w:rsidR="00931ED8" w:rsidRPr="00FF72C2" w:rsidRDefault="00931ED8">
            <w:pPr>
              <w:numPr>
                <w:ilvl w:val="0"/>
                <w:numId w:val="97"/>
              </w:numPr>
              <w:ind w:left="1418" w:hanging="284"/>
              <w:jc w:val="both"/>
              <w:rPr>
                <w:bCs/>
              </w:rPr>
            </w:pPr>
            <w:r w:rsidRPr="00FF72C2">
              <w:rPr>
                <w:bCs/>
              </w:rPr>
              <w:t>povprečne vrednosti onesnaževal, ki so relevantna, obremenitev z njimi, ter nihanja teh vrednosti (npr.: KPK/TOC, oblike dušikovih spojin, fosfor, kovine, prednostna onesnaževala/mikro</w:t>
            </w:r>
            <w:r w:rsidR="001F5196" w:rsidRPr="00FF72C2">
              <w:rPr>
                <w:bCs/>
              </w:rPr>
              <w:t>onesnaževala</w:t>
            </w:r>
            <w:r w:rsidRPr="00FF72C2">
              <w:rPr>
                <w:bCs/>
              </w:rPr>
              <w:t>);</w:t>
            </w:r>
          </w:p>
          <w:p w14:paraId="66CCF943" w14:textId="77777777" w:rsidR="00931ED8" w:rsidRPr="00FF72C2" w:rsidRDefault="00931ED8">
            <w:pPr>
              <w:widowControl w:val="0"/>
              <w:numPr>
                <w:ilvl w:val="0"/>
                <w:numId w:val="97"/>
              </w:numPr>
              <w:ind w:left="1418" w:hanging="284"/>
              <w:jc w:val="both"/>
              <w:rPr>
                <w:bCs/>
              </w:rPr>
            </w:pPr>
            <w:r w:rsidRPr="00FF72C2">
              <w:rPr>
                <w:bCs/>
              </w:rPr>
              <w:t>podatke o biološki razgradljivosti (npr. BPK</w:t>
            </w:r>
            <w:r w:rsidRPr="00FF72C2">
              <w:rPr>
                <w:bCs/>
                <w:vertAlign w:val="subscript"/>
              </w:rPr>
              <w:t>5</w:t>
            </w:r>
            <w:r w:rsidRPr="00FF72C2">
              <w:rPr>
                <w:bCs/>
              </w:rPr>
              <w:t>, razmerje BPK</w:t>
            </w:r>
            <w:r w:rsidRPr="00FF72C2">
              <w:rPr>
                <w:bCs/>
                <w:vertAlign w:val="subscript"/>
              </w:rPr>
              <w:t>5</w:t>
            </w:r>
            <w:r w:rsidRPr="00FF72C2">
              <w:rPr>
                <w:bCs/>
              </w:rPr>
              <w:t>/KPK, Zahn-Wellens preskus, (npr. inhibicija aktivnega blata).</w:t>
            </w:r>
          </w:p>
          <w:p w14:paraId="608365D7" w14:textId="77777777" w:rsidR="00931ED8" w:rsidRPr="00FF72C2" w:rsidRDefault="00931ED8">
            <w:pPr>
              <w:widowControl w:val="0"/>
              <w:ind w:left="1134"/>
              <w:jc w:val="both"/>
              <w:rPr>
                <w:bCs/>
              </w:rPr>
            </w:pPr>
          </w:p>
          <w:p w14:paraId="2BE6D587" w14:textId="77777777" w:rsidR="00931ED8" w:rsidRPr="00FF72C2" w:rsidRDefault="00931ED8">
            <w:pPr>
              <w:widowControl w:val="0"/>
              <w:ind w:left="1134"/>
              <w:jc w:val="both"/>
              <w:rPr>
                <w:bCs/>
              </w:rPr>
            </w:pPr>
            <w:r w:rsidRPr="00FF72C2">
              <w:rPr>
                <w:bCs/>
              </w:rPr>
              <w:t xml:space="preserve">Za posamezne tokove odpadnih plinov se navede naslednje podatke: </w:t>
            </w:r>
          </w:p>
          <w:p w14:paraId="519A6F83" w14:textId="77777777" w:rsidR="00931ED8" w:rsidRPr="00FF72C2" w:rsidRDefault="00931ED8">
            <w:pPr>
              <w:widowControl w:val="0"/>
              <w:ind w:firstLine="1134"/>
              <w:jc w:val="both"/>
              <w:rPr>
                <w:bCs/>
              </w:rPr>
            </w:pPr>
            <w:r w:rsidRPr="00FF72C2">
              <w:rPr>
                <w:bCs/>
              </w:rPr>
              <w:t>a. povprečne vrednosti in nihanje pretoka in temperature;</w:t>
            </w:r>
          </w:p>
          <w:p w14:paraId="2CB4DBC5" w14:textId="77777777" w:rsidR="00931ED8" w:rsidRPr="00FF72C2" w:rsidRDefault="00931ED8">
            <w:pPr>
              <w:widowControl w:val="0"/>
              <w:ind w:left="1418" w:hanging="284"/>
              <w:jc w:val="both"/>
              <w:rPr>
                <w:bCs/>
              </w:rPr>
            </w:pPr>
            <w:r w:rsidRPr="00FF72C2">
              <w:rPr>
                <w:bCs/>
              </w:rPr>
              <w:t>b.  povprečna koncentracija in obremenitve zaradi zadevnih snovi in nihanje koncentracij zadevnih snovi (npr. organskih spojin, obstojnih organskih onesnaževal, kot so PCB);</w:t>
            </w:r>
          </w:p>
          <w:p w14:paraId="315FCC9D" w14:textId="77777777" w:rsidR="00931ED8" w:rsidRPr="00FF72C2" w:rsidRDefault="00931ED8">
            <w:pPr>
              <w:widowControl w:val="0"/>
              <w:ind w:firstLine="1134"/>
              <w:jc w:val="both"/>
              <w:rPr>
                <w:bCs/>
              </w:rPr>
            </w:pPr>
            <w:r w:rsidRPr="00FF72C2">
              <w:rPr>
                <w:bCs/>
              </w:rPr>
              <w:t>c.  vnetljivost, spodnja in zgornja meja eksplozivnosti, reaktivnost;</w:t>
            </w:r>
          </w:p>
          <w:p w14:paraId="433977C7" w14:textId="77777777" w:rsidR="00931ED8" w:rsidRPr="00FF72C2" w:rsidRDefault="00931ED8">
            <w:pPr>
              <w:widowControl w:val="0"/>
              <w:numPr>
                <w:ilvl w:val="0"/>
                <w:numId w:val="97"/>
              </w:numPr>
              <w:ind w:left="1418" w:hanging="284"/>
              <w:jc w:val="both"/>
              <w:rPr>
                <w:bCs/>
              </w:rPr>
            </w:pPr>
            <w:r w:rsidRPr="00FF72C2">
              <w:rPr>
                <w:bCs/>
              </w:rPr>
              <w:t>prisotnost drugih snovi, ki lahko vplivajo na sistem za čiščenje odpadnih plinov ali varnost naprave (npr. kisik, dušik, vodna para, prah).</w:t>
            </w:r>
          </w:p>
          <w:p w14:paraId="0EB4F7D8" w14:textId="77777777" w:rsidR="00931ED8" w:rsidRPr="00FF72C2" w:rsidRDefault="00931ED8">
            <w:pPr>
              <w:widowControl w:val="0"/>
              <w:ind w:left="1134"/>
              <w:jc w:val="both"/>
              <w:rPr>
                <w:bCs/>
              </w:rPr>
            </w:pPr>
            <w:r w:rsidRPr="00FF72C2">
              <w:rPr>
                <w:bCs/>
              </w:rPr>
              <w:t>Nihanje (spreminjanje) naj bo opredeljeno na dnevni ravni in kot interval (od – do).</w:t>
            </w:r>
          </w:p>
          <w:p w14:paraId="4F94D82F" w14:textId="77777777" w:rsidR="00931ED8" w:rsidRPr="00FF72C2" w:rsidRDefault="00931ED8">
            <w:pPr>
              <w:pStyle w:val="Brezrazmikov"/>
              <w:widowControl w:val="0"/>
              <w:spacing w:line="260" w:lineRule="exact"/>
              <w:jc w:val="both"/>
              <w:rPr>
                <w:bCs/>
              </w:rPr>
            </w:pPr>
          </w:p>
          <w:p w14:paraId="1C365E31" w14:textId="3F246424" w:rsidR="00931ED8" w:rsidRPr="00FF72C2" w:rsidRDefault="00931ED8">
            <w:pPr>
              <w:widowControl w:val="0"/>
              <w:ind w:left="1134"/>
              <w:jc w:val="both"/>
              <w:rPr>
                <w:bCs/>
              </w:rPr>
            </w:pPr>
            <w:r w:rsidRPr="00FF72C2">
              <w:rPr>
                <w:bCs/>
              </w:rPr>
              <w:t xml:space="preserve">V </w:t>
            </w:r>
            <w:r w:rsidRPr="00FF72C2">
              <w:rPr>
                <w:rFonts w:cs="Arial"/>
                <w:bCs/>
                <w:szCs w:val="20"/>
              </w:rPr>
              <w:t>poenostavljen procesni diagram je treba zajeti celotni proces obdelave odpadkov: od prevzema, skladiščenja pred obdelavo, morebitnega pranja vozil in embalaže, obdelave odpadkov, do rokovanja z odpadki/proizvodi po obdelavi, njihovega skladiščenja, embaliranja ipd.,</w:t>
            </w:r>
            <w:r w:rsidRPr="00FF72C2">
              <w:rPr>
                <w:bCs/>
              </w:rPr>
              <w:t xml:space="preserve"> in te izvore emisij vključiti v popis. Upoštevati je treba, da je odpadna voda, ki je posledica padavin in odteka s površin, na katerih so skladiščeni odpadki, ali s površin, na katerih poteka rokovanje z odpadki, lahko onesnažena in jo je zato treba prikazati v popisu tokov odpadnih voda. Če se odpadna voda iz procesa pranja, zajeta odpadna voda s teh površin ipd., odda kot odpadek ali ponovno uporabi v procesu, je treba to prikazati tudi na procesnem diagramu. </w:t>
            </w:r>
          </w:p>
          <w:p w14:paraId="565F4ABE" w14:textId="71EFC183" w:rsidR="00931ED8" w:rsidRPr="00FF72C2" w:rsidRDefault="00931ED8">
            <w:pPr>
              <w:widowControl w:val="0"/>
              <w:ind w:left="1134"/>
              <w:jc w:val="both"/>
              <w:rPr>
                <w:bCs/>
              </w:rPr>
            </w:pPr>
            <w:r w:rsidRPr="00FF72C2">
              <w:rPr>
                <w:bCs/>
              </w:rPr>
              <w:t xml:space="preserve">Poenostavljen procesni diagram s prikazanimi potencialnimi viri emisij v okolje v procesu obdelave odpadkov je prikazan na sliki 1 v Splošnih </w:t>
            </w:r>
            <w:r w:rsidRPr="00FF72C2">
              <w:t>navodili</w:t>
            </w:r>
            <w:r w:rsidR="3A6C0F81" w:rsidRPr="00FF72C2">
              <w:t>h</w:t>
            </w:r>
            <w:r w:rsidRPr="00FF72C2">
              <w:rPr>
                <w:bCs/>
              </w:rPr>
              <w:t xml:space="preserve"> o izpolnjevanju obrazca Zaključka o BAT WT. V primeru kompleksnejših postopkov obdelave (kot je npr. regeneracija topil) je bolj primerna uporaba procesnega diagrama, ki je predstavljen v BREF WT, </w:t>
            </w:r>
            <w:r w:rsidRPr="00FF72C2">
              <w:rPr>
                <w:rFonts w:cs="Arial"/>
                <w:color w:val="000000"/>
                <w:lang w:eastAsia="sl-SI"/>
              </w:rPr>
              <w:t>na strani 529.</w:t>
            </w:r>
            <w:r w:rsidRPr="00FF72C2">
              <w:rPr>
                <w:bCs/>
              </w:rPr>
              <w:t xml:space="preserve"> </w:t>
            </w:r>
          </w:p>
          <w:p w14:paraId="20C32FC5" w14:textId="77777777" w:rsidR="00931ED8" w:rsidRPr="00FF72C2" w:rsidRDefault="00931ED8">
            <w:pPr>
              <w:pStyle w:val="Brezrazmikov"/>
              <w:widowControl w:val="0"/>
              <w:spacing w:line="260" w:lineRule="exact"/>
              <w:ind w:left="1134"/>
              <w:jc w:val="both"/>
              <w:rPr>
                <w:rFonts w:ascii="Arial" w:hAnsi="Arial" w:cs="Arial"/>
                <w:bCs/>
                <w:sz w:val="20"/>
                <w:szCs w:val="20"/>
              </w:rPr>
            </w:pPr>
          </w:p>
          <w:p w14:paraId="332271E6" w14:textId="783E2695" w:rsidR="00610631" w:rsidRPr="00FF72C2" w:rsidRDefault="00610631">
            <w:pPr>
              <w:pStyle w:val="Brezrazmikov"/>
              <w:widowControl w:val="0"/>
              <w:spacing w:line="260" w:lineRule="exact"/>
              <w:ind w:left="1134"/>
              <w:jc w:val="both"/>
              <w:rPr>
                <w:rFonts w:ascii="Arial" w:hAnsi="Arial" w:cs="Arial"/>
                <w:bCs/>
                <w:sz w:val="20"/>
                <w:szCs w:val="20"/>
              </w:rPr>
            </w:pPr>
            <w:r w:rsidRPr="00FF72C2">
              <w:rPr>
                <w:rFonts w:ascii="Arial" w:hAnsi="Arial" w:cs="Arial"/>
                <w:bCs/>
                <w:sz w:val="20"/>
                <w:szCs w:val="20"/>
              </w:rPr>
              <w:t xml:space="preserve">Snovi/parametri prepoznane/i </w:t>
            </w:r>
            <w:r w:rsidRPr="00FF72C2">
              <w:rPr>
                <w:rFonts w:ascii="Arial" w:hAnsi="Arial" w:cs="Arial"/>
                <w:b/>
                <w:sz w:val="20"/>
                <w:szCs w:val="20"/>
              </w:rPr>
              <w:t xml:space="preserve">kot pomembne/i </w:t>
            </w:r>
            <w:r w:rsidR="002647D0" w:rsidRPr="00FF72C2">
              <w:rPr>
                <w:rFonts w:ascii="Arial" w:hAnsi="Arial" w:cs="Arial"/>
                <w:b/>
                <w:sz w:val="20"/>
                <w:szCs w:val="20"/>
              </w:rPr>
              <w:t>(=zadevne/i)</w:t>
            </w:r>
            <w:r w:rsidR="002647D0" w:rsidRPr="00FF72C2">
              <w:rPr>
                <w:rFonts w:ascii="Arial" w:hAnsi="Arial" w:cs="Arial"/>
                <w:bCs/>
                <w:sz w:val="20"/>
                <w:szCs w:val="20"/>
              </w:rPr>
              <w:t xml:space="preserve"> </w:t>
            </w:r>
            <w:r w:rsidRPr="00FF72C2">
              <w:rPr>
                <w:rFonts w:ascii="Arial" w:hAnsi="Arial" w:cs="Arial"/>
                <w:bCs/>
                <w:sz w:val="20"/>
                <w:szCs w:val="20"/>
              </w:rPr>
              <w:t xml:space="preserve">za tokove odpadnih vod in plinov so povezane z vsebnostjo teh snovi v odpadkih, ki so sprejeti v obdelavo, ali pa z možnostjo </w:t>
            </w:r>
            <w:r w:rsidR="001D0912" w:rsidRPr="00FF72C2">
              <w:rPr>
                <w:rFonts w:ascii="Arial" w:hAnsi="Arial" w:cs="Arial"/>
                <w:bCs/>
                <w:sz w:val="20"/>
                <w:szCs w:val="20"/>
              </w:rPr>
              <w:t xml:space="preserve">njihovega </w:t>
            </w:r>
            <w:r w:rsidRPr="00FF72C2">
              <w:rPr>
                <w:rFonts w:ascii="Arial" w:hAnsi="Arial" w:cs="Arial"/>
                <w:bCs/>
                <w:sz w:val="20"/>
                <w:szCs w:val="20"/>
              </w:rPr>
              <w:t xml:space="preserve">nastajanja v procesih med obdelavo oz. reakcijami, ki tečejo v samih tokovih odpadnih plinov/vod. Njihovo odsotnost </w:t>
            </w:r>
            <w:r w:rsidR="00D32509" w:rsidRPr="00FF72C2">
              <w:rPr>
                <w:rFonts w:ascii="Arial" w:hAnsi="Arial" w:cs="Arial"/>
                <w:bCs/>
                <w:sz w:val="20"/>
                <w:szCs w:val="20"/>
              </w:rPr>
              <w:t xml:space="preserve">v tokovih odpadnih </w:t>
            </w:r>
            <w:r w:rsidR="00B603E4" w:rsidRPr="00FF72C2">
              <w:rPr>
                <w:rFonts w:ascii="Arial" w:hAnsi="Arial" w:cs="Arial"/>
                <w:bCs/>
                <w:sz w:val="20"/>
                <w:szCs w:val="20"/>
              </w:rPr>
              <w:t xml:space="preserve">voda in </w:t>
            </w:r>
            <w:r w:rsidR="00D32509" w:rsidRPr="00FF72C2">
              <w:rPr>
                <w:rFonts w:ascii="Arial" w:hAnsi="Arial" w:cs="Arial"/>
                <w:bCs/>
                <w:sz w:val="20"/>
                <w:szCs w:val="20"/>
              </w:rPr>
              <w:t xml:space="preserve">plinov </w:t>
            </w:r>
            <w:r w:rsidRPr="00FF72C2">
              <w:rPr>
                <w:rFonts w:ascii="Arial" w:hAnsi="Arial" w:cs="Arial"/>
                <w:bCs/>
                <w:sz w:val="20"/>
                <w:szCs w:val="20"/>
              </w:rPr>
              <w:t>se dokazuje z analizami, meritvami (npr. v odpadkih ali odpadnih vodah/plinih) in dokumentacijo, ki spremlja odpadke.</w:t>
            </w:r>
          </w:p>
          <w:p w14:paraId="5FA42114" w14:textId="6EC3D6BD" w:rsidR="009B67CE" w:rsidRDefault="00610631" w:rsidP="00376C84">
            <w:pPr>
              <w:pStyle w:val="Brezrazmikov"/>
              <w:widowControl w:val="0"/>
              <w:spacing w:line="260" w:lineRule="exact"/>
              <w:ind w:left="1134"/>
              <w:jc w:val="both"/>
              <w:rPr>
                <w:rFonts w:ascii="Arial" w:hAnsi="Arial" w:cs="Arial"/>
                <w:bCs/>
                <w:sz w:val="20"/>
                <w:szCs w:val="20"/>
              </w:rPr>
            </w:pPr>
            <w:r w:rsidRPr="00FF72C2">
              <w:rPr>
                <w:rFonts w:ascii="Arial" w:hAnsi="Arial" w:cs="Arial"/>
                <w:bCs/>
                <w:sz w:val="20"/>
                <w:szCs w:val="20"/>
              </w:rPr>
              <w:t>Spremljanje/monitoring določenih snovi/parametr</w:t>
            </w:r>
            <w:r w:rsidR="005155D5" w:rsidRPr="00FF72C2">
              <w:rPr>
                <w:rFonts w:ascii="Arial" w:hAnsi="Arial" w:cs="Arial"/>
                <w:bCs/>
                <w:sz w:val="20"/>
                <w:szCs w:val="20"/>
              </w:rPr>
              <w:t>ov</w:t>
            </w:r>
            <w:r w:rsidRPr="00FF72C2">
              <w:rPr>
                <w:rFonts w:ascii="Arial" w:hAnsi="Arial" w:cs="Arial"/>
                <w:bCs/>
                <w:sz w:val="20"/>
                <w:szCs w:val="20"/>
              </w:rPr>
              <w:t xml:space="preserve"> je odvisen od tega ali so prepoznane za p</w:t>
            </w:r>
            <w:r w:rsidR="00393ECF" w:rsidRPr="00FF72C2">
              <w:rPr>
                <w:rFonts w:ascii="Arial" w:hAnsi="Arial" w:cs="Arial"/>
                <w:bCs/>
                <w:sz w:val="20"/>
                <w:szCs w:val="20"/>
              </w:rPr>
              <w:t>omembne (z</w:t>
            </w:r>
            <w:r w:rsidR="00A12EB3" w:rsidRPr="00FF72C2">
              <w:rPr>
                <w:rFonts w:ascii="Arial" w:hAnsi="Arial" w:cs="Arial"/>
                <w:bCs/>
                <w:sz w:val="20"/>
                <w:szCs w:val="20"/>
              </w:rPr>
              <w:t>adevne</w:t>
            </w:r>
            <w:r w:rsidR="00393ECF" w:rsidRPr="00FF72C2">
              <w:rPr>
                <w:rFonts w:ascii="Arial" w:hAnsi="Arial" w:cs="Arial"/>
                <w:bCs/>
                <w:sz w:val="20"/>
                <w:szCs w:val="20"/>
              </w:rPr>
              <w:t>)</w:t>
            </w:r>
            <w:r w:rsidRPr="00FF72C2">
              <w:rPr>
                <w:rFonts w:ascii="Arial" w:hAnsi="Arial" w:cs="Arial"/>
                <w:bCs/>
                <w:sz w:val="20"/>
                <w:szCs w:val="20"/>
              </w:rPr>
              <w:t>. Z</w:t>
            </w:r>
            <w:r w:rsidR="00A12EB3" w:rsidRPr="00FF72C2">
              <w:rPr>
                <w:rFonts w:ascii="Arial" w:hAnsi="Arial" w:cs="Arial"/>
                <w:bCs/>
                <w:sz w:val="20"/>
                <w:szCs w:val="20"/>
              </w:rPr>
              <w:t xml:space="preserve">a tokove odpadnih vod in emisije v vode so </w:t>
            </w:r>
            <w:r w:rsidRPr="00FF72C2">
              <w:rPr>
                <w:rFonts w:ascii="Arial" w:hAnsi="Arial" w:cs="Arial"/>
                <w:bCs/>
                <w:sz w:val="20"/>
                <w:szCs w:val="20"/>
              </w:rPr>
              <w:t xml:space="preserve">to snovi/parametri </w:t>
            </w:r>
            <w:r w:rsidR="00A12EB3" w:rsidRPr="00FF72C2">
              <w:rPr>
                <w:rFonts w:ascii="Arial" w:hAnsi="Arial" w:cs="Arial"/>
                <w:bCs/>
                <w:sz w:val="20"/>
                <w:szCs w:val="20"/>
              </w:rPr>
              <w:t>označene</w:t>
            </w:r>
            <w:r w:rsidRPr="00FF72C2">
              <w:rPr>
                <w:rFonts w:ascii="Arial" w:hAnsi="Arial" w:cs="Arial"/>
                <w:bCs/>
                <w:sz w:val="20"/>
                <w:szCs w:val="20"/>
              </w:rPr>
              <w:t>/i</w:t>
            </w:r>
            <w:r w:rsidR="00A12EB3" w:rsidRPr="00FF72C2">
              <w:rPr>
                <w:rFonts w:ascii="Arial" w:hAnsi="Arial" w:cs="Arial"/>
                <w:bCs/>
                <w:sz w:val="20"/>
                <w:szCs w:val="20"/>
              </w:rPr>
              <w:t xml:space="preserve"> z opombo (3) v BAT 7</w:t>
            </w:r>
            <w:r w:rsidRPr="00FF72C2">
              <w:rPr>
                <w:rFonts w:ascii="Arial" w:hAnsi="Arial" w:cs="Arial"/>
                <w:bCs/>
                <w:sz w:val="20"/>
                <w:szCs w:val="20"/>
              </w:rPr>
              <w:t>.</w:t>
            </w:r>
            <w:r w:rsidR="00A12EB3" w:rsidRPr="00FF72C2">
              <w:rPr>
                <w:rFonts w:ascii="Arial" w:hAnsi="Arial" w:cs="Arial"/>
                <w:bCs/>
                <w:sz w:val="20"/>
                <w:szCs w:val="20"/>
              </w:rPr>
              <w:t xml:space="preserve"> V Navodilih za BAT 7 je navedeno</w:t>
            </w:r>
            <w:r w:rsidR="006B0CE4">
              <w:rPr>
                <w:rFonts w:ascii="Arial" w:hAnsi="Arial" w:cs="Arial"/>
                <w:bCs/>
                <w:sz w:val="20"/>
                <w:szCs w:val="20"/>
              </w:rPr>
              <w:t>,</w:t>
            </w:r>
            <w:r w:rsidR="00A12EB3" w:rsidRPr="00FF72C2">
              <w:rPr>
                <w:rFonts w:ascii="Arial" w:hAnsi="Arial" w:cs="Arial"/>
                <w:bCs/>
                <w:sz w:val="20"/>
                <w:szCs w:val="20"/>
              </w:rPr>
              <w:t xml:space="preserve"> kako utemeljiti zakaj/če niso vključene v nabor snovi/parametrov v predlogu Programa obratovalnega monitoring (POM) za vašo napravo</w:t>
            </w:r>
            <w:r w:rsidR="006B0CE4">
              <w:rPr>
                <w:rFonts w:ascii="Arial" w:hAnsi="Arial" w:cs="Arial"/>
                <w:bCs/>
                <w:sz w:val="20"/>
                <w:szCs w:val="20"/>
              </w:rPr>
              <w:t>.</w:t>
            </w:r>
            <w:r w:rsidRPr="00FF72C2">
              <w:rPr>
                <w:rFonts w:ascii="Arial" w:hAnsi="Arial" w:cs="Arial"/>
                <w:bCs/>
                <w:sz w:val="20"/>
                <w:szCs w:val="20"/>
              </w:rPr>
              <w:t xml:space="preserve"> Podobno velja za z</w:t>
            </w:r>
            <w:r w:rsidR="00393ECF" w:rsidRPr="00FF72C2">
              <w:rPr>
                <w:rFonts w:ascii="Arial" w:hAnsi="Arial" w:cs="Arial"/>
                <w:bCs/>
                <w:sz w:val="20"/>
                <w:szCs w:val="20"/>
              </w:rPr>
              <w:t>adevne (pomembne) snovi</w:t>
            </w:r>
            <w:r w:rsidRPr="00FF72C2">
              <w:rPr>
                <w:rFonts w:ascii="Arial" w:hAnsi="Arial" w:cs="Arial"/>
                <w:bCs/>
                <w:sz w:val="20"/>
                <w:szCs w:val="20"/>
              </w:rPr>
              <w:t>/parametre</w:t>
            </w:r>
            <w:r w:rsidR="00393ECF" w:rsidRPr="00FF72C2">
              <w:rPr>
                <w:rFonts w:ascii="Arial" w:hAnsi="Arial" w:cs="Arial"/>
                <w:bCs/>
                <w:sz w:val="20"/>
                <w:szCs w:val="20"/>
              </w:rPr>
              <w:t xml:space="preserve"> </w:t>
            </w:r>
            <w:r w:rsidRPr="00FF72C2">
              <w:rPr>
                <w:rFonts w:ascii="Arial" w:hAnsi="Arial" w:cs="Arial"/>
                <w:bCs/>
                <w:sz w:val="20"/>
                <w:szCs w:val="20"/>
              </w:rPr>
              <w:t>v</w:t>
            </w:r>
            <w:r w:rsidR="00393ECF" w:rsidRPr="00FF72C2">
              <w:rPr>
                <w:rFonts w:ascii="Arial" w:hAnsi="Arial" w:cs="Arial"/>
                <w:bCs/>
                <w:sz w:val="20"/>
                <w:szCs w:val="20"/>
              </w:rPr>
              <w:t xml:space="preserve"> tok</w:t>
            </w:r>
            <w:r w:rsidRPr="00FF72C2">
              <w:rPr>
                <w:rFonts w:ascii="Arial" w:hAnsi="Arial" w:cs="Arial"/>
                <w:bCs/>
                <w:sz w:val="20"/>
                <w:szCs w:val="20"/>
              </w:rPr>
              <w:t>ovih</w:t>
            </w:r>
            <w:r w:rsidR="00393ECF" w:rsidRPr="00FF72C2">
              <w:rPr>
                <w:rFonts w:ascii="Arial" w:hAnsi="Arial" w:cs="Arial"/>
                <w:bCs/>
                <w:sz w:val="20"/>
                <w:szCs w:val="20"/>
              </w:rPr>
              <w:t xml:space="preserve"> odpadnih plinov – v povezavi z</w:t>
            </w:r>
            <w:r w:rsidRPr="00FF72C2">
              <w:rPr>
                <w:rFonts w:ascii="Arial" w:hAnsi="Arial" w:cs="Arial"/>
                <w:bCs/>
                <w:sz w:val="20"/>
                <w:szCs w:val="20"/>
              </w:rPr>
              <w:t xml:space="preserve"> opombo (2) v</w:t>
            </w:r>
            <w:r w:rsidR="00393ECF" w:rsidRPr="00FF72C2">
              <w:rPr>
                <w:rFonts w:ascii="Arial" w:hAnsi="Arial" w:cs="Arial"/>
                <w:bCs/>
                <w:sz w:val="20"/>
                <w:szCs w:val="20"/>
              </w:rPr>
              <w:t xml:space="preserve"> BAT 8</w:t>
            </w:r>
            <w:r w:rsidRPr="00FF72C2">
              <w:rPr>
                <w:rFonts w:ascii="Arial" w:hAnsi="Arial" w:cs="Arial"/>
                <w:bCs/>
                <w:sz w:val="20"/>
                <w:szCs w:val="20"/>
              </w:rPr>
              <w:t>.</w:t>
            </w:r>
            <w:r w:rsidR="00393ECF" w:rsidRPr="00FF72C2">
              <w:rPr>
                <w:rFonts w:ascii="Arial" w:hAnsi="Arial" w:cs="Arial"/>
                <w:bCs/>
                <w:sz w:val="20"/>
                <w:szCs w:val="20"/>
              </w:rPr>
              <w:t xml:space="preserve"> oz. </w:t>
            </w:r>
            <w:r w:rsidR="006B1C9C" w:rsidRPr="00FF72C2">
              <w:rPr>
                <w:rFonts w:ascii="Arial" w:hAnsi="Arial" w:cs="Arial"/>
                <w:bCs/>
                <w:sz w:val="20"/>
                <w:szCs w:val="20"/>
              </w:rPr>
              <w:t xml:space="preserve">s </w:t>
            </w:r>
            <w:r w:rsidR="00393ECF" w:rsidRPr="00FF72C2">
              <w:rPr>
                <w:rFonts w:ascii="Arial" w:hAnsi="Arial" w:cs="Arial"/>
                <w:bCs/>
                <w:sz w:val="20"/>
                <w:szCs w:val="20"/>
              </w:rPr>
              <w:t>preglednicami z BAT-AEL (</w:t>
            </w:r>
            <w:r w:rsidR="006B1C9C" w:rsidRPr="00FF72C2">
              <w:rPr>
                <w:rFonts w:ascii="Arial" w:hAnsi="Arial" w:cs="Arial"/>
                <w:bCs/>
                <w:sz w:val="20"/>
                <w:szCs w:val="20"/>
              </w:rPr>
              <w:t xml:space="preserve">npr. tiste z </w:t>
            </w:r>
            <w:r w:rsidR="00393ECF" w:rsidRPr="00FF72C2">
              <w:rPr>
                <w:rFonts w:ascii="Arial" w:hAnsi="Arial" w:cs="Arial"/>
                <w:bCs/>
                <w:sz w:val="20"/>
                <w:szCs w:val="20"/>
              </w:rPr>
              <w:t>opomb</w:t>
            </w:r>
            <w:r w:rsidR="006B1C9C" w:rsidRPr="00FF72C2">
              <w:rPr>
                <w:rFonts w:ascii="Arial" w:hAnsi="Arial" w:cs="Arial"/>
                <w:bCs/>
                <w:sz w:val="20"/>
                <w:szCs w:val="20"/>
              </w:rPr>
              <w:t>ami, ki se nanašajo na zadevne/pomembne snovi</w:t>
            </w:r>
            <w:r w:rsidR="00393ECF" w:rsidRPr="00FF72C2">
              <w:rPr>
                <w:rFonts w:ascii="Arial" w:hAnsi="Arial" w:cs="Arial"/>
                <w:bCs/>
                <w:sz w:val="20"/>
                <w:szCs w:val="20"/>
              </w:rPr>
              <w:t>)</w:t>
            </w:r>
            <w:r w:rsidRPr="00FF72C2">
              <w:rPr>
                <w:rFonts w:ascii="Arial" w:hAnsi="Arial" w:cs="Arial"/>
                <w:bCs/>
                <w:sz w:val="20"/>
                <w:szCs w:val="20"/>
              </w:rPr>
              <w:t>)</w:t>
            </w:r>
            <w:r w:rsidR="006B1C9C" w:rsidRPr="00FF72C2">
              <w:rPr>
                <w:rFonts w:ascii="Arial" w:hAnsi="Arial" w:cs="Arial"/>
                <w:bCs/>
                <w:sz w:val="20"/>
                <w:szCs w:val="20"/>
              </w:rPr>
              <w:t>.</w:t>
            </w:r>
          </w:p>
          <w:p w14:paraId="133B6E73" w14:textId="1DE7C603" w:rsidR="004B0571" w:rsidRPr="00FF72C2" w:rsidRDefault="00D32509">
            <w:pPr>
              <w:pStyle w:val="Brezrazmikov"/>
              <w:widowControl w:val="0"/>
              <w:spacing w:line="260" w:lineRule="exact"/>
              <w:ind w:left="1134"/>
              <w:jc w:val="both"/>
              <w:rPr>
                <w:rFonts w:ascii="Arial" w:hAnsi="Arial" w:cs="Arial"/>
                <w:bCs/>
                <w:sz w:val="20"/>
                <w:szCs w:val="20"/>
              </w:rPr>
            </w:pPr>
            <w:r w:rsidRPr="00FF72C2">
              <w:rPr>
                <w:rFonts w:ascii="Arial" w:hAnsi="Arial" w:cs="Arial"/>
                <w:bCs/>
                <w:sz w:val="20"/>
                <w:szCs w:val="20"/>
              </w:rPr>
              <w:lastRenderedPageBreak/>
              <w:t>Prav tako je od tega ali je določena snov/parameter prepoznana za relevantno (pomembno) odvisno ali zanj</w:t>
            </w:r>
            <w:r w:rsidR="009D11D3" w:rsidRPr="00FF72C2">
              <w:rPr>
                <w:rFonts w:ascii="Arial" w:hAnsi="Arial" w:cs="Arial"/>
                <w:bCs/>
                <w:sz w:val="20"/>
                <w:szCs w:val="20"/>
              </w:rPr>
              <w:t>o</w:t>
            </w:r>
            <w:r w:rsidRPr="00FF72C2">
              <w:rPr>
                <w:rFonts w:ascii="Arial" w:hAnsi="Arial" w:cs="Arial"/>
                <w:bCs/>
                <w:sz w:val="20"/>
                <w:szCs w:val="20"/>
              </w:rPr>
              <w:t xml:space="preserve"> veljajo ravni emisij iz teh Zaključkov (glej npr. opomb</w:t>
            </w:r>
            <w:r w:rsidR="00763126" w:rsidRPr="00FF72C2">
              <w:rPr>
                <w:rFonts w:ascii="Arial" w:hAnsi="Arial" w:cs="Arial"/>
                <w:bCs/>
                <w:sz w:val="20"/>
                <w:szCs w:val="20"/>
              </w:rPr>
              <w:t>a (8) v Preglednici 6.1, opomba</w:t>
            </w:r>
            <w:r w:rsidRPr="00FF72C2">
              <w:rPr>
                <w:rFonts w:ascii="Arial" w:hAnsi="Arial" w:cs="Arial"/>
                <w:bCs/>
                <w:sz w:val="20"/>
                <w:szCs w:val="20"/>
              </w:rPr>
              <w:t xml:space="preserve"> </w:t>
            </w:r>
            <w:r w:rsidR="002647D0" w:rsidRPr="00FF72C2">
              <w:rPr>
                <w:rFonts w:ascii="Arial" w:hAnsi="Arial" w:cs="Arial"/>
                <w:bCs/>
                <w:sz w:val="20"/>
                <w:szCs w:val="20"/>
              </w:rPr>
              <w:t>(3) v Pregledni</w:t>
            </w:r>
            <w:r w:rsidR="00763126" w:rsidRPr="00FF72C2">
              <w:rPr>
                <w:rFonts w:ascii="Arial" w:hAnsi="Arial" w:cs="Arial"/>
                <w:bCs/>
                <w:sz w:val="20"/>
                <w:szCs w:val="20"/>
              </w:rPr>
              <w:t xml:space="preserve">ci </w:t>
            </w:r>
            <w:r w:rsidR="002647D0" w:rsidRPr="00FF72C2">
              <w:rPr>
                <w:rFonts w:ascii="Arial" w:hAnsi="Arial" w:cs="Arial"/>
                <w:bCs/>
                <w:sz w:val="20"/>
                <w:szCs w:val="20"/>
              </w:rPr>
              <w:t>6.2 ali opomb</w:t>
            </w:r>
            <w:r w:rsidR="00B74900" w:rsidRPr="00FF72C2">
              <w:rPr>
                <w:rFonts w:ascii="Arial" w:hAnsi="Arial" w:cs="Arial"/>
                <w:bCs/>
                <w:sz w:val="20"/>
                <w:szCs w:val="20"/>
              </w:rPr>
              <w:t>a</w:t>
            </w:r>
            <w:r w:rsidR="002647D0" w:rsidRPr="00FF72C2">
              <w:rPr>
                <w:rFonts w:ascii="Arial" w:hAnsi="Arial" w:cs="Arial"/>
                <w:bCs/>
                <w:sz w:val="20"/>
                <w:szCs w:val="20"/>
              </w:rPr>
              <w:t xml:space="preserve"> (1) v Preglednicah 6.4, 6.9 in 6.10 ).</w:t>
            </w:r>
          </w:p>
          <w:p w14:paraId="259EEA22" w14:textId="77777777" w:rsidR="00D32509" w:rsidRPr="00FF72C2" w:rsidRDefault="00D32509">
            <w:pPr>
              <w:pStyle w:val="Brezrazmikov"/>
              <w:widowControl w:val="0"/>
              <w:spacing w:line="260" w:lineRule="exact"/>
              <w:ind w:left="1134"/>
              <w:jc w:val="both"/>
              <w:rPr>
                <w:rFonts w:ascii="Arial" w:hAnsi="Arial" w:cs="Arial"/>
                <w:bCs/>
                <w:sz w:val="20"/>
                <w:szCs w:val="20"/>
              </w:rPr>
            </w:pPr>
          </w:p>
          <w:p w14:paraId="7C87E0CE" w14:textId="59929F01" w:rsidR="00931ED8" w:rsidRPr="00FF72C2" w:rsidRDefault="00931ED8" w:rsidP="008268C7">
            <w:pPr>
              <w:pStyle w:val="Brezrazmikov"/>
              <w:widowControl w:val="0"/>
              <w:spacing w:line="260" w:lineRule="exact"/>
              <w:ind w:left="1134"/>
              <w:jc w:val="both"/>
              <w:rPr>
                <w:rFonts w:ascii="Arial" w:hAnsi="Arial" w:cs="Arial"/>
                <w:bCs/>
                <w:sz w:val="20"/>
                <w:szCs w:val="20"/>
              </w:rPr>
            </w:pPr>
            <w:r w:rsidRPr="00FF72C2">
              <w:rPr>
                <w:rFonts w:ascii="Arial" w:hAnsi="Arial" w:cs="Arial"/>
                <w:bCs/>
                <w:sz w:val="20"/>
                <w:szCs w:val="20"/>
              </w:rPr>
              <w:t>Najboljša razpoložljiva tehnika za omogočanje zmanjšanja emisij v vodo in zrak je opisana v BREF WT, v poglavju 2.3.1.2. Stream inventory/register.</w:t>
            </w:r>
          </w:p>
        </w:tc>
      </w:tr>
    </w:tbl>
    <w:p w14:paraId="5727E186" w14:textId="77777777" w:rsidR="00931ED8" w:rsidRPr="00FF72C2" w:rsidRDefault="00931ED8" w:rsidP="00177BD7">
      <w:pPr>
        <w:jc w:val="both"/>
      </w:pPr>
    </w:p>
    <w:p w14:paraId="3225C5F2" w14:textId="77777777" w:rsidR="000E3439" w:rsidRPr="00FF72C2" w:rsidRDefault="000E3439" w:rsidP="00A41405">
      <w:pPr>
        <w:pStyle w:val="Brezrazmikov"/>
        <w:spacing w:after="120" w:line="260" w:lineRule="exact"/>
        <w:rPr>
          <w:rFonts w:ascii="Arial" w:hAnsi="Arial" w:cs="Arial"/>
          <w:b/>
          <w:sz w:val="20"/>
          <w:szCs w:val="20"/>
        </w:rPr>
      </w:pPr>
      <w:r w:rsidRPr="00FF72C2">
        <w:rPr>
          <w:rFonts w:ascii="Arial" w:hAnsi="Arial" w:cs="Arial"/>
          <w:b/>
          <w:sz w:val="20"/>
          <w:szCs w:val="20"/>
        </w:rPr>
        <w:t>BAT 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3439" w:rsidRPr="00FF72C2" w14:paraId="038D521C" w14:textId="77777777">
        <w:tc>
          <w:tcPr>
            <w:tcW w:w="9104" w:type="dxa"/>
          </w:tcPr>
          <w:p w14:paraId="6E27AFBA" w14:textId="77777777" w:rsidR="000E3439" w:rsidRPr="00FF72C2" w:rsidRDefault="000E3439"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E3439" w:rsidRPr="00FF72C2" w14:paraId="3D705FE0" w14:textId="77777777">
        <w:tc>
          <w:tcPr>
            <w:tcW w:w="9104" w:type="dxa"/>
          </w:tcPr>
          <w:p w14:paraId="5F93A010" w14:textId="77777777" w:rsidR="000E3439" w:rsidRPr="00FF72C2" w:rsidRDefault="000E3439" w:rsidP="004A3B87">
            <w:pPr>
              <w:pStyle w:val="Brezrazmikov"/>
              <w:rPr>
                <w:rFonts w:ascii="Arial" w:hAnsi="Arial" w:cs="Arial"/>
                <w:sz w:val="20"/>
                <w:szCs w:val="20"/>
              </w:rPr>
            </w:pPr>
          </w:p>
        </w:tc>
      </w:tr>
    </w:tbl>
    <w:p w14:paraId="1B1AFAF4" w14:textId="77777777" w:rsidR="000E3439" w:rsidRPr="00FF72C2" w:rsidRDefault="000E3439" w:rsidP="00734584">
      <w:pPr>
        <w:spacing w:after="120"/>
      </w:pPr>
    </w:p>
    <w:p w14:paraId="751A2FAA" w14:textId="77777777" w:rsidR="00311FD5" w:rsidRPr="00FF72C2" w:rsidRDefault="00311FD5" w:rsidP="0068385E">
      <w:pPr>
        <w:pStyle w:val="Naslov3"/>
        <w:spacing w:before="0"/>
        <w:rPr>
          <w:rFonts w:ascii="Arial" w:hAnsi="Arial" w:cs="Arial"/>
          <w:color w:val="auto"/>
          <w:lang w:val="sl-SI" w:eastAsia="sl-SI"/>
        </w:rPr>
      </w:pPr>
      <w:bookmarkStart w:id="13" w:name="_Toc203132462"/>
      <w:r w:rsidRPr="00FF72C2">
        <w:rPr>
          <w:rFonts w:ascii="Arial" w:hAnsi="Arial" w:cs="Arial"/>
          <w:color w:val="auto"/>
          <w:lang w:val="sl-SI" w:eastAsia="sl-SI"/>
        </w:rPr>
        <w:t>BAT 4.</w:t>
      </w:r>
      <w:bookmarkEnd w:id="13"/>
    </w:p>
    <w:p w14:paraId="08A38279" w14:textId="77777777" w:rsidR="00311FD5" w:rsidRPr="00FF72C2" w:rsidRDefault="00311FD5" w:rsidP="00380C15">
      <w:pPr>
        <w:spacing w:after="120"/>
        <w:jc w:val="both"/>
      </w:pPr>
      <w:r w:rsidRPr="00FF72C2">
        <w:t>Najboljša razpoložljiva tehnika za zmanjšanje okoljskega tveganja, povezanega s skladiščenjem odpadkov, je uporaba vseh s</w:t>
      </w:r>
      <w:r w:rsidR="00380C15" w:rsidRPr="00FF72C2">
        <w:t>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4394"/>
        <w:gridCol w:w="1987"/>
      </w:tblGrid>
      <w:tr w:rsidR="00311FD5" w:rsidRPr="00FF72C2" w14:paraId="2C325D37" w14:textId="77777777" w:rsidTr="00191408">
        <w:tc>
          <w:tcPr>
            <w:tcW w:w="425" w:type="dxa"/>
            <w:shd w:val="clear" w:color="auto" w:fill="D9D9D9"/>
          </w:tcPr>
          <w:p w14:paraId="03D11D39" w14:textId="77777777" w:rsidR="00311FD5" w:rsidRPr="00FF72C2" w:rsidRDefault="00311FD5" w:rsidP="00311FD5">
            <w:pPr>
              <w:rPr>
                <w:rFonts w:cs="Arial"/>
                <w:szCs w:val="20"/>
              </w:rPr>
            </w:pPr>
          </w:p>
        </w:tc>
        <w:tc>
          <w:tcPr>
            <w:tcW w:w="2269" w:type="dxa"/>
            <w:shd w:val="clear" w:color="auto" w:fill="D9D9D9"/>
          </w:tcPr>
          <w:p w14:paraId="085ACF34" w14:textId="77777777" w:rsidR="00311FD5" w:rsidRPr="00FF72C2" w:rsidRDefault="00311FD5" w:rsidP="00311FD5">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394" w:type="dxa"/>
            <w:shd w:val="clear" w:color="auto" w:fill="D9D9D9"/>
          </w:tcPr>
          <w:p w14:paraId="1ECBB9E9" w14:textId="77777777" w:rsidR="00311FD5" w:rsidRPr="00FF72C2" w:rsidRDefault="00311FD5" w:rsidP="00311FD5">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1987" w:type="dxa"/>
            <w:shd w:val="clear" w:color="auto" w:fill="D9D9D9"/>
          </w:tcPr>
          <w:p w14:paraId="08A7E615" w14:textId="77777777" w:rsidR="00311FD5" w:rsidRPr="00FF72C2" w:rsidRDefault="00311FD5" w:rsidP="00311FD5">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311FD5" w:rsidRPr="00FF72C2" w14:paraId="344ECDC6" w14:textId="77777777" w:rsidTr="00191408">
        <w:tc>
          <w:tcPr>
            <w:tcW w:w="425" w:type="dxa"/>
            <w:vAlign w:val="center"/>
          </w:tcPr>
          <w:p w14:paraId="232ED98E"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269" w:type="dxa"/>
            <w:vAlign w:val="center"/>
          </w:tcPr>
          <w:p w14:paraId="575CD681" w14:textId="77777777" w:rsidR="00311FD5" w:rsidRPr="00FF72C2" w:rsidRDefault="00311FD5" w:rsidP="00980DA4">
            <w:r w:rsidRPr="00FF72C2">
              <w:t>Opt</w:t>
            </w:r>
            <w:r w:rsidR="00980DA4" w:rsidRPr="00FF72C2">
              <w:t>imizirana lokacija skladiščenja</w:t>
            </w:r>
          </w:p>
        </w:tc>
        <w:tc>
          <w:tcPr>
            <w:tcW w:w="4394" w:type="dxa"/>
          </w:tcPr>
          <w:p w14:paraId="1F9DFC5D" w14:textId="77777777" w:rsidR="00311FD5" w:rsidRPr="00FF72C2" w:rsidRDefault="00311FD5" w:rsidP="00311FD5">
            <w:r w:rsidRPr="00FF72C2">
              <w:t>To vključuje tehnike, kot so:</w:t>
            </w:r>
          </w:p>
          <w:p w14:paraId="0AE74C09" w14:textId="77777777" w:rsidR="00311FD5" w:rsidRPr="00FF72C2" w:rsidRDefault="00311FD5" w:rsidP="008629E0">
            <w:pPr>
              <w:pStyle w:val="Odstavekseznama"/>
              <w:numPr>
                <w:ilvl w:val="0"/>
                <w:numId w:val="25"/>
              </w:numPr>
              <w:spacing w:line="260" w:lineRule="exact"/>
              <w:ind w:left="249" w:hanging="142"/>
              <w:contextualSpacing w:val="0"/>
            </w:pPr>
            <w:r w:rsidRPr="00FF72C2">
              <w:t>čim večja oddaljenost lokacije skladišča – kot je to tehnično in ekonomsko mogoče – od občutljivih sprejemnikov, vodotokov itd.;</w:t>
            </w:r>
          </w:p>
          <w:p w14:paraId="665CBD59" w14:textId="77777777" w:rsidR="00311FD5" w:rsidRPr="00FF72C2" w:rsidRDefault="00311FD5" w:rsidP="008629E0">
            <w:pPr>
              <w:pStyle w:val="Odstavekseznama"/>
              <w:numPr>
                <w:ilvl w:val="0"/>
                <w:numId w:val="25"/>
              </w:numPr>
              <w:spacing w:line="260" w:lineRule="exact"/>
              <w:ind w:left="249" w:hanging="142"/>
              <w:contextualSpacing w:val="0"/>
            </w:pPr>
            <w:r w:rsidRPr="00FF72C2">
              <w:t>izbira take lokacije skladišča, da se prepreči ali čim bolj zmanjša nepotrebno ravnanje z odpadki v napravi (npr. dvakratno ali večkratno ravnanje z istimi odpadki ali nepotrebno dolge razdalje pri prevozu na lokaciji).</w:t>
            </w:r>
          </w:p>
        </w:tc>
        <w:tc>
          <w:tcPr>
            <w:tcW w:w="1987" w:type="dxa"/>
            <w:vAlign w:val="center"/>
          </w:tcPr>
          <w:p w14:paraId="0ED8F57F" w14:textId="77777777" w:rsidR="00311FD5" w:rsidRPr="00FF72C2" w:rsidRDefault="00311FD5" w:rsidP="00980DA4">
            <w:r w:rsidRPr="00FF72C2">
              <w:t>Splošno ustrezna za nove naprave.</w:t>
            </w:r>
          </w:p>
        </w:tc>
      </w:tr>
      <w:tr w:rsidR="00311FD5" w:rsidRPr="00FF72C2" w14:paraId="2A06221B" w14:textId="77777777" w:rsidTr="00191408">
        <w:tc>
          <w:tcPr>
            <w:tcW w:w="425" w:type="dxa"/>
            <w:vAlign w:val="center"/>
          </w:tcPr>
          <w:p w14:paraId="4E38E717"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269" w:type="dxa"/>
            <w:vAlign w:val="center"/>
          </w:tcPr>
          <w:p w14:paraId="7806461A" w14:textId="77777777" w:rsidR="00311FD5" w:rsidRPr="00FF72C2" w:rsidRDefault="00980DA4" w:rsidP="00980DA4">
            <w:r w:rsidRPr="00FF72C2">
              <w:t>Ustrezna skladiščna zmogljivost</w:t>
            </w:r>
          </w:p>
        </w:tc>
        <w:tc>
          <w:tcPr>
            <w:tcW w:w="4394" w:type="dxa"/>
          </w:tcPr>
          <w:p w14:paraId="23BC511A" w14:textId="77777777" w:rsidR="00311FD5" w:rsidRPr="00FF72C2" w:rsidRDefault="00311FD5" w:rsidP="00311FD5">
            <w:r w:rsidRPr="00FF72C2">
              <w:t>Sprejeti so ukrepi za preprečevanje kopičenja odpadkov, kot so:</w:t>
            </w:r>
          </w:p>
          <w:p w14:paraId="0A801D74" w14:textId="77777777" w:rsidR="00311FD5" w:rsidRPr="00FF72C2" w:rsidRDefault="00311FD5" w:rsidP="008629E0">
            <w:pPr>
              <w:pStyle w:val="Odstavekseznama"/>
              <w:numPr>
                <w:ilvl w:val="0"/>
                <w:numId w:val="25"/>
              </w:numPr>
              <w:spacing w:line="260" w:lineRule="exact"/>
              <w:ind w:left="249" w:hanging="142"/>
              <w:contextualSpacing w:val="0"/>
            </w:pPr>
            <w:r w:rsidRPr="00FF72C2">
              <w:t>jasna določitev največje skladiščne zmogljivosti, ki se ne preseže, pri čemer se upoštevajo značilnosti odpadkov (npr. glede nevarnosti požara) in obdelovalna zmogljivost;</w:t>
            </w:r>
          </w:p>
          <w:p w14:paraId="6FF697CC" w14:textId="77777777" w:rsidR="00311FD5" w:rsidRPr="00FF72C2" w:rsidRDefault="00311FD5" w:rsidP="008629E0">
            <w:pPr>
              <w:pStyle w:val="Odstavekseznama"/>
              <w:numPr>
                <w:ilvl w:val="0"/>
                <w:numId w:val="25"/>
              </w:numPr>
              <w:spacing w:line="260" w:lineRule="exact"/>
              <w:ind w:left="249" w:hanging="142"/>
              <w:contextualSpacing w:val="0"/>
            </w:pPr>
            <w:r w:rsidRPr="00FF72C2">
              <w:t>redno preverjanje količine skladiščenih odpadkov glede na največjo dovoljeno skladiščno zmogljivost;</w:t>
            </w:r>
          </w:p>
          <w:p w14:paraId="622A50D6" w14:textId="77777777" w:rsidR="00311FD5" w:rsidRPr="00FF72C2" w:rsidRDefault="00311FD5" w:rsidP="008629E0">
            <w:pPr>
              <w:pStyle w:val="Odstavekseznama"/>
              <w:numPr>
                <w:ilvl w:val="0"/>
                <w:numId w:val="25"/>
              </w:numPr>
              <w:spacing w:line="260" w:lineRule="exact"/>
              <w:ind w:left="249" w:hanging="142"/>
              <w:contextualSpacing w:val="0"/>
            </w:pPr>
            <w:r w:rsidRPr="00FF72C2">
              <w:t>jasna določitev najdaljšega zadrževalnega časa odpadkov.</w:t>
            </w:r>
          </w:p>
        </w:tc>
        <w:tc>
          <w:tcPr>
            <w:tcW w:w="1987" w:type="dxa"/>
            <w:vAlign w:val="center"/>
          </w:tcPr>
          <w:p w14:paraId="0C6C18F5" w14:textId="77777777" w:rsidR="00311FD5" w:rsidRPr="00FF72C2" w:rsidRDefault="00311FD5" w:rsidP="00980DA4">
            <w:r w:rsidRPr="00FF72C2">
              <w:t>Splošno ustrezna.</w:t>
            </w:r>
          </w:p>
        </w:tc>
      </w:tr>
      <w:tr w:rsidR="00311FD5" w:rsidRPr="00FF72C2" w14:paraId="70F0BECA" w14:textId="77777777" w:rsidTr="00191408">
        <w:tc>
          <w:tcPr>
            <w:tcW w:w="425" w:type="dxa"/>
            <w:vAlign w:val="center"/>
          </w:tcPr>
          <w:p w14:paraId="48573B00"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2269" w:type="dxa"/>
            <w:vAlign w:val="center"/>
          </w:tcPr>
          <w:p w14:paraId="557F5CFE" w14:textId="77777777" w:rsidR="00311FD5" w:rsidRPr="00FF72C2" w:rsidRDefault="00980DA4" w:rsidP="00980DA4">
            <w:r w:rsidRPr="00FF72C2">
              <w:t>Varni postopki skladiščenja</w:t>
            </w:r>
          </w:p>
        </w:tc>
        <w:tc>
          <w:tcPr>
            <w:tcW w:w="4394" w:type="dxa"/>
          </w:tcPr>
          <w:p w14:paraId="121F6EFE" w14:textId="77777777" w:rsidR="00311FD5" w:rsidRPr="00FF72C2" w:rsidRDefault="00311FD5" w:rsidP="00311FD5">
            <w:r w:rsidRPr="00FF72C2">
              <w:t>To vključuje ukrepe, kot so:</w:t>
            </w:r>
          </w:p>
          <w:p w14:paraId="5AF1BD45" w14:textId="77777777" w:rsidR="00311FD5" w:rsidRPr="00FF72C2" w:rsidRDefault="00311FD5" w:rsidP="008629E0">
            <w:pPr>
              <w:pStyle w:val="Odstavekseznama"/>
              <w:numPr>
                <w:ilvl w:val="0"/>
                <w:numId w:val="26"/>
              </w:numPr>
              <w:spacing w:line="260" w:lineRule="exact"/>
              <w:ind w:left="243" w:hanging="142"/>
              <w:contextualSpacing w:val="0"/>
            </w:pPr>
            <w:r w:rsidRPr="00FF72C2">
              <w:t>jasno dokumentiranje in označevanje opreme, ki se uporablja za natovarjanje, raztovarjanje in skladiščenje odpadkov;</w:t>
            </w:r>
          </w:p>
          <w:p w14:paraId="06F6E659" w14:textId="77777777" w:rsidR="00311FD5" w:rsidRPr="00FF72C2" w:rsidRDefault="00311FD5" w:rsidP="008629E0">
            <w:pPr>
              <w:pStyle w:val="Odstavekseznama"/>
              <w:numPr>
                <w:ilvl w:val="0"/>
                <w:numId w:val="26"/>
              </w:numPr>
              <w:spacing w:line="260" w:lineRule="exact"/>
              <w:ind w:left="240" w:hanging="142"/>
              <w:contextualSpacing w:val="0"/>
            </w:pPr>
            <w:r w:rsidRPr="00FF72C2">
              <w:t>zaščita odpadkov, za katere je znano, da so občutljivi na vročino, svetlobo, zrak, vodo itd., pred takimi pogoji v okolju;</w:t>
            </w:r>
          </w:p>
          <w:p w14:paraId="48EF957C" w14:textId="77777777" w:rsidR="00311FD5" w:rsidRPr="00FF72C2" w:rsidRDefault="00311FD5" w:rsidP="008629E0">
            <w:pPr>
              <w:pStyle w:val="Odstavekseznama"/>
              <w:numPr>
                <w:ilvl w:val="0"/>
                <w:numId w:val="26"/>
              </w:numPr>
              <w:spacing w:line="260" w:lineRule="exact"/>
              <w:ind w:left="240" w:hanging="142"/>
              <w:contextualSpacing w:val="0"/>
            </w:pPr>
            <w:r w:rsidRPr="00FF72C2">
              <w:t>varno shranjevanje zabojnikov in sodov, ki morajo ustrezati namenu.</w:t>
            </w:r>
          </w:p>
        </w:tc>
        <w:tc>
          <w:tcPr>
            <w:tcW w:w="1987" w:type="dxa"/>
            <w:vAlign w:val="center"/>
          </w:tcPr>
          <w:p w14:paraId="2A4695E2"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Splošno ustrezna.</w:t>
            </w:r>
          </w:p>
        </w:tc>
      </w:tr>
      <w:tr w:rsidR="00311FD5" w:rsidRPr="00FF72C2" w14:paraId="6027E93E" w14:textId="77777777" w:rsidTr="00191408">
        <w:tc>
          <w:tcPr>
            <w:tcW w:w="425" w:type="dxa"/>
            <w:vAlign w:val="center"/>
          </w:tcPr>
          <w:p w14:paraId="5ED4345B"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2269" w:type="dxa"/>
            <w:vAlign w:val="center"/>
          </w:tcPr>
          <w:p w14:paraId="0DE97355" w14:textId="77777777" w:rsidR="00311FD5" w:rsidRPr="00FF72C2" w:rsidRDefault="00311FD5" w:rsidP="00980DA4">
            <w:r w:rsidRPr="00FF72C2">
              <w:t>Ločeno območje, namenjeno skladiščenju pakiranih nevarnih odpadkov in ravnanju z njimi</w:t>
            </w:r>
          </w:p>
        </w:tc>
        <w:tc>
          <w:tcPr>
            <w:tcW w:w="4394" w:type="dxa"/>
            <w:vAlign w:val="center"/>
          </w:tcPr>
          <w:p w14:paraId="4FFA4969" w14:textId="77777777" w:rsidR="00311FD5" w:rsidRPr="00FF72C2" w:rsidRDefault="00311FD5" w:rsidP="00206768">
            <w:r w:rsidRPr="00FF72C2">
              <w:t>Skladiščenje pakiranih nevarnih odpadkov in ravnanje z njimi po potrebi potekata na za to namenjenem območju.</w:t>
            </w:r>
          </w:p>
          <w:p w14:paraId="4FDF3090" w14:textId="77777777" w:rsidR="00311FD5" w:rsidRPr="00FF72C2" w:rsidRDefault="00311FD5" w:rsidP="00206768"/>
        </w:tc>
        <w:tc>
          <w:tcPr>
            <w:tcW w:w="1987" w:type="dxa"/>
            <w:vAlign w:val="center"/>
          </w:tcPr>
          <w:p w14:paraId="4056E1F9" w14:textId="77777777" w:rsidR="00311FD5" w:rsidRPr="00FF72C2" w:rsidRDefault="00311FD5" w:rsidP="00980DA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Splošno ustrezna.</w:t>
            </w:r>
          </w:p>
        </w:tc>
      </w:tr>
      <w:tr w:rsidR="00191408" w:rsidRPr="00FF72C2" w14:paraId="3C77A217" w14:textId="77777777" w:rsidTr="00191408">
        <w:tc>
          <w:tcPr>
            <w:tcW w:w="9075" w:type="dxa"/>
            <w:gridSpan w:val="4"/>
            <w:shd w:val="clear" w:color="auto" w:fill="DAE9F7"/>
          </w:tcPr>
          <w:p w14:paraId="5B6A124D" w14:textId="77777777" w:rsidR="00191408" w:rsidRPr="00FF72C2" w:rsidRDefault="00191408" w:rsidP="00CB7DCE">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lastRenderedPageBreak/>
              <w:t>Navodilo 4:</w:t>
            </w:r>
            <w:r w:rsidRPr="00FF72C2">
              <w:rPr>
                <w:rFonts w:ascii="Arial" w:hAnsi="Arial" w:cs="Arial"/>
                <w:bCs/>
                <w:sz w:val="20"/>
                <w:szCs w:val="20"/>
              </w:rPr>
              <w:tab/>
              <w:t xml:space="preserve">Opredelite se do vseh tehnik BAT 4. Opišite, kako izvajate in zagotavljate posamezno tehniko za zmanjšanje okoljskega tveganja, povezanega s skladiščenjem odpadkov. </w:t>
            </w:r>
          </w:p>
          <w:p w14:paraId="0F4D008C" w14:textId="77777777" w:rsidR="00191408" w:rsidRPr="00FF72C2" w:rsidRDefault="00191408" w:rsidP="00CB7DCE">
            <w:pPr>
              <w:pStyle w:val="Brezrazmikov"/>
              <w:spacing w:line="260" w:lineRule="exact"/>
              <w:ind w:left="1134"/>
              <w:jc w:val="both"/>
              <w:rPr>
                <w:rFonts w:ascii="Arial" w:hAnsi="Arial" w:cs="Arial"/>
                <w:bCs/>
                <w:sz w:val="20"/>
                <w:szCs w:val="20"/>
              </w:rPr>
            </w:pPr>
          </w:p>
          <w:p w14:paraId="181AB5E8" w14:textId="77777777" w:rsidR="00191408" w:rsidRPr="00FF72C2" w:rsidRDefault="00191408" w:rsidP="00CB7DCE">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Navedite, kako skladiščite posamezne vrste odpadkov (tekoči odpadki, odpadki z vonjem, odpadki, ki lahko povzročijo razpršene emisije prahu, ipd.) in se opredelite, ali so izpolnjene zahteve za zmanjšanje okoljskega tveganja in emisij snovi in energije v vode ali zrak ali tla, pri skladiščenju posameznih vrst odpadkov. Glede na seznam odpadkov (številke odpadkov), se za načine in zahteve skladiščenja odpadkov upoštevajo posamezne zahteve iz specialnih uredb za posamezne vrste odpadkov. Smiselno se uporabi določila oz. preveri izpolnjevanje pogojev iz naslednjih uredb:</w:t>
            </w:r>
          </w:p>
          <w:p w14:paraId="53C13DDA" w14:textId="77777777" w:rsidR="00191408" w:rsidRPr="00FF72C2" w:rsidRDefault="00191408" w:rsidP="00CB7DCE">
            <w:pPr>
              <w:pStyle w:val="Odstavekseznama"/>
              <w:numPr>
                <w:ilvl w:val="0"/>
                <w:numId w:val="26"/>
              </w:numPr>
              <w:spacing w:line="260" w:lineRule="exact"/>
              <w:ind w:firstLine="414"/>
              <w:contextualSpacing w:val="0"/>
              <w:jc w:val="both"/>
              <w:rPr>
                <w:rFonts w:cs="Arial"/>
                <w:bCs/>
                <w:szCs w:val="20"/>
              </w:rPr>
            </w:pPr>
            <w:r w:rsidRPr="00FF72C2">
              <w:rPr>
                <w:rFonts w:cs="Arial"/>
                <w:bCs/>
                <w:szCs w:val="20"/>
              </w:rPr>
              <w:t>Uredbe o skladiščenju trdnih gorljivih odpadkov na prostem;</w:t>
            </w:r>
          </w:p>
          <w:p w14:paraId="376EB35B" w14:textId="77777777" w:rsidR="00191408" w:rsidRPr="00FF72C2" w:rsidRDefault="00191408" w:rsidP="00CB7DCE">
            <w:pPr>
              <w:pStyle w:val="Odstavekseznama"/>
              <w:numPr>
                <w:ilvl w:val="0"/>
                <w:numId w:val="26"/>
              </w:numPr>
              <w:spacing w:line="260" w:lineRule="exact"/>
              <w:ind w:firstLine="414"/>
              <w:contextualSpacing w:val="0"/>
              <w:jc w:val="both"/>
              <w:rPr>
                <w:rFonts w:cs="Arial"/>
                <w:bCs/>
                <w:szCs w:val="20"/>
              </w:rPr>
            </w:pPr>
            <w:r w:rsidRPr="00FF72C2">
              <w:rPr>
                <w:rFonts w:cs="Arial"/>
                <w:bCs/>
                <w:szCs w:val="20"/>
              </w:rPr>
              <w:t>Uredbe o skladiščenju nevarnih tekočin v nepremičnih skladiščnih posodah;</w:t>
            </w:r>
          </w:p>
          <w:p w14:paraId="2CE377C3" w14:textId="77777777" w:rsidR="00191408" w:rsidRPr="00FF72C2" w:rsidRDefault="00191408" w:rsidP="00CB7DCE">
            <w:pPr>
              <w:pStyle w:val="Odstavekseznama"/>
              <w:numPr>
                <w:ilvl w:val="0"/>
                <w:numId w:val="26"/>
              </w:numPr>
              <w:spacing w:line="260" w:lineRule="exact"/>
              <w:ind w:left="1418" w:hanging="284"/>
              <w:contextualSpacing w:val="0"/>
              <w:jc w:val="both"/>
              <w:rPr>
                <w:rFonts w:cs="Arial"/>
                <w:bCs/>
                <w:szCs w:val="20"/>
              </w:rPr>
            </w:pPr>
            <w:r w:rsidRPr="00FF72C2">
              <w:rPr>
                <w:rFonts w:cs="Arial"/>
                <w:bCs/>
                <w:szCs w:val="20"/>
              </w:rPr>
              <w:t>Pravilnika o tehničnih in organizacijskih ukrepih za skladiščenje nevarnih kemikalij;</w:t>
            </w:r>
          </w:p>
          <w:p w14:paraId="2D76352E" w14:textId="77777777" w:rsidR="00191408" w:rsidRPr="00FF72C2" w:rsidRDefault="00191408" w:rsidP="00CB7DCE">
            <w:pPr>
              <w:pStyle w:val="Odstavekseznama"/>
              <w:numPr>
                <w:ilvl w:val="0"/>
                <w:numId w:val="26"/>
              </w:numPr>
              <w:spacing w:line="260" w:lineRule="exact"/>
              <w:ind w:left="1418" w:hanging="284"/>
              <w:contextualSpacing w:val="0"/>
              <w:jc w:val="both"/>
              <w:rPr>
                <w:rFonts w:cs="Arial"/>
                <w:bCs/>
                <w:szCs w:val="20"/>
              </w:rPr>
            </w:pPr>
            <w:r w:rsidRPr="00FF72C2">
              <w:rPr>
                <w:rFonts w:cs="Arial"/>
                <w:bCs/>
                <w:szCs w:val="20"/>
              </w:rPr>
              <w:t>Vseh drugih specialnih uredb s posamezno vrsto odpadkov.</w:t>
            </w:r>
          </w:p>
          <w:p w14:paraId="2AE2E82D" w14:textId="77777777" w:rsidR="00191408" w:rsidRPr="00FF72C2" w:rsidRDefault="00191408" w:rsidP="00CB7DCE">
            <w:pPr>
              <w:pStyle w:val="Brezrazmikov"/>
              <w:spacing w:line="260" w:lineRule="exact"/>
              <w:ind w:left="1134"/>
              <w:jc w:val="both"/>
              <w:rPr>
                <w:rFonts w:ascii="Arial" w:hAnsi="Arial" w:cs="Arial"/>
                <w:bCs/>
                <w:sz w:val="20"/>
                <w:szCs w:val="20"/>
              </w:rPr>
            </w:pPr>
            <w:r w:rsidRPr="00FF72C2">
              <w:rPr>
                <w:rFonts w:ascii="Arial" w:hAnsi="Arial" w:cs="Arial"/>
                <w:bCs/>
                <w:sz w:val="20"/>
                <w:szCs w:val="20"/>
              </w:rPr>
              <w:t>Opis tehnike c) podajte v povezavi z opisom/opredelitvijo za BAT 21.</w:t>
            </w:r>
          </w:p>
          <w:p w14:paraId="5DF1BE3E" w14:textId="77777777" w:rsidR="00191408" w:rsidRPr="00FF72C2" w:rsidRDefault="00191408" w:rsidP="00CB7DCE">
            <w:pPr>
              <w:pStyle w:val="Brezrazmikov"/>
              <w:spacing w:line="260" w:lineRule="exact"/>
              <w:ind w:left="1134"/>
              <w:jc w:val="both"/>
              <w:rPr>
                <w:rFonts w:ascii="Arial" w:hAnsi="Arial" w:cs="Arial"/>
                <w:bCs/>
                <w:sz w:val="20"/>
                <w:szCs w:val="20"/>
              </w:rPr>
            </w:pPr>
          </w:p>
          <w:p w14:paraId="1E1C3DB2" w14:textId="77777777" w:rsidR="00191408" w:rsidRPr="00F41BD3" w:rsidRDefault="00191408" w:rsidP="00CB7DCE">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Najboljša razpoložljiva tehnika za zmanjšanje okoljskega tveganja, povezanega s skladiščenjem odpadkov, je opisana v BREF WT, v poglavju</w:t>
            </w:r>
            <w:r>
              <w:rPr>
                <w:rFonts w:ascii="Arial" w:hAnsi="Arial" w:cs="Arial"/>
                <w:bCs/>
                <w:sz w:val="20"/>
                <w:szCs w:val="20"/>
              </w:rPr>
              <w:t xml:space="preserve"> </w:t>
            </w:r>
            <w:r w:rsidRPr="00FF72C2">
              <w:rPr>
                <w:rFonts w:ascii="Arial" w:hAnsi="Arial" w:cs="Arial"/>
                <w:bCs/>
                <w:sz w:val="20"/>
                <w:szCs w:val="20"/>
              </w:rPr>
              <w:t>2.3.13.2. Techniques fort he reduction of the environmental risk of storing waste.</w:t>
            </w:r>
          </w:p>
        </w:tc>
      </w:tr>
    </w:tbl>
    <w:p w14:paraId="447BC60F" w14:textId="77777777" w:rsidR="00191408" w:rsidRPr="00FF72C2" w:rsidRDefault="00191408" w:rsidP="00177BD7">
      <w:pPr>
        <w:jc w:val="both"/>
      </w:pPr>
    </w:p>
    <w:p w14:paraId="0EC842A1" w14:textId="77777777" w:rsidR="000E3439" w:rsidRPr="00FF72C2" w:rsidRDefault="000E3439" w:rsidP="00285187">
      <w:pPr>
        <w:pStyle w:val="Brezrazmikov"/>
        <w:spacing w:after="120" w:line="260" w:lineRule="exact"/>
        <w:rPr>
          <w:rFonts w:ascii="Arial" w:hAnsi="Arial" w:cs="Arial"/>
          <w:b/>
          <w:sz w:val="20"/>
          <w:szCs w:val="20"/>
        </w:rPr>
      </w:pPr>
      <w:r w:rsidRPr="00FF72C2">
        <w:rPr>
          <w:rFonts w:ascii="Arial" w:hAnsi="Arial" w:cs="Arial"/>
          <w:b/>
          <w:sz w:val="20"/>
          <w:szCs w:val="20"/>
        </w:rPr>
        <w:t>BAT 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3439" w:rsidRPr="00FF72C2" w14:paraId="1FCF116F" w14:textId="77777777">
        <w:tc>
          <w:tcPr>
            <w:tcW w:w="9104" w:type="dxa"/>
          </w:tcPr>
          <w:p w14:paraId="33B0C700" w14:textId="77777777" w:rsidR="000E3439" w:rsidRPr="00FF72C2" w:rsidRDefault="000E3439"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E3439" w:rsidRPr="00FF72C2" w14:paraId="5BD71300" w14:textId="77777777">
        <w:tc>
          <w:tcPr>
            <w:tcW w:w="9104" w:type="dxa"/>
          </w:tcPr>
          <w:p w14:paraId="65DC9F45" w14:textId="77777777" w:rsidR="000E3439" w:rsidRPr="00FF72C2" w:rsidRDefault="000E3439" w:rsidP="009D56A2">
            <w:pPr>
              <w:rPr>
                <w:rFonts w:cs="Arial"/>
                <w:szCs w:val="20"/>
              </w:rPr>
            </w:pPr>
          </w:p>
        </w:tc>
      </w:tr>
    </w:tbl>
    <w:p w14:paraId="1F3AE5A9" w14:textId="77777777" w:rsidR="005F4420" w:rsidRPr="00FF72C2" w:rsidRDefault="005F4420" w:rsidP="00272D47">
      <w:pPr>
        <w:widowControl w:val="0"/>
        <w:spacing w:after="120"/>
        <w:rPr>
          <w:lang w:eastAsia="sl-SI"/>
        </w:rPr>
      </w:pPr>
    </w:p>
    <w:p w14:paraId="6828DA00" w14:textId="77777777" w:rsidR="00311FD5" w:rsidRPr="00FF72C2" w:rsidRDefault="00311FD5" w:rsidP="00A41405">
      <w:pPr>
        <w:pStyle w:val="Naslov3"/>
        <w:keepNext w:val="0"/>
        <w:keepLines w:val="0"/>
        <w:widowControl w:val="0"/>
        <w:spacing w:before="0"/>
        <w:rPr>
          <w:rFonts w:ascii="Arial" w:hAnsi="Arial" w:cs="Arial"/>
          <w:color w:val="auto"/>
          <w:lang w:val="sl-SI" w:eastAsia="sl-SI"/>
        </w:rPr>
      </w:pPr>
      <w:bookmarkStart w:id="14" w:name="_Toc203132463"/>
      <w:r w:rsidRPr="00FF72C2">
        <w:rPr>
          <w:rFonts w:ascii="Arial" w:hAnsi="Arial" w:cs="Arial"/>
          <w:color w:val="auto"/>
          <w:lang w:val="sl-SI" w:eastAsia="sl-SI"/>
        </w:rPr>
        <w:t>BAT 5.</w:t>
      </w:r>
      <w:bookmarkEnd w:id="14"/>
    </w:p>
    <w:p w14:paraId="02401A87" w14:textId="77777777" w:rsidR="00311FD5" w:rsidRPr="00FF72C2" w:rsidRDefault="00635700" w:rsidP="00A41405">
      <w:pPr>
        <w:widowControl w:val="0"/>
        <w:jc w:val="both"/>
      </w:pPr>
      <w:r w:rsidRPr="00FF72C2">
        <w:t xml:space="preserve">Najboljša </w:t>
      </w:r>
      <w:r w:rsidR="00311FD5" w:rsidRPr="00FF72C2">
        <w:t>razpoložljiva tehnika za zmanjšanje okoljskega tveganja, povezanega z ravnanjem z odpadki in njihovim prenosom, je vzpostavitev in izvajanje postopkov prenosa odpadkov.</w:t>
      </w:r>
    </w:p>
    <w:p w14:paraId="70466F6D" w14:textId="77777777" w:rsidR="00C33D21" w:rsidRPr="00FF72C2" w:rsidRDefault="00C33D21" w:rsidP="00A41405">
      <w:pPr>
        <w:widowControl w:val="0"/>
        <w:rPr>
          <w:i/>
        </w:rPr>
      </w:pPr>
    </w:p>
    <w:p w14:paraId="592DA641" w14:textId="77777777" w:rsidR="00311FD5" w:rsidRPr="00FF72C2" w:rsidRDefault="00311FD5" w:rsidP="00A41405">
      <w:pPr>
        <w:widowControl w:val="0"/>
        <w:rPr>
          <w:i/>
        </w:rPr>
      </w:pPr>
      <w:r w:rsidRPr="00FF72C2">
        <w:rPr>
          <w:i/>
        </w:rPr>
        <w:t>Opis</w:t>
      </w:r>
    </w:p>
    <w:p w14:paraId="474FED8B" w14:textId="77777777" w:rsidR="00311FD5" w:rsidRPr="00FF72C2" w:rsidRDefault="00311FD5" w:rsidP="00A41405">
      <w:pPr>
        <w:widowControl w:val="0"/>
        <w:jc w:val="both"/>
      </w:pPr>
      <w:r w:rsidRPr="00FF72C2">
        <w:t>Postopki ravnanja z odpadki in njihovega prenosa so namenjeni zagotovitvi, da sta ravnanje z odpadki in njihov prenos do skladiščenja oziroma obdelave varna. Vključujejo naslednje elemente:</w:t>
      </w:r>
    </w:p>
    <w:p w14:paraId="6058D6D8" w14:textId="77777777" w:rsidR="00311FD5" w:rsidRPr="00FF72C2" w:rsidRDefault="00311FD5" w:rsidP="00DD4098">
      <w:pPr>
        <w:pStyle w:val="Odstavekseznama"/>
        <w:widowControl w:val="0"/>
        <w:numPr>
          <w:ilvl w:val="0"/>
          <w:numId w:val="27"/>
        </w:numPr>
        <w:spacing w:line="260" w:lineRule="exact"/>
        <w:ind w:left="284" w:hanging="284"/>
        <w:contextualSpacing w:val="0"/>
        <w:jc w:val="both"/>
      </w:pPr>
      <w:r w:rsidRPr="00FF72C2">
        <w:t>usposobljeno osebje za ravnanje z odpadki in njihov prenos;</w:t>
      </w:r>
    </w:p>
    <w:p w14:paraId="4B370525" w14:textId="77777777" w:rsidR="00311FD5" w:rsidRPr="00FF72C2" w:rsidRDefault="00311FD5" w:rsidP="00DD4098">
      <w:pPr>
        <w:pStyle w:val="Odstavekseznama"/>
        <w:widowControl w:val="0"/>
        <w:numPr>
          <w:ilvl w:val="0"/>
          <w:numId w:val="27"/>
        </w:numPr>
        <w:spacing w:line="260" w:lineRule="exact"/>
        <w:ind w:left="284" w:hanging="284"/>
        <w:contextualSpacing w:val="0"/>
        <w:jc w:val="both"/>
      </w:pPr>
      <w:r w:rsidRPr="00FF72C2">
        <w:t>ustrezno dokumentiranje ravnanja z odpadki in njihovega prenosa, njuna potrditev pred izvedbo in preverjanje po izvedbi;</w:t>
      </w:r>
    </w:p>
    <w:p w14:paraId="18CD2CC4" w14:textId="77777777" w:rsidR="00311FD5" w:rsidRPr="00FF72C2" w:rsidRDefault="00311FD5" w:rsidP="00DD4098">
      <w:pPr>
        <w:pStyle w:val="Odstavekseznama"/>
        <w:widowControl w:val="0"/>
        <w:numPr>
          <w:ilvl w:val="0"/>
          <w:numId w:val="27"/>
        </w:numPr>
        <w:spacing w:line="260" w:lineRule="exact"/>
        <w:ind w:left="284" w:hanging="284"/>
        <w:contextualSpacing w:val="0"/>
        <w:jc w:val="both"/>
      </w:pPr>
      <w:r w:rsidRPr="00FF72C2">
        <w:t>sprejetje ukrepov za preprečevanje, odkrivanje in zajezitev razlitij;</w:t>
      </w:r>
    </w:p>
    <w:p w14:paraId="123B2A41" w14:textId="77777777" w:rsidR="00311FD5" w:rsidRPr="00FF72C2" w:rsidRDefault="00311FD5" w:rsidP="00DD4098">
      <w:pPr>
        <w:pStyle w:val="Odstavekseznama"/>
        <w:widowControl w:val="0"/>
        <w:numPr>
          <w:ilvl w:val="0"/>
          <w:numId w:val="27"/>
        </w:numPr>
        <w:spacing w:line="260" w:lineRule="exact"/>
        <w:ind w:left="284" w:hanging="284"/>
        <w:contextualSpacing w:val="0"/>
        <w:jc w:val="both"/>
      </w:pPr>
      <w:r w:rsidRPr="00FF72C2">
        <w:t>sprejetje previdnostnih ukrepov glede obratovanja in zasnove ob mešanju ali združevanju odpadkov (npr. sesanje prašnih/praškastih odpadkov).</w:t>
      </w:r>
    </w:p>
    <w:p w14:paraId="02D0CB4B" w14:textId="77777777" w:rsidR="00311FD5" w:rsidRPr="00FF72C2" w:rsidRDefault="00311FD5" w:rsidP="00177BD7">
      <w:pPr>
        <w:jc w:val="both"/>
      </w:pPr>
    </w:p>
    <w:p w14:paraId="1F13C142" w14:textId="77777777" w:rsidR="00D53630" w:rsidRPr="00FF72C2" w:rsidRDefault="00D53630" w:rsidP="00D53630">
      <w:pPr>
        <w:jc w:val="both"/>
      </w:pPr>
      <w:r w:rsidRPr="00FF72C2">
        <w:t>Postopki ravnanja in prenosa temeljijo na tveganju, pri čemer se upoštevajo verjetnost nesreč in incidentov ter njihovi vplivi na okolje.</w:t>
      </w:r>
    </w:p>
    <w:p w14:paraId="53E9BF9E" w14:textId="77777777" w:rsidR="000E3439" w:rsidRPr="00FF72C2" w:rsidRDefault="000E3439" w:rsidP="00D53630">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45A38EEA" w14:textId="77777777" w:rsidTr="00F2606B">
        <w:tc>
          <w:tcPr>
            <w:tcW w:w="9072" w:type="dxa"/>
            <w:shd w:val="clear" w:color="auto" w:fill="DAE9F7"/>
          </w:tcPr>
          <w:p w14:paraId="4F086AC1" w14:textId="630FA7AE" w:rsidR="0020685C" w:rsidRPr="00FF72C2" w:rsidRDefault="0020685C">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5:</w:t>
            </w:r>
            <w:r w:rsidRPr="00FF72C2">
              <w:rPr>
                <w:rFonts w:ascii="Arial" w:hAnsi="Arial" w:cs="Arial"/>
                <w:bCs/>
                <w:sz w:val="20"/>
                <w:szCs w:val="20"/>
              </w:rPr>
              <w:tab/>
              <w:t xml:space="preserve">Opredelite se do tehnike BAT 5. Navedete,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w:t>
            </w:r>
            <w:r w:rsidRPr="00FF72C2">
              <w:rPr>
                <w:bCs/>
              </w:rPr>
              <w:t xml:space="preserve"> </w:t>
            </w:r>
            <w:r w:rsidRPr="00FF72C2">
              <w:rPr>
                <w:rFonts w:ascii="Arial" w:hAnsi="Arial" w:cs="Arial"/>
                <w:bCs/>
                <w:sz w:val="20"/>
                <w:szCs w:val="20"/>
              </w:rPr>
              <w:t>za zmanjšanje okoljskega tveganja, povezanega z ravnanjem z odpadki. Opišite, kako izvajate tehnike za zmanjšanje okoljskega tveganja, povezanega z rokovanjem in transportom (»handling and transport«) odpadkov na vaši lokaciji..</w:t>
            </w:r>
          </w:p>
          <w:p w14:paraId="10F4470E" w14:textId="73240339" w:rsidR="0020685C" w:rsidRPr="00FF72C2" w:rsidRDefault="00C64A0A" w:rsidP="00CC2DDB">
            <w:pPr>
              <w:pStyle w:val="Brezrazmikov"/>
              <w:spacing w:line="260" w:lineRule="exact"/>
              <w:ind w:left="1134"/>
              <w:jc w:val="both"/>
              <w:rPr>
                <w:rFonts w:ascii="Arial" w:hAnsi="Arial" w:cs="Arial"/>
                <w:bCs/>
                <w:sz w:val="20"/>
                <w:szCs w:val="20"/>
              </w:rPr>
            </w:pPr>
            <w:r w:rsidRPr="00FF72C2">
              <w:rPr>
                <w:rFonts w:ascii="Arial" w:hAnsi="Arial" w:cs="Arial"/>
                <w:bCs/>
                <w:sz w:val="20"/>
                <w:szCs w:val="20"/>
              </w:rPr>
              <w:t>Opis te tehnike podajte v povezavi z opisom/opredelitvijo za BAT 21.</w:t>
            </w:r>
          </w:p>
          <w:p w14:paraId="5F441615" w14:textId="77777777" w:rsidR="00CC2DDB" w:rsidRPr="00FF72C2" w:rsidRDefault="00CC2DDB" w:rsidP="00CC2DDB">
            <w:pPr>
              <w:pStyle w:val="Brezrazmikov"/>
              <w:spacing w:line="260" w:lineRule="exact"/>
              <w:ind w:left="1134"/>
              <w:jc w:val="both"/>
              <w:rPr>
                <w:rFonts w:ascii="Arial" w:hAnsi="Arial" w:cs="Arial"/>
                <w:bCs/>
                <w:sz w:val="20"/>
                <w:szCs w:val="20"/>
              </w:rPr>
            </w:pPr>
          </w:p>
          <w:p w14:paraId="0656AEDE" w14:textId="77777777" w:rsidR="0020685C" w:rsidRPr="00FF72C2" w:rsidRDefault="0020685C">
            <w:pPr>
              <w:pStyle w:val="Brezrazmikov"/>
              <w:spacing w:line="260" w:lineRule="exact"/>
              <w:ind w:left="1134"/>
              <w:jc w:val="both"/>
              <w:rPr>
                <w:rFonts w:ascii="Arial" w:hAnsi="Arial" w:cs="Arial"/>
                <w:bCs/>
                <w:sz w:val="20"/>
                <w:szCs w:val="20"/>
              </w:rPr>
            </w:pPr>
            <w:r w:rsidRPr="00FF72C2">
              <w:rPr>
                <w:rFonts w:ascii="Arial" w:hAnsi="Arial" w:cs="Arial"/>
                <w:bCs/>
                <w:sz w:val="20"/>
                <w:szCs w:val="20"/>
              </w:rPr>
              <w:t xml:space="preserve">Pri opredelitvi do tehnike BAT 5 upoštevajte naslednje: </w:t>
            </w:r>
          </w:p>
          <w:p w14:paraId="467F38C4" w14:textId="77777777" w:rsidR="0020685C" w:rsidRPr="00FF72C2" w:rsidRDefault="0020685C">
            <w:pPr>
              <w:pStyle w:val="Brezrazmikov"/>
              <w:numPr>
                <w:ilvl w:val="0"/>
                <w:numId w:val="64"/>
              </w:numPr>
              <w:tabs>
                <w:tab w:val="left" w:pos="1418"/>
              </w:tabs>
              <w:spacing w:line="260" w:lineRule="exact"/>
              <w:ind w:left="1418" w:hanging="284"/>
              <w:jc w:val="both"/>
              <w:rPr>
                <w:rFonts w:ascii="Arial" w:hAnsi="Arial" w:cs="Arial"/>
                <w:bCs/>
                <w:sz w:val="20"/>
                <w:szCs w:val="20"/>
              </w:rPr>
            </w:pPr>
            <w:r w:rsidRPr="00FF72C2">
              <w:rPr>
                <w:rFonts w:ascii="Arial" w:hAnsi="Arial" w:cs="Arial"/>
                <w:bCs/>
                <w:sz w:val="20"/>
                <w:szCs w:val="20"/>
              </w:rPr>
              <w:t>Opišite, katere in kakšne organizacijske ukrepe izvajate glede rokovanja in transporta odpadkov, kje so navedeni in ali so del sistema vodenja kakovosti/sistem za ravnanje z okoljem.</w:t>
            </w:r>
          </w:p>
          <w:p w14:paraId="19B180EF" w14:textId="77777777" w:rsidR="0020685C" w:rsidRPr="00FF72C2" w:rsidRDefault="0020685C">
            <w:pPr>
              <w:pStyle w:val="Brezrazmikov"/>
              <w:numPr>
                <w:ilvl w:val="0"/>
                <w:numId w:val="64"/>
              </w:numPr>
              <w:tabs>
                <w:tab w:val="left" w:pos="1418"/>
              </w:tabs>
              <w:spacing w:line="260" w:lineRule="exact"/>
              <w:ind w:left="1418" w:hanging="284"/>
              <w:jc w:val="both"/>
              <w:rPr>
                <w:rFonts w:ascii="Arial" w:hAnsi="Arial" w:cs="Arial"/>
                <w:bCs/>
                <w:sz w:val="20"/>
                <w:szCs w:val="20"/>
              </w:rPr>
            </w:pPr>
            <w:r w:rsidRPr="00FF72C2">
              <w:rPr>
                <w:rFonts w:ascii="Arial" w:hAnsi="Arial" w:cs="Arial"/>
                <w:bCs/>
                <w:sz w:val="20"/>
                <w:szCs w:val="20"/>
              </w:rPr>
              <w:t xml:space="preserve">Če obstajajo specifični organizacijski predpisi in/ali navodila glede rokovanja in </w:t>
            </w:r>
            <w:r w:rsidRPr="00FF72C2">
              <w:rPr>
                <w:rFonts w:ascii="Arial" w:hAnsi="Arial" w:cs="Arial"/>
                <w:bCs/>
                <w:sz w:val="20"/>
                <w:szCs w:val="20"/>
              </w:rPr>
              <w:lastRenderedPageBreak/>
              <w:t xml:space="preserve">transporta odpadkov, jih predložite. </w:t>
            </w:r>
          </w:p>
          <w:p w14:paraId="49AC2079" w14:textId="77777777" w:rsidR="0020685C" w:rsidRPr="00FF72C2" w:rsidRDefault="0020685C">
            <w:pPr>
              <w:pStyle w:val="Brezrazmikov"/>
              <w:numPr>
                <w:ilvl w:val="0"/>
                <w:numId w:val="64"/>
              </w:numPr>
              <w:tabs>
                <w:tab w:val="left" w:pos="1418"/>
              </w:tabs>
              <w:spacing w:line="260" w:lineRule="exact"/>
              <w:ind w:left="1418" w:hanging="284"/>
              <w:jc w:val="both"/>
              <w:rPr>
                <w:rFonts w:ascii="Arial" w:hAnsi="Arial" w:cs="Arial"/>
                <w:bCs/>
                <w:sz w:val="20"/>
                <w:szCs w:val="20"/>
              </w:rPr>
            </w:pPr>
            <w:r w:rsidRPr="00FF72C2">
              <w:rPr>
                <w:rFonts w:ascii="Arial" w:hAnsi="Arial" w:cs="Arial"/>
                <w:bCs/>
                <w:sz w:val="20"/>
                <w:szCs w:val="20"/>
              </w:rPr>
              <w:t>Navedite ali obstajajo posebne zahteve za zaposlene, ki rokujejo in transportirajo odpadke na področju vaše lokacije in ali so za to usposobljeni ter za to predložite tudi dokazila.</w:t>
            </w:r>
          </w:p>
          <w:p w14:paraId="6B669F04" w14:textId="77777777" w:rsidR="0020685C" w:rsidRPr="00FF72C2" w:rsidRDefault="0020685C">
            <w:pPr>
              <w:pStyle w:val="Brezrazmikov"/>
              <w:numPr>
                <w:ilvl w:val="0"/>
                <w:numId w:val="64"/>
              </w:numPr>
              <w:tabs>
                <w:tab w:val="left" w:pos="1418"/>
              </w:tabs>
              <w:spacing w:line="260" w:lineRule="exact"/>
              <w:ind w:left="1418" w:hanging="284"/>
              <w:jc w:val="both"/>
              <w:rPr>
                <w:rFonts w:ascii="Arial" w:hAnsi="Arial" w:cs="Arial"/>
                <w:bCs/>
                <w:sz w:val="20"/>
                <w:szCs w:val="20"/>
              </w:rPr>
            </w:pPr>
            <w:r w:rsidRPr="00FF72C2">
              <w:rPr>
                <w:rFonts w:ascii="Arial" w:hAnsi="Arial" w:cs="Arial"/>
                <w:bCs/>
                <w:sz w:val="20"/>
                <w:szCs w:val="20"/>
              </w:rPr>
              <w:t xml:space="preserve">Katere tehnične in organizacijske ukrepe ste sprejeli in jih izvajate, da zagotavljate varno rokovanje z različnimi vrstami odpadkov – zajeti je potrebno vse vrste odpadkov (nevarne in nenevarne; tekoče, trdne-sipke itd.) – predložite navodila. </w:t>
            </w:r>
          </w:p>
          <w:p w14:paraId="5AEF4D38" w14:textId="77777777" w:rsidR="0020685C" w:rsidRPr="00FF72C2" w:rsidRDefault="0020685C">
            <w:pPr>
              <w:pStyle w:val="Brezrazmikov"/>
              <w:numPr>
                <w:ilvl w:val="0"/>
                <w:numId w:val="64"/>
              </w:numPr>
              <w:tabs>
                <w:tab w:val="left" w:pos="1418"/>
              </w:tabs>
              <w:spacing w:line="260" w:lineRule="exact"/>
              <w:ind w:left="1418" w:hanging="284"/>
              <w:jc w:val="both"/>
              <w:rPr>
                <w:rFonts w:ascii="Arial" w:hAnsi="Arial" w:cs="Arial"/>
                <w:bCs/>
                <w:sz w:val="20"/>
                <w:szCs w:val="20"/>
              </w:rPr>
            </w:pPr>
            <w:r w:rsidRPr="00FF72C2">
              <w:rPr>
                <w:rFonts w:ascii="Arial" w:hAnsi="Arial" w:cs="Arial"/>
                <w:bCs/>
                <w:sz w:val="20"/>
                <w:szCs w:val="20"/>
              </w:rPr>
              <w:t xml:space="preserve">Opredelite se do splošnih tehničnih ukrepov, s katerimi: </w:t>
            </w:r>
          </w:p>
          <w:p w14:paraId="2972456C"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 xml:space="preserve">zmanjšujete možne vire razpršenih emisij prahu pri skladiščenju, rokovanju in prenosu odpadkov; </w:t>
            </w:r>
          </w:p>
          <w:p w14:paraId="1FDDFF2D"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 xml:space="preserve">preprečujete razpršene emisije prahu med nalaganjem odpadkov, pri odprtem rokovanju z odpadki in pri prenosu odpadkov; </w:t>
            </w:r>
          </w:p>
          <w:p w14:paraId="22932B01"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 xml:space="preserve">zmanjšujete višinsko pot pri padcih-spuščanju odpadkov; </w:t>
            </w:r>
          </w:p>
          <w:p w14:paraId="02E58E0C"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preprečujete razlitja tekočih odpadkov pri rokovanju in prenosu odpadkov;</w:t>
            </w:r>
          </w:p>
          <w:p w14:paraId="3B871D2E"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 xml:space="preserve">zmanjšujete hitrosti vozil na območju skladiščenja in rokovanja z odpadki; </w:t>
            </w:r>
          </w:p>
          <w:p w14:paraId="497737BE" w14:textId="77777777" w:rsidR="0020685C" w:rsidRPr="00FF72C2" w:rsidRDefault="0020685C">
            <w:pPr>
              <w:pStyle w:val="Brezrazmikov"/>
              <w:numPr>
                <w:ilvl w:val="0"/>
                <w:numId w:val="65"/>
              </w:numPr>
              <w:spacing w:line="260" w:lineRule="exact"/>
              <w:jc w:val="both"/>
              <w:rPr>
                <w:rFonts w:ascii="Arial" w:hAnsi="Arial" w:cs="Arial"/>
                <w:bCs/>
                <w:sz w:val="20"/>
                <w:szCs w:val="20"/>
              </w:rPr>
            </w:pPr>
            <w:r w:rsidRPr="00FF72C2">
              <w:rPr>
                <w:rFonts w:ascii="Arial" w:hAnsi="Arial" w:cs="Arial"/>
                <w:bCs/>
                <w:sz w:val="20"/>
                <w:szCs w:val="20"/>
              </w:rPr>
              <w:t>zmanjšujete čase začasnega skladiščenja odpadkov na območju dostave odpadkov.</w:t>
            </w:r>
          </w:p>
          <w:p w14:paraId="7DA2502F" w14:textId="77777777" w:rsidR="0020685C" w:rsidRPr="00FF72C2" w:rsidRDefault="0020685C">
            <w:pPr>
              <w:pStyle w:val="Brezrazmikov"/>
              <w:widowControl w:val="0"/>
              <w:numPr>
                <w:ilvl w:val="0"/>
                <w:numId w:val="64"/>
              </w:numPr>
              <w:spacing w:line="260" w:lineRule="exact"/>
              <w:ind w:left="1418" w:hanging="284"/>
              <w:jc w:val="both"/>
              <w:rPr>
                <w:rFonts w:ascii="Arial" w:hAnsi="Arial" w:cs="Arial"/>
                <w:bCs/>
                <w:sz w:val="20"/>
                <w:szCs w:val="20"/>
              </w:rPr>
            </w:pPr>
            <w:r w:rsidRPr="00FF72C2">
              <w:rPr>
                <w:rFonts w:ascii="Arial" w:hAnsi="Arial" w:cs="Arial"/>
                <w:bCs/>
                <w:sz w:val="20"/>
                <w:szCs w:val="20"/>
              </w:rPr>
              <w:t>Navedite previdnostne ukrepe, ki jih izvajate v primerih, če izvajate mešanje ali združevanje odpadkov (predobdelava). Kje so navedeni ti ukrepi (predložite navodila).</w:t>
            </w:r>
          </w:p>
          <w:p w14:paraId="56EB04F2" w14:textId="2947F78D" w:rsidR="0020685C" w:rsidRPr="00FF72C2" w:rsidRDefault="0020685C">
            <w:pPr>
              <w:pStyle w:val="Brezrazmikov"/>
              <w:widowControl w:val="0"/>
              <w:numPr>
                <w:ilvl w:val="0"/>
                <w:numId w:val="64"/>
              </w:numPr>
              <w:spacing w:line="260" w:lineRule="exact"/>
              <w:ind w:left="1418" w:hanging="284"/>
              <w:jc w:val="both"/>
              <w:rPr>
                <w:rFonts w:ascii="Arial" w:hAnsi="Arial" w:cs="Arial"/>
                <w:bCs/>
                <w:sz w:val="20"/>
                <w:szCs w:val="20"/>
              </w:rPr>
            </w:pPr>
            <w:r w:rsidRPr="00FF72C2">
              <w:rPr>
                <w:rFonts w:ascii="Arial" w:hAnsi="Arial" w:cs="Arial"/>
                <w:bCs/>
                <w:sz w:val="20"/>
                <w:szCs w:val="20"/>
              </w:rPr>
              <w:t>Predhodno zahtevane ukrepe navedite tudi v Načrtu gospodarjenja</w:t>
            </w:r>
            <w:r w:rsidR="00675BA3" w:rsidRPr="00FF72C2">
              <w:rPr>
                <w:rFonts w:ascii="Arial" w:hAnsi="Arial" w:cs="Arial"/>
                <w:bCs/>
                <w:sz w:val="20"/>
                <w:szCs w:val="20"/>
              </w:rPr>
              <w:t xml:space="preserve"> </w:t>
            </w:r>
            <w:r w:rsidR="00C02409" w:rsidRPr="00FF72C2">
              <w:rPr>
                <w:rFonts w:ascii="Arial" w:hAnsi="Arial" w:cs="Arial"/>
                <w:bCs/>
                <w:sz w:val="20"/>
                <w:szCs w:val="20"/>
              </w:rPr>
              <w:t xml:space="preserve">z odpadki </w:t>
            </w:r>
            <w:r w:rsidR="002F5002" w:rsidRPr="00FF72C2">
              <w:rPr>
                <w:rFonts w:ascii="Arial" w:hAnsi="Arial" w:cs="Arial"/>
                <w:bCs/>
                <w:sz w:val="20"/>
                <w:szCs w:val="20"/>
              </w:rPr>
              <w:t xml:space="preserve">in </w:t>
            </w:r>
            <w:r w:rsidR="00675BA3" w:rsidRPr="00FF72C2">
              <w:rPr>
                <w:rFonts w:ascii="Arial" w:hAnsi="Arial" w:cs="Arial"/>
                <w:bCs/>
                <w:sz w:val="20"/>
                <w:szCs w:val="20"/>
              </w:rPr>
              <w:t xml:space="preserve">tudi </w:t>
            </w:r>
            <w:r w:rsidR="000541A9" w:rsidRPr="00FF72C2">
              <w:rPr>
                <w:rFonts w:ascii="Arial" w:hAnsi="Arial" w:cs="Arial"/>
                <w:bCs/>
                <w:sz w:val="20"/>
                <w:szCs w:val="20"/>
              </w:rPr>
              <w:t xml:space="preserve"> </w:t>
            </w:r>
            <w:r w:rsidR="00C02409" w:rsidRPr="00FF72C2">
              <w:rPr>
                <w:rFonts w:ascii="Arial" w:hAnsi="Arial" w:cs="Arial"/>
                <w:bCs/>
                <w:sz w:val="20"/>
                <w:szCs w:val="20"/>
              </w:rPr>
              <w:t xml:space="preserve">v Načrtu </w:t>
            </w:r>
            <w:r w:rsidR="00675BA3" w:rsidRPr="00FF72C2">
              <w:rPr>
                <w:rFonts w:ascii="Arial" w:hAnsi="Arial" w:cs="Arial"/>
                <w:bCs/>
                <w:sz w:val="20"/>
                <w:szCs w:val="20"/>
              </w:rPr>
              <w:t>ravnanja</w:t>
            </w:r>
            <w:r w:rsidRPr="00FF72C2">
              <w:rPr>
                <w:rFonts w:ascii="Arial" w:hAnsi="Arial" w:cs="Arial"/>
                <w:bCs/>
                <w:sz w:val="20"/>
                <w:szCs w:val="20"/>
              </w:rPr>
              <w:t xml:space="preserve"> z odpadki.</w:t>
            </w:r>
          </w:p>
          <w:p w14:paraId="1129AB15" w14:textId="77777777" w:rsidR="0020685C" w:rsidRPr="00FF72C2" w:rsidRDefault="0020685C">
            <w:pPr>
              <w:widowControl w:val="0"/>
              <w:ind w:left="1134"/>
              <w:jc w:val="both"/>
              <w:rPr>
                <w:rFonts w:cs="Arial"/>
                <w:bCs/>
                <w:szCs w:val="20"/>
              </w:rPr>
            </w:pPr>
          </w:p>
          <w:p w14:paraId="0694FF14" w14:textId="77777777" w:rsidR="0020685C" w:rsidRPr="00FF72C2" w:rsidRDefault="0020685C">
            <w:pPr>
              <w:widowControl w:val="0"/>
              <w:ind w:left="1134"/>
              <w:jc w:val="both"/>
              <w:rPr>
                <w:rFonts w:cs="Arial"/>
                <w:bCs/>
                <w:szCs w:val="20"/>
              </w:rPr>
            </w:pPr>
            <w:r w:rsidRPr="00FF72C2">
              <w:rPr>
                <w:rFonts w:cs="Arial"/>
                <w:bCs/>
                <w:szCs w:val="20"/>
              </w:rPr>
              <w:t>Najboljša razpoložljiva tehnika za zmanjšanje okoljskega tveganja, povezanega z ravnanjem z odpadki je opisana v naslednjih poglavjih BREF WT:</w:t>
            </w:r>
          </w:p>
          <w:p w14:paraId="1D0A4975" w14:textId="77777777" w:rsidR="0020685C" w:rsidRPr="00FF72C2" w:rsidRDefault="0020685C">
            <w:pPr>
              <w:widowControl w:val="0"/>
              <w:numPr>
                <w:ilvl w:val="0"/>
                <w:numId w:val="75"/>
              </w:numPr>
              <w:ind w:hanging="1004"/>
              <w:jc w:val="both"/>
              <w:rPr>
                <w:rFonts w:cs="Arial"/>
                <w:bCs/>
                <w:szCs w:val="20"/>
              </w:rPr>
            </w:pPr>
            <w:r w:rsidRPr="00FF72C2">
              <w:rPr>
                <w:rFonts w:cs="Arial"/>
                <w:bCs/>
                <w:szCs w:val="20"/>
              </w:rPr>
              <w:t>2.1.3.  Handling,</w:t>
            </w:r>
          </w:p>
          <w:p w14:paraId="2EB0C0E8" w14:textId="77777777" w:rsidR="0020685C" w:rsidRPr="00FF72C2" w:rsidRDefault="0020685C">
            <w:pPr>
              <w:widowControl w:val="0"/>
              <w:numPr>
                <w:ilvl w:val="0"/>
                <w:numId w:val="75"/>
              </w:numPr>
              <w:ind w:hanging="1004"/>
              <w:jc w:val="both"/>
              <w:rPr>
                <w:rFonts w:cs="Arial"/>
                <w:bCs/>
                <w:szCs w:val="20"/>
              </w:rPr>
            </w:pPr>
            <w:r w:rsidRPr="00FF72C2">
              <w:rPr>
                <w:rFonts w:cs="Arial"/>
                <w:bCs/>
                <w:szCs w:val="20"/>
              </w:rPr>
              <w:t>2.3.5.3.  Reduction of diffuse emissions,</w:t>
            </w:r>
          </w:p>
          <w:p w14:paraId="704FEF7D" w14:textId="024260A7" w:rsidR="0020685C" w:rsidRPr="00FF72C2" w:rsidRDefault="0020685C" w:rsidP="00CC2DDB">
            <w:pPr>
              <w:widowControl w:val="0"/>
              <w:numPr>
                <w:ilvl w:val="0"/>
                <w:numId w:val="75"/>
              </w:numPr>
              <w:ind w:left="2410" w:hanging="1276"/>
              <w:jc w:val="both"/>
              <w:rPr>
                <w:rFonts w:cs="Arial"/>
                <w:bCs/>
                <w:szCs w:val="20"/>
              </w:rPr>
            </w:pPr>
            <w:r w:rsidRPr="00FF72C2">
              <w:rPr>
                <w:rFonts w:cs="Arial"/>
                <w:bCs/>
                <w:szCs w:val="20"/>
              </w:rPr>
              <w:t>2.3.13.3. Techniques of the reduction of the environmental risk of handling and transferring waste.</w:t>
            </w:r>
          </w:p>
        </w:tc>
      </w:tr>
    </w:tbl>
    <w:p w14:paraId="79269E45" w14:textId="77777777" w:rsidR="0012386D" w:rsidRPr="00FF72C2" w:rsidRDefault="0012386D" w:rsidP="00036FC0">
      <w:pPr>
        <w:pStyle w:val="Brezrazmikov"/>
        <w:spacing w:line="260" w:lineRule="exact"/>
      </w:pPr>
    </w:p>
    <w:p w14:paraId="5992B3D4" w14:textId="77777777" w:rsidR="000E3439" w:rsidRPr="00FF72C2" w:rsidRDefault="000E3439" w:rsidP="006C2AEF">
      <w:pPr>
        <w:pStyle w:val="Brezrazmikov"/>
        <w:spacing w:after="120" w:line="260" w:lineRule="exact"/>
        <w:rPr>
          <w:rFonts w:ascii="Arial" w:hAnsi="Arial" w:cs="Arial"/>
          <w:b/>
          <w:sz w:val="20"/>
          <w:szCs w:val="20"/>
        </w:rPr>
      </w:pPr>
      <w:r w:rsidRPr="00FF72C2">
        <w:rPr>
          <w:rFonts w:ascii="Arial" w:hAnsi="Arial" w:cs="Arial"/>
          <w:b/>
          <w:sz w:val="20"/>
          <w:szCs w:val="20"/>
        </w:rPr>
        <w:t>BAT 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3439" w:rsidRPr="00FF72C2" w14:paraId="489CDAB2" w14:textId="77777777">
        <w:tc>
          <w:tcPr>
            <w:tcW w:w="9104" w:type="dxa"/>
          </w:tcPr>
          <w:p w14:paraId="6C09A21B" w14:textId="77777777" w:rsidR="000E3439" w:rsidRPr="00FF72C2" w:rsidRDefault="000E3439"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46DBB" w:rsidRPr="00FF72C2" w14:paraId="4E89E6BD" w14:textId="77777777">
        <w:tc>
          <w:tcPr>
            <w:tcW w:w="9104" w:type="dxa"/>
          </w:tcPr>
          <w:p w14:paraId="447EC64A" w14:textId="77777777" w:rsidR="00B46DBB" w:rsidRPr="00FF72C2" w:rsidRDefault="00B46DBB" w:rsidP="00FF37B8">
            <w:pPr>
              <w:pStyle w:val="Brezrazmikov"/>
              <w:rPr>
                <w:rFonts w:ascii="Arial" w:hAnsi="Arial" w:cs="Arial"/>
                <w:sz w:val="20"/>
                <w:szCs w:val="20"/>
              </w:rPr>
            </w:pPr>
          </w:p>
        </w:tc>
      </w:tr>
    </w:tbl>
    <w:p w14:paraId="1B65C30B" w14:textId="77777777" w:rsidR="00EF289D" w:rsidRPr="00FF72C2" w:rsidRDefault="00EF289D" w:rsidP="00734584">
      <w:pPr>
        <w:spacing w:after="120"/>
      </w:pPr>
    </w:p>
    <w:p w14:paraId="29F8436E" w14:textId="77777777" w:rsidR="00D53630" w:rsidRPr="00FF72C2" w:rsidRDefault="00D53630" w:rsidP="0068385E">
      <w:pPr>
        <w:pStyle w:val="Naslov1"/>
        <w:numPr>
          <w:ilvl w:val="1"/>
          <w:numId w:val="2"/>
        </w:numPr>
        <w:spacing w:before="0"/>
        <w:ind w:left="357" w:hanging="357"/>
        <w:rPr>
          <w:lang w:val="sl-SI"/>
        </w:rPr>
      </w:pPr>
      <w:bookmarkStart w:id="15" w:name="_Toc203132464"/>
      <w:r w:rsidRPr="00FF72C2">
        <w:rPr>
          <w:lang w:val="sl-SI"/>
        </w:rPr>
        <w:t>Spremljanje</w:t>
      </w:r>
      <w:bookmarkEnd w:id="15"/>
    </w:p>
    <w:p w14:paraId="343FA2E9" w14:textId="77777777" w:rsidR="00311FD5" w:rsidRPr="00FF72C2" w:rsidRDefault="00311FD5" w:rsidP="00177BD7">
      <w:pPr>
        <w:jc w:val="both"/>
      </w:pPr>
    </w:p>
    <w:p w14:paraId="08599738" w14:textId="77777777" w:rsidR="00D53630" w:rsidRPr="00FF72C2" w:rsidRDefault="00D53630" w:rsidP="005F4420">
      <w:pPr>
        <w:pStyle w:val="Naslov3"/>
        <w:keepNext w:val="0"/>
        <w:keepLines w:val="0"/>
        <w:widowControl w:val="0"/>
        <w:spacing w:before="0"/>
        <w:rPr>
          <w:rFonts w:ascii="Arial" w:hAnsi="Arial" w:cs="Arial"/>
          <w:color w:val="auto"/>
          <w:lang w:val="sl-SI" w:eastAsia="sl-SI"/>
        </w:rPr>
      </w:pPr>
      <w:bookmarkStart w:id="16" w:name="_Toc203132465"/>
      <w:r w:rsidRPr="00FF72C2">
        <w:rPr>
          <w:rFonts w:ascii="Arial" w:hAnsi="Arial" w:cs="Arial"/>
          <w:color w:val="auto"/>
          <w:lang w:val="sl-SI" w:eastAsia="sl-SI"/>
        </w:rPr>
        <w:t>BAT 6.</w:t>
      </w:r>
      <w:bookmarkEnd w:id="16"/>
      <w:r w:rsidRPr="00FF72C2">
        <w:rPr>
          <w:rFonts w:ascii="Arial" w:hAnsi="Arial" w:cs="Arial"/>
          <w:color w:val="auto"/>
          <w:lang w:val="sl-SI" w:eastAsia="sl-SI"/>
        </w:rPr>
        <w:t xml:space="preserve"> </w:t>
      </w:r>
    </w:p>
    <w:p w14:paraId="700AF943" w14:textId="77777777" w:rsidR="00D53630" w:rsidRPr="00FF72C2" w:rsidRDefault="00D53630" w:rsidP="00036FC0">
      <w:pPr>
        <w:jc w:val="both"/>
      </w:pPr>
      <w:r w:rsidRPr="00FF72C2">
        <w:t xml:space="preserve">Najboljša razpoložljiva tehnika za </w:t>
      </w:r>
      <w:r w:rsidRPr="00FF72C2">
        <w:rPr>
          <w:b/>
          <w:bCs/>
        </w:rPr>
        <w:t>zadevne</w:t>
      </w:r>
      <w:r w:rsidRPr="00FF72C2">
        <w:t xml:space="preserve"> emisije v vodo, kot so opredeljene v popisu tokov odpadnih voda (glej BAT 3), je spremljanje ključnih procesnih parametrov (pretoka, vrednosti pH, temperature, prevodnosti in BPK odpadnih voda) na ključnih lokacijah (npr. na vtoku v predčiščenje in/ali iztoku iz predčiščenja, na vtoku v končno čiščenje, na točki, kjer emisija zapusti obrat).</w:t>
      </w:r>
    </w:p>
    <w:p w14:paraId="700968D6" w14:textId="77777777" w:rsidR="000E3439" w:rsidRPr="00FF72C2" w:rsidRDefault="000E3439" w:rsidP="00036FC0">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4C2A909C" w14:textId="77777777" w:rsidTr="00D5066D">
        <w:tc>
          <w:tcPr>
            <w:tcW w:w="9072" w:type="dxa"/>
            <w:shd w:val="clear" w:color="auto" w:fill="DAE9F7"/>
          </w:tcPr>
          <w:p w14:paraId="78C96860" w14:textId="5246A4F7" w:rsidR="0020685C" w:rsidRPr="00FF72C2" w:rsidRDefault="0020685C">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6:</w:t>
            </w:r>
            <w:r w:rsidRPr="00FF72C2">
              <w:rPr>
                <w:rFonts w:ascii="Arial" w:hAnsi="Arial" w:cs="Arial"/>
                <w:bCs/>
                <w:sz w:val="20"/>
                <w:szCs w:val="20"/>
              </w:rPr>
              <w:tab/>
              <w:t>Opredelite se do tehnike BAT 6. Naved</w:t>
            </w:r>
            <w:r w:rsidR="00D346B8" w:rsidRPr="00FF72C2">
              <w:rPr>
                <w:rFonts w:ascii="Arial" w:hAnsi="Arial" w:cs="Arial"/>
                <w:bCs/>
                <w:sz w:val="20"/>
                <w:szCs w:val="20"/>
              </w:rPr>
              <w:t>i</w:t>
            </w:r>
            <w:r w:rsidRPr="00FF72C2">
              <w:rPr>
                <w:rFonts w:ascii="Arial" w:hAnsi="Arial" w:cs="Arial"/>
                <w:bCs/>
                <w:sz w:val="20"/>
                <w:szCs w:val="20"/>
              </w:rPr>
              <w:t>te</w:t>
            </w:r>
            <w:r w:rsidR="004B3A7B">
              <w:rPr>
                <w:rFonts w:ascii="Arial" w:hAnsi="Arial" w:cs="Arial"/>
                <w:bCs/>
                <w:sz w:val="20"/>
                <w:szCs w:val="20"/>
              </w:rPr>
              <w:t>,</w:t>
            </w:r>
            <w:r w:rsidRPr="00FF72C2">
              <w:rPr>
                <w:rFonts w:ascii="Arial" w:hAnsi="Arial" w:cs="Arial"/>
                <w:bCs/>
                <w:sz w:val="20"/>
                <w:szCs w:val="20"/>
              </w:rPr>
              <w:t xml:space="preserv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 spremljanj</w:t>
            </w:r>
            <w:r w:rsidR="00757A89" w:rsidRPr="00FF72C2">
              <w:rPr>
                <w:rFonts w:ascii="Arial" w:hAnsi="Arial" w:cs="Arial"/>
                <w:bCs/>
                <w:sz w:val="20"/>
                <w:szCs w:val="20"/>
              </w:rPr>
              <w:t>a</w:t>
            </w:r>
            <w:r w:rsidRPr="00FF72C2">
              <w:rPr>
                <w:rFonts w:ascii="Arial" w:hAnsi="Arial" w:cs="Arial"/>
                <w:bCs/>
                <w:sz w:val="20"/>
                <w:szCs w:val="20"/>
              </w:rPr>
              <w:t xml:space="preserve"> ključnih procesnih parametrov na ključnih lokacijah</w:t>
            </w:r>
            <w:r w:rsidRPr="00FF72C2">
              <w:rPr>
                <w:bCs/>
              </w:rPr>
              <w:t xml:space="preserve"> </w:t>
            </w:r>
            <w:r w:rsidRPr="00FF72C2">
              <w:rPr>
                <w:rFonts w:ascii="Arial" w:hAnsi="Arial" w:cs="Arial"/>
                <w:bCs/>
                <w:sz w:val="20"/>
                <w:szCs w:val="20"/>
              </w:rPr>
              <w:t>za zadevne emisije v vodo</w:t>
            </w:r>
            <w:r w:rsidR="0028727A" w:rsidRPr="00FF72C2">
              <w:rPr>
                <w:rFonts w:ascii="Arial" w:hAnsi="Arial" w:cs="Arial"/>
                <w:bCs/>
                <w:sz w:val="20"/>
                <w:szCs w:val="20"/>
              </w:rPr>
              <w:t xml:space="preserve"> (glede opredelitve do zadevnih emisij v vodo glej</w:t>
            </w:r>
            <w:r w:rsidR="00757A89" w:rsidRPr="00FF72C2">
              <w:rPr>
                <w:rFonts w:ascii="Arial" w:hAnsi="Arial" w:cs="Arial"/>
                <w:bCs/>
                <w:sz w:val="20"/>
                <w:szCs w:val="20"/>
              </w:rPr>
              <w:t>te</w:t>
            </w:r>
            <w:r w:rsidR="0028727A" w:rsidRPr="00FF72C2">
              <w:rPr>
                <w:rFonts w:ascii="Arial" w:hAnsi="Arial" w:cs="Arial"/>
                <w:bCs/>
                <w:sz w:val="20"/>
                <w:szCs w:val="20"/>
              </w:rPr>
              <w:t xml:space="preserve"> Navodila 2/BAT 2 in Navodila 8/BAT 8)</w:t>
            </w:r>
            <w:r w:rsidRPr="00FF72C2">
              <w:rPr>
                <w:rFonts w:ascii="Arial" w:hAnsi="Arial" w:cs="Arial"/>
                <w:bCs/>
                <w:sz w:val="20"/>
                <w:szCs w:val="20"/>
              </w:rPr>
              <w:t xml:space="preserve">. </w:t>
            </w:r>
            <w:r w:rsidR="00571197">
              <w:rPr>
                <w:rFonts w:ascii="Arial" w:hAnsi="Arial" w:cs="Arial"/>
                <w:bCs/>
                <w:sz w:val="20"/>
                <w:szCs w:val="20"/>
              </w:rPr>
              <w:t>Ključni procesni parametri se spremljajo v okviru lastnega nadzora</w:t>
            </w:r>
            <w:r w:rsidR="00162C80">
              <w:rPr>
                <w:rFonts w:ascii="Arial" w:hAnsi="Arial" w:cs="Arial"/>
                <w:bCs/>
                <w:sz w:val="20"/>
                <w:szCs w:val="20"/>
              </w:rPr>
              <w:t xml:space="preserve"> in ne v okviru obratovalnega monitoringa, ki ga izvaja pooblaščeni izvajalec obratovalnega monitoringa</w:t>
            </w:r>
            <w:r w:rsidR="00571197">
              <w:rPr>
                <w:rFonts w:ascii="Arial" w:hAnsi="Arial" w:cs="Arial"/>
                <w:bCs/>
                <w:sz w:val="20"/>
                <w:szCs w:val="20"/>
              </w:rPr>
              <w:t xml:space="preserve">. To so parametri, s katerimi se nadzoruje npr. delovanje interne čistilne naprave (npr. merjenje </w:t>
            </w:r>
            <w:r w:rsidR="00162C80">
              <w:rPr>
                <w:rFonts w:ascii="Arial" w:hAnsi="Arial" w:cs="Arial"/>
                <w:bCs/>
                <w:sz w:val="20"/>
                <w:szCs w:val="20"/>
              </w:rPr>
              <w:t>pH vrednosti v postopku nevtralizacije</w:t>
            </w:r>
            <w:r w:rsidR="00571197">
              <w:rPr>
                <w:rFonts w:ascii="Arial" w:hAnsi="Arial" w:cs="Arial"/>
                <w:bCs/>
                <w:sz w:val="20"/>
                <w:szCs w:val="20"/>
              </w:rPr>
              <w:t xml:space="preserve">; merjenje debeline olja v lovilnikih olj, …). </w:t>
            </w:r>
            <w:r w:rsidRPr="00FF72C2">
              <w:rPr>
                <w:rFonts w:ascii="Arial" w:hAnsi="Arial" w:cs="Arial"/>
                <w:bCs/>
                <w:sz w:val="20"/>
                <w:szCs w:val="20"/>
              </w:rPr>
              <w:t xml:space="preserve">Opišite, katere ključne procesne parametre spremljate, kako pogosto jih spremljate, merilno metodo, s katero jih spremljate, način vzorčenja oz. ali jih merite trajno. Pri opisu določite lokacijo/lokacije mesta, na katerih spremljate ključne procesne </w:t>
            </w:r>
            <w:r w:rsidRPr="00FF72C2">
              <w:rPr>
                <w:rFonts w:ascii="Arial" w:hAnsi="Arial" w:cs="Arial"/>
                <w:bCs/>
                <w:sz w:val="20"/>
                <w:szCs w:val="20"/>
              </w:rPr>
              <w:lastRenderedPageBreak/>
              <w:t xml:space="preserve">parametre (opisno – npr. na vtoku na čistilno napravo za predčiščenje, na vtoku v končno čiščenje, na iztoku iz naprave – kjer emisija zapusti obrat - oz. z </w:t>
            </w:r>
            <w:r w:rsidR="002E0321" w:rsidRPr="00FF72C2">
              <w:rPr>
                <w:rFonts w:ascii="Arial" w:hAnsi="Arial" w:cs="Arial"/>
                <w:bCs/>
                <w:sz w:val="20"/>
                <w:szCs w:val="20"/>
              </w:rPr>
              <w:t>D96/TM</w:t>
            </w:r>
            <w:r w:rsidRPr="00FF72C2">
              <w:rPr>
                <w:rFonts w:ascii="Arial" w:hAnsi="Arial" w:cs="Arial"/>
                <w:bCs/>
                <w:sz w:val="20"/>
                <w:szCs w:val="20"/>
              </w:rPr>
              <w:t xml:space="preserve"> koordinatama). Namen spremljanja ključnih procesnih parametrov je zagotavljanje/vzdrževanje pravilnega delovanja čistilne naprave (čistilne naprave, ki je namenjena predčiščenju oz. končnemu čiščenju) in odkrivanje naključnih/nehotenih izpustov. Pri opisu uporabite oznake tehnoloških enot (Nx), iztokov (Vx), odtokov (Vx-y), ki so uporabljeni v vlogi/okoljevarstvenem dovoljenju. V primeru, da tehnika ni ustrezna za vašo napravo, navedite zakaj ni ustrezna ter navedite in opišite, katero drugo tehniko uporabljate ter izkažite, kako zagotavljate, da je enakovredna tehniki BAT.</w:t>
            </w:r>
          </w:p>
          <w:p w14:paraId="61B6351E" w14:textId="77777777" w:rsidR="0020685C" w:rsidRPr="00FF72C2" w:rsidRDefault="0020685C">
            <w:pPr>
              <w:pStyle w:val="Brezrazmikov"/>
              <w:spacing w:line="260" w:lineRule="exact"/>
              <w:ind w:left="1134" w:hanging="1134"/>
              <w:jc w:val="both"/>
              <w:rPr>
                <w:rFonts w:ascii="Arial" w:hAnsi="Arial" w:cs="Arial"/>
                <w:bCs/>
                <w:sz w:val="20"/>
                <w:szCs w:val="20"/>
              </w:rPr>
            </w:pPr>
          </w:p>
          <w:p w14:paraId="137D6223" w14:textId="37933167" w:rsidR="0020685C" w:rsidRPr="00FF72C2" w:rsidRDefault="0020685C" w:rsidP="00CC2DDB">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Najboljša razpoložljiva tehnika za zadevne emisije v vodo je opisana v BREF WT, v poglavju 2.3.3.2. Monitoring of influent and effluent waste water.</w:t>
            </w:r>
          </w:p>
        </w:tc>
      </w:tr>
    </w:tbl>
    <w:p w14:paraId="1F276964" w14:textId="77777777" w:rsidR="0020685C" w:rsidRPr="00FF72C2" w:rsidRDefault="0020685C" w:rsidP="00036FC0">
      <w:pPr>
        <w:jc w:val="both"/>
      </w:pPr>
    </w:p>
    <w:p w14:paraId="5D8E3C3D" w14:textId="77777777" w:rsidR="000E3439" w:rsidRPr="00FF72C2" w:rsidRDefault="000E3439" w:rsidP="006C2AEF">
      <w:pPr>
        <w:pStyle w:val="Brezrazmikov"/>
        <w:spacing w:after="120" w:line="260" w:lineRule="exact"/>
        <w:rPr>
          <w:rFonts w:ascii="Arial" w:hAnsi="Arial" w:cs="Arial"/>
          <w:b/>
          <w:sz w:val="20"/>
          <w:szCs w:val="20"/>
        </w:rPr>
      </w:pPr>
      <w:r w:rsidRPr="00FF72C2">
        <w:rPr>
          <w:rFonts w:ascii="Arial" w:hAnsi="Arial" w:cs="Arial"/>
          <w:b/>
          <w:sz w:val="20"/>
          <w:szCs w:val="20"/>
        </w:rPr>
        <w:t>BAT 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3439" w:rsidRPr="00FF72C2" w14:paraId="726C2003" w14:textId="77777777">
        <w:tc>
          <w:tcPr>
            <w:tcW w:w="9104" w:type="dxa"/>
          </w:tcPr>
          <w:p w14:paraId="34A9D564" w14:textId="77777777" w:rsidR="000E3439" w:rsidRPr="00FF72C2" w:rsidRDefault="000E3439"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E3439" w:rsidRPr="00FF72C2" w14:paraId="769DCC7E" w14:textId="77777777">
        <w:tc>
          <w:tcPr>
            <w:tcW w:w="9104" w:type="dxa"/>
          </w:tcPr>
          <w:p w14:paraId="39150641" w14:textId="77777777" w:rsidR="000E3439" w:rsidRPr="00FF72C2" w:rsidRDefault="000E3439" w:rsidP="004A3B87">
            <w:pPr>
              <w:pStyle w:val="Brezrazmikov"/>
              <w:rPr>
                <w:rFonts w:ascii="Arial" w:hAnsi="Arial" w:cs="Arial"/>
                <w:sz w:val="20"/>
                <w:szCs w:val="20"/>
              </w:rPr>
            </w:pPr>
          </w:p>
        </w:tc>
      </w:tr>
    </w:tbl>
    <w:p w14:paraId="1EBAF8A8" w14:textId="77777777" w:rsidR="003857A4" w:rsidRPr="00FF72C2" w:rsidRDefault="003857A4" w:rsidP="00272D47">
      <w:pPr>
        <w:widowControl w:val="0"/>
        <w:spacing w:after="120"/>
        <w:jc w:val="both"/>
        <w:rPr>
          <w:b/>
        </w:rPr>
      </w:pPr>
    </w:p>
    <w:p w14:paraId="05E21AAE" w14:textId="77777777" w:rsidR="00D53630" w:rsidRPr="00FF72C2" w:rsidRDefault="00D53630" w:rsidP="005F4420">
      <w:pPr>
        <w:pStyle w:val="Naslov3"/>
        <w:keepNext w:val="0"/>
        <w:keepLines w:val="0"/>
        <w:widowControl w:val="0"/>
        <w:spacing w:before="0"/>
        <w:rPr>
          <w:rFonts w:ascii="Arial" w:hAnsi="Arial" w:cs="Arial"/>
          <w:color w:val="auto"/>
          <w:lang w:val="sl-SI" w:eastAsia="sl-SI"/>
        </w:rPr>
      </w:pPr>
      <w:bookmarkStart w:id="17" w:name="_Toc203132466"/>
      <w:r w:rsidRPr="00FF72C2">
        <w:rPr>
          <w:rFonts w:ascii="Arial" w:hAnsi="Arial" w:cs="Arial"/>
          <w:color w:val="auto"/>
          <w:lang w:val="sl-SI" w:eastAsia="sl-SI"/>
        </w:rPr>
        <w:t>BAT 7.</w:t>
      </w:r>
      <w:bookmarkEnd w:id="17"/>
      <w:r w:rsidRPr="00FF72C2">
        <w:rPr>
          <w:rFonts w:ascii="Arial" w:hAnsi="Arial" w:cs="Arial"/>
          <w:color w:val="auto"/>
          <w:lang w:val="sl-SI" w:eastAsia="sl-SI"/>
        </w:rPr>
        <w:t xml:space="preserve"> </w:t>
      </w:r>
    </w:p>
    <w:p w14:paraId="4E2629ED" w14:textId="77777777" w:rsidR="00D53630" w:rsidRPr="00FF72C2" w:rsidRDefault="00D53630" w:rsidP="00380C15">
      <w:pPr>
        <w:spacing w:after="120"/>
        <w:jc w:val="both"/>
      </w:pPr>
      <w:r w:rsidRPr="00FF72C2">
        <w:t>Najboljša razpoložljiva tehnika je vsaj tako pogosto spremljanje emisij v vodo, kot je navedeno spodaj, v skladu s standardi EN. Če standardi EN niso na voljo, je najboljša razpoložljiva tehnika uporaba standardov ISO, nacionalnih ali drugih mednarodnih standardov, s katerimi se zagotovijo z znanstvenega vidika enako kakovostni podatki.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2268"/>
        <w:gridCol w:w="1843"/>
        <w:gridCol w:w="1275"/>
      </w:tblGrid>
      <w:tr w:rsidR="00D53630" w:rsidRPr="00FF72C2" w14:paraId="199C14F1" w14:textId="77777777" w:rsidTr="00D5066D">
        <w:trPr>
          <w:tblHeader/>
        </w:trPr>
        <w:tc>
          <w:tcPr>
            <w:tcW w:w="1985" w:type="dxa"/>
            <w:shd w:val="clear" w:color="auto" w:fill="D9D9D9"/>
            <w:vAlign w:val="center"/>
          </w:tcPr>
          <w:p w14:paraId="288C1F18" w14:textId="77777777" w:rsidR="00D53630" w:rsidRPr="00FF72C2" w:rsidRDefault="00D53630" w:rsidP="00380C15">
            <w:pPr>
              <w:spacing w:line="240" w:lineRule="auto"/>
              <w:jc w:val="center"/>
              <w:rPr>
                <w:b/>
              </w:rPr>
            </w:pPr>
            <w:r w:rsidRPr="00FF72C2">
              <w:rPr>
                <w:b/>
              </w:rPr>
              <w:t>Snov/parameter</w:t>
            </w:r>
          </w:p>
        </w:tc>
        <w:tc>
          <w:tcPr>
            <w:tcW w:w="1701" w:type="dxa"/>
            <w:shd w:val="clear" w:color="auto" w:fill="D9D9D9"/>
            <w:vAlign w:val="center"/>
          </w:tcPr>
          <w:p w14:paraId="2291AAB2" w14:textId="77777777" w:rsidR="00D53630" w:rsidRPr="00FF72C2" w:rsidRDefault="00D53630" w:rsidP="00380C15">
            <w:pPr>
              <w:spacing w:line="240" w:lineRule="auto"/>
              <w:jc w:val="center"/>
              <w:rPr>
                <w:b/>
              </w:rPr>
            </w:pPr>
            <w:r w:rsidRPr="00FF72C2">
              <w:rPr>
                <w:b/>
              </w:rPr>
              <w:t>Standardi</w:t>
            </w:r>
          </w:p>
        </w:tc>
        <w:tc>
          <w:tcPr>
            <w:tcW w:w="2268" w:type="dxa"/>
            <w:shd w:val="clear" w:color="auto" w:fill="D9D9D9"/>
            <w:vAlign w:val="center"/>
          </w:tcPr>
          <w:p w14:paraId="494E3360" w14:textId="77777777" w:rsidR="00D53630" w:rsidRPr="00FF72C2" w:rsidRDefault="00D53630" w:rsidP="00380C15">
            <w:pPr>
              <w:spacing w:line="240" w:lineRule="auto"/>
              <w:jc w:val="center"/>
              <w:rPr>
                <w:b/>
              </w:rPr>
            </w:pPr>
            <w:r w:rsidRPr="00FF72C2">
              <w:rPr>
                <w:b/>
              </w:rPr>
              <w:t>Postopek obdelave odpadkov</w:t>
            </w:r>
          </w:p>
        </w:tc>
        <w:tc>
          <w:tcPr>
            <w:tcW w:w="1843" w:type="dxa"/>
            <w:shd w:val="clear" w:color="auto" w:fill="D9D9D9"/>
            <w:vAlign w:val="center"/>
          </w:tcPr>
          <w:p w14:paraId="5815B301" w14:textId="77777777" w:rsidR="00D53630" w:rsidRPr="00FF72C2" w:rsidRDefault="00D53630" w:rsidP="00D5066D">
            <w:pPr>
              <w:spacing w:line="240" w:lineRule="auto"/>
              <w:ind w:left="-108" w:right="-111"/>
              <w:jc w:val="center"/>
              <w:rPr>
                <w:b/>
              </w:rPr>
            </w:pPr>
            <w:r w:rsidRPr="00FF72C2">
              <w:rPr>
                <w:b/>
              </w:rPr>
              <w:t xml:space="preserve">Najmanjša pogostost spremljanja </w:t>
            </w:r>
            <w:r w:rsidRPr="00FF72C2">
              <w:rPr>
                <w:b/>
                <w:vertAlign w:val="superscript"/>
              </w:rPr>
              <w:t>(1) (2)</w:t>
            </w:r>
          </w:p>
        </w:tc>
        <w:tc>
          <w:tcPr>
            <w:tcW w:w="1275" w:type="dxa"/>
            <w:shd w:val="clear" w:color="auto" w:fill="D9D9D9"/>
            <w:vAlign w:val="center"/>
          </w:tcPr>
          <w:p w14:paraId="538111FE" w14:textId="77777777" w:rsidR="00D53630" w:rsidRPr="00FF72C2" w:rsidRDefault="00D53630" w:rsidP="00D5066D">
            <w:pPr>
              <w:spacing w:line="240" w:lineRule="auto"/>
              <w:ind w:left="-103" w:right="-109"/>
              <w:jc w:val="center"/>
              <w:rPr>
                <w:b/>
              </w:rPr>
            </w:pPr>
            <w:r w:rsidRPr="00FF72C2">
              <w:rPr>
                <w:b/>
              </w:rPr>
              <w:t>Spremljanje v povezavi z</w:t>
            </w:r>
          </w:p>
        </w:tc>
      </w:tr>
      <w:tr w:rsidR="00D53630" w:rsidRPr="00FF72C2" w14:paraId="0668DA07" w14:textId="77777777" w:rsidTr="00D5066D">
        <w:tc>
          <w:tcPr>
            <w:tcW w:w="1985" w:type="dxa"/>
            <w:vAlign w:val="center"/>
          </w:tcPr>
          <w:p w14:paraId="13DC28F6" w14:textId="77777777" w:rsidR="00D53630" w:rsidRPr="00FF72C2" w:rsidRDefault="00D53630" w:rsidP="005B2957">
            <w:pPr>
              <w:spacing w:line="240" w:lineRule="auto"/>
            </w:pPr>
            <w:r w:rsidRPr="00FF72C2">
              <w:t>Adsorbljivi organski halogeni (AOX)</w:t>
            </w:r>
            <w:r w:rsidRPr="00FF72C2">
              <w:rPr>
                <w:vertAlign w:val="superscript"/>
              </w:rPr>
              <w:t xml:space="preserve"> (3) (4)</w:t>
            </w:r>
          </w:p>
        </w:tc>
        <w:tc>
          <w:tcPr>
            <w:tcW w:w="1701" w:type="dxa"/>
            <w:vAlign w:val="center"/>
          </w:tcPr>
          <w:p w14:paraId="001C1CD1" w14:textId="77777777" w:rsidR="00D53630" w:rsidRPr="00FF72C2" w:rsidRDefault="005E3141" w:rsidP="005B2957">
            <w:pPr>
              <w:spacing w:line="240" w:lineRule="auto"/>
            </w:pPr>
            <w:r w:rsidRPr="00FF72C2">
              <w:t>EN ISO 9562</w:t>
            </w:r>
          </w:p>
        </w:tc>
        <w:tc>
          <w:tcPr>
            <w:tcW w:w="2268" w:type="dxa"/>
            <w:vAlign w:val="center"/>
          </w:tcPr>
          <w:p w14:paraId="518A4149" w14:textId="77777777" w:rsidR="00D53630" w:rsidRPr="00FF72C2" w:rsidRDefault="00D53630" w:rsidP="005B2957">
            <w:pPr>
              <w:spacing w:line="240" w:lineRule="auto"/>
            </w:pPr>
            <w:r w:rsidRPr="00FF72C2">
              <w:t>Obdelava tekočih odpadkov na vodni osnovi</w:t>
            </w:r>
          </w:p>
        </w:tc>
        <w:tc>
          <w:tcPr>
            <w:tcW w:w="1843" w:type="dxa"/>
            <w:vAlign w:val="center"/>
          </w:tcPr>
          <w:p w14:paraId="3FF772AD" w14:textId="77777777" w:rsidR="00D53630" w:rsidRPr="00FF72C2" w:rsidRDefault="005E3141" w:rsidP="005B2957">
            <w:pPr>
              <w:spacing w:line="240" w:lineRule="auto"/>
            </w:pPr>
            <w:r w:rsidRPr="00FF72C2">
              <w:t>Enkrat na dan</w:t>
            </w:r>
          </w:p>
        </w:tc>
        <w:tc>
          <w:tcPr>
            <w:tcW w:w="1275" w:type="dxa"/>
            <w:vMerge w:val="restart"/>
            <w:vAlign w:val="center"/>
          </w:tcPr>
          <w:p w14:paraId="12F720F4" w14:textId="77777777" w:rsidR="00D53630" w:rsidRPr="00FF72C2" w:rsidRDefault="00D53630" w:rsidP="005B2957">
            <w:pPr>
              <w:spacing w:line="240" w:lineRule="auto"/>
              <w:jc w:val="center"/>
            </w:pPr>
            <w:r w:rsidRPr="00FF72C2">
              <w:t>BAT 20</w:t>
            </w:r>
          </w:p>
          <w:p w14:paraId="2DB7FCC5" w14:textId="77777777" w:rsidR="00D53630" w:rsidRPr="00FF72C2" w:rsidRDefault="00D53630" w:rsidP="005B2957">
            <w:pPr>
              <w:spacing w:line="240" w:lineRule="auto"/>
              <w:jc w:val="center"/>
            </w:pPr>
          </w:p>
        </w:tc>
      </w:tr>
      <w:tr w:rsidR="00D53630" w:rsidRPr="00FF72C2" w14:paraId="30DCB1D9" w14:textId="77777777" w:rsidTr="00D5066D">
        <w:tc>
          <w:tcPr>
            <w:tcW w:w="1985" w:type="dxa"/>
            <w:vAlign w:val="center"/>
          </w:tcPr>
          <w:p w14:paraId="7F80E474" w14:textId="77777777" w:rsidR="00D53630" w:rsidRPr="00FF72C2" w:rsidRDefault="00D53630" w:rsidP="005B2957">
            <w:pPr>
              <w:spacing w:line="240" w:lineRule="auto"/>
            </w:pPr>
            <w:r w:rsidRPr="00FF72C2">
              <w:t>Benzen, toluen, etilbenzen, ksilen (BTEX)</w:t>
            </w:r>
            <w:r w:rsidRPr="00FF72C2">
              <w:rPr>
                <w:vertAlign w:val="superscript"/>
              </w:rPr>
              <w:t>(3) (4)</w:t>
            </w:r>
          </w:p>
        </w:tc>
        <w:tc>
          <w:tcPr>
            <w:tcW w:w="1701" w:type="dxa"/>
            <w:vAlign w:val="center"/>
          </w:tcPr>
          <w:p w14:paraId="0EC932E6" w14:textId="77777777" w:rsidR="00D53630" w:rsidRPr="00FF72C2" w:rsidRDefault="005E3141" w:rsidP="005B2957">
            <w:pPr>
              <w:spacing w:line="240" w:lineRule="auto"/>
            </w:pPr>
            <w:r w:rsidRPr="00FF72C2">
              <w:t>EN ISO 15680</w:t>
            </w:r>
          </w:p>
        </w:tc>
        <w:tc>
          <w:tcPr>
            <w:tcW w:w="2268" w:type="dxa"/>
            <w:vAlign w:val="center"/>
          </w:tcPr>
          <w:p w14:paraId="57B265AA" w14:textId="77777777" w:rsidR="00D53630" w:rsidRPr="00FF72C2" w:rsidRDefault="00D53630" w:rsidP="005B2957">
            <w:pPr>
              <w:spacing w:line="240" w:lineRule="auto"/>
            </w:pPr>
            <w:r w:rsidRPr="00FF72C2">
              <w:t>Obdelava tekočih odpadkov na vodni osnovi</w:t>
            </w:r>
          </w:p>
        </w:tc>
        <w:tc>
          <w:tcPr>
            <w:tcW w:w="1843" w:type="dxa"/>
            <w:vAlign w:val="center"/>
          </w:tcPr>
          <w:p w14:paraId="71F308DD" w14:textId="77777777" w:rsidR="00D53630" w:rsidRPr="00FF72C2" w:rsidRDefault="005E3141" w:rsidP="005B2957">
            <w:pPr>
              <w:spacing w:line="240" w:lineRule="auto"/>
            </w:pPr>
            <w:r w:rsidRPr="00FF72C2">
              <w:t>Enkrat na mesec</w:t>
            </w:r>
          </w:p>
        </w:tc>
        <w:tc>
          <w:tcPr>
            <w:tcW w:w="1275" w:type="dxa"/>
            <w:vMerge/>
            <w:vAlign w:val="center"/>
          </w:tcPr>
          <w:p w14:paraId="13A80BE3" w14:textId="77777777" w:rsidR="00D53630" w:rsidRPr="00FF72C2" w:rsidRDefault="00D53630" w:rsidP="005B2957">
            <w:pPr>
              <w:spacing w:line="240" w:lineRule="auto"/>
              <w:jc w:val="center"/>
            </w:pPr>
          </w:p>
        </w:tc>
      </w:tr>
      <w:tr w:rsidR="00D53630" w:rsidRPr="00FF72C2" w14:paraId="2BB98B3A" w14:textId="77777777" w:rsidTr="00D5066D">
        <w:trPr>
          <w:trHeight w:val="607"/>
        </w:trPr>
        <w:tc>
          <w:tcPr>
            <w:tcW w:w="1985" w:type="dxa"/>
            <w:vMerge w:val="restart"/>
            <w:vAlign w:val="center"/>
          </w:tcPr>
          <w:p w14:paraId="1D9F9605" w14:textId="77777777" w:rsidR="00D53630" w:rsidRPr="00FF72C2" w:rsidRDefault="00D53630" w:rsidP="005B2957">
            <w:pPr>
              <w:spacing w:line="240" w:lineRule="auto"/>
            </w:pPr>
            <w:r w:rsidRPr="00FF72C2">
              <w:t>Kemijska potreba po kisiku (KPK)</w:t>
            </w:r>
            <w:r w:rsidRPr="00FF72C2">
              <w:rPr>
                <w:vertAlign w:val="superscript"/>
              </w:rPr>
              <w:t>(5) (6)</w:t>
            </w:r>
          </w:p>
        </w:tc>
        <w:tc>
          <w:tcPr>
            <w:tcW w:w="1701" w:type="dxa"/>
            <w:vMerge w:val="restart"/>
            <w:vAlign w:val="center"/>
          </w:tcPr>
          <w:p w14:paraId="0E4AFC89" w14:textId="77777777" w:rsidR="00D53630" w:rsidRPr="00FF72C2" w:rsidRDefault="005E3141" w:rsidP="005B2957">
            <w:pPr>
              <w:spacing w:line="240" w:lineRule="auto"/>
            </w:pPr>
            <w:r w:rsidRPr="00FF72C2">
              <w:t>Standard EN ni na voljo</w:t>
            </w:r>
          </w:p>
        </w:tc>
        <w:tc>
          <w:tcPr>
            <w:tcW w:w="2268" w:type="dxa"/>
            <w:vAlign w:val="center"/>
          </w:tcPr>
          <w:p w14:paraId="6DC6C884" w14:textId="77777777" w:rsidR="00D53630" w:rsidRPr="00FF72C2" w:rsidRDefault="00D53630" w:rsidP="005B2957">
            <w:pPr>
              <w:spacing w:line="240" w:lineRule="auto"/>
            </w:pPr>
            <w:r w:rsidRPr="00FF72C2">
              <w:t>Vse obdelave odpadkov, razen obdelave t</w:t>
            </w:r>
            <w:r w:rsidR="00C33D21" w:rsidRPr="00FF72C2">
              <w:t>ekočih odpadkov na vodni osnovi</w:t>
            </w:r>
          </w:p>
        </w:tc>
        <w:tc>
          <w:tcPr>
            <w:tcW w:w="1843" w:type="dxa"/>
            <w:vAlign w:val="center"/>
          </w:tcPr>
          <w:p w14:paraId="7E076B5B" w14:textId="77777777" w:rsidR="00D53630" w:rsidRPr="00FF72C2" w:rsidRDefault="005E3141" w:rsidP="005B2957">
            <w:pPr>
              <w:spacing w:line="240" w:lineRule="auto"/>
            </w:pPr>
            <w:r w:rsidRPr="00FF72C2">
              <w:t>Enkrat na mesec</w:t>
            </w:r>
          </w:p>
        </w:tc>
        <w:tc>
          <w:tcPr>
            <w:tcW w:w="1275" w:type="dxa"/>
            <w:vMerge/>
            <w:vAlign w:val="center"/>
          </w:tcPr>
          <w:p w14:paraId="7DAE888D" w14:textId="77777777" w:rsidR="00D53630" w:rsidRPr="00FF72C2" w:rsidRDefault="00D53630" w:rsidP="005B2957">
            <w:pPr>
              <w:spacing w:line="240" w:lineRule="auto"/>
              <w:jc w:val="center"/>
            </w:pPr>
          </w:p>
        </w:tc>
      </w:tr>
      <w:tr w:rsidR="00D53630" w:rsidRPr="00FF72C2" w14:paraId="44934A81" w14:textId="77777777" w:rsidTr="00D5066D">
        <w:trPr>
          <w:trHeight w:val="606"/>
        </w:trPr>
        <w:tc>
          <w:tcPr>
            <w:tcW w:w="1985" w:type="dxa"/>
            <w:vMerge/>
            <w:vAlign w:val="center"/>
          </w:tcPr>
          <w:p w14:paraId="081EE93F" w14:textId="77777777" w:rsidR="00D53630" w:rsidRPr="00FF72C2" w:rsidRDefault="00D53630" w:rsidP="005B2957">
            <w:pPr>
              <w:spacing w:line="240" w:lineRule="auto"/>
            </w:pPr>
          </w:p>
        </w:tc>
        <w:tc>
          <w:tcPr>
            <w:tcW w:w="1701" w:type="dxa"/>
            <w:vMerge/>
            <w:vAlign w:val="center"/>
          </w:tcPr>
          <w:p w14:paraId="24E6B9B4" w14:textId="77777777" w:rsidR="00D53630" w:rsidRPr="00FF72C2" w:rsidRDefault="00D53630" w:rsidP="005B2957">
            <w:pPr>
              <w:spacing w:line="240" w:lineRule="auto"/>
            </w:pPr>
          </w:p>
        </w:tc>
        <w:tc>
          <w:tcPr>
            <w:tcW w:w="2268" w:type="dxa"/>
            <w:vAlign w:val="center"/>
          </w:tcPr>
          <w:p w14:paraId="426F017C" w14:textId="77777777" w:rsidR="00D53630" w:rsidRPr="00FF72C2" w:rsidRDefault="00D53630" w:rsidP="005B2957">
            <w:pPr>
              <w:spacing w:line="240" w:lineRule="auto"/>
            </w:pPr>
            <w:r w:rsidRPr="00FF72C2">
              <w:t>Obdelava tekočih odpadkov na vodni osnovi</w:t>
            </w:r>
          </w:p>
        </w:tc>
        <w:tc>
          <w:tcPr>
            <w:tcW w:w="1843" w:type="dxa"/>
            <w:vAlign w:val="center"/>
          </w:tcPr>
          <w:p w14:paraId="3798DCBF" w14:textId="77777777" w:rsidR="00D53630" w:rsidRPr="00FF72C2" w:rsidRDefault="0022541E" w:rsidP="005B2957">
            <w:pPr>
              <w:spacing w:line="240" w:lineRule="auto"/>
            </w:pPr>
            <w:r w:rsidRPr="00FF72C2">
              <w:t>Enkrat na dan</w:t>
            </w:r>
          </w:p>
        </w:tc>
        <w:tc>
          <w:tcPr>
            <w:tcW w:w="1275" w:type="dxa"/>
            <w:vMerge/>
            <w:vAlign w:val="center"/>
          </w:tcPr>
          <w:p w14:paraId="7E595809" w14:textId="77777777" w:rsidR="00D53630" w:rsidRPr="00FF72C2" w:rsidRDefault="00D53630" w:rsidP="005B2957">
            <w:pPr>
              <w:spacing w:line="240" w:lineRule="auto"/>
              <w:jc w:val="center"/>
            </w:pPr>
          </w:p>
        </w:tc>
      </w:tr>
      <w:tr w:rsidR="00D53630" w:rsidRPr="00FF72C2" w14:paraId="3F21E1CB" w14:textId="77777777" w:rsidTr="00D5066D">
        <w:tc>
          <w:tcPr>
            <w:tcW w:w="1985" w:type="dxa"/>
            <w:vAlign w:val="center"/>
          </w:tcPr>
          <w:p w14:paraId="619E0CCE" w14:textId="77777777" w:rsidR="00D53630" w:rsidRPr="00FF72C2" w:rsidRDefault="00D53630" w:rsidP="005B2957">
            <w:pPr>
              <w:spacing w:line="240" w:lineRule="auto"/>
              <w:ind w:firstLine="29"/>
            </w:pPr>
            <w:r w:rsidRPr="00FF72C2">
              <w:t xml:space="preserve">Prosti </w:t>
            </w:r>
          </w:p>
          <w:p w14:paraId="075E21CB" w14:textId="77777777" w:rsidR="00D53630" w:rsidRPr="00FF72C2" w:rsidRDefault="00D53630" w:rsidP="005E3141">
            <w:pPr>
              <w:spacing w:line="240" w:lineRule="auto"/>
              <w:ind w:firstLine="29"/>
            </w:pPr>
            <w:r w:rsidRPr="00FF72C2">
              <w:t>cianid (CN</w:t>
            </w:r>
            <w:r w:rsidRPr="00FF72C2">
              <w:rPr>
                <w:vertAlign w:val="superscript"/>
              </w:rPr>
              <w:t>–</w:t>
            </w:r>
            <w:r w:rsidRPr="00FF72C2">
              <w:t xml:space="preserve">) </w:t>
            </w:r>
            <w:r w:rsidRPr="00FF72C2">
              <w:rPr>
                <w:vertAlign w:val="superscript"/>
              </w:rPr>
              <w:t>(3) (4)</w:t>
            </w:r>
          </w:p>
        </w:tc>
        <w:tc>
          <w:tcPr>
            <w:tcW w:w="1701" w:type="dxa"/>
            <w:vAlign w:val="center"/>
          </w:tcPr>
          <w:p w14:paraId="41430BE3" w14:textId="77777777" w:rsidR="00D53630" w:rsidRPr="00FF72C2" w:rsidRDefault="00D53630" w:rsidP="005B2957">
            <w:pPr>
              <w:spacing w:line="240" w:lineRule="auto"/>
            </w:pPr>
            <w:r w:rsidRPr="00FF72C2">
              <w:t>Na voljo so različni standardi EN (npr. EN ISO 14403-1 in -2)</w:t>
            </w:r>
          </w:p>
        </w:tc>
        <w:tc>
          <w:tcPr>
            <w:tcW w:w="2268" w:type="dxa"/>
            <w:vAlign w:val="center"/>
          </w:tcPr>
          <w:p w14:paraId="442BE492" w14:textId="77777777" w:rsidR="00D53630" w:rsidRPr="00FF72C2" w:rsidRDefault="00D53630" w:rsidP="00C33D21">
            <w:pPr>
              <w:spacing w:line="240" w:lineRule="auto"/>
            </w:pPr>
            <w:r w:rsidRPr="00FF72C2">
              <w:t>Obdelava tekočih odpadkov na vodni osnovi</w:t>
            </w:r>
          </w:p>
        </w:tc>
        <w:tc>
          <w:tcPr>
            <w:tcW w:w="1843" w:type="dxa"/>
            <w:vAlign w:val="center"/>
          </w:tcPr>
          <w:p w14:paraId="62EC9E76" w14:textId="77777777" w:rsidR="00D53630" w:rsidRPr="00FF72C2" w:rsidRDefault="00C33D21" w:rsidP="005B2957">
            <w:pPr>
              <w:spacing w:line="240" w:lineRule="auto"/>
            </w:pPr>
            <w:r w:rsidRPr="00FF72C2">
              <w:t>Enkrat na dan</w:t>
            </w:r>
          </w:p>
        </w:tc>
        <w:tc>
          <w:tcPr>
            <w:tcW w:w="1275" w:type="dxa"/>
            <w:vMerge/>
            <w:vAlign w:val="center"/>
          </w:tcPr>
          <w:p w14:paraId="2A880483" w14:textId="77777777" w:rsidR="00D53630" w:rsidRPr="00FF72C2" w:rsidRDefault="00D53630" w:rsidP="005B2957">
            <w:pPr>
              <w:spacing w:line="240" w:lineRule="auto"/>
              <w:jc w:val="center"/>
            </w:pPr>
          </w:p>
        </w:tc>
      </w:tr>
      <w:tr w:rsidR="00D53630" w:rsidRPr="00FF72C2" w14:paraId="74122DE0" w14:textId="77777777" w:rsidTr="00D5066D">
        <w:trPr>
          <w:trHeight w:val="136"/>
        </w:trPr>
        <w:tc>
          <w:tcPr>
            <w:tcW w:w="1985" w:type="dxa"/>
            <w:vMerge w:val="restart"/>
            <w:vAlign w:val="center"/>
          </w:tcPr>
          <w:p w14:paraId="11DFF82C" w14:textId="77777777" w:rsidR="00D53630" w:rsidRPr="00FF72C2" w:rsidRDefault="00D53630" w:rsidP="005B2957">
            <w:pPr>
              <w:spacing w:line="240" w:lineRule="auto"/>
            </w:pPr>
            <w:r w:rsidRPr="00FF72C2">
              <w:t xml:space="preserve">Indeks ogljikovodikovega olja (HOI) </w:t>
            </w:r>
            <w:r w:rsidRPr="00FF72C2">
              <w:rPr>
                <w:vertAlign w:val="superscript"/>
              </w:rPr>
              <w:t>(4)</w:t>
            </w:r>
          </w:p>
        </w:tc>
        <w:tc>
          <w:tcPr>
            <w:tcW w:w="1701" w:type="dxa"/>
            <w:vMerge w:val="restart"/>
            <w:vAlign w:val="center"/>
          </w:tcPr>
          <w:p w14:paraId="58407824" w14:textId="77777777" w:rsidR="00D53630" w:rsidRPr="00FF72C2" w:rsidRDefault="005E3141" w:rsidP="005B2957">
            <w:pPr>
              <w:spacing w:line="240" w:lineRule="auto"/>
            </w:pPr>
            <w:r w:rsidRPr="00FF72C2">
              <w:t>EN ISO 9377-2</w:t>
            </w:r>
          </w:p>
        </w:tc>
        <w:tc>
          <w:tcPr>
            <w:tcW w:w="2268" w:type="dxa"/>
            <w:vAlign w:val="center"/>
          </w:tcPr>
          <w:p w14:paraId="3C4DD3D8" w14:textId="77777777" w:rsidR="00D53630" w:rsidRPr="00FF72C2" w:rsidRDefault="00D53630" w:rsidP="005B2957">
            <w:pPr>
              <w:spacing w:line="240" w:lineRule="auto"/>
            </w:pPr>
            <w:r w:rsidRPr="00FF72C2">
              <w:t>Mehanska obdelava kovinskih odpadkov v drobilnikih</w:t>
            </w:r>
          </w:p>
        </w:tc>
        <w:tc>
          <w:tcPr>
            <w:tcW w:w="1843" w:type="dxa"/>
            <w:vMerge w:val="restart"/>
            <w:vAlign w:val="center"/>
          </w:tcPr>
          <w:p w14:paraId="10C4EC59" w14:textId="77777777" w:rsidR="00D53630" w:rsidRPr="00FF72C2" w:rsidRDefault="00C33D21" w:rsidP="005B2957">
            <w:pPr>
              <w:spacing w:line="240" w:lineRule="auto"/>
            </w:pPr>
            <w:r w:rsidRPr="00FF72C2">
              <w:t>Enkrat na mesec</w:t>
            </w:r>
          </w:p>
        </w:tc>
        <w:tc>
          <w:tcPr>
            <w:tcW w:w="1275" w:type="dxa"/>
            <w:vMerge/>
            <w:vAlign w:val="center"/>
          </w:tcPr>
          <w:p w14:paraId="6DABD4DE" w14:textId="77777777" w:rsidR="00D53630" w:rsidRPr="00FF72C2" w:rsidRDefault="00D53630" w:rsidP="005B2957">
            <w:pPr>
              <w:spacing w:line="240" w:lineRule="auto"/>
              <w:jc w:val="center"/>
            </w:pPr>
          </w:p>
        </w:tc>
      </w:tr>
      <w:tr w:rsidR="00D53630" w:rsidRPr="00FF72C2" w14:paraId="2CEF247E" w14:textId="77777777" w:rsidTr="00D5066D">
        <w:trPr>
          <w:trHeight w:val="136"/>
        </w:trPr>
        <w:tc>
          <w:tcPr>
            <w:tcW w:w="1985" w:type="dxa"/>
            <w:vMerge/>
            <w:vAlign w:val="center"/>
          </w:tcPr>
          <w:p w14:paraId="7876D37F" w14:textId="77777777" w:rsidR="00D53630" w:rsidRPr="00FF72C2" w:rsidRDefault="00D53630" w:rsidP="005B2957">
            <w:pPr>
              <w:spacing w:line="240" w:lineRule="auto"/>
            </w:pPr>
          </w:p>
        </w:tc>
        <w:tc>
          <w:tcPr>
            <w:tcW w:w="1701" w:type="dxa"/>
            <w:vMerge/>
            <w:vAlign w:val="center"/>
          </w:tcPr>
          <w:p w14:paraId="019CA959" w14:textId="77777777" w:rsidR="00D53630" w:rsidRPr="00FF72C2" w:rsidRDefault="00D53630" w:rsidP="005B2957">
            <w:pPr>
              <w:spacing w:line="240" w:lineRule="auto"/>
            </w:pPr>
          </w:p>
        </w:tc>
        <w:tc>
          <w:tcPr>
            <w:tcW w:w="2268" w:type="dxa"/>
            <w:vAlign w:val="center"/>
          </w:tcPr>
          <w:p w14:paraId="721978B2" w14:textId="77777777" w:rsidR="00D53630" w:rsidRPr="00FF72C2" w:rsidRDefault="00D53630" w:rsidP="005B2957">
            <w:pPr>
              <w:spacing w:line="240" w:lineRule="auto"/>
            </w:pPr>
            <w:r w:rsidRPr="00FF72C2">
              <w:t>Obdelava OEEO, ki vsebuje VFC in/ali VHC</w:t>
            </w:r>
          </w:p>
        </w:tc>
        <w:tc>
          <w:tcPr>
            <w:tcW w:w="1843" w:type="dxa"/>
            <w:vMerge/>
            <w:vAlign w:val="center"/>
          </w:tcPr>
          <w:p w14:paraId="56383BCD" w14:textId="77777777" w:rsidR="00D53630" w:rsidRPr="00FF72C2" w:rsidRDefault="00D53630" w:rsidP="005B2957">
            <w:pPr>
              <w:spacing w:line="240" w:lineRule="auto"/>
            </w:pPr>
          </w:p>
        </w:tc>
        <w:tc>
          <w:tcPr>
            <w:tcW w:w="1275" w:type="dxa"/>
            <w:vMerge/>
            <w:vAlign w:val="center"/>
          </w:tcPr>
          <w:p w14:paraId="465B0582" w14:textId="77777777" w:rsidR="00D53630" w:rsidRPr="00FF72C2" w:rsidRDefault="00D53630" w:rsidP="005B2957">
            <w:pPr>
              <w:spacing w:line="240" w:lineRule="auto"/>
              <w:jc w:val="center"/>
            </w:pPr>
          </w:p>
        </w:tc>
      </w:tr>
      <w:tr w:rsidR="00D53630" w:rsidRPr="00FF72C2" w14:paraId="18428C68" w14:textId="77777777" w:rsidTr="00D5066D">
        <w:trPr>
          <w:trHeight w:val="136"/>
        </w:trPr>
        <w:tc>
          <w:tcPr>
            <w:tcW w:w="1985" w:type="dxa"/>
            <w:vMerge/>
            <w:vAlign w:val="center"/>
          </w:tcPr>
          <w:p w14:paraId="6D57CE90" w14:textId="77777777" w:rsidR="00D53630" w:rsidRPr="00FF72C2" w:rsidRDefault="00D53630" w:rsidP="005B2957">
            <w:pPr>
              <w:spacing w:line="240" w:lineRule="auto"/>
            </w:pPr>
          </w:p>
        </w:tc>
        <w:tc>
          <w:tcPr>
            <w:tcW w:w="1701" w:type="dxa"/>
            <w:vMerge/>
            <w:vAlign w:val="center"/>
          </w:tcPr>
          <w:p w14:paraId="5C9C4D84" w14:textId="77777777" w:rsidR="00D53630" w:rsidRPr="00FF72C2" w:rsidRDefault="00D53630" w:rsidP="005B2957">
            <w:pPr>
              <w:spacing w:line="240" w:lineRule="auto"/>
            </w:pPr>
          </w:p>
        </w:tc>
        <w:tc>
          <w:tcPr>
            <w:tcW w:w="2268" w:type="dxa"/>
            <w:vAlign w:val="center"/>
          </w:tcPr>
          <w:p w14:paraId="7356ADAC" w14:textId="77777777" w:rsidR="00D53630" w:rsidRPr="00FF72C2" w:rsidRDefault="00D53630" w:rsidP="005B2957">
            <w:pPr>
              <w:spacing w:line="240" w:lineRule="auto"/>
            </w:pPr>
            <w:r w:rsidRPr="00FF72C2">
              <w:t>Ponovno rafiniranje odpadnega olja</w:t>
            </w:r>
          </w:p>
        </w:tc>
        <w:tc>
          <w:tcPr>
            <w:tcW w:w="1843" w:type="dxa"/>
            <w:vMerge/>
            <w:vAlign w:val="center"/>
          </w:tcPr>
          <w:p w14:paraId="5F518ED4" w14:textId="77777777" w:rsidR="00D53630" w:rsidRPr="00FF72C2" w:rsidRDefault="00D53630" w:rsidP="005B2957">
            <w:pPr>
              <w:spacing w:line="240" w:lineRule="auto"/>
            </w:pPr>
          </w:p>
        </w:tc>
        <w:tc>
          <w:tcPr>
            <w:tcW w:w="1275" w:type="dxa"/>
            <w:vMerge/>
            <w:vAlign w:val="center"/>
          </w:tcPr>
          <w:p w14:paraId="56E131DB" w14:textId="77777777" w:rsidR="00D53630" w:rsidRPr="00FF72C2" w:rsidRDefault="00D53630" w:rsidP="005B2957">
            <w:pPr>
              <w:spacing w:line="240" w:lineRule="auto"/>
              <w:jc w:val="center"/>
            </w:pPr>
          </w:p>
        </w:tc>
      </w:tr>
      <w:tr w:rsidR="00D53630" w:rsidRPr="00FF72C2" w14:paraId="3FC61372" w14:textId="77777777" w:rsidTr="00D5066D">
        <w:trPr>
          <w:trHeight w:val="136"/>
        </w:trPr>
        <w:tc>
          <w:tcPr>
            <w:tcW w:w="1985" w:type="dxa"/>
            <w:vMerge/>
            <w:vAlign w:val="center"/>
          </w:tcPr>
          <w:p w14:paraId="4C113032" w14:textId="77777777" w:rsidR="00D53630" w:rsidRPr="00FF72C2" w:rsidRDefault="00D53630" w:rsidP="005B2957">
            <w:pPr>
              <w:spacing w:line="240" w:lineRule="auto"/>
            </w:pPr>
          </w:p>
        </w:tc>
        <w:tc>
          <w:tcPr>
            <w:tcW w:w="1701" w:type="dxa"/>
            <w:vMerge/>
            <w:vAlign w:val="center"/>
          </w:tcPr>
          <w:p w14:paraId="4A72D3C4" w14:textId="77777777" w:rsidR="00D53630" w:rsidRPr="00FF72C2" w:rsidRDefault="00D53630" w:rsidP="005B2957">
            <w:pPr>
              <w:spacing w:line="240" w:lineRule="auto"/>
            </w:pPr>
          </w:p>
        </w:tc>
        <w:tc>
          <w:tcPr>
            <w:tcW w:w="2268" w:type="dxa"/>
            <w:vAlign w:val="center"/>
          </w:tcPr>
          <w:p w14:paraId="3232EBBB" w14:textId="77777777" w:rsidR="00D53630" w:rsidRPr="00FF72C2" w:rsidRDefault="00D53630" w:rsidP="005B2957">
            <w:pPr>
              <w:spacing w:line="240" w:lineRule="auto"/>
            </w:pPr>
            <w:r w:rsidRPr="00FF72C2">
              <w:t xml:space="preserve">Fizikalno-kemijska obdelava odpadkov s </w:t>
            </w:r>
            <w:r w:rsidRPr="00FF72C2">
              <w:lastRenderedPageBreak/>
              <w:t>kalorično vrednostjo</w:t>
            </w:r>
          </w:p>
        </w:tc>
        <w:tc>
          <w:tcPr>
            <w:tcW w:w="1843" w:type="dxa"/>
            <w:vMerge/>
            <w:vAlign w:val="center"/>
          </w:tcPr>
          <w:p w14:paraId="668A437E" w14:textId="77777777" w:rsidR="00D53630" w:rsidRPr="00FF72C2" w:rsidRDefault="00D53630" w:rsidP="005B2957">
            <w:pPr>
              <w:spacing w:line="240" w:lineRule="auto"/>
            </w:pPr>
          </w:p>
        </w:tc>
        <w:tc>
          <w:tcPr>
            <w:tcW w:w="1275" w:type="dxa"/>
            <w:vMerge/>
            <w:vAlign w:val="center"/>
          </w:tcPr>
          <w:p w14:paraId="614C1B74" w14:textId="77777777" w:rsidR="00D53630" w:rsidRPr="00FF72C2" w:rsidRDefault="00D53630" w:rsidP="005B2957">
            <w:pPr>
              <w:spacing w:line="240" w:lineRule="auto"/>
              <w:jc w:val="center"/>
            </w:pPr>
          </w:p>
        </w:tc>
      </w:tr>
      <w:tr w:rsidR="00D53630" w:rsidRPr="00FF72C2" w14:paraId="5BA5DC36" w14:textId="77777777" w:rsidTr="00D5066D">
        <w:trPr>
          <w:trHeight w:val="136"/>
        </w:trPr>
        <w:tc>
          <w:tcPr>
            <w:tcW w:w="1985" w:type="dxa"/>
            <w:vMerge/>
            <w:vAlign w:val="center"/>
          </w:tcPr>
          <w:p w14:paraId="2CE4E23E" w14:textId="77777777" w:rsidR="00D53630" w:rsidRPr="00FF72C2" w:rsidRDefault="00D53630" w:rsidP="005B2957">
            <w:pPr>
              <w:spacing w:line="240" w:lineRule="auto"/>
            </w:pPr>
          </w:p>
        </w:tc>
        <w:tc>
          <w:tcPr>
            <w:tcW w:w="1701" w:type="dxa"/>
            <w:vMerge/>
            <w:vAlign w:val="center"/>
          </w:tcPr>
          <w:p w14:paraId="63C83897" w14:textId="77777777" w:rsidR="00D53630" w:rsidRPr="00FF72C2" w:rsidRDefault="00D53630" w:rsidP="005B2957">
            <w:pPr>
              <w:spacing w:line="240" w:lineRule="auto"/>
            </w:pPr>
          </w:p>
        </w:tc>
        <w:tc>
          <w:tcPr>
            <w:tcW w:w="2268" w:type="dxa"/>
            <w:vAlign w:val="center"/>
          </w:tcPr>
          <w:p w14:paraId="132FF16B" w14:textId="77777777" w:rsidR="00D53630" w:rsidRPr="00FF72C2" w:rsidRDefault="00D53630" w:rsidP="005B2957">
            <w:pPr>
              <w:spacing w:line="240" w:lineRule="auto"/>
            </w:pPr>
            <w:r w:rsidRPr="00FF72C2">
              <w:t>Spiranje izkopane onesnažene zemlje z vodo</w:t>
            </w:r>
          </w:p>
        </w:tc>
        <w:tc>
          <w:tcPr>
            <w:tcW w:w="1843" w:type="dxa"/>
            <w:vMerge/>
            <w:vAlign w:val="center"/>
          </w:tcPr>
          <w:p w14:paraId="314D5350" w14:textId="77777777" w:rsidR="00D53630" w:rsidRPr="00FF72C2" w:rsidRDefault="00D53630" w:rsidP="005B2957">
            <w:pPr>
              <w:spacing w:line="240" w:lineRule="auto"/>
            </w:pPr>
          </w:p>
        </w:tc>
        <w:tc>
          <w:tcPr>
            <w:tcW w:w="1275" w:type="dxa"/>
            <w:vMerge/>
            <w:vAlign w:val="center"/>
          </w:tcPr>
          <w:p w14:paraId="7E81FBCD" w14:textId="77777777" w:rsidR="00D53630" w:rsidRPr="00FF72C2" w:rsidRDefault="00D53630" w:rsidP="005B2957">
            <w:pPr>
              <w:spacing w:line="240" w:lineRule="auto"/>
              <w:jc w:val="center"/>
            </w:pPr>
          </w:p>
        </w:tc>
      </w:tr>
      <w:tr w:rsidR="00D53630" w:rsidRPr="00FF72C2" w14:paraId="2589E653" w14:textId="77777777" w:rsidTr="00D5066D">
        <w:trPr>
          <w:trHeight w:val="136"/>
        </w:trPr>
        <w:tc>
          <w:tcPr>
            <w:tcW w:w="1985" w:type="dxa"/>
            <w:vMerge/>
            <w:vAlign w:val="center"/>
          </w:tcPr>
          <w:p w14:paraId="04FDDD76" w14:textId="77777777" w:rsidR="00D53630" w:rsidRPr="00FF72C2" w:rsidRDefault="00D53630" w:rsidP="005B2957">
            <w:pPr>
              <w:spacing w:line="240" w:lineRule="auto"/>
            </w:pPr>
          </w:p>
        </w:tc>
        <w:tc>
          <w:tcPr>
            <w:tcW w:w="1701" w:type="dxa"/>
            <w:vMerge/>
            <w:vAlign w:val="center"/>
          </w:tcPr>
          <w:p w14:paraId="1A25A32E" w14:textId="77777777" w:rsidR="00D53630" w:rsidRPr="00FF72C2" w:rsidRDefault="00D53630" w:rsidP="005B2957">
            <w:pPr>
              <w:spacing w:line="240" w:lineRule="auto"/>
            </w:pPr>
          </w:p>
        </w:tc>
        <w:tc>
          <w:tcPr>
            <w:tcW w:w="2268" w:type="dxa"/>
            <w:vAlign w:val="center"/>
          </w:tcPr>
          <w:p w14:paraId="30F1CEBD" w14:textId="77777777" w:rsidR="00D53630" w:rsidRPr="00FF72C2" w:rsidRDefault="00D53630" w:rsidP="005B2957">
            <w:pPr>
              <w:spacing w:line="240" w:lineRule="auto"/>
            </w:pPr>
            <w:r w:rsidRPr="00FF72C2">
              <w:t>Obdelava t</w:t>
            </w:r>
            <w:r w:rsidR="00C33D21" w:rsidRPr="00FF72C2">
              <w:t>ekočih odpadkov na vodni osnovi</w:t>
            </w:r>
          </w:p>
        </w:tc>
        <w:tc>
          <w:tcPr>
            <w:tcW w:w="1843" w:type="dxa"/>
            <w:vAlign w:val="center"/>
          </w:tcPr>
          <w:p w14:paraId="4794F6E3" w14:textId="77777777" w:rsidR="00D53630" w:rsidRPr="00FF72C2" w:rsidRDefault="00C33D21" w:rsidP="005B2957">
            <w:pPr>
              <w:spacing w:line="240" w:lineRule="auto"/>
            </w:pPr>
            <w:r w:rsidRPr="00FF72C2">
              <w:t>Enkrat na dan</w:t>
            </w:r>
          </w:p>
        </w:tc>
        <w:tc>
          <w:tcPr>
            <w:tcW w:w="1275" w:type="dxa"/>
            <w:vMerge/>
            <w:vAlign w:val="center"/>
          </w:tcPr>
          <w:p w14:paraId="38D02E38" w14:textId="77777777" w:rsidR="00D53630" w:rsidRPr="00FF72C2" w:rsidRDefault="00D53630" w:rsidP="005B2957">
            <w:pPr>
              <w:spacing w:line="240" w:lineRule="auto"/>
              <w:jc w:val="center"/>
            </w:pPr>
          </w:p>
        </w:tc>
      </w:tr>
      <w:tr w:rsidR="00285C94" w:rsidRPr="00FF72C2" w14:paraId="4B23F401" w14:textId="77777777" w:rsidTr="00D5066D">
        <w:trPr>
          <w:trHeight w:val="163"/>
        </w:trPr>
        <w:tc>
          <w:tcPr>
            <w:tcW w:w="1985" w:type="dxa"/>
            <w:vMerge w:val="restart"/>
            <w:vAlign w:val="center"/>
          </w:tcPr>
          <w:p w14:paraId="3655B8AC" w14:textId="77777777" w:rsidR="00285C94" w:rsidRPr="00FF72C2" w:rsidRDefault="00285C94" w:rsidP="005B2957">
            <w:pPr>
              <w:spacing w:line="240" w:lineRule="auto"/>
            </w:pPr>
            <w:r w:rsidRPr="00FF72C2">
              <w:t xml:space="preserve">Arzen (As), kadmij (Cd), krom (Cr), baker (Cu), nikelj (Ni), svinec (Pb), cink (Zn) </w:t>
            </w:r>
            <w:r w:rsidRPr="00FF72C2">
              <w:rPr>
                <w:vertAlign w:val="superscript"/>
              </w:rPr>
              <w:t>(3)  (4)</w:t>
            </w:r>
          </w:p>
        </w:tc>
        <w:tc>
          <w:tcPr>
            <w:tcW w:w="1701" w:type="dxa"/>
            <w:vMerge w:val="restart"/>
            <w:vAlign w:val="center"/>
          </w:tcPr>
          <w:p w14:paraId="119A7302" w14:textId="77777777" w:rsidR="00285C94" w:rsidRPr="00FF72C2" w:rsidRDefault="00285C94" w:rsidP="005B2957">
            <w:pPr>
              <w:spacing w:line="240" w:lineRule="auto"/>
            </w:pPr>
            <w:r w:rsidRPr="00FF72C2">
              <w:t>Na voljo so različni standardi EN (npr. EN ISO 11885, EN ISO 17294-2, EN ISO 15586)</w:t>
            </w:r>
          </w:p>
        </w:tc>
        <w:tc>
          <w:tcPr>
            <w:tcW w:w="2268" w:type="dxa"/>
            <w:vAlign w:val="center"/>
          </w:tcPr>
          <w:p w14:paraId="6D3AC301" w14:textId="77777777" w:rsidR="00285C94" w:rsidRPr="00FF72C2" w:rsidRDefault="00285C94" w:rsidP="005B2957">
            <w:pPr>
              <w:spacing w:line="240" w:lineRule="auto"/>
            </w:pPr>
            <w:r w:rsidRPr="00FF72C2">
              <w:t>Mehanska obdelava kovinskih odpadkov v drobilnikih</w:t>
            </w:r>
          </w:p>
        </w:tc>
        <w:tc>
          <w:tcPr>
            <w:tcW w:w="1843" w:type="dxa"/>
            <w:vMerge w:val="restart"/>
            <w:vAlign w:val="center"/>
          </w:tcPr>
          <w:p w14:paraId="0257EECF" w14:textId="77777777" w:rsidR="00285C94" w:rsidRPr="00FF72C2" w:rsidRDefault="00285C94" w:rsidP="005B2957">
            <w:pPr>
              <w:spacing w:line="240" w:lineRule="auto"/>
            </w:pPr>
            <w:r w:rsidRPr="00FF72C2">
              <w:t>Enkrat na mesec</w:t>
            </w:r>
          </w:p>
        </w:tc>
        <w:tc>
          <w:tcPr>
            <w:tcW w:w="1275" w:type="dxa"/>
            <w:vMerge/>
            <w:vAlign w:val="center"/>
          </w:tcPr>
          <w:p w14:paraId="02712EFB" w14:textId="77777777" w:rsidR="00285C94" w:rsidRPr="00FF72C2" w:rsidRDefault="00285C94" w:rsidP="005B2957">
            <w:pPr>
              <w:spacing w:line="240" w:lineRule="auto"/>
              <w:jc w:val="center"/>
            </w:pPr>
          </w:p>
        </w:tc>
      </w:tr>
      <w:tr w:rsidR="00285C94" w:rsidRPr="00FF72C2" w14:paraId="1F3CC828" w14:textId="77777777" w:rsidTr="00D5066D">
        <w:trPr>
          <w:trHeight w:val="162"/>
        </w:trPr>
        <w:tc>
          <w:tcPr>
            <w:tcW w:w="1985" w:type="dxa"/>
            <w:vMerge/>
            <w:vAlign w:val="center"/>
          </w:tcPr>
          <w:p w14:paraId="3D54AA44" w14:textId="77777777" w:rsidR="00285C94" w:rsidRPr="00FF72C2" w:rsidRDefault="00285C94" w:rsidP="005B2957">
            <w:pPr>
              <w:spacing w:line="240" w:lineRule="auto"/>
            </w:pPr>
          </w:p>
        </w:tc>
        <w:tc>
          <w:tcPr>
            <w:tcW w:w="1701" w:type="dxa"/>
            <w:vMerge/>
            <w:vAlign w:val="center"/>
          </w:tcPr>
          <w:p w14:paraId="7414D814" w14:textId="77777777" w:rsidR="00285C94" w:rsidRPr="00FF72C2" w:rsidRDefault="00285C94" w:rsidP="005B2957">
            <w:pPr>
              <w:spacing w:line="240" w:lineRule="auto"/>
            </w:pPr>
          </w:p>
        </w:tc>
        <w:tc>
          <w:tcPr>
            <w:tcW w:w="2268" w:type="dxa"/>
            <w:vAlign w:val="center"/>
          </w:tcPr>
          <w:p w14:paraId="5EB26E40" w14:textId="77777777" w:rsidR="00285C94" w:rsidRPr="00FF72C2" w:rsidRDefault="00285C94" w:rsidP="005B2957">
            <w:pPr>
              <w:spacing w:line="240" w:lineRule="auto"/>
            </w:pPr>
            <w:r w:rsidRPr="00FF72C2">
              <w:t>Obdelava OEEO, ki vsebuje VFC in/ali VHC</w:t>
            </w:r>
          </w:p>
        </w:tc>
        <w:tc>
          <w:tcPr>
            <w:tcW w:w="1843" w:type="dxa"/>
            <w:vMerge/>
            <w:vAlign w:val="center"/>
          </w:tcPr>
          <w:p w14:paraId="7E3C782B" w14:textId="77777777" w:rsidR="00285C94" w:rsidRPr="00FF72C2" w:rsidRDefault="00285C94" w:rsidP="005B2957">
            <w:pPr>
              <w:spacing w:line="240" w:lineRule="auto"/>
            </w:pPr>
          </w:p>
        </w:tc>
        <w:tc>
          <w:tcPr>
            <w:tcW w:w="1275" w:type="dxa"/>
            <w:vMerge/>
            <w:vAlign w:val="center"/>
          </w:tcPr>
          <w:p w14:paraId="70DB118A" w14:textId="77777777" w:rsidR="00285C94" w:rsidRPr="00FF72C2" w:rsidRDefault="00285C94" w:rsidP="005B2957">
            <w:pPr>
              <w:spacing w:line="240" w:lineRule="auto"/>
              <w:jc w:val="center"/>
            </w:pPr>
          </w:p>
        </w:tc>
      </w:tr>
      <w:tr w:rsidR="00285C94" w:rsidRPr="00FF72C2" w14:paraId="60ECCF28" w14:textId="77777777" w:rsidTr="00D5066D">
        <w:trPr>
          <w:trHeight w:val="162"/>
        </w:trPr>
        <w:tc>
          <w:tcPr>
            <w:tcW w:w="1985" w:type="dxa"/>
            <w:vMerge/>
            <w:vAlign w:val="center"/>
          </w:tcPr>
          <w:p w14:paraId="79D76518" w14:textId="77777777" w:rsidR="00285C94" w:rsidRPr="00FF72C2" w:rsidRDefault="00285C94" w:rsidP="005B2957">
            <w:pPr>
              <w:spacing w:line="240" w:lineRule="auto"/>
            </w:pPr>
          </w:p>
        </w:tc>
        <w:tc>
          <w:tcPr>
            <w:tcW w:w="1701" w:type="dxa"/>
            <w:vMerge/>
            <w:vAlign w:val="center"/>
          </w:tcPr>
          <w:p w14:paraId="574E3D42" w14:textId="77777777" w:rsidR="00285C94" w:rsidRPr="00FF72C2" w:rsidRDefault="00285C94" w:rsidP="005B2957">
            <w:pPr>
              <w:spacing w:line="240" w:lineRule="auto"/>
            </w:pPr>
          </w:p>
        </w:tc>
        <w:tc>
          <w:tcPr>
            <w:tcW w:w="2268" w:type="dxa"/>
            <w:vAlign w:val="center"/>
          </w:tcPr>
          <w:p w14:paraId="6F90EA69" w14:textId="77777777" w:rsidR="00285C94" w:rsidRPr="00FF72C2" w:rsidRDefault="00285C94" w:rsidP="005B2957">
            <w:pPr>
              <w:spacing w:line="240" w:lineRule="auto"/>
            </w:pPr>
            <w:r w:rsidRPr="00FF72C2">
              <w:t>Mehansko-biološka obdelava odpadkov</w:t>
            </w:r>
          </w:p>
        </w:tc>
        <w:tc>
          <w:tcPr>
            <w:tcW w:w="1843" w:type="dxa"/>
            <w:vMerge/>
            <w:vAlign w:val="center"/>
          </w:tcPr>
          <w:p w14:paraId="257DAB64" w14:textId="77777777" w:rsidR="00285C94" w:rsidRPr="00FF72C2" w:rsidRDefault="00285C94" w:rsidP="005B2957">
            <w:pPr>
              <w:spacing w:line="240" w:lineRule="auto"/>
            </w:pPr>
          </w:p>
        </w:tc>
        <w:tc>
          <w:tcPr>
            <w:tcW w:w="1275" w:type="dxa"/>
            <w:vMerge/>
            <w:vAlign w:val="center"/>
          </w:tcPr>
          <w:p w14:paraId="6124EEDF" w14:textId="77777777" w:rsidR="00285C94" w:rsidRPr="00FF72C2" w:rsidRDefault="00285C94" w:rsidP="005B2957">
            <w:pPr>
              <w:spacing w:line="240" w:lineRule="auto"/>
              <w:jc w:val="center"/>
            </w:pPr>
          </w:p>
        </w:tc>
      </w:tr>
      <w:tr w:rsidR="00285C94" w:rsidRPr="00FF72C2" w14:paraId="10FBD165" w14:textId="77777777" w:rsidTr="00D5066D">
        <w:trPr>
          <w:trHeight w:val="162"/>
        </w:trPr>
        <w:tc>
          <w:tcPr>
            <w:tcW w:w="1985" w:type="dxa"/>
            <w:vMerge/>
            <w:vAlign w:val="center"/>
          </w:tcPr>
          <w:p w14:paraId="77D40BD1" w14:textId="77777777" w:rsidR="00285C94" w:rsidRPr="00FF72C2" w:rsidRDefault="00285C94" w:rsidP="005B2957">
            <w:pPr>
              <w:spacing w:line="240" w:lineRule="auto"/>
            </w:pPr>
          </w:p>
        </w:tc>
        <w:tc>
          <w:tcPr>
            <w:tcW w:w="1701" w:type="dxa"/>
            <w:vMerge/>
            <w:vAlign w:val="center"/>
          </w:tcPr>
          <w:p w14:paraId="1CD64C69" w14:textId="77777777" w:rsidR="00285C94" w:rsidRPr="00FF72C2" w:rsidRDefault="00285C94" w:rsidP="005B2957">
            <w:pPr>
              <w:spacing w:line="240" w:lineRule="auto"/>
            </w:pPr>
          </w:p>
        </w:tc>
        <w:tc>
          <w:tcPr>
            <w:tcW w:w="2268" w:type="dxa"/>
            <w:vAlign w:val="center"/>
          </w:tcPr>
          <w:p w14:paraId="643E18CE" w14:textId="77777777" w:rsidR="00285C94" w:rsidRPr="00FF72C2" w:rsidRDefault="00285C94" w:rsidP="005B2957">
            <w:pPr>
              <w:spacing w:line="240" w:lineRule="auto"/>
            </w:pPr>
            <w:r w:rsidRPr="00FF72C2">
              <w:t>Ponovno rafiniranje odpadnega olja</w:t>
            </w:r>
          </w:p>
        </w:tc>
        <w:tc>
          <w:tcPr>
            <w:tcW w:w="1843" w:type="dxa"/>
            <w:vMerge/>
            <w:vAlign w:val="center"/>
          </w:tcPr>
          <w:p w14:paraId="3D4A8DAC" w14:textId="77777777" w:rsidR="00285C94" w:rsidRPr="00FF72C2" w:rsidRDefault="00285C94" w:rsidP="005B2957">
            <w:pPr>
              <w:spacing w:line="240" w:lineRule="auto"/>
            </w:pPr>
          </w:p>
        </w:tc>
        <w:tc>
          <w:tcPr>
            <w:tcW w:w="1275" w:type="dxa"/>
            <w:vMerge/>
            <w:vAlign w:val="center"/>
          </w:tcPr>
          <w:p w14:paraId="7029DC78" w14:textId="77777777" w:rsidR="00285C94" w:rsidRPr="00FF72C2" w:rsidRDefault="00285C94" w:rsidP="005B2957">
            <w:pPr>
              <w:spacing w:line="240" w:lineRule="auto"/>
              <w:jc w:val="center"/>
            </w:pPr>
          </w:p>
        </w:tc>
      </w:tr>
      <w:tr w:rsidR="00285C94" w:rsidRPr="00FF72C2" w14:paraId="3C81FCFC" w14:textId="77777777" w:rsidTr="00D5066D">
        <w:trPr>
          <w:trHeight w:val="162"/>
        </w:trPr>
        <w:tc>
          <w:tcPr>
            <w:tcW w:w="1985" w:type="dxa"/>
            <w:vMerge/>
            <w:vAlign w:val="center"/>
          </w:tcPr>
          <w:p w14:paraId="279CD574" w14:textId="77777777" w:rsidR="00285C94" w:rsidRPr="00FF72C2" w:rsidRDefault="00285C94" w:rsidP="005B2957">
            <w:pPr>
              <w:spacing w:line="240" w:lineRule="auto"/>
            </w:pPr>
          </w:p>
        </w:tc>
        <w:tc>
          <w:tcPr>
            <w:tcW w:w="1701" w:type="dxa"/>
            <w:vMerge/>
            <w:vAlign w:val="center"/>
          </w:tcPr>
          <w:p w14:paraId="46B57ABD" w14:textId="77777777" w:rsidR="00285C94" w:rsidRPr="00FF72C2" w:rsidRDefault="00285C94" w:rsidP="005B2957">
            <w:pPr>
              <w:spacing w:line="240" w:lineRule="auto"/>
            </w:pPr>
          </w:p>
        </w:tc>
        <w:tc>
          <w:tcPr>
            <w:tcW w:w="2268" w:type="dxa"/>
            <w:vAlign w:val="center"/>
          </w:tcPr>
          <w:p w14:paraId="3B3275F5" w14:textId="77777777" w:rsidR="00285C94" w:rsidRPr="00FF72C2" w:rsidRDefault="00285C94" w:rsidP="005B2957">
            <w:pPr>
              <w:spacing w:line="240" w:lineRule="auto"/>
            </w:pPr>
            <w:r w:rsidRPr="00FF72C2">
              <w:t>Fizikalno-kemijska obdelava odpadkov s kalorično vrednostjo</w:t>
            </w:r>
          </w:p>
        </w:tc>
        <w:tc>
          <w:tcPr>
            <w:tcW w:w="1843" w:type="dxa"/>
            <w:vMerge/>
            <w:vAlign w:val="center"/>
          </w:tcPr>
          <w:p w14:paraId="19E414EB" w14:textId="77777777" w:rsidR="00285C94" w:rsidRPr="00FF72C2" w:rsidRDefault="00285C94" w:rsidP="005B2957">
            <w:pPr>
              <w:spacing w:line="240" w:lineRule="auto"/>
            </w:pPr>
          </w:p>
        </w:tc>
        <w:tc>
          <w:tcPr>
            <w:tcW w:w="1275" w:type="dxa"/>
            <w:vMerge/>
            <w:vAlign w:val="center"/>
          </w:tcPr>
          <w:p w14:paraId="5E0337D6" w14:textId="77777777" w:rsidR="00285C94" w:rsidRPr="00FF72C2" w:rsidRDefault="00285C94" w:rsidP="005B2957">
            <w:pPr>
              <w:spacing w:line="240" w:lineRule="auto"/>
              <w:jc w:val="center"/>
            </w:pPr>
          </w:p>
        </w:tc>
      </w:tr>
      <w:tr w:rsidR="00285C94" w:rsidRPr="00FF72C2" w14:paraId="56C774DE" w14:textId="77777777" w:rsidTr="00D5066D">
        <w:trPr>
          <w:trHeight w:val="162"/>
        </w:trPr>
        <w:tc>
          <w:tcPr>
            <w:tcW w:w="1985" w:type="dxa"/>
            <w:vMerge/>
            <w:vAlign w:val="center"/>
          </w:tcPr>
          <w:p w14:paraId="61D32D21" w14:textId="77777777" w:rsidR="00285C94" w:rsidRPr="00FF72C2" w:rsidRDefault="00285C94" w:rsidP="005B2957">
            <w:pPr>
              <w:spacing w:line="240" w:lineRule="auto"/>
            </w:pPr>
          </w:p>
        </w:tc>
        <w:tc>
          <w:tcPr>
            <w:tcW w:w="1701" w:type="dxa"/>
            <w:vMerge/>
            <w:vAlign w:val="center"/>
          </w:tcPr>
          <w:p w14:paraId="7D77462B" w14:textId="77777777" w:rsidR="00285C94" w:rsidRPr="00FF72C2" w:rsidRDefault="00285C94" w:rsidP="005B2957">
            <w:pPr>
              <w:spacing w:line="240" w:lineRule="auto"/>
            </w:pPr>
          </w:p>
        </w:tc>
        <w:tc>
          <w:tcPr>
            <w:tcW w:w="2268" w:type="dxa"/>
            <w:vAlign w:val="center"/>
          </w:tcPr>
          <w:p w14:paraId="63CBD123" w14:textId="77777777" w:rsidR="00285C94" w:rsidRPr="00FF72C2" w:rsidRDefault="00285C94" w:rsidP="005B2957">
            <w:pPr>
              <w:spacing w:line="240" w:lineRule="auto"/>
            </w:pPr>
            <w:r w:rsidRPr="00FF72C2">
              <w:t>Fizikalno-kemijska obdelava trdnih in/ali pastoznih odpadkov</w:t>
            </w:r>
          </w:p>
        </w:tc>
        <w:tc>
          <w:tcPr>
            <w:tcW w:w="1843" w:type="dxa"/>
            <w:vMerge/>
            <w:vAlign w:val="center"/>
          </w:tcPr>
          <w:p w14:paraId="1D230CC0" w14:textId="77777777" w:rsidR="00285C94" w:rsidRPr="00FF72C2" w:rsidRDefault="00285C94" w:rsidP="005B2957">
            <w:pPr>
              <w:spacing w:line="240" w:lineRule="auto"/>
            </w:pPr>
          </w:p>
        </w:tc>
        <w:tc>
          <w:tcPr>
            <w:tcW w:w="1275" w:type="dxa"/>
            <w:vMerge/>
            <w:vAlign w:val="center"/>
          </w:tcPr>
          <w:p w14:paraId="64ACDDD7" w14:textId="77777777" w:rsidR="00285C94" w:rsidRPr="00FF72C2" w:rsidRDefault="00285C94" w:rsidP="005B2957">
            <w:pPr>
              <w:spacing w:line="240" w:lineRule="auto"/>
              <w:jc w:val="center"/>
            </w:pPr>
          </w:p>
        </w:tc>
      </w:tr>
      <w:tr w:rsidR="00285C94" w:rsidRPr="00FF72C2" w14:paraId="10F53F53" w14:textId="77777777" w:rsidTr="00D5066D">
        <w:trPr>
          <w:trHeight w:val="162"/>
        </w:trPr>
        <w:tc>
          <w:tcPr>
            <w:tcW w:w="1985" w:type="dxa"/>
            <w:vMerge/>
            <w:vAlign w:val="center"/>
          </w:tcPr>
          <w:p w14:paraId="3CDB5AD7" w14:textId="77777777" w:rsidR="00285C94" w:rsidRPr="00FF72C2" w:rsidRDefault="00285C94" w:rsidP="005B2957">
            <w:pPr>
              <w:spacing w:line="240" w:lineRule="auto"/>
            </w:pPr>
          </w:p>
        </w:tc>
        <w:tc>
          <w:tcPr>
            <w:tcW w:w="1701" w:type="dxa"/>
            <w:vMerge/>
            <w:vAlign w:val="center"/>
          </w:tcPr>
          <w:p w14:paraId="4638BD0D" w14:textId="77777777" w:rsidR="00285C94" w:rsidRPr="00FF72C2" w:rsidRDefault="00285C94" w:rsidP="005B2957">
            <w:pPr>
              <w:spacing w:line="240" w:lineRule="auto"/>
            </w:pPr>
          </w:p>
        </w:tc>
        <w:tc>
          <w:tcPr>
            <w:tcW w:w="2268" w:type="dxa"/>
            <w:vAlign w:val="center"/>
          </w:tcPr>
          <w:p w14:paraId="09B9787D" w14:textId="77777777" w:rsidR="00285C94" w:rsidRPr="00FF72C2" w:rsidRDefault="00285C94" w:rsidP="005B2957">
            <w:pPr>
              <w:spacing w:line="240" w:lineRule="auto"/>
            </w:pPr>
            <w:r w:rsidRPr="00FF72C2">
              <w:t>Regeneracija izrabljenih topil</w:t>
            </w:r>
          </w:p>
        </w:tc>
        <w:tc>
          <w:tcPr>
            <w:tcW w:w="1843" w:type="dxa"/>
            <w:vMerge/>
            <w:vAlign w:val="center"/>
          </w:tcPr>
          <w:p w14:paraId="2B5001F1" w14:textId="77777777" w:rsidR="00285C94" w:rsidRPr="00FF72C2" w:rsidRDefault="00285C94" w:rsidP="005B2957">
            <w:pPr>
              <w:spacing w:line="240" w:lineRule="auto"/>
            </w:pPr>
          </w:p>
        </w:tc>
        <w:tc>
          <w:tcPr>
            <w:tcW w:w="1275" w:type="dxa"/>
            <w:vMerge/>
            <w:vAlign w:val="center"/>
          </w:tcPr>
          <w:p w14:paraId="37674CAC" w14:textId="77777777" w:rsidR="00285C94" w:rsidRPr="00FF72C2" w:rsidRDefault="00285C94" w:rsidP="005B2957">
            <w:pPr>
              <w:spacing w:line="240" w:lineRule="auto"/>
              <w:jc w:val="center"/>
            </w:pPr>
          </w:p>
        </w:tc>
      </w:tr>
      <w:tr w:rsidR="00285C94" w:rsidRPr="00FF72C2" w14:paraId="4B266287" w14:textId="77777777" w:rsidTr="00D5066D">
        <w:trPr>
          <w:trHeight w:val="162"/>
        </w:trPr>
        <w:tc>
          <w:tcPr>
            <w:tcW w:w="1985" w:type="dxa"/>
            <w:vMerge/>
            <w:vAlign w:val="center"/>
          </w:tcPr>
          <w:p w14:paraId="2B8B08A7" w14:textId="77777777" w:rsidR="00285C94" w:rsidRPr="00FF72C2" w:rsidRDefault="00285C94" w:rsidP="005B2957">
            <w:pPr>
              <w:spacing w:line="240" w:lineRule="auto"/>
            </w:pPr>
          </w:p>
        </w:tc>
        <w:tc>
          <w:tcPr>
            <w:tcW w:w="1701" w:type="dxa"/>
            <w:vMerge/>
            <w:vAlign w:val="center"/>
          </w:tcPr>
          <w:p w14:paraId="0FD7BCAC" w14:textId="77777777" w:rsidR="00285C94" w:rsidRPr="00FF72C2" w:rsidRDefault="00285C94" w:rsidP="005B2957">
            <w:pPr>
              <w:spacing w:line="240" w:lineRule="auto"/>
            </w:pPr>
          </w:p>
        </w:tc>
        <w:tc>
          <w:tcPr>
            <w:tcW w:w="2268" w:type="dxa"/>
            <w:vAlign w:val="center"/>
          </w:tcPr>
          <w:p w14:paraId="626DC955" w14:textId="77777777" w:rsidR="00285C94" w:rsidRPr="00FF72C2" w:rsidRDefault="00285C94" w:rsidP="005B2957">
            <w:pPr>
              <w:spacing w:line="240" w:lineRule="auto"/>
            </w:pPr>
            <w:r w:rsidRPr="00FF72C2">
              <w:t>Spiranje izkopane onesnažene zemlje z vodo</w:t>
            </w:r>
          </w:p>
        </w:tc>
        <w:tc>
          <w:tcPr>
            <w:tcW w:w="1843" w:type="dxa"/>
            <w:vMerge/>
            <w:vAlign w:val="center"/>
          </w:tcPr>
          <w:p w14:paraId="28D19A39" w14:textId="77777777" w:rsidR="00285C94" w:rsidRPr="00FF72C2" w:rsidRDefault="00285C94" w:rsidP="005B2957">
            <w:pPr>
              <w:spacing w:line="240" w:lineRule="auto"/>
            </w:pPr>
          </w:p>
        </w:tc>
        <w:tc>
          <w:tcPr>
            <w:tcW w:w="1275" w:type="dxa"/>
            <w:vMerge/>
            <w:vAlign w:val="center"/>
          </w:tcPr>
          <w:p w14:paraId="0C16361B" w14:textId="77777777" w:rsidR="00285C94" w:rsidRPr="00FF72C2" w:rsidRDefault="00285C94" w:rsidP="005B2957">
            <w:pPr>
              <w:spacing w:line="240" w:lineRule="auto"/>
              <w:jc w:val="center"/>
            </w:pPr>
          </w:p>
        </w:tc>
      </w:tr>
      <w:tr w:rsidR="00D53630" w:rsidRPr="00FF72C2" w14:paraId="78F9DF0E" w14:textId="77777777" w:rsidTr="00D5066D">
        <w:trPr>
          <w:trHeight w:val="162"/>
        </w:trPr>
        <w:tc>
          <w:tcPr>
            <w:tcW w:w="1985" w:type="dxa"/>
            <w:vMerge/>
            <w:vAlign w:val="center"/>
          </w:tcPr>
          <w:p w14:paraId="1A9EC224" w14:textId="77777777" w:rsidR="00D53630" w:rsidRPr="00FF72C2" w:rsidRDefault="00D53630" w:rsidP="005B2957">
            <w:pPr>
              <w:spacing w:line="240" w:lineRule="auto"/>
            </w:pPr>
          </w:p>
        </w:tc>
        <w:tc>
          <w:tcPr>
            <w:tcW w:w="1701" w:type="dxa"/>
            <w:vMerge/>
            <w:vAlign w:val="center"/>
          </w:tcPr>
          <w:p w14:paraId="578AA489" w14:textId="77777777" w:rsidR="00D53630" w:rsidRPr="00FF72C2" w:rsidRDefault="00D53630" w:rsidP="005B2957">
            <w:pPr>
              <w:spacing w:line="240" w:lineRule="auto"/>
            </w:pPr>
          </w:p>
        </w:tc>
        <w:tc>
          <w:tcPr>
            <w:tcW w:w="2268" w:type="dxa"/>
            <w:vAlign w:val="center"/>
          </w:tcPr>
          <w:p w14:paraId="7CD70437" w14:textId="77777777" w:rsidR="00D53630" w:rsidRPr="00FF72C2" w:rsidRDefault="00D53630" w:rsidP="005B2957">
            <w:pPr>
              <w:spacing w:line="240" w:lineRule="auto"/>
            </w:pPr>
            <w:r w:rsidRPr="00FF72C2">
              <w:t>Obdelava tekočih odpadkov na vodni osnovi</w:t>
            </w:r>
          </w:p>
        </w:tc>
        <w:tc>
          <w:tcPr>
            <w:tcW w:w="1843" w:type="dxa"/>
            <w:vAlign w:val="center"/>
          </w:tcPr>
          <w:p w14:paraId="5FC9BA20" w14:textId="77777777" w:rsidR="00D53630" w:rsidRPr="00FF72C2" w:rsidRDefault="00285C94" w:rsidP="005B2957">
            <w:pPr>
              <w:spacing w:line="240" w:lineRule="auto"/>
            </w:pPr>
            <w:r w:rsidRPr="00FF72C2">
              <w:t>Enkrat na dan</w:t>
            </w:r>
          </w:p>
        </w:tc>
        <w:tc>
          <w:tcPr>
            <w:tcW w:w="1275" w:type="dxa"/>
            <w:vMerge/>
            <w:vAlign w:val="center"/>
          </w:tcPr>
          <w:p w14:paraId="58F6391C" w14:textId="77777777" w:rsidR="00D53630" w:rsidRPr="00FF72C2" w:rsidRDefault="00D53630" w:rsidP="005B2957">
            <w:pPr>
              <w:spacing w:line="240" w:lineRule="auto"/>
              <w:jc w:val="center"/>
            </w:pPr>
          </w:p>
        </w:tc>
      </w:tr>
      <w:tr w:rsidR="00D53630" w:rsidRPr="00FF72C2" w14:paraId="692C9F24" w14:textId="77777777" w:rsidTr="00D5066D">
        <w:trPr>
          <w:trHeight w:val="162"/>
        </w:trPr>
        <w:tc>
          <w:tcPr>
            <w:tcW w:w="1985" w:type="dxa"/>
            <w:vAlign w:val="center"/>
          </w:tcPr>
          <w:p w14:paraId="24EF0DE7" w14:textId="77777777" w:rsidR="00D53630" w:rsidRPr="00FF72C2" w:rsidRDefault="00D53630" w:rsidP="005B2957">
            <w:pPr>
              <w:spacing w:line="240" w:lineRule="auto"/>
            </w:pPr>
            <w:r w:rsidRPr="00FF72C2">
              <w:t xml:space="preserve">Mangan (Mn) </w:t>
            </w:r>
            <w:r w:rsidRPr="00FF72C2">
              <w:rPr>
                <w:vertAlign w:val="superscript"/>
              </w:rPr>
              <w:t>(3)(4)</w:t>
            </w:r>
          </w:p>
        </w:tc>
        <w:tc>
          <w:tcPr>
            <w:tcW w:w="1701" w:type="dxa"/>
            <w:vMerge/>
            <w:vAlign w:val="center"/>
          </w:tcPr>
          <w:p w14:paraId="01F52D77" w14:textId="77777777" w:rsidR="00D53630" w:rsidRPr="00FF72C2" w:rsidRDefault="00D53630" w:rsidP="005B2957">
            <w:pPr>
              <w:spacing w:line="240" w:lineRule="auto"/>
            </w:pPr>
          </w:p>
        </w:tc>
        <w:tc>
          <w:tcPr>
            <w:tcW w:w="2268" w:type="dxa"/>
            <w:vAlign w:val="center"/>
          </w:tcPr>
          <w:p w14:paraId="35DDD9D7" w14:textId="77777777" w:rsidR="00D53630" w:rsidRPr="00FF72C2" w:rsidRDefault="00D53630" w:rsidP="005B2957">
            <w:pPr>
              <w:spacing w:line="240" w:lineRule="auto"/>
            </w:pPr>
            <w:r w:rsidRPr="00FF72C2">
              <w:t>Obdelava tekočih odpadkov na vodni osnovi</w:t>
            </w:r>
          </w:p>
        </w:tc>
        <w:tc>
          <w:tcPr>
            <w:tcW w:w="1843" w:type="dxa"/>
            <w:vAlign w:val="center"/>
          </w:tcPr>
          <w:p w14:paraId="1AFADC03" w14:textId="77777777" w:rsidR="00D53630" w:rsidRPr="00FF72C2" w:rsidRDefault="00D53630" w:rsidP="00233A4B">
            <w:pPr>
              <w:spacing w:line="240" w:lineRule="auto"/>
            </w:pPr>
            <w:r w:rsidRPr="00FF72C2">
              <w:t>Enkrat na dan</w:t>
            </w:r>
          </w:p>
        </w:tc>
        <w:tc>
          <w:tcPr>
            <w:tcW w:w="1275" w:type="dxa"/>
            <w:vMerge/>
            <w:vAlign w:val="center"/>
          </w:tcPr>
          <w:p w14:paraId="24D70D79" w14:textId="77777777" w:rsidR="00D53630" w:rsidRPr="00FF72C2" w:rsidRDefault="00D53630" w:rsidP="005B2957">
            <w:pPr>
              <w:spacing w:line="240" w:lineRule="auto"/>
              <w:jc w:val="center"/>
            </w:pPr>
          </w:p>
        </w:tc>
      </w:tr>
      <w:tr w:rsidR="00D53630" w:rsidRPr="00FF72C2" w14:paraId="4FA58387" w14:textId="77777777" w:rsidTr="00D5066D">
        <w:trPr>
          <w:trHeight w:val="162"/>
        </w:trPr>
        <w:tc>
          <w:tcPr>
            <w:tcW w:w="1985" w:type="dxa"/>
            <w:vAlign w:val="center"/>
          </w:tcPr>
          <w:p w14:paraId="6FE20D27" w14:textId="77777777" w:rsidR="00D53630" w:rsidRPr="00FF72C2" w:rsidRDefault="00D53630" w:rsidP="005B2957">
            <w:pPr>
              <w:spacing w:line="240" w:lineRule="auto"/>
            </w:pPr>
            <w:r w:rsidRPr="00FF72C2">
              <w:t xml:space="preserve">Šestvalentni krom (Cr(VI)) </w:t>
            </w:r>
            <w:r w:rsidRPr="00FF72C2">
              <w:rPr>
                <w:vertAlign w:val="superscript"/>
              </w:rPr>
              <w:t>(3) (4)</w:t>
            </w:r>
          </w:p>
        </w:tc>
        <w:tc>
          <w:tcPr>
            <w:tcW w:w="1701" w:type="dxa"/>
            <w:vAlign w:val="center"/>
          </w:tcPr>
          <w:p w14:paraId="4E1F92A5" w14:textId="77777777" w:rsidR="00D53630" w:rsidRPr="00FF72C2" w:rsidRDefault="00D53630" w:rsidP="005B2957">
            <w:pPr>
              <w:spacing w:line="240" w:lineRule="auto"/>
            </w:pPr>
            <w:r w:rsidRPr="00FF72C2">
              <w:t>Na voljo so različni standardi EN (npr. EN ISO 10304-3, EN ISO 23913)</w:t>
            </w:r>
          </w:p>
        </w:tc>
        <w:tc>
          <w:tcPr>
            <w:tcW w:w="2268" w:type="dxa"/>
            <w:vAlign w:val="center"/>
          </w:tcPr>
          <w:p w14:paraId="2C4998FD" w14:textId="77777777" w:rsidR="00D53630" w:rsidRPr="00FF72C2" w:rsidRDefault="00D53630" w:rsidP="005B2957">
            <w:pPr>
              <w:spacing w:line="240" w:lineRule="auto"/>
            </w:pPr>
            <w:r w:rsidRPr="00FF72C2">
              <w:t>Obdelava tekočih odpadkov n</w:t>
            </w:r>
            <w:r w:rsidR="00E269DE" w:rsidRPr="00FF72C2">
              <w:t>a vodni osnovi</w:t>
            </w:r>
          </w:p>
        </w:tc>
        <w:tc>
          <w:tcPr>
            <w:tcW w:w="1843" w:type="dxa"/>
            <w:vAlign w:val="center"/>
          </w:tcPr>
          <w:p w14:paraId="1E7EDB9B" w14:textId="77777777" w:rsidR="00D53630" w:rsidRPr="00FF72C2" w:rsidRDefault="00E269DE" w:rsidP="005B2957">
            <w:pPr>
              <w:spacing w:line="240" w:lineRule="auto"/>
            </w:pPr>
            <w:r w:rsidRPr="00FF72C2">
              <w:t>Enkrat na dan</w:t>
            </w:r>
          </w:p>
        </w:tc>
        <w:tc>
          <w:tcPr>
            <w:tcW w:w="1275" w:type="dxa"/>
            <w:vMerge/>
            <w:vAlign w:val="center"/>
          </w:tcPr>
          <w:p w14:paraId="03BB9DE8" w14:textId="77777777" w:rsidR="00D53630" w:rsidRPr="00FF72C2" w:rsidRDefault="00D53630" w:rsidP="005B2957">
            <w:pPr>
              <w:spacing w:line="240" w:lineRule="auto"/>
              <w:jc w:val="center"/>
            </w:pPr>
          </w:p>
        </w:tc>
      </w:tr>
      <w:tr w:rsidR="001040C1" w:rsidRPr="00FF72C2" w14:paraId="4183997A" w14:textId="77777777" w:rsidTr="00D5066D">
        <w:trPr>
          <w:trHeight w:val="178"/>
        </w:trPr>
        <w:tc>
          <w:tcPr>
            <w:tcW w:w="1985" w:type="dxa"/>
            <w:vMerge w:val="restart"/>
            <w:vAlign w:val="center"/>
          </w:tcPr>
          <w:p w14:paraId="1BB3BF5E" w14:textId="77777777" w:rsidR="001040C1" w:rsidRPr="00FF72C2" w:rsidRDefault="001040C1" w:rsidP="005B2957">
            <w:pPr>
              <w:spacing w:line="240" w:lineRule="auto"/>
            </w:pPr>
            <w:r w:rsidRPr="00FF72C2">
              <w:t>Živo srebro (Hg)</w:t>
            </w:r>
            <w:r w:rsidRPr="00FF72C2">
              <w:rPr>
                <w:vertAlign w:val="superscript"/>
              </w:rPr>
              <w:t>(3)(4)</w:t>
            </w:r>
          </w:p>
        </w:tc>
        <w:tc>
          <w:tcPr>
            <w:tcW w:w="1701" w:type="dxa"/>
            <w:vMerge w:val="restart"/>
            <w:vAlign w:val="center"/>
          </w:tcPr>
          <w:p w14:paraId="59C12D26" w14:textId="77777777" w:rsidR="001040C1" w:rsidRPr="00FF72C2" w:rsidRDefault="001040C1" w:rsidP="005B2957">
            <w:pPr>
              <w:spacing w:line="240" w:lineRule="auto"/>
            </w:pPr>
            <w:r w:rsidRPr="00FF72C2">
              <w:t>Na voljo so različni standardi EN (npr. EN ISO 17852, EN ISO 12846)</w:t>
            </w:r>
          </w:p>
          <w:p w14:paraId="62EDE6E4" w14:textId="77777777" w:rsidR="001040C1" w:rsidRPr="00FF72C2" w:rsidRDefault="001040C1" w:rsidP="005B2957">
            <w:pPr>
              <w:spacing w:line="240" w:lineRule="auto"/>
            </w:pPr>
          </w:p>
        </w:tc>
        <w:tc>
          <w:tcPr>
            <w:tcW w:w="2268" w:type="dxa"/>
            <w:vAlign w:val="center"/>
          </w:tcPr>
          <w:p w14:paraId="5BBF9BBB" w14:textId="77777777" w:rsidR="001040C1" w:rsidRPr="00FF72C2" w:rsidRDefault="001040C1" w:rsidP="005B2957">
            <w:pPr>
              <w:spacing w:line="240" w:lineRule="auto"/>
            </w:pPr>
            <w:r w:rsidRPr="00FF72C2">
              <w:t>Mehanska obdelava kovinskih odpadkov v drobilnikih</w:t>
            </w:r>
          </w:p>
        </w:tc>
        <w:tc>
          <w:tcPr>
            <w:tcW w:w="1843" w:type="dxa"/>
            <w:vMerge w:val="restart"/>
            <w:vAlign w:val="center"/>
          </w:tcPr>
          <w:p w14:paraId="60C64C25" w14:textId="77777777" w:rsidR="001040C1" w:rsidRPr="00FF72C2" w:rsidRDefault="001040C1" w:rsidP="005B2957">
            <w:pPr>
              <w:spacing w:line="240" w:lineRule="auto"/>
            </w:pPr>
            <w:r w:rsidRPr="00FF72C2">
              <w:t>Enkrat na mesec</w:t>
            </w:r>
          </w:p>
        </w:tc>
        <w:tc>
          <w:tcPr>
            <w:tcW w:w="1275" w:type="dxa"/>
            <w:vMerge/>
            <w:vAlign w:val="center"/>
          </w:tcPr>
          <w:p w14:paraId="326400E8" w14:textId="77777777" w:rsidR="001040C1" w:rsidRPr="00FF72C2" w:rsidRDefault="001040C1" w:rsidP="005B2957">
            <w:pPr>
              <w:spacing w:line="240" w:lineRule="auto"/>
              <w:jc w:val="center"/>
            </w:pPr>
          </w:p>
        </w:tc>
      </w:tr>
      <w:tr w:rsidR="001040C1" w:rsidRPr="00FF72C2" w14:paraId="108D2FA5" w14:textId="77777777" w:rsidTr="00D5066D">
        <w:trPr>
          <w:trHeight w:val="177"/>
        </w:trPr>
        <w:tc>
          <w:tcPr>
            <w:tcW w:w="1985" w:type="dxa"/>
            <w:vMerge/>
            <w:vAlign w:val="center"/>
          </w:tcPr>
          <w:p w14:paraId="70A3A4F3" w14:textId="77777777" w:rsidR="001040C1" w:rsidRPr="00FF72C2" w:rsidRDefault="001040C1" w:rsidP="005B2957">
            <w:pPr>
              <w:spacing w:line="240" w:lineRule="auto"/>
            </w:pPr>
          </w:p>
        </w:tc>
        <w:tc>
          <w:tcPr>
            <w:tcW w:w="1701" w:type="dxa"/>
            <w:vMerge/>
            <w:vAlign w:val="center"/>
          </w:tcPr>
          <w:p w14:paraId="50FBF0FE" w14:textId="77777777" w:rsidR="001040C1" w:rsidRPr="00FF72C2" w:rsidRDefault="001040C1" w:rsidP="005B2957">
            <w:pPr>
              <w:spacing w:line="240" w:lineRule="auto"/>
            </w:pPr>
          </w:p>
        </w:tc>
        <w:tc>
          <w:tcPr>
            <w:tcW w:w="2268" w:type="dxa"/>
            <w:vAlign w:val="center"/>
          </w:tcPr>
          <w:p w14:paraId="6C591DB5" w14:textId="77777777" w:rsidR="001040C1" w:rsidRPr="00FF72C2" w:rsidRDefault="001040C1" w:rsidP="005B2957">
            <w:pPr>
              <w:spacing w:line="240" w:lineRule="auto"/>
            </w:pPr>
            <w:r w:rsidRPr="00FF72C2">
              <w:t>Obdelava OEEO, ki vsebuje VFC in/ali VHC</w:t>
            </w:r>
          </w:p>
        </w:tc>
        <w:tc>
          <w:tcPr>
            <w:tcW w:w="1843" w:type="dxa"/>
            <w:vMerge/>
            <w:vAlign w:val="center"/>
          </w:tcPr>
          <w:p w14:paraId="31D59600" w14:textId="77777777" w:rsidR="001040C1" w:rsidRPr="00FF72C2" w:rsidRDefault="001040C1" w:rsidP="005B2957">
            <w:pPr>
              <w:spacing w:line="240" w:lineRule="auto"/>
            </w:pPr>
          </w:p>
        </w:tc>
        <w:tc>
          <w:tcPr>
            <w:tcW w:w="1275" w:type="dxa"/>
            <w:vMerge/>
            <w:vAlign w:val="center"/>
          </w:tcPr>
          <w:p w14:paraId="69E8518B" w14:textId="77777777" w:rsidR="001040C1" w:rsidRPr="00FF72C2" w:rsidRDefault="001040C1" w:rsidP="005B2957">
            <w:pPr>
              <w:spacing w:line="240" w:lineRule="auto"/>
              <w:jc w:val="center"/>
            </w:pPr>
          </w:p>
        </w:tc>
      </w:tr>
      <w:tr w:rsidR="001040C1" w:rsidRPr="00FF72C2" w14:paraId="767BBD3D" w14:textId="77777777" w:rsidTr="00D5066D">
        <w:trPr>
          <w:trHeight w:val="177"/>
        </w:trPr>
        <w:tc>
          <w:tcPr>
            <w:tcW w:w="1985" w:type="dxa"/>
            <w:vMerge/>
            <w:vAlign w:val="center"/>
          </w:tcPr>
          <w:p w14:paraId="136980DF" w14:textId="77777777" w:rsidR="001040C1" w:rsidRPr="00FF72C2" w:rsidRDefault="001040C1" w:rsidP="005B2957">
            <w:pPr>
              <w:spacing w:line="240" w:lineRule="auto"/>
            </w:pPr>
          </w:p>
        </w:tc>
        <w:tc>
          <w:tcPr>
            <w:tcW w:w="1701" w:type="dxa"/>
            <w:vMerge/>
            <w:vAlign w:val="center"/>
          </w:tcPr>
          <w:p w14:paraId="518199C4" w14:textId="77777777" w:rsidR="001040C1" w:rsidRPr="00FF72C2" w:rsidRDefault="001040C1" w:rsidP="005B2957">
            <w:pPr>
              <w:spacing w:line="240" w:lineRule="auto"/>
            </w:pPr>
          </w:p>
        </w:tc>
        <w:tc>
          <w:tcPr>
            <w:tcW w:w="2268" w:type="dxa"/>
            <w:vAlign w:val="center"/>
          </w:tcPr>
          <w:p w14:paraId="73F4DB3A" w14:textId="77777777" w:rsidR="001040C1" w:rsidRPr="00FF72C2" w:rsidRDefault="001040C1" w:rsidP="005B2957">
            <w:pPr>
              <w:spacing w:line="240" w:lineRule="auto"/>
            </w:pPr>
            <w:r w:rsidRPr="00FF72C2">
              <w:t>Mehansko-biološka obdelava odpadkov</w:t>
            </w:r>
          </w:p>
        </w:tc>
        <w:tc>
          <w:tcPr>
            <w:tcW w:w="1843" w:type="dxa"/>
            <w:vMerge/>
            <w:vAlign w:val="center"/>
          </w:tcPr>
          <w:p w14:paraId="138B36E9" w14:textId="77777777" w:rsidR="001040C1" w:rsidRPr="00FF72C2" w:rsidRDefault="001040C1" w:rsidP="005B2957">
            <w:pPr>
              <w:spacing w:line="240" w:lineRule="auto"/>
            </w:pPr>
          </w:p>
        </w:tc>
        <w:tc>
          <w:tcPr>
            <w:tcW w:w="1275" w:type="dxa"/>
            <w:vMerge/>
            <w:vAlign w:val="center"/>
          </w:tcPr>
          <w:p w14:paraId="5EC63F6A" w14:textId="77777777" w:rsidR="001040C1" w:rsidRPr="00FF72C2" w:rsidRDefault="001040C1" w:rsidP="005B2957">
            <w:pPr>
              <w:spacing w:line="240" w:lineRule="auto"/>
              <w:jc w:val="center"/>
            </w:pPr>
          </w:p>
        </w:tc>
      </w:tr>
      <w:tr w:rsidR="001040C1" w:rsidRPr="00FF72C2" w14:paraId="40933CEF" w14:textId="77777777" w:rsidTr="00D5066D">
        <w:trPr>
          <w:trHeight w:val="177"/>
        </w:trPr>
        <w:tc>
          <w:tcPr>
            <w:tcW w:w="1985" w:type="dxa"/>
            <w:vMerge/>
            <w:vAlign w:val="center"/>
          </w:tcPr>
          <w:p w14:paraId="0417D768" w14:textId="77777777" w:rsidR="001040C1" w:rsidRPr="00FF72C2" w:rsidRDefault="001040C1" w:rsidP="005B2957">
            <w:pPr>
              <w:spacing w:line="240" w:lineRule="auto"/>
            </w:pPr>
          </w:p>
        </w:tc>
        <w:tc>
          <w:tcPr>
            <w:tcW w:w="1701" w:type="dxa"/>
            <w:vMerge/>
            <w:vAlign w:val="center"/>
          </w:tcPr>
          <w:p w14:paraId="21AF6934" w14:textId="77777777" w:rsidR="001040C1" w:rsidRPr="00FF72C2" w:rsidRDefault="001040C1" w:rsidP="005B2957">
            <w:pPr>
              <w:spacing w:line="240" w:lineRule="auto"/>
            </w:pPr>
          </w:p>
        </w:tc>
        <w:tc>
          <w:tcPr>
            <w:tcW w:w="2268" w:type="dxa"/>
            <w:vAlign w:val="center"/>
          </w:tcPr>
          <w:p w14:paraId="6163C11C" w14:textId="77777777" w:rsidR="001040C1" w:rsidRPr="00FF72C2" w:rsidRDefault="001040C1" w:rsidP="005B2957">
            <w:pPr>
              <w:spacing w:line="240" w:lineRule="auto"/>
            </w:pPr>
            <w:r w:rsidRPr="00FF72C2">
              <w:t>Ponovno rafiniranje odpadnega olja</w:t>
            </w:r>
          </w:p>
        </w:tc>
        <w:tc>
          <w:tcPr>
            <w:tcW w:w="1843" w:type="dxa"/>
            <w:vMerge/>
            <w:vAlign w:val="center"/>
          </w:tcPr>
          <w:p w14:paraId="4AF44B7A" w14:textId="77777777" w:rsidR="001040C1" w:rsidRPr="00FF72C2" w:rsidRDefault="001040C1" w:rsidP="005B2957">
            <w:pPr>
              <w:spacing w:line="240" w:lineRule="auto"/>
            </w:pPr>
          </w:p>
        </w:tc>
        <w:tc>
          <w:tcPr>
            <w:tcW w:w="1275" w:type="dxa"/>
            <w:vMerge/>
            <w:vAlign w:val="center"/>
          </w:tcPr>
          <w:p w14:paraId="19006E46" w14:textId="77777777" w:rsidR="001040C1" w:rsidRPr="00FF72C2" w:rsidRDefault="001040C1" w:rsidP="005B2957">
            <w:pPr>
              <w:spacing w:line="240" w:lineRule="auto"/>
              <w:jc w:val="center"/>
            </w:pPr>
          </w:p>
        </w:tc>
      </w:tr>
      <w:tr w:rsidR="001040C1" w:rsidRPr="00FF72C2" w14:paraId="7D775283" w14:textId="77777777" w:rsidTr="00D5066D">
        <w:trPr>
          <w:trHeight w:val="177"/>
        </w:trPr>
        <w:tc>
          <w:tcPr>
            <w:tcW w:w="1985" w:type="dxa"/>
            <w:vMerge/>
            <w:vAlign w:val="center"/>
          </w:tcPr>
          <w:p w14:paraId="6B957DEE" w14:textId="77777777" w:rsidR="001040C1" w:rsidRPr="00FF72C2" w:rsidRDefault="001040C1" w:rsidP="005B2957">
            <w:pPr>
              <w:spacing w:line="240" w:lineRule="auto"/>
            </w:pPr>
          </w:p>
        </w:tc>
        <w:tc>
          <w:tcPr>
            <w:tcW w:w="1701" w:type="dxa"/>
            <w:vMerge/>
            <w:vAlign w:val="center"/>
          </w:tcPr>
          <w:p w14:paraId="610CFCE2" w14:textId="77777777" w:rsidR="001040C1" w:rsidRPr="00FF72C2" w:rsidRDefault="001040C1" w:rsidP="005B2957">
            <w:pPr>
              <w:spacing w:line="240" w:lineRule="auto"/>
            </w:pPr>
          </w:p>
        </w:tc>
        <w:tc>
          <w:tcPr>
            <w:tcW w:w="2268" w:type="dxa"/>
            <w:vAlign w:val="center"/>
          </w:tcPr>
          <w:p w14:paraId="4A4E59D2" w14:textId="77777777" w:rsidR="001040C1" w:rsidRPr="00FF72C2" w:rsidRDefault="001040C1" w:rsidP="005B2957">
            <w:pPr>
              <w:spacing w:line="240" w:lineRule="auto"/>
            </w:pPr>
            <w:r w:rsidRPr="00FF72C2">
              <w:t>Fizikalno-kemijska obdelava odpadkov s kalorično vrednostjo</w:t>
            </w:r>
          </w:p>
        </w:tc>
        <w:tc>
          <w:tcPr>
            <w:tcW w:w="1843" w:type="dxa"/>
            <w:vMerge/>
            <w:vAlign w:val="center"/>
          </w:tcPr>
          <w:p w14:paraId="3AD8A076" w14:textId="77777777" w:rsidR="001040C1" w:rsidRPr="00FF72C2" w:rsidRDefault="001040C1" w:rsidP="005B2957">
            <w:pPr>
              <w:spacing w:line="240" w:lineRule="auto"/>
            </w:pPr>
          </w:p>
        </w:tc>
        <w:tc>
          <w:tcPr>
            <w:tcW w:w="1275" w:type="dxa"/>
            <w:vMerge/>
            <w:vAlign w:val="center"/>
          </w:tcPr>
          <w:p w14:paraId="23909A2C" w14:textId="77777777" w:rsidR="001040C1" w:rsidRPr="00FF72C2" w:rsidRDefault="001040C1" w:rsidP="005B2957">
            <w:pPr>
              <w:spacing w:line="240" w:lineRule="auto"/>
              <w:jc w:val="center"/>
            </w:pPr>
          </w:p>
        </w:tc>
      </w:tr>
      <w:tr w:rsidR="001040C1" w:rsidRPr="00FF72C2" w14:paraId="651DAB8A" w14:textId="77777777" w:rsidTr="00D5066D">
        <w:trPr>
          <w:trHeight w:val="177"/>
        </w:trPr>
        <w:tc>
          <w:tcPr>
            <w:tcW w:w="1985" w:type="dxa"/>
            <w:vMerge/>
            <w:vAlign w:val="center"/>
          </w:tcPr>
          <w:p w14:paraId="65A56532" w14:textId="77777777" w:rsidR="001040C1" w:rsidRPr="00FF72C2" w:rsidRDefault="001040C1" w:rsidP="005B2957">
            <w:pPr>
              <w:spacing w:line="240" w:lineRule="auto"/>
            </w:pPr>
          </w:p>
        </w:tc>
        <w:tc>
          <w:tcPr>
            <w:tcW w:w="1701" w:type="dxa"/>
            <w:vMerge/>
            <w:vAlign w:val="center"/>
          </w:tcPr>
          <w:p w14:paraId="152827E0" w14:textId="77777777" w:rsidR="001040C1" w:rsidRPr="00FF72C2" w:rsidRDefault="001040C1" w:rsidP="005B2957">
            <w:pPr>
              <w:spacing w:line="240" w:lineRule="auto"/>
            </w:pPr>
          </w:p>
        </w:tc>
        <w:tc>
          <w:tcPr>
            <w:tcW w:w="2268" w:type="dxa"/>
            <w:vAlign w:val="center"/>
          </w:tcPr>
          <w:p w14:paraId="408E87C1" w14:textId="77777777" w:rsidR="001040C1" w:rsidRPr="00FF72C2" w:rsidRDefault="001040C1" w:rsidP="005B2957">
            <w:pPr>
              <w:spacing w:line="240" w:lineRule="auto"/>
            </w:pPr>
            <w:r w:rsidRPr="00FF72C2">
              <w:t>Fizikalno-kemijska obdelava trdnih in/ali pastoznih odpadkov</w:t>
            </w:r>
          </w:p>
        </w:tc>
        <w:tc>
          <w:tcPr>
            <w:tcW w:w="1843" w:type="dxa"/>
            <w:vMerge/>
            <w:vAlign w:val="center"/>
          </w:tcPr>
          <w:p w14:paraId="36FAC69D" w14:textId="77777777" w:rsidR="001040C1" w:rsidRPr="00FF72C2" w:rsidRDefault="001040C1" w:rsidP="005B2957">
            <w:pPr>
              <w:spacing w:line="240" w:lineRule="auto"/>
            </w:pPr>
          </w:p>
        </w:tc>
        <w:tc>
          <w:tcPr>
            <w:tcW w:w="1275" w:type="dxa"/>
            <w:vMerge/>
            <w:vAlign w:val="center"/>
          </w:tcPr>
          <w:p w14:paraId="4DA24429" w14:textId="77777777" w:rsidR="001040C1" w:rsidRPr="00FF72C2" w:rsidRDefault="001040C1" w:rsidP="005B2957">
            <w:pPr>
              <w:spacing w:line="240" w:lineRule="auto"/>
              <w:jc w:val="center"/>
            </w:pPr>
          </w:p>
        </w:tc>
      </w:tr>
      <w:tr w:rsidR="001040C1" w:rsidRPr="00FF72C2" w14:paraId="30D62DEE" w14:textId="77777777" w:rsidTr="00D5066D">
        <w:trPr>
          <w:trHeight w:val="177"/>
        </w:trPr>
        <w:tc>
          <w:tcPr>
            <w:tcW w:w="1985" w:type="dxa"/>
            <w:vMerge/>
            <w:vAlign w:val="center"/>
          </w:tcPr>
          <w:p w14:paraId="3E4AB462" w14:textId="77777777" w:rsidR="001040C1" w:rsidRPr="00FF72C2" w:rsidRDefault="001040C1" w:rsidP="005B2957">
            <w:pPr>
              <w:spacing w:line="240" w:lineRule="auto"/>
            </w:pPr>
          </w:p>
        </w:tc>
        <w:tc>
          <w:tcPr>
            <w:tcW w:w="1701" w:type="dxa"/>
            <w:vMerge/>
            <w:vAlign w:val="center"/>
          </w:tcPr>
          <w:p w14:paraId="52F6F8FB" w14:textId="77777777" w:rsidR="001040C1" w:rsidRPr="00FF72C2" w:rsidRDefault="001040C1" w:rsidP="005B2957">
            <w:pPr>
              <w:spacing w:line="240" w:lineRule="auto"/>
            </w:pPr>
          </w:p>
        </w:tc>
        <w:tc>
          <w:tcPr>
            <w:tcW w:w="2268" w:type="dxa"/>
            <w:vAlign w:val="center"/>
          </w:tcPr>
          <w:p w14:paraId="67BA85CE" w14:textId="77777777" w:rsidR="001040C1" w:rsidRPr="00FF72C2" w:rsidRDefault="001040C1" w:rsidP="005B2957">
            <w:pPr>
              <w:spacing w:line="240" w:lineRule="auto"/>
            </w:pPr>
            <w:r w:rsidRPr="00FF72C2">
              <w:t>Regeneracija izrabljenih topil</w:t>
            </w:r>
          </w:p>
        </w:tc>
        <w:tc>
          <w:tcPr>
            <w:tcW w:w="1843" w:type="dxa"/>
            <w:vMerge/>
            <w:vAlign w:val="center"/>
          </w:tcPr>
          <w:p w14:paraId="79AC1AC1" w14:textId="77777777" w:rsidR="001040C1" w:rsidRPr="00FF72C2" w:rsidRDefault="001040C1" w:rsidP="005B2957">
            <w:pPr>
              <w:spacing w:line="240" w:lineRule="auto"/>
            </w:pPr>
          </w:p>
        </w:tc>
        <w:tc>
          <w:tcPr>
            <w:tcW w:w="1275" w:type="dxa"/>
            <w:vMerge/>
            <w:vAlign w:val="center"/>
          </w:tcPr>
          <w:p w14:paraId="5A8B6608" w14:textId="77777777" w:rsidR="001040C1" w:rsidRPr="00FF72C2" w:rsidRDefault="001040C1" w:rsidP="005B2957">
            <w:pPr>
              <w:spacing w:line="240" w:lineRule="auto"/>
              <w:jc w:val="center"/>
            </w:pPr>
          </w:p>
        </w:tc>
      </w:tr>
      <w:tr w:rsidR="001040C1" w:rsidRPr="00FF72C2" w14:paraId="1471FC71" w14:textId="77777777" w:rsidTr="00D5066D">
        <w:trPr>
          <w:trHeight w:val="177"/>
        </w:trPr>
        <w:tc>
          <w:tcPr>
            <w:tcW w:w="1985" w:type="dxa"/>
            <w:vMerge/>
            <w:vAlign w:val="center"/>
          </w:tcPr>
          <w:p w14:paraId="23ACC1F4" w14:textId="77777777" w:rsidR="001040C1" w:rsidRPr="00FF72C2" w:rsidRDefault="001040C1" w:rsidP="005B2957">
            <w:pPr>
              <w:spacing w:line="240" w:lineRule="auto"/>
            </w:pPr>
          </w:p>
        </w:tc>
        <w:tc>
          <w:tcPr>
            <w:tcW w:w="1701" w:type="dxa"/>
            <w:vMerge/>
            <w:vAlign w:val="center"/>
          </w:tcPr>
          <w:p w14:paraId="359973D9" w14:textId="77777777" w:rsidR="001040C1" w:rsidRPr="00FF72C2" w:rsidRDefault="001040C1" w:rsidP="005B2957">
            <w:pPr>
              <w:spacing w:line="240" w:lineRule="auto"/>
            </w:pPr>
          </w:p>
        </w:tc>
        <w:tc>
          <w:tcPr>
            <w:tcW w:w="2268" w:type="dxa"/>
            <w:vAlign w:val="center"/>
          </w:tcPr>
          <w:p w14:paraId="5AFE2D3D" w14:textId="77777777" w:rsidR="001040C1" w:rsidRPr="00FF72C2" w:rsidRDefault="001040C1" w:rsidP="005B2957">
            <w:pPr>
              <w:spacing w:line="240" w:lineRule="auto"/>
            </w:pPr>
            <w:r w:rsidRPr="00FF72C2">
              <w:t>Spiranje izkopane onesnažene zemlje z vodo</w:t>
            </w:r>
          </w:p>
        </w:tc>
        <w:tc>
          <w:tcPr>
            <w:tcW w:w="1843" w:type="dxa"/>
            <w:vMerge/>
            <w:vAlign w:val="center"/>
          </w:tcPr>
          <w:p w14:paraId="641A5C18" w14:textId="77777777" w:rsidR="001040C1" w:rsidRPr="00FF72C2" w:rsidRDefault="001040C1" w:rsidP="005B2957">
            <w:pPr>
              <w:spacing w:line="240" w:lineRule="auto"/>
            </w:pPr>
          </w:p>
        </w:tc>
        <w:tc>
          <w:tcPr>
            <w:tcW w:w="1275" w:type="dxa"/>
            <w:vMerge/>
            <w:vAlign w:val="center"/>
          </w:tcPr>
          <w:p w14:paraId="624BE3E0" w14:textId="77777777" w:rsidR="001040C1" w:rsidRPr="00FF72C2" w:rsidRDefault="001040C1" w:rsidP="005B2957">
            <w:pPr>
              <w:spacing w:line="240" w:lineRule="auto"/>
              <w:jc w:val="center"/>
            </w:pPr>
          </w:p>
        </w:tc>
      </w:tr>
      <w:tr w:rsidR="00D53630" w:rsidRPr="00FF72C2" w14:paraId="56FCD5E1" w14:textId="77777777" w:rsidTr="00D5066D">
        <w:trPr>
          <w:trHeight w:val="162"/>
        </w:trPr>
        <w:tc>
          <w:tcPr>
            <w:tcW w:w="1985" w:type="dxa"/>
            <w:vMerge/>
            <w:vAlign w:val="center"/>
          </w:tcPr>
          <w:p w14:paraId="73EE3C63" w14:textId="77777777" w:rsidR="00D53630" w:rsidRPr="00FF72C2" w:rsidRDefault="00D53630" w:rsidP="005B2957">
            <w:pPr>
              <w:spacing w:line="240" w:lineRule="auto"/>
            </w:pPr>
          </w:p>
        </w:tc>
        <w:tc>
          <w:tcPr>
            <w:tcW w:w="1701" w:type="dxa"/>
            <w:vMerge/>
            <w:vAlign w:val="center"/>
          </w:tcPr>
          <w:p w14:paraId="158F8ACB" w14:textId="77777777" w:rsidR="00D53630" w:rsidRPr="00FF72C2" w:rsidRDefault="00D53630" w:rsidP="005B2957">
            <w:pPr>
              <w:spacing w:line="240" w:lineRule="auto"/>
            </w:pPr>
          </w:p>
        </w:tc>
        <w:tc>
          <w:tcPr>
            <w:tcW w:w="2268" w:type="dxa"/>
            <w:vAlign w:val="center"/>
          </w:tcPr>
          <w:p w14:paraId="3ECC45B8" w14:textId="77777777" w:rsidR="00D53630" w:rsidRPr="00FF72C2" w:rsidRDefault="00D53630" w:rsidP="005B2957">
            <w:pPr>
              <w:spacing w:line="240" w:lineRule="auto"/>
            </w:pPr>
            <w:r w:rsidRPr="00FF72C2">
              <w:t>Obdelava tekočih odpadkov na vodni osnovi</w:t>
            </w:r>
          </w:p>
        </w:tc>
        <w:tc>
          <w:tcPr>
            <w:tcW w:w="1843" w:type="dxa"/>
            <w:vAlign w:val="center"/>
          </w:tcPr>
          <w:p w14:paraId="3D9B719F" w14:textId="77777777" w:rsidR="00D53630" w:rsidRPr="00FF72C2" w:rsidRDefault="001040C1" w:rsidP="005B2957">
            <w:pPr>
              <w:spacing w:line="240" w:lineRule="auto"/>
            </w:pPr>
            <w:r w:rsidRPr="00FF72C2">
              <w:t>Enkrat na dan</w:t>
            </w:r>
          </w:p>
        </w:tc>
        <w:tc>
          <w:tcPr>
            <w:tcW w:w="1275" w:type="dxa"/>
            <w:vMerge/>
            <w:vAlign w:val="center"/>
          </w:tcPr>
          <w:p w14:paraId="0F62A912" w14:textId="77777777" w:rsidR="00D53630" w:rsidRPr="00FF72C2" w:rsidRDefault="00D53630" w:rsidP="005B2957">
            <w:pPr>
              <w:spacing w:line="240" w:lineRule="auto"/>
              <w:jc w:val="center"/>
            </w:pPr>
          </w:p>
        </w:tc>
      </w:tr>
      <w:tr w:rsidR="00D53630" w:rsidRPr="00FF72C2" w14:paraId="6F4AF208" w14:textId="77777777" w:rsidTr="00D5066D">
        <w:trPr>
          <w:trHeight w:val="306"/>
        </w:trPr>
        <w:tc>
          <w:tcPr>
            <w:tcW w:w="1985" w:type="dxa"/>
            <w:vAlign w:val="center"/>
          </w:tcPr>
          <w:p w14:paraId="3CA5F760" w14:textId="77777777" w:rsidR="00D53630" w:rsidRPr="00FF72C2" w:rsidRDefault="00D53630" w:rsidP="005B2957">
            <w:pPr>
              <w:spacing w:line="240" w:lineRule="auto"/>
            </w:pPr>
            <w:r w:rsidRPr="00FF72C2">
              <w:t xml:space="preserve">PFOA </w:t>
            </w:r>
            <w:r w:rsidRPr="00FF72C2">
              <w:rPr>
                <w:vertAlign w:val="superscript"/>
              </w:rPr>
              <w:t>(3)</w:t>
            </w:r>
          </w:p>
        </w:tc>
        <w:tc>
          <w:tcPr>
            <w:tcW w:w="1701" w:type="dxa"/>
            <w:vMerge w:val="restart"/>
            <w:vAlign w:val="center"/>
          </w:tcPr>
          <w:p w14:paraId="460FE129" w14:textId="77777777" w:rsidR="00D53630" w:rsidRPr="00FF72C2" w:rsidRDefault="00A647E0" w:rsidP="005B2957">
            <w:pPr>
              <w:spacing w:line="240" w:lineRule="auto"/>
            </w:pPr>
            <w:r w:rsidRPr="00FF72C2">
              <w:t>Standard EN ni na voljo</w:t>
            </w:r>
          </w:p>
        </w:tc>
        <w:tc>
          <w:tcPr>
            <w:tcW w:w="2268" w:type="dxa"/>
            <w:vMerge w:val="restart"/>
            <w:vAlign w:val="center"/>
          </w:tcPr>
          <w:p w14:paraId="6A3DC014" w14:textId="77777777" w:rsidR="00D53630" w:rsidRPr="00FF72C2" w:rsidRDefault="00A647E0" w:rsidP="005B2957">
            <w:pPr>
              <w:spacing w:line="240" w:lineRule="auto"/>
            </w:pPr>
            <w:r w:rsidRPr="00FF72C2">
              <w:t>Vse obdelave odpadkov</w:t>
            </w:r>
          </w:p>
        </w:tc>
        <w:tc>
          <w:tcPr>
            <w:tcW w:w="1843" w:type="dxa"/>
            <w:vMerge w:val="restart"/>
            <w:vAlign w:val="center"/>
          </w:tcPr>
          <w:p w14:paraId="5DFEA577" w14:textId="77777777" w:rsidR="00D53630" w:rsidRPr="00FF72C2" w:rsidRDefault="001040C1" w:rsidP="005B2957">
            <w:pPr>
              <w:spacing w:line="240" w:lineRule="auto"/>
            </w:pPr>
            <w:r w:rsidRPr="00FF72C2">
              <w:t>Enkrat na šest mesecev</w:t>
            </w:r>
          </w:p>
        </w:tc>
        <w:tc>
          <w:tcPr>
            <w:tcW w:w="1275" w:type="dxa"/>
            <w:vMerge/>
            <w:vAlign w:val="center"/>
          </w:tcPr>
          <w:p w14:paraId="0D1EBD25" w14:textId="77777777" w:rsidR="00D53630" w:rsidRPr="00FF72C2" w:rsidRDefault="00D53630" w:rsidP="005B2957">
            <w:pPr>
              <w:spacing w:line="240" w:lineRule="auto"/>
              <w:jc w:val="center"/>
            </w:pPr>
          </w:p>
        </w:tc>
      </w:tr>
      <w:tr w:rsidR="00D53630" w:rsidRPr="00FF72C2" w14:paraId="163EAA4A" w14:textId="77777777" w:rsidTr="00D5066D">
        <w:trPr>
          <w:trHeight w:val="306"/>
        </w:trPr>
        <w:tc>
          <w:tcPr>
            <w:tcW w:w="1985" w:type="dxa"/>
            <w:vAlign w:val="center"/>
          </w:tcPr>
          <w:p w14:paraId="29340296" w14:textId="77777777" w:rsidR="00D53630" w:rsidRPr="00FF72C2" w:rsidRDefault="00D53630" w:rsidP="005B2957">
            <w:pPr>
              <w:spacing w:line="240" w:lineRule="auto"/>
            </w:pPr>
            <w:r w:rsidRPr="00FF72C2">
              <w:t xml:space="preserve">PFOS </w:t>
            </w:r>
            <w:r w:rsidRPr="00FF72C2">
              <w:rPr>
                <w:vertAlign w:val="superscript"/>
              </w:rPr>
              <w:t>(3)</w:t>
            </w:r>
          </w:p>
        </w:tc>
        <w:tc>
          <w:tcPr>
            <w:tcW w:w="1701" w:type="dxa"/>
            <w:vMerge/>
            <w:vAlign w:val="center"/>
          </w:tcPr>
          <w:p w14:paraId="4B53FAB3" w14:textId="77777777" w:rsidR="00D53630" w:rsidRPr="00FF72C2" w:rsidRDefault="00D53630" w:rsidP="005B2957">
            <w:pPr>
              <w:spacing w:line="240" w:lineRule="auto"/>
            </w:pPr>
          </w:p>
        </w:tc>
        <w:tc>
          <w:tcPr>
            <w:tcW w:w="2268" w:type="dxa"/>
            <w:vMerge/>
            <w:vAlign w:val="center"/>
          </w:tcPr>
          <w:p w14:paraId="6FC5866E" w14:textId="77777777" w:rsidR="00D53630" w:rsidRPr="00FF72C2" w:rsidRDefault="00D53630" w:rsidP="005B2957">
            <w:pPr>
              <w:spacing w:line="240" w:lineRule="auto"/>
            </w:pPr>
          </w:p>
        </w:tc>
        <w:tc>
          <w:tcPr>
            <w:tcW w:w="1843" w:type="dxa"/>
            <w:vMerge/>
            <w:vAlign w:val="center"/>
          </w:tcPr>
          <w:p w14:paraId="07C32F43" w14:textId="77777777" w:rsidR="00D53630" w:rsidRPr="00FF72C2" w:rsidRDefault="00D53630" w:rsidP="005B2957">
            <w:pPr>
              <w:spacing w:line="240" w:lineRule="auto"/>
            </w:pPr>
          </w:p>
        </w:tc>
        <w:tc>
          <w:tcPr>
            <w:tcW w:w="1275" w:type="dxa"/>
            <w:vMerge/>
            <w:vAlign w:val="center"/>
          </w:tcPr>
          <w:p w14:paraId="65F8D635" w14:textId="77777777" w:rsidR="00D53630" w:rsidRPr="00FF72C2" w:rsidRDefault="00D53630" w:rsidP="005B2957">
            <w:pPr>
              <w:spacing w:line="240" w:lineRule="auto"/>
              <w:jc w:val="center"/>
            </w:pPr>
          </w:p>
        </w:tc>
      </w:tr>
      <w:tr w:rsidR="00D53630" w:rsidRPr="00FF72C2" w14:paraId="1E0CE53E" w14:textId="77777777" w:rsidTr="00D5066D">
        <w:trPr>
          <w:trHeight w:val="162"/>
        </w:trPr>
        <w:tc>
          <w:tcPr>
            <w:tcW w:w="1985" w:type="dxa"/>
            <w:vMerge w:val="restart"/>
            <w:vAlign w:val="center"/>
          </w:tcPr>
          <w:p w14:paraId="7D179619" w14:textId="77777777" w:rsidR="00D53630" w:rsidRPr="00FF72C2" w:rsidRDefault="00D53630" w:rsidP="005B2957">
            <w:pPr>
              <w:spacing w:line="240" w:lineRule="auto"/>
            </w:pPr>
            <w:r w:rsidRPr="00FF72C2">
              <w:t xml:space="preserve">Fenolni indeks </w:t>
            </w:r>
            <w:r w:rsidRPr="00FF72C2">
              <w:rPr>
                <w:vertAlign w:val="superscript"/>
              </w:rPr>
              <w:t>(6)</w:t>
            </w:r>
          </w:p>
        </w:tc>
        <w:tc>
          <w:tcPr>
            <w:tcW w:w="1701" w:type="dxa"/>
            <w:vMerge w:val="restart"/>
            <w:vAlign w:val="center"/>
          </w:tcPr>
          <w:p w14:paraId="0CE62649" w14:textId="77777777" w:rsidR="00D53630" w:rsidRPr="00FF72C2" w:rsidRDefault="00D53630" w:rsidP="005B2957">
            <w:pPr>
              <w:spacing w:line="240" w:lineRule="auto"/>
            </w:pPr>
          </w:p>
          <w:p w14:paraId="745772E4" w14:textId="77777777" w:rsidR="00D53630" w:rsidRPr="00FF72C2" w:rsidRDefault="005E3141" w:rsidP="005B2957">
            <w:pPr>
              <w:spacing w:line="240" w:lineRule="auto"/>
            </w:pPr>
            <w:r w:rsidRPr="00FF72C2">
              <w:t>EN ISO 14402</w:t>
            </w:r>
          </w:p>
        </w:tc>
        <w:tc>
          <w:tcPr>
            <w:tcW w:w="2268" w:type="dxa"/>
            <w:vAlign w:val="center"/>
          </w:tcPr>
          <w:p w14:paraId="59DF93C1" w14:textId="77777777" w:rsidR="00D53630" w:rsidRPr="00FF72C2" w:rsidRDefault="00D53630" w:rsidP="005B2957">
            <w:pPr>
              <w:spacing w:line="240" w:lineRule="auto"/>
            </w:pPr>
            <w:r w:rsidRPr="00FF72C2">
              <w:t>Ponovno rafiniranje odpadnega olja</w:t>
            </w:r>
          </w:p>
        </w:tc>
        <w:tc>
          <w:tcPr>
            <w:tcW w:w="1843" w:type="dxa"/>
            <w:vMerge w:val="restart"/>
            <w:vAlign w:val="center"/>
          </w:tcPr>
          <w:p w14:paraId="713447EC" w14:textId="77777777" w:rsidR="00D53630" w:rsidRPr="00FF72C2" w:rsidRDefault="00D53630" w:rsidP="005B2957">
            <w:pPr>
              <w:spacing w:line="240" w:lineRule="auto"/>
            </w:pPr>
            <w:r w:rsidRPr="00FF72C2">
              <w:t>En</w:t>
            </w:r>
            <w:r w:rsidR="00A647E0" w:rsidRPr="00FF72C2">
              <w:t>krat na mesec</w:t>
            </w:r>
          </w:p>
        </w:tc>
        <w:tc>
          <w:tcPr>
            <w:tcW w:w="1275" w:type="dxa"/>
            <w:vMerge/>
            <w:vAlign w:val="center"/>
          </w:tcPr>
          <w:p w14:paraId="7DB82FC0" w14:textId="77777777" w:rsidR="00D53630" w:rsidRPr="00FF72C2" w:rsidRDefault="00D53630" w:rsidP="005B2957">
            <w:pPr>
              <w:spacing w:line="240" w:lineRule="auto"/>
              <w:jc w:val="center"/>
            </w:pPr>
          </w:p>
        </w:tc>
      </w:tr>
      <w:tr w:rsidR="00D53630" w:rsidRPr="00FF72C2" w14:paraId="5A6874B7" w14:textId="77777777" w:rsidTr="00D5066D">
        <w:trPr>
          <w:trHeight w:val="162"/>
        </w:trPr>
        <w:tc>
          <w:tcPr>
            <w:tcW w:w="1985" w:type="dxa"/>
            <w:vMerge/>
            <w:vAlign w:val="center"/>
          </w:tcPr>
          <w:p w14:paraId="6FC3452D" w14:textId="77777777" w:rsidR="00D53630" w:rsidRPr="00FF72C2" w:rsidRDefault="00D53630" w:rsidP="005B2957">
            <w:pPr>
              <w:spacing w:line="240" w:lineRule="auto"/>
            </w:pPr>
          </w:p>
        </w:tc>
        <w:tc>
          <w:tcPr>
            <w:tcW w:w="1701" w:type="dxa"/>
            <w:vMerge/>
            <w:vAlign w:val="center"/>
          </w:tcPr>
          <w:p w14:paraId="3141BE65" w14:textId="77777777" w:rsidR="00D53630" w:rsidRPr="00FF72C2" w:rsidRDefault="00D53630" w:rsidP="005B2957">
            <w:pPr>
              <w:spacing w:line="240" w:lineRule="auto"/>
            </w:pPr>
          </w:p>
        </w:tc>
        <w:tc>
          <w:tcPr>
            <w:tcW w:w="2268" w:type="dxa"/>
            <w:vAlign w:val="center"/>
          </w:tcPr>
          <w:p w14:paraId="4231E3A9" w14:textId="77777777" w:rsidR="00D53630" w:rsidRPr="00FF72C2" w:rsidRDefault="00D53630" w:rsidP="005B2957">
            <w:pPr>
              <w:spacing w:line="240" w:lineRule="auto"/>
            </w:pPr>
            <w:r w:rsidRPr="00FF72C2">
              <w:t>Fizikalno-kemijska obdelava odpadkov s kalorično vrednostjo</w:t>
            </w:r>
          </w:p>
        </w:tc>
        <w:tc>
          <w:tcPr>
            <w:tcW w:w="1843" w:type="dxa"/>
            <w:vMerge/>
            <w:vAlign w:val="center"/>
          </w:tcPr>
          <w:p w14:paraId="0EF7A25D" w14:textId="77777777" w:rsidR="00D53630" w:rsidRPr="00FF72C2" w:rsidRDefault="00D53630" w:rsidP="005B2957">
            <w:pPr>
              <w:spacing w:line="240" w:lineRule="auto"/>
            </w:pPr>
          </w:p>
        </w:tc>
        <w:tc>
          <w:tcPr>
            <w:tcW w:w="1275" w:type="dxa"/>
            <w:vMerge/>
            <w:vAlign w:val="center"/>
          </w:tcPr>
          <w:p w14:paraId="4D1C86B4" w14:textId="77777777" w:rsidR="00D53630" w:rsidRPr="00FF72C2" w:rsidRDefault="00D53630" w:rsidP="005B2957">
            <w:pPr>
              <w:spacing w:line="240" w:lineRule="auto"/>
              <w:jc w:val="center"/>
            </w:pPr>
          </w:p>
        </w:tc>
      </w:tr>
      <w:tr w:rsidR="00D53630" w:rsidRPr="00FF72C2" w14:paraId="4CBDDDB1" w14:textId="77777777" w:rsidTr="00D5066D">
        <w:trPr>
          <w:trHeight w:val="162"/>
        </w:trPr>
        <w:tc>
          <w:tcPr>
            <w:tcW w:w="1985" w:type="dxa"/>
            <w:vMerge/>
            <w:vAlign w:val="center"/>
          </w:tcPr>
          <w:p w14:paraId="74527BB3" w14:textId="77777777" w:rsidR="00D53630" w:rsidRPr="00FF72C2" w:rsidRDefault="00D53630" w:rsidP="005B2957">
            <w:pPr>
              <w:spacing w:line="240" w:lineRule="auto"/>
            </w:pPr>
          </w:p>
        </w:tc>
        <w:tc>
          <w:tcPr>
            <w:tcW w:w="1701" w:type="dxa"/>
            <w:vMerge/>
            <w:vAlign w:val="center"/>
          </w:tcPr>
          <w:p w14:paraId="1B607F76" w14:textId="77777777" w:rsidR="00D53630" w:rsidRPr="00FF72C2" w:rsidRDefault="00D53630" w:rsidP="005B2957">
            <w:pPr>
              <w:spacing w:line="240" w:lineRule="auto"/>
            </w:pPr>
          </w:p>
        </w:tc>
        <w:tc>
          <w:tcPr>
            <w:tcW w:w="2268" w:type="dxa"/>
            <w:vAlign w:val="center"/>
          </w:tcPr>
          <w:p w14:paraId="6006880A" w14:textId="77777777" w:rsidR="00D53630" w:rsidRPr="00FF72C2" w:rsidRDefault="00D53630" w:rsidP="005B2957">
            <w:pPr>
              <w:spacing w:line="240" w:lineRule="auto"/>
            </w:pPr>
            <w:r w:rsidRPr="00FF72C2">
              <w:t>Obdelava tekočih odpadkov na vodni osnovi</w:t>
            </w:r>
          </w:p>
        </w:tc>
        <w:tc>
          <w:tcPr>
            <w:tcW w:w="1843" w:type="dxa"/>
            <w:vAlign w:val="center"/>
          </w:tcPr>
          <w:p w14:paraId="759DCDFB" w14:textId="77777777" w:rsidR="00D53630" w:rsidRPr="00FF72C2" w:rsidRDefault="00A647E0" w:rsidP="005B2957">
            <w:pPr>
              <w:spacing w:line="240" w:lineRule="auto"/>
            </w:pPr>
            <w:r w:rsidRPr="00FF72C2">
              <w:t>Enkrat na dan</w:t>
            </w:r>
          </w:p>
        </w:tc>
        <w:tc>
          <w:tcPr>
            <w:tcW w:w="1275" w:type="dxa"/>
            <w:vMerge/>
            <w:vAlign w:val="center"/>
          </w:tcPr>
          <w:p w14:paraId="41F41B08" w14:textId="77777777" w:rsidR="00D53630" w:rsidRPr="00FF72C2" w:rsidRDefault="00D53630" w:rsidP="005B2957">
            <w:pPr>
              <w:spacing w:line="240" w:lineRule="auto"/>
              <w:jc w:val="center"/>
            </w:pPr>
          </w:p>
        </w:tc>
      </w:tr>
      <w:tr w:rsidR="00D53630" w:rsidRPr="00FF72C2" w14:paraId="4B3F31EA" w14:textId="77777777" w:rsidTr="00D5066D">
        <w:trPr>
          <w:trHeight w:val="162"/>
        </w:trPr>
        <w:tc>
          <w:tcPr>
            <w:tcW w:w="1985" w:type="dxa"/>
            <w:vMerge w:val="restart"/>
            <w:vAlign w:val="center"/>
          </w:tcPr>
          <w:p w14:paraId="2AEEBCB3" w14:textId="77777777" w:rsidR="00D53630" w:rsidRPr="00FF72C2" w:rsidRDefault="00D53630" w:rsidP="005B2957">
            <w:pPr>
              <w:spacing w:line="240" w:lineRule="auto"/>
            </w:pPr>
            <w:r w:rsidRPr="00FF72C2">
              <w:t xml:space="preserve">Skupni dušik (skupni N) </w:t>
            </w:r>
            <w:r w:rsidRPr="00FF72C2">
              <w:rPr>
                <w:vertAlign w:val="superscript"/>
              </w:rPr>
              <w:t>(6)</w:t>
            </w:r>
          </w:p>
        </w:tc>
        <w:tc>
          <w:tcPr>
            <w:tcW w:w="1701" w:type="dxa"/>
            <w:vMerge w:val="restart"/>
            <w:vAlign w:val="center"/>
          </w:tcPr>
          <w:p w14:paraId="23C9D9FF" w14:textId="77777777" w:rsidR="00D53630" w:rsidRPr="00FF72C2" w:rsidRDefault="00A647E0" w:rsidP="005B2957">
            <w:pPr>
              <w:spacing w:line="240" w:lineRule="auto"/>
            </w:pPr>
            <w:r w:rsidRPr="00FF72C2">
              <w:t>EN 12260, EN ISO 11905-1</w:t>
            </w:r>
          </w:p>
        </w:tc>
        <w:tc>
          <w:tcPr>
            <w:tcW w:w="2268" w:type="dxa"/>
            <w:vAlign w:val="center"/>
          </w:tcPr>
          <w:p w14:paraId="11BCE39B" w14:textId="77777777" w:rsidR="00D53630" w:rsidRPr="00FF72C2" w:rsidRDefault="00D53630" w:rsidP="005B2957">
            <w:pPr>
              <w:spacing w:line="240" w:lineRule="auto"/>
            </w:pPr>
            <w:r w:rsidRPr="00FF72C2">
              <w:t>Biološka obdelava odpadkov</w:t>
            </w:r>
          </w:p>
        </w:tc>
        <w:tc>
          <w:tcPr>
            <w:tcW w:w="1843" w:type="dxa"/>
            <w:vMerge w:val="restart"/>
            <w:vAlign w:val="center"/>
          </w:tcPr>
          <w:p w14:paraId="16746E3A" w14:textId="77777777" w:rsidR="00D53630" w:rsidRPr="00FF72C2" w:rsidRDefault="00A647E0" w:rsidP="005B2957">
            <w:pPr>
              <w:spacing w:line="240" w:lineRule="auto"/>
            </w:pPr>
            <w:r w:rsidRPr="00FF72C2">
              <w:t>Enkrat na mesec</w:t>
            </w:r>
          </w:p>
        </w:tc>
        <w:tc>
          <w:tcPr>
            <w:tcW w:w="1275" w:type="dxa"/>
            <w:vMerge/>
            <w:vAlign w:val="center"/>
          </w:tcPr>
          <w:p w14:paraId="0BB57466" w14:textId="77777777" w:rsidR="00D53630" w:rsidRPr="00FF72C2" w:rsidRDefault="00D53630" w:rsidP="005B2957">
            <w:pPr>
              <w:spacing w:line="240" w:lineRule="auto"/>
              <w:jc w:val="center"/>
            </w:pPr>
          </w:p>
        </w:tc>
      </w:tr>
      <w:tr w:rsidR="00D53630" w:rsidRPr="00FF72C2" w14:paraId="20E1D95D" w14:textId="77777777" w:rsidTr="00D5066D">
        <w:trPr>
          <w:trHeight w:val="162"/>
        </w:trPr>
        <w:tc>
          <w:tcPr>
            <w:tcW w:w="1985" w:type="dxa"/>
            <w:vMerge/>
            <w:vAlign w:val="center"/>
          </w:tcPr>
          <w:p w14:paraId="526AB513" w14:textId="77777777" w:rsidR="00D53630" w:rsidRPr="00FF72C2" w:rsidRDefault="00D53630" w:rsidP="005B2957">
            <w:pPr>
              <w:spacing w:line="240" w:lineRule="auto"/>
            </w:pPr>
          </w:p>
        </w:tc>
        <w:tc>
          <w:tcPr>
            <w:tcW w:w="1701" w:type="dxa"/>
            <w:vMerge/>
            <w:vAlign w:val="center"/>
          </w:tcPr>
          <w:p w14:paraId="62B1764A" w14:textId="77777777" w:rsidR="00D53630" w:rsidRPr="00FF72C2" w:rsidRDefault="00D53630" w:rsidP="005B2957">
            <w:pPr>
              <w:spacing w:line="240" w:lineRule="auto"/>
            </w:pPr>
          </w:p>
        </w:tc>
        <w:tc>
          <w:tcPr>
            <w:tcW w:w="2268" w:type="dxa"/>
            <w:vAlign w:val="center"/>
          </w:tcPr>
          <w:p w14:paraId="4D13CD4C" w14:textId="77777777" w:rsidR="00D53630" w:rsidRPr="00FF72C2" w:rsidRDefault="00D53630" w:rsidP="005B2957">
            <w:pPr>
              <w:spacing w:line="240" w:lineRule="auto"/>
            </w:pPr>
            <w:r w:rsidRPr="00FF72C2">
              <w:t>Ponovno rafiniranje odpadnega olja</w:t>
            </w:r>
          </w:p>
        </w:tc>
        <w:tc>
          <w:tcPr>
            <w:tcW w:w="1843" w:type="dxa"/>
            <w:vMerge/>
            <w:vAlign w:val="center"/>
          </w:tcPr>
          <w:p w14:paraId="0BB7C357" w14:textId="77777777" w:rsidR="00D53630" w:rsidRPr="00FF72C2" w:rsidRDefault="00D53630" w:rsidP="005B2957">
            <w:pPr>
              <w:spacing w:line="240" w:lineRule="auto"/>
            </w:pPr>
          </w:p>
        </w:tc>
        <w:tc>
          <w:tcPr>
            <w:tcW w:w="1275" w:type="dxa"/>
            <w:vMerge/>
            <w:vAlign w:val="center"/>
          </w:tcPr>
          <w:p w14:paraId="23CD9535" w14:textId="77777777" w:rsidR="00D53630" w:rsidRPr="00FF72C2" w:rsidRDefault="00D53630" w:rsidP="005B2957">
            <w:pPr>
              <w:spacing w:line="240" w:lineRule="auto"/>
              <w:jc w:val="center"/>
            </w:pPr>
          </w:p>
        </w:tc>
      </w:tr>
      <w:tr w:rsidR="00D53630" w:rsidRPr="00FF72C2" w14:paraId="07EDCFD9" w14:textId="77777777" w:rsidTr="00D5066D">
        <w:trPr>
          <w:trHeight w:val="162"/>
        </w:trPr>
        <w:tc>
          <w:tcPr>
            <w:tcW w:w="1985" w:type="dxa"/>
            <w:vMerge/>
            <w:vAlign w:val="center"/>
          </w:tcPr>
          <w:p w14:paraId="135C86BA" w14:textId="77777777" w:rsidR="00D53630" w:rsidRPr="00FF72C2" w:rsidRDefault="00D53630" w:rsidP="005B2957">
            <w:pPr>
              <w:spacing w:line="240" w:lineRule="auto"/>
            </w:pPr>
          </w:p>
        </w:tc>
        <w:tc>
          <w:tcPr>
            <w:tcW w:w="1701" w:type="dxa"/>
            <w:vMerge/>
            <w:vAlign w:val="center"/>
          </w:tcPr>
          <w:p w14:paraId="5FA93B0D" w14:textId="77777777" w:rsidR="00D53630" w:rsidRPr="00FF72C2" w:rsidRDefault="00D53630" w:rsidP="005B2957">
            <w:pPr>
              <w:spacing w:line="240" w:lineRule="auto"/>
            </w:pPr>
          </w:p>
        </w:tc>
        <w:tc>
          <w:tcPr>
            <w:tcW w:w="2268" w:type="dxa"/>
            <w:vAlign w:val="center"/>
          </w:tcPr>
          <w:p w14:paraId="7A4B4560" w14:textId="77777777" w:rsidR="00D53630" w:rsidRPr="00FF72C2" w:rsidRDefault="00D53630" w:rsidP="005B2957">
            <w:pPr>
              <w:spacing w:line="240" w:lineRule="auto"/>
            </w:pPr>
            <w:r w:rsidRPr="00FF72C2">
              <w:t>Obdelava tekočih odpadkov na vodni osnovi</w:t>
            </w:r>
          </w:p>
        </w:tc>
        <w:tc>
          <w:tcPr>
            <w:tcW w:w="1843" w:type="dxa"/>
            <w:vAlign w:val="center"/>
          </w:tcPr>
          <w:p w14:paraId="34B1640B" w14:textId="77777777" w:rsidR="00D53630" w:rsidRPr="00FF72C2" w:rsidRDefault="00A647E0" w:rsidP="005B2957">
            <w:pPr>
              <w:spacing w:line="240" w:lineRule="auto"/>
            </w:pPr>
            <w:r w:rsidRPr="00FF72C2">
              <w:t>Enkrat na dan</w:t>
            </w:r>
          </w:p>
        </w:tc>
        <w:tc>
          <w:tcPr>
            <w:tcW w:w="1275" w:type="dxa"/>
            <w:vMerge/>
            <w:vAlign w:val="center"/>
          </w:tcPr>
          <w:p w14:paraId="1457D0B1" w14:textId="77777777" w:rsidR="00D53630" w:rsidRPr="00FF72C2" w:rsidRDefault="00D53630" w:rsidP="005B2957">
            <w:pPr>
              <w:spacing w:line="240" w:lineRule="auto"/>
              <w:jc w:val="center"/>
            </w:pPr>
          </w:p>
        </w:tc>
      </w:tr>
      <w:tr w:rsidR="00C86415" w:rsidRPr="00FF72C2" w14:paraId="55BE9498" w14:textId="77777777" w:rsidTr="00D5066D">
        <w:trPr>
          <w:trHeight w:val="607"/>
        </w:trPr>
        <w:tc>
          <w:tcPr>
            <w:tcW w:w="1985" w:type="dxa"/>
            <w:vMerge w:val="restart"/>
            <w:vAlign w:val="center"/>
          </w:tcPr>
          <w:p w14:paraId="494B7E7D" w14:textId="77777777" w:rsidR="00C86415" w:rsidRPr="00FF72C2" w:rsidRDefault="00C86415" w:rsidP="005B2957">
            <w:pPr>
              <w:spacing w:line="240" w:lineRule="auto"/>
            </w:pPr>
            <w:r w:rsidRPr="00FF72C2">
              <w:t xml:space="preserve">Skupni organski ogljik </w:t>
            </w:r>
            <w:r w:rsidRPr="00FF72C2">
              <w:rPr>
                <w:vertAlign w:val="superscript"/>
              </w:rPr>
              <w:t>(5)  (6)</w:t>
            </w:r>
          </w:p>
        </w:tc>
        <w:tc>
          <w:tcPr>
            <w:tcW w:w="1701" w:type="dxa"/>
            <w:vMerge w:val="restart"/>
            <w:vAlign w:val="center"/>
          </w:tcPr>
          <w:p w14:paraId="70406643" w14:textId="77777777" w:rsidR="00C86415" w:rsidRPr="00FF72C2" w:rsidRDefault="00C86415" w:rsidP="005B2957">
            <w:pPr>
              <w:spacing w:line="240" w:lineRule="auto"/>
            </w:pPr>
            <w:r w:rsidRPr="00FF72C2">
              <w:t>EN 1484</w:t>
            </w:r>
          </w:p>
          <w:p w14:paraId="71A004E9" w14:textId="77777777" w:rsidR="00C86415" w:rsidRPr="00FF72C2" w:rsidRDefault="00C86415" w:rsidP="005B2957">
            <w:pPr>
              <w:spacing w:line="240" w:lineRule="auto"/>
            </w:pPr>
          </w:p>
        </w:tc>
        <w:tc>
          <w:tcPr>
            <w:tcW w:w="2268" w:type="dxa"/>
            <w:vAlign w:val="center"/>
          </w:tcPr>
          <w:p w14:paraId="22E94021" w14:textId="77777777" w:rsidR="00C86415" w:rsidRPr="00FF72C2" w:rsidRDefault="00C86415" w:rsidP="005B2957">
            <w:pPr>
              <w:spacing w:line="240" w:lineRule="auto"/>
            </w:pPr>
            <w:r w:rsidRPr="00FF72C2">
              <w:t>Vse obdelave odpadkov, razen obdelave tekočih odpadkov na vodni osnovi</w:t>
            </w:r>
          </w:p>
        </w:tc>
        <w:tc>
          <w:tcPr>
            <w:tcW w:w="1843" w:type="dxa"/>
            <w:vAlign w:val="center"/>
          </w:tcPr>
          <w:p w14:paraId="694DF19A" w14:textId="77777777" w:rsidR="00C86415" w:rsidRPr="00FF72C2" w:rsidRDefault="009F7388" w:rsidP="005B2957">
            <w:pPr>
              <w:spacing w:line="240" w:lineRule="auto"/>
            </w:pPr>
            <w:r w:rsidRPr="00FF72C2">
              <w:t>Enkrat na mesec</w:t>
            </w:r>
          </w:p>
        </w:tc>
        <w:tc>
          <w:tcPr>
            <w:tcW w:w="1275" w:type="dxa"/>
            <w:vMerge w:val="restart"/>
            <w:vAlign w:val="center"/>
          </w:tcPr>
          <w:p w14:paraId="6E3A82F3" w14:textId="77777777" w:rsidR="00C86415" w:rsidRPr="00FF72C2" w:rsidRDefault="00C86415" w:rsidP="005B2957">
            <w:pPr>
              <w:spacing w:line="240" w:lineRule="auto"/>
              <w:jc w:val="center"/>
            </w:pPr>
            <w:r w:rsidRPr="00FF72C2">
              <w:t>BAT 20</w:t>
            </w:r>
          </w:p>
        </w:tc>
      </w:tr>
      <w:tr w:rsidR="00C86415" w:rsidRPr="00FF72C2" w14:paraId="44332A6B" w14:textId="77777777" w:rsidTr="00D5066D">
        <w:trPr>
          <w:trHeight w:val="606"/>
        </w:trPr>
        <w:tc>
          <w:tcPr>
            <w:tcW w:w="1985" w:type="dxa"/>
            <w:vMerge/>
            <w:vAlign w:val="center"/>
          </w:tcPr>
          <w:p w14:paraId="0B576FDA" w14:textId="77777777" w:rsidR="00C86415" w:rsidRPr="00FF72C2" w:rsidRDefault="00C86415" w:rsidP="005B2957">
            <w:pPr>
              <w:spacing w:line="240" w:lineRule="auto"/>
            </w:pPr>
          </w:p>
        </w:tc>
        <w:tc>
          <w:tcPr>
            <w:tcW w:w="1701" w:type="dxa"/>
            <w:vMerge/>
            <w:vAlign w:val="center"/>
          </w:tcPr>
          <w:p w14:paraId="346AAF80" w14:textId="77777777" w:rsidR="00C86415" w:rsidRPr="00FF72C2" w:rsidRDefault="00C86415" w:rsidP="005B2957">
            <w:pPr>
              <w:spacing w:line="240" w:lineRule="auto"/>
            </w:pPr>
          </w:p>
        </w:tc>
        <w:tc>
          <w:tcPr>
            <w:tcW w:w="2268" w:type="dxa"/>
            <w:vAlign w:val="center"/>
          </w:tcPr>
          <w:p w14:paraId="7BDB88E7" w14:textId="77777777" w:rsidR="00C86415" w:rsidRPr="00FF72C2" w:rsidRDefault="00C86415" w:rsidP="005B2957">
            <w:pPr>
              <w:spacing w:line="240" w:lineRule="auto"/>
            </w:pPr>
            <w:r w:rsidRPr="00FF72C2">
              <w:t>Obdelava tekočih odpadkov na vodni osnovi</w:t>
            </w:r>
          </w:p>
        </w:tc>
        <w:tc>
          <w:tcPr>
            <w:tcW w:w="1843" w:type="dxa"/>
            <w:vAlign w:val="center"/>
          </w:tcPr>
          <w:p w14:paraId="30200A18" w14:textId="77777777" w:rsidR="00C86415" w:rsidRPr="00FF72C2" w:rsidRDefault="009F7388" w:rsidP="005B2957">
            <w:pPr>
              <w:spacing w:line="240" w:lineRule="auto"/>
            </w:pPr>
            <w:r w:rsidRPr="00FF72C2">
              <w:t>Enkrat na dan</w:t>
            </w:r>
          </w:p>
        </w:tc>
        <w:tc>
          <w:tcPr>
            <w:tcW w:w="1275" w:type="dxa"/>
            <w:vMerge/>
          </w:tcPr>
          <w:p w14:paraId="582FFE14" w14:textId="77777777" w:rsidR="00C86415" w:rsidRPr="00FF72C2" w:rsidRDefault="00C86415" w:rsidP="00380C15">
            <w:pPr>
              <w:spacing w:line="240" w:lineRule="auto"/>
            </w:pPr>
          </w:p>
        </w:tc>
      </w:tr>
      <w:tr w:rsidR="00C86415" w:rsidRPr="00FF72C2" w14:paraId="246118F3" w14:textId="77777777" w:rsidTr="00D5066D">
        <w:trPr>
          <w:trHeight w:val="913"/>
        </w:trPr>
        <w:tc>
          <w:tcPr>
            <w:tcW w:w="1985" w:type="dxa"/>
            <w:vMerge w:val="restart"/>
            <w:vAlign w:val="center"/>
          </w:tcPr>
          <w:p w14:paraId="79EF2CF3" w14:textId="77777777" w:rsidR="00C86415" w:rsidRPr="00FF72C2" w:rsidRDefault="00C86415" w:rsidP="005B2957">
            <w:pPr>
              <w:spacing w:line="240" w:lineRule="auto"/>
            </w:pPr>
            <w:r w:rsidRPr="00FF72C2">
              <w:t xml:space="preserve">Skupni fosfor (skupni P) </w:t>
            </w:r>
            <w:r w:rsidRPr="00FF72C2">
              <w:rPr>
                <w:vertAlign w:val="superscript"/>
              </w:rPr>
              <w:t>(6)</w:t>
            </w:r>
          </w:p>
        </w:tc>
        <w:tc>
          <w:tcPr>
            <w:tcW w:w="1701" w:type="dxa"/>
            <w:vMerge w:val="restart"/>
            <w:vAlign w:val="center"/>
          </w:tcPr>
          <w:p w14:paraId="679C5D90" w14:textId="77777777" w:rsidR="00C86415" w:rsidRPr="00FF72C2" w:rsidRDefault="00C86415" w:rsidP="005B2957">
            <w:pPr>
              <w:spacing w:line="240" w:lineRule="auto"/>
            </w:pPr>
            <w:r w:rsidRPr="00FF72C2">
              <w:t>Na voljo so različni standardi EN (npr. EN ISO 15681-1 in</w:t>
            </w:r>
            <w:r w:rsidR="00380C15" w:rsidRPr="00FF72C2">
              <w:t xml:space="preserve"> -2, EN ISO 6878, EN ISO 11885)</w:t>
            </w:r>
          </w:p>
        </w:tc>
        <w:tc>
          <w:tcPr>
            <w:tcW w:w="2268" w:type="dxa"/>
            <w:vAlign w:val="center"/>
          </w:tcPr>
          <w:p w14:paraId="74BE3DBE" w14:textId="77777777" w:rsidR="00C86415" w:rsidRPr="00FF72C2" w:rsidRDefault="00C86415" w:rsidP="005B2957">
            <w:pPr>
              <w:spacing w:line="240" w:lineRule="auto"/>
            </w:pPr>
            <w:r w:rsidRPr="00FF72C2">
              <w:t>Biološka obdelava odpadkov</w:t>
            </w:r>
          </w:p>
        </w:tc>
        <w:tc>
          <w:tcPr>
            <w:tcW w:w="1843" w:type="dxa"/>
            <w:vAlign w:val="center"/>
          </w:tcPr>
          <w:p w14:paraId="41539976" w14:textId="77777777" w:rsidR="00C86415" w:rsidRPr="00FF72C2" w:rsidRDefault="00380C15" w:rsidP="005B2957">
            <w:pPr>
              <w:spacing w:line="240" w:lineRule="auto"/>
            </w:pPr>
            <w:r w:rsidRPr="00FF72C2">
              <w:t>Enkrat na mesec</w:t>
            </w:r>
          </w:p>
        </w:tc>
        <w:tc>
          <w:tcPr>
            <w:tcW w:w="1275" w:type="dxa"/>
            <w:vMerge/>
          </w:tcPr>
          <w:p w14:paraId="3F330C06" w14:textId="77777777" w:rsidR="00C86415" w:rsidRPr="00FF72C2" w:rsidRDefault="00C86415" w:rsidP="00380C15">
            <w:pPr>
              <w:spacing w:line="240" w:lineRule="auto"/>
            </w:pPr>
          </w:p>
        </w:tc>
      </w:tr>
      <w:tr w:rsidR="00C86415" w:rsidRPr="00FF72C2" w14:paraId="629F784A" w14:textId="77777777" w:rsidTr="00D5066D">
        <w:trPr>
          <w:trHeight w:val="913"/>
        </w:trPr>
        <w:tc>
          <w:tcPr>
            <w:tcW w:w="1985" w:type="dxa"/>
            <w:vMerge/>
            <w:vAlign w:val="center"/>
          </w:tcPr>
          <w:p w14:paraId="3C06E2CB" w14:textId="77777777" w:rsidR="00C86415" w:rsidRPr="00FF72C2" w:rsidRDefault="00C86415" w:rsidP="005B2957">
            <w:pPr>
              <w:spacing w:line="240" w:lineRule="auto"/>
            </w:pPr>
          </w:p>
        </w:tc>
        <w:tc>
          <w:tcPr>
            <w:tcW w:w="1701" w:type="dxa"/>
            <w:vMerge/>
            <w:vAlign w:val="center"/>
          </w:tcPr>
          <w:p w14:paraId="6F374848" w14:textId="77777777" w:rsidR="00C86415" w:rsidRPr="00FF72C2" w:rsidRDefault="00C86415" w:rsidP="005B2957">
            <w:pPr>
              <w:spacing w:line="240" w:lineRule="auto"/>
            </w:pPr>
          </w:p>
        </w:tc>
        <w:tc>
          <w:tcPr>
            <w:tcW w:w="2268" w:type="dxa"/>
            <w:vAlign w:val="center"/>
          </w:tcPr>
          <w:p w14:paraId="36DCD763" w14:textId="77777777" w:rsidR="00C86415" w:rsidRPr="00FF72C2" w:rsidRDefault="00C86415" w:rsidP="005B2957">
            <w:pPr>
              <w:spacing w:line="240" w:lineRule="auto"/>
            </w:pPr>
            <w:r w:rsidRPr="00FF72C2">
              <w:t>Obdelava t</w:t>
            </w:r>
            <w:r w:rsidR="00380C15" w:rsidRPr="00FF72C2">
              <w:t>ekočih odpadkov na vodni osnovi</w:t>
            </w:r>
          </w:p>
        </w:tc>
        <w:tc>
          <w:tcPr>
            <w:tcW w:w="1843" w:type="dxa"/>
            <w:vAlign w:val="center"/>
          </w:tcPr>
          <w:p w14:paraId="513FB3BA" w14:textId="77777777" w:rsidR="00C86415" w:rsidRPr="00FF72C2" w:rsidRDefault="009F7388" w:rsidP="005B2957">
            <w:pPr>
              <w:spacing w:line="240" w:lineRule="auto"/>
            </w:pPr>
            <w:r w:rsidRPr="00FF72C2">
              <w:t>Enkrat na dan</w:t>
            </w:r>
          </w:p>
        </w:tc>
        <w:tc>
          <w:tcPr>
            <w:tcW w:w="1275" w:type="dxa"/>
            <w:vMerge/>
          </w:tcPr>
          <w:p w14:paraId="13DEBA58" w14:textId="77777777" w:rsidR="00C86415" w:rsidRPr="00FF72C2" w:rsidRDefault="00C86415" w:rsidP="00380C15">
            <w:pPr>
              <w:spacing w:line="240" w:lineRule="auto"/>
            </w:pPr>
          </w:p>
        </w:tc>
      </w:tr>
      <w:tr w:rsidR="00C86415" w:rsidRPr="00FF72C2" w14:paraId="7E23861D" w14:textId="77777777" w:rsidTr="00D5066D">
        <w:trPr>
          <w:trHeight w:val="607"/>
        </w:trPr>
        <w:tc>
          <w:tcPr>
            <w:tcW w:w="1985" w:type="dxa"/>
            <w:vMerge w:val="restart"/>
            <w:vAlign w:val="center"/>
          </w:tcPr>
          <w:p w14:paraId="1AD6A32D" w14:textId="77777777" w:rsidR="00C86415" w:rsidRPr="00FF72C2" w:rsidRDefault="00C86415" w:rsidP="005B2957">
            <w:pPr>
              <w:spacing w:line="240" w:lineRule="auto"/>
            </w:pPr>
            <w:r w:rsidRPr="00FF72C2">
              <w:t xml:space="preserve">Skupne suspendirane trdne snovi </w:t>
            </w:r>
            <w:r w:rsidRPr="00FF72C2">
              <w:rPr>
                <w:vertAlign w:val="superscript"/>
              </w:rPr>
              <w:t>(6)</w:t>
            </w:r>
          </w:p>
        </w:tc>
        <w:tc>
          <w:tcPr>
            <w:tcW w:w="1701" w:type="dxa"/>
            <w:vMerge w:val="restart"/>
            <w:vAlign w:val="center"/>
          </w:tcPr>
          <w:p w14:paraId="373EA53A" w14:textId="77777777" w:rsidR="00C86415" w:rsidRPr="00FF72C2" w:rsidRDefault="009F7388" w:rsidP="005B2957">
            <w:pPr>
              <w:spacing w:line="240" w:lineRule="auto"/>
            </w:pPr>
            <w:r w:rsidRPr="00FF72C2">
              <w:t>EN 872</w:t>
            </w:r>
          </w:p>
        </w:tc>
        <w:tc>
          <w:tcPr>
            <w:tcW w:w="2268" w:type="dxa"/>
            <w:vAlign w:val="center"/>
          </w:tcPr>
          <w:p w14:paraId="79557E87" w14:textId="77777777" w:rsidR="00C86415" w:rsidRPr="00FF72C2" w:rsidRDefault="00C86415" w:rsidP="005B2957">
            <w:pPr>
              <w:spacing w:line="240" w:lineRule="auto"/>
            </w:pPr>
            <w:r w:rsidRPr="00FF72C2">
              <w:t>Vse obdelave odpadkov, razen obdelave tekočih odpadkov na vodni osnovi</w:t>
            </w:r>
          </w:p>
        </w:tc>
        <w:tc>
          <w:tcPr>
            <w:tcW w:w="1843" w:type="dxa"/>
            <w:vAlign w:val="center"/>
          </w:tcPr>
          <w:p w14:paraId="5FE406CA" w14:textId="77777777" w:rsidR="00C86415" w:rsidRPr="00FF72C2" w:rsidRDefault="009F7388" w:rsidP="005B2957">
            <w:pPr>
              <w:spacing w:line="240" w:lineRule="auto"/>
            </w:pPr>
            <w:r w:rsidRPr="00FF72C2">
              <w:t>Enkrat na mesec</w:t>
            </w:r>
          </w:p>
        </w:tc>
        <w:tc>
          <w:tcPr>
            <w:tcW w:w="1275" w:type="dxa"/>
            <w:vMerge/>
          </w:tcPr>
          <w:p w14:paraId="49E55610" w14:textId="77777777" w:rsidR="00C86415" w:rsidRPr="00FF72C2" w:rsidRDefault="00C86415" w:rsidP="00380C15">
            <w:pPr>
              <w:spacing w:line="240" w:lineRule="auto"/>
            </w:pPr>
          </w:p>
        </w:tc>
      </w:tr>
      <w:tr w:rsidR="00C86415" w:rsidRPr="00FF72C2" w14:paraId="09EEA661" w14:textId="77777777" w:rsidTr="00D5066D">
        <w:trPr>
          <w:trHeight w:val="606"/>
        </w:trPr>
        <w:tc>
          <w:tcPr>
            <w:tcW w:w="1985" w:type="dxa"/>
            <w:vMerge/>
          </w:tcPr>
          <w:p w14:paraId="33DD12BA" w14:textId="77777777" w:rsidR="00C86415" w:rsidRPr="00FF72C2" w:rsidRDefault="00C86415" w:rsidP="00380C15">
            <w:pPr>
              <w:spacing w:line="240" w:lineRule="auto"/>
            </w:pPr>
          </w:p>
        </w:tc>
        <w:tc>
          <w:tcPr>
            <w:tcW w:w="1701" w:type="dxa"/>
            <w:vMerge/>
          </w:tcPr>
          <w:p w14:paraId="43243DB7" w14:textId="77777777" w:rsidR="00C86415" w:rsidRPr="00FF72C2" w:rsidRDefault="00C86415" w:rsidP="00380C15">
            <w:pPr>
              <w:spacing w:line="240" w:lineRule="auto"/>
            </w:pPr>
          </w:p>
        </w:tc>
        <w:tc>
          <w:tcPr>
            <w:tcW w:w="2268" w:type="dxa"/>
            <w:vAlign w:val="center"/>
          </w:tcPr>
          <w:p w14:paraId="60606EA5" w14:textId="77777777" w:rsidR="00C86415" w:rsidRPr="00FF72C2" w:rsidRDefault="00C86415" w:rsidP="005B2957">
            <w:pPr>
              <w:spacing w:line="240" w:lineRule="auto"/>
            </w:pPr>
            <w:r w:rsidRPr="00FF72C2">
              <w:t>Obdelava tekočih odpadkov na vodni osnovi</w:t>
            </w:r>
          </w:p>
        </w:tc>
        <w:tc>
          <w:tcPr>
            <w:tcW w:w="1843" w:type="dxa"/>
            <w:vAlign w:val="center"/>
          </w:tcPr>
          <w:p w14:paraId="6E818F9F" w14:textId="77777777" w:rsidR="00C86415" w:rsidRPr="00FF72C2" w:rsidRDefault="009F7388" w:rsidP="005B2957">
            <w:pPr>
              <w:spacing w:line="240" w:lineRule="auto"/>
            </w:pPr>
            <w:r w:rsidRPr="00FF72C2">
              <w:t>Enkrat na dan</w:t>
            </w:r>
          </w:p>
        </w:tc>
        <w:tc>
          <w:tcPr>
            <w:tcW w:w="1275" w:type="dxa"/>
            <w:vMerge/>
          </w:tcPr>
          <w:p w14:paraId="7B6FC53D" w14:textId="77777777" w:rsidR="00C86415" w:rsidRPr="00FF72C2" w:rsidRDefault="00C86415" w:rsidP="00380C15">
            <w:pPr>
              <w:spacing w:line="240" w:lineRule="auto"/>
            </w:pPr>
          </w:p>
        </w:tc>
      </w:tr>
      <w:tr w:rsidR="00F40743" w:rsidRPr="00FF72C2" w14:paraId="3ED26892" w14:textId="77777777" w:rsidTr="00D5066D">
        <w:trPr>
          <w:trHeight w:val="421"/>
        </w:trPr>
        <w:tc>
          <w:tcPr>
            <w:tcW w:w="9072" w:type="dxa"/>
            <w:gridSpan w:val="5"/>
          </w:tcPr>
          <w:p w14:paraId="23719C66" w14:textId="77777777" w:rsidR="00F40743" w:rsidRPr="00FF72C2" w:rsidRDefault="00F40743" w:rsidP="00F40743">
            <w:pPr>
              <w:pStyle w:val="Odstavekseznama"/>
              <w:numPr>
                <w:ilvl w:val="0"/>
                <w:numId w:val="28"/>
              </w:numPr>
              <w:ind w:left="171" w:hanging="171"/>
              <w:contextualSpacing w:val="0"/>
              <w:jc w:val="both"/>
              <w:rPr>
                <w:sz w:val="16"/>
                <w:szCs w:val="16"/>
              </w:rPr>
            </w:pPr>
            <w:r w:rsidRPr="00FF72C2">
              <w:rPr>
                <w:sz w:val="16"/>
                <w:szCs w:val="16"/>
              </w:rPr>
              <w:t>Pogostost spremljanja se lahko zmanjša, če se dokaže, da so ravni emisij dovolj stabilne.</w:t>
            </w:r>
          </w:p>
          <w:p w14:paraId="5889C1A1" w14:textId="77777777" w:rsidR="00F40743" w:rsidRPr="00FF72C2" w:rsidRDefault="00F40743" w:rsidP="00F40743">
            <w:pPr>
              <w:pStyle w:val="Odstavekseznama"/>
              <w:numPr>
                <w:ilvl w:val="0"/>
                <w:numId w:val="28"/>
              </w:numPr>
              <w:ind w:left="171" w:hanging="171"/>
              <w:contextualSpacing w:val="0"/>
              <w:jc w:val="both"/>
              <w:rPr>
                <w:sz w:val="16"/>
                <w:szCs w:val="16"/>
              </w:rPr>
            </w:pPr>
            <w:r w:rsidRPr="00FF72C2">
              <w:rPr>
                <w:sz w:val="16"/>
                <w:szCs w:val="16"/>
              </w:rPr>
              <w:t>V primeru šaržnega izpusta, ki je manj pogost od najmanjše pogostosti spremljanja, se spremljanje izvaja enkrat na šaržo.</w:t>
            </w:r>
          </w:p>
          <w:p w14:paraId="37D62FC1" w14:textId="77777777" w:rsidR="00F40743" w:rsidRPr="00FF72C2" w:rsidRDefault="00F40743" w:rsidP="00D5066D">
            <w:pPr>
              <w:pStyle w:val="Odstavekseznama"/>
              <w:widowControl w:val="0"/>
              <w:numPr>
                <w:ilvl w:val="0"/>
                <w:numId w:val="28"/>
              </w:numPr>
              <w:ind w:left="170" w:hanging="170"/>
              <w:contextualSpacing w:val="0"/>
              <w:jc w:val="both"/>
              <w:rPr>
                <w:sz w:val="16"/>
                <w:szCs w:val="16"/>
              </w:rPr>
            </w:pPr>
            <w:r w:rsidRPr="00FF72C2">
              <w:rPr>
                <w:sz w:val="16"/>
                <w:szCs w:val="16"/>
              </w:rPr>
              <w:t>Spremljanje se uporablja samo, kadar je zadevna snov opredeljena kot pomembna v popisu odpadnih voda, navedenem v BAT 3.</w:t>
            </w:r>
          </w:p>
          <w:p w14:paraId="2EF2D907" w14:textId="77777777" w:rsidR="00F40743" w:rsidRPr="00FF72C2" w:rsidRDefault="00F40743" w:rsidP="00D5066D">
            <w:pPr>
              <w:pStyle w:val="Odstavekseznama"/>
              <w:widowControl w:val="0"/>
              <w:numPr>
                <w:ilvl w:val="0"/>
                <w:numId w:val="28"/>
              </w:numPr>
              <w:ind w:left="170" w:hanging="170"/>
              <w:contextualSpacing w:val="0"/>
              <w:jc w:val="both"/>
              <w:rPr>
                <w:sz w:val="16"/>
                <w:szCs w:val="16"/>
              </w:rPr>
            </w:pPr>
            <w:r w:rsidRPr="00FF72C2">
              <w:rPr>
                <w:sz w:val="16"/>
                <w:szCs w:val="16"/>
              </w:rPr>
              <w:t>V primeru posrednega izpusta v sprejemno vodno telo se lahko pogostost spremljanja zmanjša, če se v nadaljnji čistilni napravi za odpadne vode zmanjša vsebnost zadevnih onesnaževal.</w:t>
            </w:r>
          </w:p>
          <w:p w14:paraId="357CBA2F" w14:textId="77777777" w:rsidR="00F40743" w:rsidRPr="00FF72C2" w:rsidRDefault="00F40743" w:rsidP="00D5066D">
            <w:pPr>
              <w:pStyle w:val="Odstavekseznama"/>
              <w:widowControl w:val="0"/>
              <w:numPr>
                <w:ilvl w:val="0"/>
                <w:numId w:val="28"/>
              </w:numPr>
              <w:ind w:left="170" w:hanging="170"/>
              <w:contextualSpacing w:val="0"/>
              <w:jc w:val="both"/>
              <w:rPr>
                <w:sz w:val="16"/>
                <w:szCs w:val="16"/>
              </w:rPr>
            </w:pPr>
            <w:r w:rsidRPr="00FF72C2">
              <w:rPr>
                <w:sz w:val="16"/>
                <w:szCs w:val="16"/>
              </w:rPr>
              <w:t>Spremlja se skupni organski ogljik ali kemijska potreba po kisiku. Prednost ima spremljanje skupnega organskega ogljika, saj se pri tem ne uporabljajo zelo strupene spojine.</w:t>
            </w:r>
          </w:p>
          <w:p w14:paraId="0CFF7259" w14:textId="77777777" w:rsidR="00F40743" w:rsidRPr="00FF72C2" w:rsidRDefault="00F40743" w:rsidP="00D5066D">
            <w:pPr>
              <w:pStyle w:val="Odstavekseznama"/>
              <w:widowControl w:val="0"/>
              <w:numPr>
                <w:ilvl w:val="0"/>
                <w:numId w:val="28"/>
              </w:numPr>
              <w:ind w:left="170" w:hanging="170"/>
              <w:contextualSpacing w:val="0"/>
              <w:jc w:val="both"/>
              <w:rPr>
                <w:sz w:val="18"/>
                <w:szCs w:val="18"/>
              </w:rPr>
            </w:pPr>
            <w:r w:rsidRPr="00FF72C2">
              <w:rPr>
                <w:sz w:val="16"/>
                <w:szCs w:val="16"/>
              </w:rPr>
              <w:t>Spremljanje se uporablja samo v primeru neposrednega izpusta v sprejemno vodno telo.</w:t>
            </w:r>
          </w:p>
        </w:tc>
      </w:tr>
    </w:tbl>
    <w:p w14:paraId="29027146" w14:textId="77777777" w:rsidR="00311FD5" w:rsidRDefault="00311FD5" w:rsidP="00AE177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20685C" w:rsidRPr="00FF72C2" w14:paraId="0AF300F7" w14:textId="77777777" w:rsidTr="00DB1719">
        <w:tc>
          <w:tcPr>
            <w:tcW w:w="9179" w:type="dxa"/>
            <w:shd w:val="clear" w:color="auto" w:fill="DAE9F7"/>
          </w:tcPr>
          <w:p w14:paraId="583BD298" w14:textId="4FDDE739" w:rsidR="0020685C" w:rsidRPr="00FF72C2" w:rsidRDefault="0020685C">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7</w:t>
            </w:r>
            <w:r w:rsidRPr="00FF72C2">
              <w:rPr>
                <w:rFonts w:ascii="Arial" w:hAnsi="Arial" w:cs="Arial"/>
                <w:bCs/>
                <w:sz w:val="20"/>
                <w:szCs w:val="20"/>
              </w:rPr>
              <w:t>:</w:t>
            </w:r>
            <w:r w:rsidRPr="00FF72C2">
              <w:rPr>
                <w:rFonts w:ascii="Arial" w:hAnsi="Arial" w:cs="Arial"/>
                <w:bCs/>
                <w:sz w:val="20"/>
                <w:szCs w:val="20"/>
              </w:rPr>
              <w:tab/>
              <w:t xml:space="preserve">Opredelite se do tehnike BAT 7. Navedite,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 spremljanja emisij v vodo. Opišite, kako </w:t>
            </w:r>
            <w:r w:rsidR="002B6255">
              <w:rPr>
                <w:rFonts w:ascii="Arial" w:hAnsi="Arial" w:cs="Arial"/>
                <w:bCs/>
                <w:sz w:val="20"/>
                <w:szCs w:val="20"/>
              </w:rPr>
              <w:t xml:space="preserve">se </w:t>
            </w:r>
            <w:r w:rsidRPr="00FF72C2">
              <w:rPr>
                <w:rFonts w:ascii="Arial" w:hAnsi="Arial" w:cs="Arial"/>
                <w:bCs/>
                <w:sz w:val="20"/>
                <w:szCs w:val="20"/>
              </w:rPr>
              <w:t>spremlja</w:t>
            </w:r>
            <w:r w:rsidR="002B6255">
              <w:rPr>
                <w:rFonts w:ascii="Arial" w:hAnsi="Arial" w:cs="Arial"/>
                <w:bCs/>
                <w:sz w:val="20"/>
                <w:szCs w:val="20"/>
              </w:rPr>
              <w:t>jo</w:t>
            </w:r>
            <w:r w:rsidRPr="00FF72C2">
              <w:rPr>
                <w:rFonts w:ascii="Arial" w:hAnsi="Arial" w:cs="Arial"/>
                <w:bCs/>
                <w:sz w:val="20"/>
                <w:szCs w:val="20"/>
              </w:rPr>
              <w:t xml:space="preserve"> emisije v vodo. Za vsak izpust odpadne vode navedite podatke o lokaciji/lokacijah merilnega mesta. Za posamezno merilno mesto navedite, ali omogoča pretočno sorazmerno vzorčenje. Navedite parametre, ki jih merite, oz. ki jih je v skladu s preglednico in opombami v preglednici, treba meriti. Pri posameznem parametru navedite analizno metodo. Navedite čas vzorčenja (24 urno vzorčenje, vzorčenje v času šaržnega izpusta in trajanje vzorčenja v tem primeru) in način vzorčenja (pretočno sorazmerni vzorec; odvzem časovno sorazmernega vzorca je možen le v primeru dokazane zadostne stabilnosti pretoka). </w:t>
            </w:r>
          </w:p>
          <w:p w14:paraId="0A0AF5ED" w14:textId="77777777" w:rsidR="0020685C" w:rsidRPr="00FF72C2" w:rsidRDefault="0020685C">
            <w:pPr>
              <w:ind w:left="1134" w:hanging="1134"/>
              <w:jc w:val="both"/>
              <w:rPr>
                <w:rFonts w:cs="Arial"/>
                <w:bCs/>
                <w:szCs w:val="20"/>
              </w:rPr>
            </w:pPr>
            <w:r w:rsidRPr="00FF72C2">
              <w:rPr>
                <w:rFonts w:cs="Arial"/>
                <w:bCs/>
                <w:szCs w:val="20"/>
              </w:rPr>
              <w:tab/>
            </w:r>
          </w:p>
          <w:p w14:paraId="61893D5E" w14:textId="55D68E64" w:rsidR="0020685C" w:rsidRPr="00FF72C2" w:rsidRDefault="00E267FA">
            <w:pPr>
              <w:widowControl w:val="0"/>
              <w:ind w:left="1134"/>
              <w:jc w:val="both"/>
              <w:rPr>
                <w:rFonts w:cs="Arial"/>
              </w:rPr>
            </w:pPr>
            <w:r>
              <w:rPr>
                <w:rFonts w:cs="Arial"/>
              </w:rPr>
              <w:t>Ker je obvezna priloga k vlogi</w:t>
            </w:r>
            <w:r w:rsidR="00ED4DD3">
              <w:rPr>
                <w:rFonts w:cs="Arial"/>
              </w:rPr>
              <w:t>,</w:t>
            </w:r>
            <w:r>
              <w:rPr>
                <w:rFonts w:cs="Arial"/>
              </w:rPr>
              <w:t xml:space="preserve"> v kateri se obarvava tudi skladnost z zaključki o BAT tudi </w:t>
            </w:r>
            <w:r w:rsidR="0020685C" w:rsidRPr="00FF72C2">
              <w:rPr>
                <w:rFonts w:cs="Arial"/>
              </w:rPr>
              <w:t xml:space="preserve">Predlog programa obratovalnega monitoringa za odpadne vode, ki ga izdela pooblaščeni izvajalec </w:t>
            </w:r>
            <w:r w:rsidR="7EAA7312" w:rsidRPr="00FF72C2">
              <w:rPr>
                <w:rFonts w:cs="Arial"/>
              </w:rPr>
              <w:t>obratovalnega</w:t>
            </w:r>
            <w:r w:rsidR="0020685C" w:rsidRPr="00FF72C2">
              <w:rPr>
                <w:rFonts w:cs="Arial"/>
              </w:rPr>
              <w:t xml:space="preserve"> monitoringa, se pri opredelitvi do BAT 7 lahko sklicujete nanj</w:t>
            </w:r>
            <w:r w:rsidR="006D70FB">
              <w:rPr>
                <w:rFonts w:cs="Arial"/>
              </w:rPr>
              <w:t>, v primeru, da so vsi zgoraj navedeni podatki vključeni vanj</w:t>
            </w:r>
            <w:r w:rsidR="0020685C" w:rsidRPr="00FF72C2">
              <w:rPr>
                <w:rFonts w:cs="Arial"/>
              </w:rPr>
              <w:t>.</w:t>
            </w:r>
          </w:p>
          <w:p w14:paraId="690428CC" w14:textId="77777777" w:rsidR="0020685C" w:rsidRPr="00FF72C2" w:rsidRDefault="0020685C">
            <w:pPr>
              <w:pStyle w:val="Brezrazmikov"/>
              <w:spacing w:line="260" w:lineRule="exact"/>
              <w:ind w:left="1134" w:hanging="1134"/>
              <w:jc w:val="both"/>
              <w:rPr>
                <w:rFonts w:ascii="Arial" w:hAnsi="Arial" w:cs="Arial"/>
                <w:bCs/>
                <w:sz w:val="20"/>
                <w:szCs w:val="20"/>
              </w:rPr>
            </w:pPr>
          </w:p>
          <w:p w14:paraId="5F9DF84B" w14:textId="465C517A" w:rsidR="0020685C" w:rsidRPr="00FF72C2" w:rsidRDefault="0020685C">
            <w:pPr>
              <w:ind w:left="1134"/>
              <w:jc w:val="both"/>
              <w:rPr>
                <w:rFonts w:cs="Arial"/>
                <w:bCs/>
                <w:szCs w:val="20"/>
              </w:rPr>
            </w:pPr>
            <w:r w:rsidRPr="00FF72C2">
              <w:rPr>
                <w:rFonts w:cs="Arial"/>
                <w:bCs/>
                <w:szCs w:val="20"/>
              </w:rPr>
              <w:t>Predlog programa obratovalnega monitoringa odpadnih voda (odpadne vode, ki so v popisu vodnih tokov (glej BAT 3) opredeljene kot  odpadne vode, ki se odvajajo v vode, javno kanalizacijo ali posredno v podzemne vode) mora upoštevati značilnosti tokov odpadnih voda. Za parametre, ki so v tabeli označeni z opombo 3) in niso vključeni v predlog nabora parametrov za izvajanje obratovalnega monitoringa (čeprav je za vaš postopek obdelave predvideno izvajanje meritev tega parametra), je treba v predlogu utemeljiti, zakaj niso vključeni v program obratovalnega monitoringa</w:t>
            </w:r>
            <w:r w:rsidR="00D870BF" w:rsidRPr="00FF72C2">
              <w:rPr>
                <w:rFonts w:cs="Arial"/>
                <w:bCs/>
                <w:szCs w:val="20"/>
              </w:rPr>
              <w:t>.</w:t>
            </w:r>
            <w:r w:rsidRPr="00FF72C2">
              <w:rPr>
                <w:rFonts w:cs="Arial"/>
                <w:bCs/>
                <w:szCs w:val="20"/>
              </w:rPr>
              <w:t xml:space="preserve"> </w:t>
            </w:r>
            <w:r w:rsidR="00D870BF" w:rsidRPr="00FF72C2">
              <w:rPr>
                <w:rFonts w:cs="Arial"/>
                <w:bCs/>
                <w:szCs w:val="20"/>
              </w:rPr>
              <w:t>Na primer</w:t>
            </w:r>
            <w:r w:rsidRPr="00FF72C2">
              <w:rPr>
                <w:rFonts w:cs="Arial"/>
                <w:bCs/>
                <w:szCs w:val="20"/>
              </w:rPr>
              <w:t xml:space="preserve"> pri obdelavi tekočih odpadkov, če se ne obdelujejo  odpadki s Cr (VI), tega parametra ni treba določiti, vendar mora biti iz dokumentacije razvidno, da se v obdelavo ne sprejema odpadkov, ki bi vsebovali Cr (VI)</w:t>
            </w:r>
            <w:r w:rsidR="003F0C44" w:rsidRPr="00FF72C2">
              <w:rPr>
                <w:rFonts w:cs="Arial"/>
                <w:bCs/>
                <w:szCs w:val="20"/>
              </w:rPr>
              <w:t xml:space="preserve">. Podoben primer sta parametra PFOA in PFOS, ki ju je treba določati </w:t>
            </w:r>
            <w:r w:rsidRPr="00FF72C2">
              <w:rPr>
                <w:rFonts w:cs="Arial"/>
                <w:bCs/>
                <w:szCs w:val="20"/>
              </w:rPr>
              <w:t xml:space="preserve"> pri katerikoli obdelavi odpadkov </w:t>
            </w:r>
            <w:r w:rsidR="003F0C44" w:rsidRPr="00FF72C2">
              <w:rPr>
                <w:rFonts w:cs="Arial"/>
                <w:bCs/>
                <w:szCs w:val="20"/>
              </w:rPr>
              <w:t xml:space="preserve">(o odpadkih, ki vsebujejo te snovi glej tudi </w:t>
            </w:r>
            <w:hyperlink r:id="rId12" w:history="1">
              <w:r w:rsidR="00CD3E1E" w:rsidRPr="00FD65A2">
                <w:rPr>
                  <w:rStyle w:val="Hiperpovezava"/>
                  <w:rFonts w:cs="Arial"/>
                  <w:bCs/>
                  <w:szCs w:val="20"/>
                </w:rPr>
                <w:t>https://www.basel.int/Portals/4/download.aspx?d=UNEP-CHW-OEWG.13-INF-6.English.pdf</w:t>
              </w:r>
            </w:hyperlink>
            <w:r w:rsidR="00312568" w:rsidRPr="00FF72C2">
              <w:rPr>
                <w:rFonts w:cs="Arial"/>
                <w:bCs/>
                <w:szCs w:val="20"/>
              </w:rPr>
              <w:t xml:space="preserve"> in </w:t>
            </w:r>
            <w:hyperlink r:id="rId13" w:history="1">
              <w:r w:rsidR="00CD3E1E" w:rsidRPr="00FD65A2">
                <w:rPr>
                  <w:rStyle w:val="Hiperpovezava"/>
                  <w:rFonts w:cs="Arial"/>
                  <w:bCs/>
                  <w:szCs w:val="20"/>
                </w:rPr>
                <w:t>https://fead.be/wp-content/uploads/2024/05/DETRITUS-In-press_DJ-23-072.pdf</w:t>
              </w:r>
            </w:hyperlink>
            <w:r w:rsidR="003F0C44" w:rsidRPr="00FF72C2">
              <w:rPr>
                <w:rFonts w:cs="Arial"/>
                <w:bCs/>
                <w:szCs w:val="20"/>
              </w:rPr>
              <w:t>)</w:t>
            </w:r>
            <w:r w:rsidRPr="00FF72C2">
              <w:rPr>
                <w:rFonts w:cs="Arial"/>
                <w:bCs/>
                <w:szCs w:val="20"/>
              </w:rPr>
              <w:t>, razen če je iz meritev onesnaženost</w:t>
            </w:r>
            <w:r w:rsidR="00FD6DEB" w:rsidRPr="00FF72C2">
              <w:rPr>
                <w:rFonts w:cs="Arial"/>
                <w:bCs/>
                <w:szCs w:val="20"/>
              </w:rPr>
              <w:t>i</w:t>
            </w:r>
            <w:r w:rsidRPr="00FF72C2">
              <w:rPr>
                <w:rFonts w:cs="Arial"/>
                <w:bCs/>
                <w:szCs w:val="20"/>
              </w:rPr>
              <w:t xml:space="preserve"> odpadnih voda, ki so bile narejene v okviru popisa odpadnih vod, razvidno, da teh parametrov ni </w:t>
            </w:r>
            <w:r w:rsidR="000E407F" w:rsidRPr="00FF72C2">
              <w:rPr>
                <w:rFonts w:cs="Arial"/>
                <w:bCs/>
                <w:szCs w:val="20"/>
              </w:rPr>
              <w:t xml:space="preserve">prisotnih </w:t>
            </w:r>
            <w:r w:rsidRPr="00FF72C2">
              <w:rPr>
                <w:rFonts w:cs="Arial"/>
                <w:bCs/>
                <w:szCs w:val="20"/>
              </w:rPr>
              <w:t>v odpadni vodi. Prav tako se lahko v tem poglavju opredelite do možnosti zmanjšanja pogostosti meritev parametrov z opombo 4) v primeru posrednega izpusta (izpust v javno kanalizacijo, ki je zaključena s čistilno napravo), če se v nadaljnji čistilni napravi za odpadne vode zmanjša vsebnosti teh onesnaževal.</w:t>
            </w:r>
          </w:p>
          <w:p w14:paraId="4A4B3B73" w14:textId="77777777" w:rsidR="0020685C" w:rsidRPr="00FF72C2" w:rsidRDefault="0020685C">
            <w:pPr>
              <w:pStyle w:val="Brezrazmikov"/>
              <w:spacing w:line="260" w:lineRule="exact"/>
              <w:jc w:val="both"/>
              <w:rPr>
                <w:rFonts w:ascii="Arial" w:hAnsi="Arial" w:cs="Arial"/>
                <w:bCs/>
                <w:sz w:val="20"/>
                <w:szCs w:val="20"/>
              </w:rPr>
            </w:pPr>
          </w:p>
          <w:p w14:paraId="0D3D7D0D" w14:textId="23217B9B" w:rsidR="0020685C" w:rsidRPr="00ED4DD3" w:rsidRDefault="0020685C" w:rsidP="00ED4DD3">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Najboljša razpoložljiva tehnika spremljanja emisij v vodo, v zvezi z monitoringom odpadnih voda, je opis</w:t>
            </w:r>
            <w:r w:rsidR="005D4441" w:rsidRPr="00FF72C2">
              <w:rPr>
                <w:rFonts w:ascii="Arial" w:hAnsi="Arial" w:cs="Arial"/>
                <w:bCs/>
                <w:sz w:val="20"/>
                <w:szCs w:val="20"/>
              </w:rPr>
              <w:t>a</w:t>
            </w:r>
            <w:r w:rsidRPr="00FF72C2">
              <w:rPr>
                <w:rFonts w:ascii="Arial" w:hAnsi="Arial" w:cs="Arial"/>
                <w:bCs/>
                <w:sz w:val="20"/>
                <w:szCs w:val="20"/>
              </w:rPr>
              <w:t>na v BREF WT, v poglavju 2.3.3.3. Monitoring of emissions to water.</w:t>
            </w:r>
          </w:p>
        </w:tc>
      </w:tr>
    </w:tbl>
    <w:p w14:paraId="6264635A" w14:textId="77777777" w:rsidR="0020685C" w:rsidRPr="00FF72C2" w:rsidRDefault="0020685C" w:rsidP="00D53630">
      <w:pPr>
        <w:jc w:val="both"/>
      </w:pPr>
    </w:p>
    <w:p w14:paraId="2C007106" w14:textId="77777777" w:rsidR="00A15655" w:rsidRPr="00FF72C2" w:rsidRDefault="00A15655" w:rsidP="00A41405">
      <w:pPr>
        <w:pStyle w:val="Brezrazmikov"/>
        <w:spacing w:after="120" w:line="260" w:lineRule="exact"/>
        <w:rPr>
          <w:rFonts w:ascii="Arial" w:hAnsi="Arial" w:cs="Arial"/>
          <w:b/>
          <w:sz w:val="20"/>
          <w:szCs w:val="20"/>
        </w:rPr>
      </w:pPr>
      <w:r w:rsidRPr="00FF72C2">
        <w:rPr>
          <w:rFonts w:ascii="Arial" w:hAnsi="Arial" w:cs="Arial"/>
          <w:b/>
          <w:sz w:val="20"/>
          <w:szCs w:val="20"/>
        </w:rPr>
        <w:t>BAT 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A15655" w:rsidRPr="00FF72C2" w14:paraId="23D43E38" w14:textId="77777777">
        <w:tc>
          <w:tcPr>
            <w:tcW w:w="9104" w:type="dxa"/>
          </w:tcPr>
          <w:p w14:paraId="27FCAF0D" w14:textId="77777777" w:rsidR="00A15655" w:rsidRPr="00FF72C2" w:rsidRDefault="00A15655"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A15655" w:rsidRPr="00FF72C2" w14:paraId="2E2AD398" w14:textId="77777777">
        <w:tc>
          <w:tcPr>
            <w:tcW w:w="9104" w:type="dxa"/>
          </w:tcPr>
          <w:p w14:paraId="2063C289" w14:textId="77777777" w:rsidR="00A15655" w:rsidRPr="00FF72C2" w:rsidRDefault="00A15655" w:rsidP="004A3B87">
            <w:pPr>
              <w:pStyle w:val="Brezrazmikov"/>
              <w:rPr>
                <w:rFonts w:ascii="Arial" w:hAnsi="Arial" w:cs="Arial"/>
                <w:sz w:val="20"/>
                <w:szCs w:val="20"/>
              </w:rPr>
            </w:pPr>
          </w:p>
        </w:tc>
      </w:tr>
    </w:tbl>
    <w:p w14:paraId="3C042F2F" w14:textId="77777777" w:rsidR="00A15655" w:rsidRPr="00FF72C2" w:rsidRDefault="00A15655" w:rsidP="00734584">
      <w:pPr>
        <w:spacing w:after="120"/>
      </w:pPr>
    </w:p>
    <w:p w14:paraId="0792E410" w14:textId="77777777" w:rsidR="00D53630" w:rsidRPr="00FF72C2" w:rsidRDefault="00D53630" w:rsidP="005F4420">
      <w:pPr>
        <w:pStyle w:val="Naslov3"/>
        <w:keepNext w:val="0"/>
        <w:keepLines w:val="0"/>
        <w:widowControl w:val="0"/>
        <w:spacing w:before="0"/>
        <w:rPr>
          <w:rFonts w:ascii="Arial" w:hAnsi="Arial" w:cs="Arial"/>
          <w:color w:val="auto"/>
          <w:lang w:val="sl-SI" w:eastAsia="sl-SI"/>
        </w:rPr>
      </w:pPr>
      <w:bookmarkStart w:id="18" w:name="_Toc203132467"/>
      <w:r w:rsidRPr="00FF72C2">
        <w:rPr>
          <w:rFonts w:ascii="Arial" w:hAnsi="Arial" w:cs="Arial"/>
          <w:color w:val="auto"/>
          <w:lang w:val="sl-SI" w:eastAsia="sl-SI"/>
        </w:rPr>
        <w:t>BAT 8.</w:t>
      </w:r>
      <w:bookmarkEnd w:id="18"/>
      <w:r w:rsidRPr="00FF72C2">
        <w:rPr>
          <w:rFonts w:ascii="Arial" w:hAnsi="Arial" w:cs="Arial"/>
          <w:color w:val="auto"/>
          <w:lang w:val="sl-SI" w:eastAsia="sl-SI"/>
        </w:rPr>
        <w:t xml:space="preserve"> </w:t>
      </w:r>
    </w:p>
    <w:p w14:paraId="2943DFF4" w14:textId="77777777" w:rsidR="00D53630" w:rsidRDefault="00D53630" w:rsidP="00380C15">
      <w:pPr>
        <w:spacing w:after="120"/>
        <w:jc w:val="both"/>
      </w:pPr>
      <w:r w:rsidRPr="00FF72C2">
        <w:t>Najboljša razpoložljiva tehnika je vsaj tako pogosto spremljanje zajetih emisij snovi v zrak, kot je navedeno spodaj, v skladu s standardi EN. Če standardi EN niso na voljo, je najboljša razpoložljiva tehnika uporaba standardov ISO, nacionalnih ali drugih mednarodnih standardov, s katerimi se zagotovijo z znanstvenega vidika enako kakovostni podatki.</w:t>
      </w:r>
    </w:p>
    <w:p w14:paraId="1C2B595B" w14:textId="77777777" w:rsidR="001C5B85" w:rsidRDefault="001C5B85" w:rsidP="00380C15">
      <w:pPr>
        <w:spacing w:after="120"/>
        <w:jc w:val="both"/>
      </w:pPr>
    </w:p>
    <w:p w14:paraId="65B55017" w14:textId="77777777" w:rsidR="001C5B85" w:rsidRDefault="001C5B85" w:rsidP="00380C15">
      <w:pPr>
        <w:spacing w:after="1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2694"/>
        <w:gridCol w:w="1559"/>
        <w:gridCol w:w="1441"/>
      </w:tblGrid>
      <w:tr w:rsidR="00D53630" w:rsidRPr="00FF72C2" w14:paraId="6F1CA80D" w14:textId="77777777" w:rsidTr="003C2EAF">
        <w:trPr>
          <w:tblHeader/>
        </w:trPr>
        <w:tc>
          <w:tcPr>
            <w:tcW w:w="1701" w:type="dxa"/>
            <w:shd w:val="clear" w:color="auto" w:fill="D9D9D9"/>
            <w:vAlign w:val="center"/>
          </w:tcPr>
          <w:p w14:paraId="2BF35894" w14:textId="77777777" w:rsidR="000E3439" w:rsidRPr="00FF72C2" w:rsidRDefault="00D53630" w:rsidP="00837125">
            <w:pPr>
              <w:spacing w:line="240" w:lineRule="auto"/>
              <w:jc w:val="center"/>
              <w:rPr>
                <w:b/>
              </w:rPr>
            </w:pPr>
            <w:r w:rsidRPr="00FF72C2">
              <w:rPr>
                <w:b/>
              </w:rPr>
              <w:lastRenderedPageBreak/>
              <w:t>Snov/</w:t>
            </w:r>
          </w:p>
          <w:p w14:paraId="3199DD70" w14:textId="77777777" w:rsidR="00D53630" w:rsidRPr="00FF72C2" w:rsidRDefault="00D53630" w:rsidP="00837125">
            <w:pPr>
              <w:spacing w:line="240" w:lineRule="auto"/>
              <w:jc w:val="center"/>
              <w:rPr>
                <w:b/>
              </w:rPr>
            </w:pPr>
            <w:r w:rsidRPr="00FF72C2">
              <w:rPr>
                <w:b/>
              </w:rPr>
              <w:t>parameter</w:t>
            </w:r>
          </w:p>
        </w:tc>
        <w:tc>
          <w:tcPr>
            <w:tcW w:w="1701" w:type="dxa"/>
            <w:shd w:val="clear" w:color="auto" w:fill="D9D9D9"/>
            <w:vAlign w:val="center"/>
          </w:tcPr>
          <w:p w14:paraId="76D0E9F3" w14:textId="77777777" w:rsidR="00D53630" w:rsidRPr="00FF72C2" w:rsidRDefault="00D53630" w:rsidP="00837125">
            <w:pPr>
              <w:spacing w:line="240" w:lineRule="auto"/>
              <w:jc w:val="center"/>
              <w:rPr>
                <w:b/>
              </w:rPr>
            </w:pPr>
            <w:r w:rsidRPr="00FF72C2">
              <w:rPr>
                <w:b/>
              </w:rPr>
              <w:t>Standardi</w:t>
            </w:r>
          </w:p>
        </w:tc>
        <w:tc>
          <w:tcPr>
            <w:tcW w:w="2694" w:type="dxa"/>
            <w:shd w:val="clear" w:color="auto" w:fill="D9D9D9"/>
            <w:vAlign w:val="center"/>
          </w:tcPr>
          <w:p w14:paraId="47AC0E6E" w14:textId="77777777" w:rsidR="00D53630" w:rsidRPr="00FF72C2" w:rsidRDefault="00D53630" w:rsidP="00837125">
            <w:pPr>
              <w:spacing w:line="240" w:lineRule="auto"/>
              <w:jc w:val="center"/>
              <w:rPr>
                <w:b/>
              </w:rPr>
            </w:pPr>
            <w:r w:rsidRPr="00FF72C2">
              <w:rPr>
                <w:b/>
              </w:rPr>
              <w:t>Postopek obdelave odpadkov</w:t>
            </w:r>
          </w:p>
        </w:tc>
        <w:tc>
          <w:tcPr>
            <w:tcW w:w="1559" w:type="dxa"/>
            <w:shd w:val="clear" w:color="auto" w:fill="D9D9D9"/>
            <w:vAlign w:val="center"/>
          </w:tcPr>
          <w:p w14:paraId="2EB2753E" w14:textId="77777777" w:rsidR="00D53630" w:rsidRPr="00FF72C2" w:rsidRDefault="00D53630" w:rsidP="00837125">
            <w:pPr>
              <w:spacing w:line="240" w:lineRule="auto"/>
              <w:jc w:val="center"/>
              <w:rPr>
                <w:b/>
              </w:rPr>
            </w:pPr>
            <w:r w:rsidRPr="00FF72C2">
              <w:rPr>
                <w:b/>
              </w:rPr>
              <w:t xml:space="preserve">Najmanjša pogostost spremljanja </w:t>
            </w:r>
            <w:r w:rsidRPr="00FF72C2">
              <w:rPr>
                <w:b/>
                <w:vertAlign w:val="superscript"/>
              </w:rPr>
              <w:t>(1)</w:t>
            </w:r>
          </w:p>
        </w:tc>
        <w:tc>
          <w:tcPr>
            <w:tcW w:w="1441" w:type="dxa"/>
            <w:shd w:val="clear" w:color="auto" w:fill="D9D9D9"/>
            <w:vAlign w:val="center"/>
          </w:tcPr>
          <w:p w14:paraId="0F4898DA" w14:textId="77777777" w:rsidR="00D53630" w:rsidRPr="00FF72C2" w:rsidRDefault="00D53630" w:rsidP="00380C15">
            <w:pPr>
              <w:spacing w:line="240" w:lineRule="auto"/>
              <w:jc w:val="center"/>
              <w:rPr>
                <w:b/>
              </w:rPr>
            </w:pPr>
            <w:r w:rsidRPr="00FF72C2">
              <w:rPr>
                <w:b/>
              </w:rPr>
              <w:t>Spremljanje v povezavi z</w:t>
            </w:r>
          </w:p>
        </w:tc>
      </w:tr>
      <w:tr w:rsidR="00D53630" w:rsidRPr="00FF72C2" w14:paraId="2F75519E" w14:textId="77777777" w:rsidTr="00837125">
        <w:tc>
          <w:tcPr>
            <w:tcW w:w="1701" w:type="dxa"/>
            <w:vAlign w:val="center"/>
          </w:tcPr>
          <w:p w14:paraId="3967F827" w14:textId="77777777" w:rsidR="00D53630" w:rsidRPr="00FF72C2" w:rsidRDefault="00D53630" w:rsidP="00837125">
            <w:pPr>
              <w:spacing w:line="240" w:lineRule="auto"/>
            </w:pPr>
            <w:r w:rsidRPr="00FF72C2">
              <w:t xml:space="preserve">Bromirani zaviralci ognja </w:t>
            </w:r>
            <w:r w:rsidRPr="00FF72C2">
              <w:rPr>
                <w:vertAlign w:val="superscript"/>
              </w:rPr>
              <w:t>(2)</w:t>
            </w:r>
          </w:p>
        </w:tc>
        <w:tc>
          <w:tcPr>
            <w:tcW w:w="1701" w:type="dxa"/>
            <w:vAlign w:val="center"/>
          </w:tcPr>
          <w:p w14:paraId="64A7CCB4" w14:textId="77777777" w:rsidR="00D53630" w:rsidRPr="00FF72C2" w:rsidRDefault="00837125" w:rsidP="00837125">
            <w:pPr>
              <w:spacing w:line="240" w:lineRule="auto"/>
            </w:pPr>
            <w:r w:rsidRPr="00FF72C2">
              <w:t>Standard EN ni na voljo</w:t>
            </w:r>
          </w:p>
        </w:tc>
        <w:tc>
          <w:tcPr>
            <w:tcW w:w="2694" w:type="dxa"/>
            <w:vAlign w:val="center"/>
          </w:tcPr>
          <w:p w14:paraId="1464FBBF" w14:textId="77777777" w:rsidR="00D53630" w:rsidRPr="00FF72C2" w:rsidRDefault="00D53630" w:rsidP="00837125">
            <w:pPr>
              <w:spacing w:line="240" w:lineRule="auto"/>
            </w:pPr>
            <w:r w:rsidRPr="00FF72C2">
              <w:t>Mehanska obdelava kovinskih odpadkov v drobilnikih</w:t>
            </w:r>
          </w:p>
        </w:tc>
        <w:tc>
          <w:tcPr>
            <w:tcW w:w="1559" w:type="dxa"/>
            <w:vAlign w:val="center"/>
          </w:tcPr>
          <w:p w14:paraId="011A8683" w14:textId="77777777" w:rsidR="00D53630" w:rsidRPr="00FF72C2" w:rsidRDefault="00837125" w:rsidP="00837125">
            <w:pPr>
              <w:spacing w:line="240" w:lineRule="auto"/>
            </w:pPr>
            <w:r w:rsidRPr="00FF72C2">
              <w:t>Enkrat na leto</w:t>
            </w:r>
          </w:p>
        </w:tc>
        <w:tc>
          <w:tcPr>
            <w:tcW w:w="1441" w:type="dxa"/>
            <w:vAlign w:val="center"/>
          </w:tcPr>
          <w:p w14:paraId="71A704F0" w14:textId="77777777" w:rsidR="00D53630" w:rsidRPr="00FF72C2" w:rsidRDefault="00D53630" w:rsidP="00E87FC1">
            <w:pPr>
              <w:spacing w:line="240" w:lineRule="auto"/>
              <w:jc w:val="center"/>
            </w:pPr>
            <w:r w:rsidRPr="00FF72C2">
              <w:t>BAT 25</w:t>
            </w:r>
          </w:p>
        </w:tc>
      </w:tr>
      <w:tr w:rsidR="00D53630" w:rsidRPr="00FF72C2" w14:paraId="22881261" w14:textId="77777777" w:rsidTr="00837125">
        <w:tc>
          <w:tcPr>
            <w:tcW w:w="1701" w:type="dxa"/>
            <w:vAlign w:val="center"/>
          </w:tcPr>
          <w:p w14:paraId="42C8E51A" w14:textId="77777777" w:rsidR="00D53630" w:rsidRPr="00FF72C2" w:rsidRDefault="00D53630" w:rsidP="00837125">
            <w:pPr>
              <w:spacing w:line="240" w:lineRule="auto"/>
            </w:pPr>
            <w:r w:rsidRPr="00FF72C2">
              <w:t>CFC</w:t>
            </w:r>
          </w:p>
        </w:tc>
        <w:tc>
          <w:tcPr>
            <w:tcW w:w="1701" w:type="dxa"/>
            <w:vAlign w:val="center"/>
          </w:tcPr>
          <w:p w14:paraId="3009F3F5" w14:textId="77777777" w:rsidR="00D53630" w:rsidRPr="00FF72C2" w:rsidRDefault="00D53630" w:rsidP="00837125">
            <w:pPr>
              <w:spacing w:line="240" w:lineRule="auto"/>
            </w:pPr>
            <w:r w:rsidRPr="00FF72C2">
              <w:t>Standard EN ni na voljo</w:t>
            </w:r>
          </w:p>
        </w:tc>
        <w:tc>
          <w:tcPr>
            <w:tcW w:w="2694" w:type="dxa"/>
            <w:vAlign w:val="center"/>
          </w:tcPr>
          <w:p w14:paraId="08E0CBDC" w14:textId="77777777" w:rsidR="00D53630" w:rsidRPr="00FF72C2" w:rsidRDefault="00D53630" w:rsidP="00837125">
            <w:pPr>
              <w:spacing w:line="240" w:lineRule="auto"/>
            </w:pPr>
            <w:r w:rsidRPr="00FF72C2">
              <w:t>Obdelava OEEO, ki vsebuje VFC in/ali VHC</w:t>
            </w:r>
          </w:p>
        </w:tc>
        <w:tc>
          <w:tcPr>
            <w:tcW w:w="1559" w:type="dxa"/>
            <w:vAlign w:val="center"/>
          </w:tcPr>
          <w:p w14:paraId="32F95FD5" w14:textId="77777777" w:rsidR="00D53630" w:rsidRPr="00FF72C2" w:rsidRDefault="00D53630" w:rsidP="00837125">
            <w:pPr>
              <w:spacing w:line="240" w:lineRule="auto"/>
            </w:pPr>
            <w:r w:rsidRPr="00FF72C2">
              <w:t>Enkrat na šest mesecev</w:t>
            </w:r>
          </w:p>
        </w:tc>
        <w:tc>
          <w:tcPr>
            <w:tcW w:w="1441" w:type="dxa"/>
            <w:vAlign w:val="center"/>
          </w:tcPr>
          <w:p w14:paraId="23DE4EF7" w14:textId="77777777" w:rsidR="00D53630" w:rsidRPr="00FF72C2" w:rsidRDefault="00D53630" w:rsidP="00E87FC1">
            <w:pPr>
              <w:spacing w:line="240" w:lineRule="auto"/>
              <w:jc w:val="center"/>
            </w:pPr>
            <w:r w:rsidRPr="00FF72C2">
              <w:t>BAT 29</w:t>
            </w:r>
          </w:p>
        </w:tc>
      </w:tr>
      <w:tr w:rsidR="00D53630" w:rsidRPr="00FF72C2" w14:paraId="5CB1693A" w14:textId="77777777" w:rsidTr="00837125">
        <w:trPr>
          <w:trHeight w:val="607"/>
        </w:trPr>
        <w:tc>
          <w:tcPr>
            <w:tcW w:w="1701" w:type="dxa"/>
            <w:vMerge w:val="restart"/>
            <w:vAlign w:val="center"/>
          </w:tcPr>
          <w:p w14:paraId="5935D300" w14:textId="77777777" w:rsidR="00D53630" w:rsidRPr="00FF72C2" w:rsidRDefault="00D53630" w:rsidP="00837125">
            <w:pPr>
              <w:spacing w:line="240" w:lineRule="auto"/>
            </w:pPr>
            <w:r w:rsidRPr="00FF72C2">
              <w:t>Dioksinu podobni PCB</w:t>
            </w:r>
          </w:p>
        </w:tc>
        <w:tc>
          <w:tcPr>
            <w:tcW w:w="1701" w:type="dxa"/>
            <w:vMerge w:val="restart"/>
            <w:vAlign w:val="center"/>
          </w:tcPr>
          <w:p w14:paraId="00EC96F2" w14:textId="77777777" w:rsidR="00D53630" w:rsidRPr="00FF72C2" w:rsidRDefault="00D53630" w:rsidP="00837125">
            <w:pPr>
              <w:spacing w:line="240" w:lineRule="auto"/>
            </w:pPr>
            <w:r w:rsidRPr="00FF72C2">
              <w:t xml:space="preserve">EN 1948-1, -2, in -4 </w:t>
            </w:r>
            <w:r w:rsidRPr="00FF72C2">
              <w:rPr>
                <w:vertAlign w:val="superscript"/>
              </w:rPr>
              <w:t>(3)</w:t>
            </w:r>
          </w:p>
        </w:tc>
        <w:tc>
          <w:tcPr>
            <w:tcW w:w="2694" w:type="dxa"/>
            <w:vAlign w:val="center"/>
          </w:tcPr>
          <w:p w14:paraId="0F6783A1" w14:textId="77777777" w:rsidR="00D53630" w:rsidRPr="00FF72C2" w:rsidRDefault="00D53630" w:rsidP="00837125">
            <w:pPr>
              <w:spacing w:line="240" w:lineRule="auto"/>
            </w:pPr>
            <w:r w:rsidRPr="00FF72C2">
              <w:t xml:space="preserve">Mehanska obdelava kovinskih odpadkov v drobilnikih </w:t>
            </w:r>
            <w:r w:rsidRPr="00FF72C2">
              <w:rPr>
                <w:vertAlign w:val="superscript"/>
              </w:rPr>
              <w:t>(2)</w:t>
            </w:r>
          </w:p>
        </w:tc>
        <w:tc>
          <w:tcPr>
            <w:tcW w:w="1559" w:type="dxa"/>
            <w:vAlign w:val="center"/>
          </w:tcPr>
          <w:p w14:paraId="1131766F" w14:textId="77777777" w:rsidR="00D53630" w:rsidRPr="00FF72C2" w:rsidRDefault="00837125" w:rsidP="00837125">
            <w:pPr>
              <w:spacing w:line="240" w:lineRule="auto"/>
            </w:pPr>
            <w:r w:rsidRPr="00FF72C2">
              <w:t>Enkrat na leto</w:t>
            </w:r>
          </w:p>
        </w:tc>
        <w:tc>
          <w:tcPr>
            <w:tcW w:w="1441" w:type="dxa"/>
            <w:vAlign w:val="center"/>
          </w:tcPr>
          <w:p w14:paraId="31992F1E" w14:textId="77777777" w:rsidR="00D53630" w:rsidRPr="00FF72C2" w:rsidRDefault="00D53630" w:rsidP="00E87FC1">
            <w:pPr>
              <w:spacing w:line="240" w:lineRule="auto"/>
              <w:jc w:val="center"/>
            </w:pPr>
            <w:r w:rsidRPr="00FF72C2">
              <w:t>BAT 25</w:t>
            </w:r>
          </w:p>
        </w:tc>
      </w:tr>
      <w:tr w:rsidR="00D53630" w:rsidRPr="00FF72C2" w14:paraId="5DFA6436" w14:textId="77777777" w:rsidTr="00837125">
        <w:trPr>
          <w:trHeight w:val="606"/>
        </w:trPr>
        <w:tc>
          <w:tcPr>
            <w:tcW w:w="1701" w:type="dxa"/>
            <w:vMerge/>
            <w:vAlign w:val="center"/>
          </w:tcPr>
          <w:p w14:paraId="1D1EB7AB" w14:textId="77777777" w:rsidR="00D53630" w:rsidRPr="00FF72C2" w:rsidRDefault="00D53630" w:rsidP="00837125">
            <w:pPr>
              <w:spacing w:line="240" w:lineRule="auto"/>
            </w:pPr>
          </w:p>
        </w:tc>
        <w:tc>
          <w:tcPr>
            <w:tcW w:w="1701" w:type="dxa"/>
            <w:vMerge/>
            <w:vAlign w:val="center"/>
          </w:tcPr>
          <w:p w14:paraId="3E78D1F8" w14:textId="77777777" w:rsidR="00D53630" w:rsidRPr="00FF72C2" w:rsidRDefault="00D53630" w:rsidP="00837125">
            <w:pPr>
              <w:spacing w:line="240" w:lineRule="auto"/>
            </w:pPr>
          </w:p>
        </w:tc>
        <w:tc>
          <w:tcPr>
            <w:tcW w:w="2694" w:type="dxa"/>
            <w:vAlign w:val="center"/>
          </w:tcPr>
          <w:p w14:paraId="3C1BEF6F" w14:textId="77777777" w:rsidR="00D53630" w:rsidRPr="00FF72C2" w:rsidRDefault="00D53630" w:rsidP="00837125">
            <w:pPr>
              <w:spacing w:line="240" w:lineRule="auto"/>
            </w:pPr>
            <w:r w:rsidRPr="00FF72C2">
              <w:t>Dekontaminacija opreme, ki vsebuje PCB</w:t>
            </w:r>
          </w:p>
        </w:tc>
        <w:tc>
          <w:tcPr>
            <w:tcW w:w="1559" w:type="dxa"/>
            <w:vAlign w:val="center"/>
          </w:tcPr>
          <w:p w14:paraId="16BD5516" w14:textId="77777777" w:rsidR="00D53630" w:rsidRPr="00FF72C2" w:rsidRDefault="00D53630" w:rsidP="00837125">
            <w:pPr>
              <w:spacing w:line="240" w:lineRule="auto"/>
            </w:pPr>
            <w:r w:rsidRPr="00FF72C2">
              <w:t>Enkrat na tri mesece</w:t>
            </w:r>
          </w:p>
        </w:tc>
        <w:tc>
          <w:tcPr>
            <w:tcW w:w="1441" w:type="dxa"/>
            <w:vAlign w:val="center"/>
          </w:tcPr>
          <w:p w14:paraId="7875E5B6" w14:textId="77777777" w:rsidR="00D53630" w:rsidRPr="00FF72C2" w:rsidRDefault="00837125" w:rsidP="00837125">
            <w:pPr>
              <w:spacing w:line="240" w:lineRule="auto"/>
              <w:jc w:val="center"/>
            </w:pPr>
            <w:r w:rsidRPr="00FF72C2">
              <w:t>BAT 51</w:t>
            </w:r>
          </w:p>
        </w:tc>
      </w:tr>
      <w:tr w:rsidR="00D53630" w:rsidRPr="00FF72C2" w14:paraId="1629E7DF" w14:textId="77777777" w:rsidTr="00837125">
        <w:trPr>
          <w:trHeight w:val="408"/>
        </w:trPr>
        <w:tc>
          <w:tcPr>
            <w:tcW w:w="1701" w:type="dxa"/>
            <w:vMerge w:val="restart"/>
            <w:vAlign w:val="center"/>
          </w:tcPr>
          <w:p w14:paraId="69E35770" w14:textId="77777777" w:rsidR="00D53630" w:rsidRPr="00FF72C2" w:rsidRDefault="00D53630" w:rsidP="00837125">
            <w:pPr>
              <w:spacing w:line="240" w:lineRule="auto"/>
            </w:pPr>
            <w:r w:rsidRPr="00FF72C2">
              <w:t>Prah</w:t>
            </w:r>
          </w:p>
        </w:tc>
        <w:tc>
          <w:tcPr>
            <w:tcW w:w="1701" w:type="dxa"/>
            <w:vMerge w:val="restart"/>
            <w:vAlign w:val="center"/>
          </w:tcPr>
          <w:p w14:paraId="519E4C23" w14:textId="77777777" w:rsidR="00D53630" w:rsidRPr="00FF72C2" w:rsidRDefault="00837125" w:rsidP="00837125">
            <w:pPr>
              <w:spacing w:line="240" w:lineRule="auto"/>
            </w:pPr>
            <w:r w:rsidRPr="00FF72C2">
              <w:t>EN 13284-1</w:t>
            </w:r>
          </w:p>
        </w:tc>
        <w:tc>
          <w:tcPr>
            <w:tcW w:w="2694" w:type="dxa"/>
            <w:vAlign w:val="center"/>
          </w:tcPr>
          <w:p w14:paraId="40DBBC7F" w14:textId="77777777" w:rsidR="00D53630" w:rsidRPr="00FF72C2" w:rsidRDefault="00D53630" w:rsidP="00837125">
            <w:pPr>
              <w:spacing w:line="240" w:lineRule="auto"/>
            </w:pPr>
            <w:r w:rsidRPr="00FF72C2">
              <w:t>Mehanska obdelava odpadkov</w:t>
            </w:r>
          </w:p>
        </w:tc>
        <w:tc>
          <w:tcPr>
            <w:tcW w:w="1559" w:type="dxa"/>
            <w:vMerge w:val="restart"/>
            <w:vAlign w:val="center"/>
          </w:tcPr>
          <w:p w14:paraId="48DB2F8D" w14:textId="77777777" w:rsidR="00D53630" w:rsidRPr="00FF72C2" w:rsidRDefault="00837125" w:rsidP="00837125">
            <w:pPr>
              <w:spacing w:line="240" w:lineRule="auto"/>
            </w:pPr>
            <w:r w:rsidRPr="00FF72C2">
              <w:t>Enkrat na šest mesecev</w:t>
            </w:r>
          </w:p>
        </w:tc>
        <w:tc>
          <w:tcPr>
            <w:tcW w:w="1441" w:type="dxa"/>
            <w:vAlign w:val="center"/>
          </w:tcPr>
          <w:p w14:paraId="1BBBFEC7" w14:textId="77777777" w:rsidR="00D53630" w:rsidRPr="00FF72C2" w:rsidRDefault="00D53630" w:rsidP="00E87FC1">
            <w:pPr>
              <w:spacing w:line="240" w:lineRule="auto"/>
              <w:jc w:val="center"/>
            </w:pPr>
            <w:r w:rsidRPr="00FF72C2">
              <w:t>BAT 25</w:t>
            </w:r>
          </w:p>
        </w:tc>
      </w:tr>
      <w:tr w:rsidR="00D53630" w:rsidRPr="00FF72C2" w14:paraId="73ABD092" w14:textId="77777777" w:rsidTr="00837125">
        <w:trPr>
          <w:trHeight w:val="408"/>
        </w:trPr>
        <w:tc>
          <w:tcPr>
            <w:tcW w:w="1701" w:type="dxa"/>
            <w:vMerge/>
            <w:vAlign w:val="center"/>
          </w:tcPr>
          <w:p w14:paraId="60B105BD" w14:textId="77777777" w:rsidR="00D53630" w:rsidRPr="00FF72C2" w:rsidRDefault="00D53630" w:rsidP="00837125">
            <w:pPr>
              <w:spacing w:line="240" w:lineRule="auto"/>
            </w:pPr>
          </w:p>
        </w:tc>
        <w:tc>
          <w:tcPr>
            <w:tcW w:w="1701" w:type="dxa"/>
            <w:vMerge/>
            <w:vAlign w:val="center"/>
          </w:tcPr>
          <w:p w14:paraId="0236188D" w14:textId="77777777" w:rsidR="00D53630" w:rsidRPr="00FF72C2" w:rsidRDefault="00D53630" w:rsidP="00837125">
            <w:pPr>
              <w:spacing w:line="240" w:lineRule="auto"/>
            </w:pPr>
          </w:p>
        </w:tc>
        <w:tc>
          <w:tcPr>
            <w:tcW w:w="2694" w:type="dxa"/>
            <w:vAlign w:val="center"/>
          </w:tcPr>
          <w:p w14:paraId="70589A7C" w14:textId="77777777" w:rsidR="00D53630" w:rsidRPr="00FF72C2" w:rsidRDefault="00D53630" w:rsidP="00837125">
            <w:pPr>
              <w:spacing w:line="240" w:lineRule="auto"/>
            </w:pPr>
            <w:r w:rsidRPr="00FF72C2">
              <w:t>Mehansko-biološka obdelava odpadkov</w:t>
            </w:r>
          </w:p>
        </w:tc>
        <w:tc>
          <w:tcPr>
            <w:tcW w:w="1559" w:type="dxa"/>
            <w:vMerge/>
            <w:vAlign w:val="center"/>
          </w:tcPr>
          <w:p w14:paraId="122B68E9" w14:textId="77777777" w:rsidR="00D53630" w:rsidRPr="00FF72C2" w:rsidRDefault="00D53630" w:rsidP="00837125">
            <w:pPr>
              <w:spacing w:line="240" w:lineRule="auto"/>
            </w:pPr>
          </w:p>
        </w:tc>
        <w:tc>
          <w:tcPr>
            <w:tcW w:w="1441" w:type="dxa"/>
            <w:vAlign w:val="center"/>
          </w:tcPr>
          <w:p w14:paraId="26645F61" w14:textId="77777777" w:rsidR="00D53630" w:rsidRPr="00FF72C2" w:rsidRDefault="00D53630" w:rsidP="00E87FC1">
            <w:pPr>
              <w:spacing w:line="240" w:lineRule="auto"/>
              <w:jc w:val="center"/>
            </w:pPr>
            <w:r w:rsidRPr="00FF72C2">
              <w:t>BAT 34</w:t>
            </w:r>
          </w:p>
        </w:tc>
      </w:tr>
      <w:tr w:rsidR="00D53630" w:rsidRPr="00FF72C2" w14:paraId="01DAFF06" w14:textId="77777777" w:rsidTr="00837125">
        <w:tc>
          <w:tcPr>
            <w:tcW w:w="1701" w:type="dxa"/>
            <w:vMerge/>
            <w:vAlign w:val="center"/>
          </w:tcPr>
          <w:p w14:paraId="216D640E" w14:textId="77777777" w:rsidR="00D53630" w:rsidRPr="00FF72C2" w:rsidRDefault="00D53630" w:rsidP="00837125">
            <w:pPr>
              <w:spacing w:line="240" w:lineRule="auto"/>
            </w:pPr>
          </w:p>
        </w:tc>
        <w:tc>
          <w:tcPr>
            <w:tcW w:w="1701" w:type="dxa"/>
            <w:vMerge/>
            <w:vAlign w:val="center"/>
          </w:tcPr>
          <w:p w14:paraId="7CA44007" w14:textId="77777777" w:rsidR="00D53630" w:rsidRPr="00FF72C2" w:rsidRDefault="00D53630" w:rsidP="00837125">
            <w:pPr>
              <w:spacing w:line="240" w:lineRule="auto"/>
            </w:pPr>
          </w:p>
        </w:tc>
        <w:tc>
          <w:tcPr>
            <w:tcW w:w="2694" w:type="dxa"/>
            <w:vAlign w:val="center"/>
          </w:tcPr>
          <w:p w14:paraId="44394FAB" w14:textId="77777777" w:rsidR="00D53630" w:rsidRPr="00FF72C2" w:rsidRDefault="00D53630" w:rsidP="00837125">
            <w:pPr>
              <w:spacing w:line="240" w:lineRule="auto"/>
            </w:pPr>
            <w:r w:rsidRPr="00FF72C2">
              <w:t>Fizikalno-kemijska obdelava trdnih in/ali pastoznih odpadkov</w:t>
            </w:r>
          </w:p>
        </w:tc>
        <w:tc>
          <w:tcPr>
            <w:tcW w:w="1559" w:type="dxa"/>
            <w:vMerge/>
            <w:vAlign w:val="center"/>
          </w:tcPr>
          <w:p w14:paraId="65B2282A" w14:textId="77777777" w:rsidR="00D53630" w:rsidRPr="00FF72C2" w:rsidRDefault="00D53630" w:rsidP="00837125">
            <w:pPr>
              <w:spacing w:line="240" w:lineRule="auto"/>
            </w:pPr>
          </w:p>
        </w:tc>
        <w:tc>
          <w:tcPr>
            <w:tcW w:w="1441" w:type="dxa"/>
            <w:vAlign w:val="center"/>
          </w:tcPr>
          <w:p w14:paraId="7EBBB350" w14:textId="77777777" w:rsidR="00D53630" w:rsidRPr="00FF72C2" w:rsidRDefault="00D53630" w:rsidP="00E87FC1">
            <w:pPr>
              <w:spacing w:line="240" w:lineRule="auto"/>
              <w:jc w:val="center"/>
            </w:pPr>
            <w:r w:rsidRPr="00FF72C2">
              <w:t>BAT 41</w:t>
            </w:r>
          </w:p>
        </w:tc>
      </w:tr>
      <w:tr w:rsidR="00D53630" w:rsidRPr="00FF72C2" w14:paraId="4A3F993B" w14:textId="77777777" w:rsidTr="00837125">
        <w:tc>
          <w:tcPr>
            <w:tcW w:w="1701" w:type="dxa"/>
            <w:vMerge/>
            <w:vAlign w:val="center"/>
          </w:tcPr>
          <w:p w14:paraId="49763F81" w14:textId="77777777" w:rsidR="00D53630" w:rsidRPr="00FF72C2" w:rsidRDefault="00D53630" w:rsidP="00837125">
            <w:pPr>
              <w:spacing w:line="240" w:lineRule="auto"/>
            </w:pPr>
          </w:p>
        </w:tc>
        <w:tc>
          <w:tcPr>
            <w:tcW w:w="1701" w:type="dxa"/>
            <w:vMerge/>
            <w:vAlign w:val="center"/>
          </w:tcPr>
          <w:p w14:paraId="586F05CA" w14:textId="77777777" w:rsidR="00D53630" w:rsidRPr="00FF72C2" w:rsidRDefault="00D53630" w:rsidP="00837125">
            <w:pPr>
              <w:spacing w:line="240" w:lineRule="auto"/>
            </w:pPr>
          </w:p>
        </w:tc>
        <w:tc>
          <w:tcPr>
            <w:tcW w:w="2694" w:type="dxa"/>
            <w:vAlign w:val="center"/>
          </w:tcPr>
          <w:p w14:paraId="363E03A1" w14:textId="77777777" w:rsidR="00D53630" w:rsidRPr="00FF72C2" w:rsidRDefault="00D53630" w:rsidP="00837125">
            <w:pPr>
              <w:spacing w:line="240" w:lineRule="auto"/>
            </w:pPr>
            <w:r w:rsidRPr="00FF72C2">
              <w:t>Toplotna obdelava izrabljenega aktivnega oglja, odpadnih katalizatorjev in izkopane onesnažene zemlje</w:t>
            </w:r>
          </w:p>
        </w:tc>
        <w:tc>
          <w:tcPr>
            <w:tcW w:w="1559" w:type="dxa"/>
            <w:vMerge/>
            <w:vAlign w:val="center"/>
          </w:tcPr>
          <w:p w14:paraId="041E0AE3" w14:textId="77777777" w:rsidR="00D53630" w:rsidRPr="00FF72C2" w:rsidRDefault="00D53630" w:rsidP="00837125">
            <w:pPr>
              <w:spacing w:line="240" w:lineRule="auto"/>
            </w:pPr>
          </w:p>
        </w:tc>
        <w:tc>
          <w:tcPr>
            <w:tcW w:w="1441" w:type="dxa"/>
            <w:vAlign w:val="center"/>
          </w:tcPr>
          <w:p w14:paraId="0F946050" w14:textId="77777777" w:rsidR="00D53630" w:rsidRPr="00FF72C2" w:rsidRDefault="00D53630" w:rsidP="00E87FC1">
            <w:pPr>
              <w:spacing w:line="240" w:lineRule="auto"/>
              <w:jc w:val="center"/>
            </w:pPr>
            <w:r w:rsidRPr="00FF72C2">
              <w:t>BAT 49</w:t>
            </w:r>
          </w:p>
        </w:tc>
      </w:tr>
      <w:tr w:rsidR="00D53630" w:rsidRPr="00FF72C2" w14:paraId="669157A3" w14:textId="77777777" w:rsidTr="00837125">
        <w:tc>
          <w:tcPr>
            <w:tcW w:w="1701" w:type="dxa"/>
            <w:vMerge/>
            <w:vAlign w:val="center"/>
          </w:tcPr>
          <w:p w14:paraId="04E640CF" w14:textId="77777777" w:rsidR="00D53630" w:rsidRPr="00FF72C2" w:rsidRDefault="00D53630" w:rsidP="00837125">
            <w:pPr>
              <w:spacing w:line="240" w:lineRule="auto"/>
            </w:pPr>
          </w:p>
        </w:tc>
        <w:tc>
          <w:tcPr>
            <w:tcW w:w="1701" w:type="dxa"/>
            <w:vMerge/>
            <w:vAlign w:val="center"/>
          </w:tcPr>
          <w:p w14:paraId="1050E68C" w14:textId="77777777" w:rsidR="00D53630" w:rsidRPr="00FF72C2" w:rsidRDefault="00D53630" w:rsidP="00837125">
            <w:pPr>
              <w:spacing w:line="240" w:lineRule="auto"/>
            </w:pPr>
          </w:p>
        </w:tc>
        <w:tc>
          <w:tcPr>
            <w:tcW w:w="2694" w:type="dxa"/>
            <w:vAlign w:val="center"/>
          </w:tcPr>
          <w:p w14:paraId="0AA935D2" w14:textId="77777777" w:rsidR="00D53630" w:rsidRPr="00FF72C2" w:rsidRDefault="00D53630" w:rsidP="00837125">
            <w:pPr>
              <w:spacing w:line="240" w:lineRule="auto"/>
            </w:pPr>
            <w:r w:rsidRPr="00FF72C2">
              <w:t>Spiranje izkopane onesnažene zemlje z vodo</w:t>
            </w:r>
          </w:p>
        </w:tc>
        <w:tc>
          <w:tcPr>
            <w:tcW w:w="1559" w:type="dxa"/>
            <w:vMerge/>
            <w:vAlign w:val="center"/>
          </w:tcPr>
          <w:p w14:paraId="18826C2B" w14:textId="77777777" w:rsidR="00D53630" w:rsidRPr="00FF72C2" w:rsidRDefault="00D53630" w:rsidP="00837125">
            <w:pPr>
              <w:spacing w:line="240" w:lineRule="auto"/>
            </w:pPr>
          </w:p>
        </w:tc>
        <w:tc>
          <w:tcPr>
            <w:tcW w:w="1441" w:type="dxa"/>
            <w:vAlign w:val="center"/>
          </w:tcPr>
          <w:p w14:paraId="5E7C6DE8" w14:textId="77777777" w:rsidR="00D53630" w:rsidRPr="00FF72C2" w:rsidRDefault="00D53630" w:rsidP="00E87FC1">
            <w:pPr>
              <w:spacing w:line="240" w:lineRule="auto"/>
              <w:jc w:val="center"/>
            </w:pPr>
            <w:r w:rsidRPr="00FF72C2">
              <w:t>BAT 50</w:t>
            </w:r>
          </w:p>
        </w:tc>
      </w:tr>
      <w:tr w:rsidR="00D53630" w:rsidRPr="00FF72C2" w14:paraId="305FAD83" w14:textId="77777777" w:rsidTr="00837125">
        <w:tc>
          <w:tcPr>
            <w:tcW w:w="1701" w:type="dxa"/>
            <w:vMerge w:val="restart"/>
            <w:vAlign w:val="center"/>
          </w:tcPr>
          <w:p w14:paraId="70DBF9CE" w14:textId="77777777" w:rsidR="00D53630" w:rsidRPr="00FF72C2" w:rsidRDefault="00D53630" w:rsidP="00837125">
            <w:pPr>
              <w:spacing w:line="240" w:lineRule="auto"/>
            </w:pPr>
            <w:r w:rsidRPr="00FF72C2">
              <w:t>HCl</w:t>
            </w:r>
          </w:p>
        </w:tc>
        <w:tc>
          <w:tcPr>
            <w:tcW w:w="1701" w:type="dxa"/>
            <w:vMerge w:val="restart"/>
            <w:vAlign w:val="center"/>
          </w:tcPr>
          <w:p w14:paraId="420B3BC3" w14:textId="77777777" w:rsidR="00D53630" w:rsidRPr="00FF72C2" w:rsidRDefault="00837125" w:rsidP="00837125">
            <w:pPr>
              <w:spacing w:line="240" w:lineRule="auto"/>
            </w:pPr>
            <w:r w:rsidRPr="00FF72C2">
              <w:t>EN 1911</w:t>
            </w:r>
          </w:p>
        </w:tc>
        <w:tc>
          <w:tcPr>
            <w:tcW w:w="2694" w:type="dxa"/>
            <w:vAlign w:val="center"/>
          </w:tcPr>
          <w:p w14:paraId="44007F48" w14:textId="77777777" w:rsidR="00D53630" w:rsidRPr="00FF72C2" w:rsidRDefault="00D53630" w:rsidP="00837125">
            <w:pPr>
              <w:spacing w:line="240" w:lineRule="auto"/>
            </w:pPr>
            <w:r w:rsidRPr="00FF72C2">
              <w:t xml:space="preserve">Toplotna obdelava izrabljenega aktivnega oglja, odpadnih katalizatorjev in izkopane onesnažene zemlje </w:t>
            </w:r>
            <w:r w:rsidRPr="00FF72C2">
              <w:rPr>
                <w:vertAlign w:val="superscript"/>
              </w:rPr>
              <w:t>(2)</w:t>
            </w:r>
          </w:p>
        </w:tc>
        <w:tc>
          <w:tcPr>
            <w:tcW w:w="1559" w:type="dxa"/>
            <w:vMerge w:val="restart"/>
            <w:vAlign w:val="center"/>
          </w:tcPr>
          <w:p w14:paraId="621FC605" w14:textId="77777777" w:rsidR="00D53630" w:rsidRPr="00FF72C2" w:rsidRDefault="00837125" w:rsidP="00837125">
            <w:pPr>
              <w:spacing w:line="240" w:lineRule="auto"/>
            </w:pPr>
            <w:r w:rsidRPr="00FF72C2">
              <w:t>Enkrat na šest mesecev</w:t>
            </w:r>
          </w:p>
        </w:tc>
        <w:tc>
          <w:tcPr>
            <w:tcW w:w="1441" w:type="dxa"/>
            <w:vAlign w:val="center"/>
          </w:tcPr>
          <w:p w14:paraId="77FC97FD" w14:textId="77777777" w:rsidR="00D53630" w:rsidRPr="00FF72C2" w:rsidRDefault="00837125" w:rsidP="00837125">
            <w:pPr>
              <w:spacing w:line="240" w:lineRule="auto"/>
              <w:jc w:val="center"/>
            </w:pPr>
            <w:r w:rsidRPr="00FF72C2">
              <w:t>BAT 49</w:t>
            </w:r>
          </w:p>
        </w:tc>
      </w:tr>
      <w:tr w:rsidR="00D53630" w:rsidRPr="00FF72C2" w14:paraId="3523D151" w14:textId="77777777" w:rsidTr="00837125">
        <w:tc>
          <w:tcPr>
            <w:tcW w:w="1701" w:type="dxa"/>
            <w:vMerge/>
            <w:vAlign w:val="center"/>
          </w:tcPr>
          <w:p w14:paraId="619043F1" w14:textId="77777777" w:rsidR="00D53630" w:rsidRPr="00FF72C2" w:rsidRDefault="00D53630" w:rsidP="00837125">
            <w:pPr>
              <w:spacing w:line="240" w:lineRule="auto"/>
            </w:pPr>
          </w:p>
        </w:tc>
        <w:tc>
          <w:tcPr>
            <w:tcW w:w="1701" w:type="dxa"/>
            <w:vMerge/>
            <w:vAlign w:val="center"/>
          </w:tcPr>
          <w:p w14:paraId="768B6E15" w14:textId="77777777" w:rsidR="00D53630" w:rsidRPr="00FF72C2" w:rsidRDefault="00D53630" w:rsidP="00837125">
            <w:pPr>
              <w:spacing w:line="240" w:lineRule="auto"/>
            </w:pPr>
          </w:p>
        </w:tc>
        <w:tc>
          <w:tcPr>
            <w:tcW w:w="2694" w:type="dxa"/>
            <w:vAlign w:val="center"/>
          </w:tcPr>
          <w:p w14:paraId="5E0B0D4B" w14:textId="77777777" w:rsidR="00D53630" w:rsidRPr="00FF72C2" w:rsidRDefault="00D53630" w:rsidP="00837125">
            <w:pPr>
              <w:spacing w:line="240" w:lineRule="auto"/>
            </w:pPr>
            <w:r w:rsidRPr="00FF72C2">
              <w:t xml:space="preserve">Obdelava tekočih odpadkov na vodni osnovi </w:t>
            </w:r>
            <w:r w:rsidRPr="00FF72C2">
              <w:rPr>
                <w:vertAlign w:val="superscript"/>
              </w:rPr>
              <w:t>(2)</w:t>
            </w:r>
          </w:p>
        </w:tc>
        <w:tc>
          <w:tcPr>
            <w:tcW w:w="1559" w:type="dxa"/>
            <w:vMerge/>
            <w:vAlign w:val="center"/>
          </w:tcPr>
          <w:p w14:paraId="6909E536" w14:textId="77777777" w:rsidR="00D53630" w:rsidRPr="00FF72C2" w:rsidRDefault="00D53630" w:rsidP="00837125">
            <w:pPr>
              <w:spacing w:line="240" w:lineRule="auto"/>
            </w:pPr>
          </w:p>
        </w:tc>
        <w:tc>
          <w:tcPr>
            <w:tcW w:w="1441" w:type="dxa"/>
            <w:vAlign w:val="center"/>
          </w:tcPr>
          <w:p w14:paraId="3BAB4932" w14:textId="77777777" w:rsidR="00D53630" w:rsidRPr="00FF72C2" w:rsidRDefault="00837125" w:rsidP="00E87FC1">
            <w:pPr>
              <w:spacing w:line="240" w:lineRule="auto"/>
              <w:jc w:val="center"/>
            </w:pPr>
            <w:r w:rsidRPr="00FF72C2">
              <w:t>BAT 53</w:t>
            </w:r>
          </w:p>
        </w:tc>
      </w:tr>
      <w:tr w:rsidR="00D53630" w:rsidRPr="00FF72C2" w14:paraId="1CC45540" w14:textId="77777777" w:rsidTr="00837125">
        <w:tc>
          <w:tcPr>
            <w:tcW w:w="1701" w:type="dxa"/>
            <w:vAlign w:val="center"/>
          </w:tcPr>
          <w:p w14:paraId="3A21D536" w14:textId="77777777" w:rsidR="00D53630" w:rsidRPr="00FF72C2" w:rsidRDefault="00D53630" w:rsidP="00837125">
            <w:pPr>
              <w:spacing w:line="240" w:lineRule="auto"/>
            </w:pPr>
            <w:r w:rsidRPr="00FF72C2">
              <w:t>HF</w:t>
            </w:r>
          </w:p>
        </w:tc>
        <w:tc>
          <w:tcPr>
            <w:tcW w:w="1701" w:type="dxa"/>
            <w:vAlign w:val="center"/>
          </w:tcPr>
          <w:p w14:paraId="3EFD48B7" w14:textId="77777777" w:rsidR="00D53630" w:rsidRPr="00FF72C2" w:rsidRDefault="003B292F" w:rsidP="00837125">
            <w:pPr>
              <w:spacing w:line="240" w:lineRule="auto"/>
            </w:pPr>
            <w:r w:rsidRPr="00FF72C2">
              <w:t>Standard EN ni na voljo</w:t>
            </w:r>
          </w:p>
        </w:tc>
        <w:tc>
          <w:tcPr>
            <w:tcW w:w="2694" w:type="dxa"/>
            <w:vAlign w:val="center"/>
          </w:tcPr>
          <w:p w14:paraId="15DB74FE" w14:textId="77777777" w:rsidR="00D53630" w:rsidRPr="00FF72C2" w:rsidRDefault="00D53630" w:rsidP="00837125">
            <w:pPr>
              <w:spacing w:line="240" w:lineRule="auto"/>
            </w:pPr>
            <w:r w:rsidRPr="00FF72C2">
              <w:t xml:space="preserve">Toplotna obdelava izrabljenega aktivnega oglja, odpadnih katalizatorjev in izkopane onesnažene zemlje </w:t>
            </w:r>
            <w:r w:rsidRPr="00FF72C2">
              <w:rPr>
                <w:vertAlign w:val="superscript"/>
              </w:rPr>
              <w:t>(2)</w:t>
            </w:r>
          </w:p>
        </w:tc>
        <w:tc>
          <w:tcPr>
            <w:tcW w:w="1559" w:type="dxa"/>
            <w:vAlign w:val="center"/>
          </w:tcPr>
          <w:p w14:paraId="1F23E5F4" w14:textId="77777777" w:rsidR="00D53630" w:rsidRPr="00FF72C2" w:rsidRDefault="00D53630" w:rsidP="00837125">
            <w:pPr>
              <w:spacing w:line="240" w:lineRule="auto"/>
            </w:pPr>
            <w:r w:rsidRPr="00FF72C2">
              <w:t>En</w:t>
            </w:r>
            <w:r w:rsidR="003B292F" w:rsidRPr="00FF72C2">
              <w:t>krat na šest mesecev</w:t>
            </w:r>
          </w:p>
        </w:tc>
        <w:tc>
          <w:tcPr>
            <w:tcW w:w="1441" w:type="dxa"/>
            <w:vAlign w:val="center"/>
          </w:tcPr>
          <w:p w14:paraId="3F398587" w14:textId="77777777" w:rsidR="00D53630" w:rsidRPr="00FF72C2" w:rsidRDefault="00D53630" w:rsidP="00E87FC1">
            <w:pPr>
              <w:spacing w:line="240" w:lineRule="auto"/>
              <w:jc w:val="center"/>
            </w:pPr>
            <w:r w:rsidRPr="00FF72C2">
              <w:t>BAT 49</w:t>
            </w:r>
          </w:p>
        </w:tc>
      </w:tr>
      <w:tr w:rsidR="00D53630" w:rsidRPr="00FF72C2" w14:paraId="5833F906" w14:textId="77777777" w:rsidTr="00837125">
        <w:tc>
          <w:tcPr>
            <w:tcW w:w="1701" w:type="dxa"/>
            <w:vAlign w:val="center"/>
          </w:tcPr>
          <w:p w14:paraId="33073D7C" w14:textId="77777777" w:rsidR="00D53630" w:rsidRPr="00FF72C2" w:rsidRDefault="00D53630" w:rsidP="00837125">
            <w:pPr>
              <w:spacing w:line="240" w:lineRule="auto"/>
            </w:pPr>
            <w:r w:rsidRPr="00FF72C2">
              <w:t>Hg</w:t>
            </w:r>
          </w:p>
        </w:tc>
        <w:tc>
          <w:tcPr>
            <w:tcW w:w="1701" w:type="dxa"/>
            <w:vAlign w:val="center"/>
          </w:tcPr>
          <w:p w14:paraId="37CE9198" w14:textId="77777777" w:rsidR="00D53630" w:rsidRPr="00FF72C2" w:rsidRDefault="003B292F" w:rsidP="00837125">
            <w:pPr>
              <w:spacing w:line="240" w:lineRule="auto"/>
            </w:pPr>
            <w:r w:rsidRPr="00FF72C2">
              <w:t>EN 13211</w:t>
            </w:r>
          </w:p>
        </w:tc>
        <w:tc>
          <w:tcPr>
            <w:tcW w:w="2694" w:type="dxa"/>
            <w:vAlign w:val="center"/>
          </w:tcPr>
          <w:p w14:paraId="0AB43C01" w14:textId="77777777" w:rsidR="00D53630" w:rsidRPr="00FF72C2" w:rsidRDefault="00D53630" w:rsidP="00837125">
            <w:pPr>
              <w:spacing w:line="240" w:lineRule="auto"/>
            </w:pPr>
            <w:r w:rsidRPr="00FF72C2">
              <w:t>Obdelava OEEO, ki vsebuje živo srebro</w:t>
            </w:r>
          </w:p>
        </w:tc>
        <w:tc>
          <w:tcPr>
            <w:tcW w:w="1559" w:type="dxa"/>
            <w:vAlign w:val="center"/>
          </w:tcPr>
          <w:p w14:paraId="3F6EA64A" w14:textId="77777777" w:rsidR="00D53630" w:rsidRPr="00FF72C2" w:rsidRDefault="00D53630" w:rsidP="00837125">
            <w:pPr>
              <w:spacing w:line="240" w:lineRule="auto"/>
            </w:pPr>
            <w:r w:rsidRPr="00FF72C2">
              <w:t>Enkrat na tri mesece</w:t>
            </w:r>
          </w:p>
        </w:tc>
        <w:tc>
          <w:tcPr>
            <w:tcW w:w="1441" w:type="dxa"/>
            <w:vAlign w:val="center"/>
          </w:tcPr>
          <w:p w14:paraId="12EE3A01" w14:textId="77777777" w:rsidR="00D53630" w:rsidRPr="00FF72C2" w:rsidRDefault="00D53630" w:rsidP="00E87FC1">
            <w:pPr>
              <w:spacing w:line="240" w:lineRule="auto"/>
              <w:jc w:val="center"/>
            </w:pPr>
            <w:r w:rsidRPr="00FF72C2">
              <w:t>BAT 32</w:t>
            </w:r>
          </w:p>
        </w:tc>
      </w:tr>
      <w:tr w:rsidR="00D53630" w:rsidRPr="00FF72C2" w14:paraId="717ADB6C" w14:textId="77777777" w:rsidTr="00837125">
        <w:tc>
          <w:tcPr>
            <w:tcW w:w="1701" w:type="dxa"/>
            <w:vAlign w:val="center"/>
          </w:tcPr>
          <w:p w14:paraId="5CE55204" w14:textId="77777777" w:rsidR="00D53630" w:rsidRPr="00FF72C2" w:rsidRDefault="00D53630" w:rsidP="00837125">
            <w:pPr>
              <w:spacing w:line="240" w:lineRule="auto"/>
            </w:pPr>
            <w:r w:rsidRPr="00FF72C2">
              <w:t>H</w:t>
            </w:r>
            <w:r w:rsidRPr="00FF72C2">
              <w:rPr>
                <w:vertAlign w:val="subscript"/>
              </w:rPr>
              <w:t>2</w:t>
            </w:r>
            <w:r w:rsidRPr="00FF72C2">
              <w:t>S</w:t>
            </w:r>
          </w:p>
        </w:tc>
        <w:tc>
          <w:tcPr>
            <w:tcW w:w="1701" w:type="dxa"/>
            <w:vAlign w:val="center"/>
          </w:tcPr>
          <w:p w14:paraId="64884070" w14:textId="77777777" w:rsidR="00D53630" w:rsidRPr="00FF72C2" w:rsidRDefault="00D53630" w:rsidP="00837125">
            <w:pPr>
              <w:spacing w:line="240" w:lineRule="auto"/>
            </w:pPr>
            <w:r w:rsidRPr="00FF72C2">
              <w:t>Standard EN ni na voljo</w:t>
            </w:r>
          </w:p>
        </w:tc>
        <w:tc>
          <w:tcPr>
            <w:tcW w:w="2694" w:type="dxa"/>
            <w:vAlign w:val="center"/>
          </w:tcPr>
          <w:p w14:paraId="5A1CF27C" w14:textId="77777777" w:rsidR="00D53630" w:rsidRPr="00FF72C2" w:rsidRDefault="00D53630" w:rsidP="00837125">
            <w:pPr>
              <w:spacing w:line="240" w:lineRule="auto"/>
            </w:pPr>
            <w:r w:rsidRPr="00FF72C2">
              <w:t xml:space="preserve">Biološka obdelava odpadkov </w:t>
            </w:r>
            <w:r w:rsidRPr="00FF72C2">
              <w:rPr>
                <w:vertAlign w:val="superscript"/>
              </w:rPr>
              <w:t>(4)</w:t>
            </w:r>
          </w:p>
        </w:tc>
        <w:tc>
          <w:tcPr>
            <w:tcW w:w="1559" w:type="dxa"/>
            <w:vAlign w:val="center"/>
          </w:tcPr>
          <w:p w14:paraId="238F6B2C" w14:textId="77777777" w:rsidR="00D53630" w:rsidRPr="00FF72C2" w:rsidRDefault="003B292F" w:rsidP="00837125">
            <w:pPr>
              <w:spacing w:line="240" w:lineRule="auto"/>
            </w:pPr>
            <w:r w:rsidRPr="00FF72C2">
              <w:t>Enkrat na šest mesecev</w:t>
            </w:r>
          </w:p>
        </w:tc>
        <w:tc>
          <w:tcPr>
            <w:tcW w:w="1441" w:type="dxa"/>
            <w:vAlign w:val="center"/>
          </w:tcPr>
          <w:p w14:paraId="500F2E95" w14:textId="77777777" w:rsidR="00D53630" w:rsidRPr="00FF72C2" w:rsidRDefault="00D53630" w:rsidP="00E87FC1">
            <w:pPr>
              <w:spacing w:line="240" w:lineRule="auto"/>
              <w:jc w:val="center"/>
            </w:pPr>
            <w:r w:rsidRPr="00FF72C2">
              <w:t>BAT 34</w:t>
            </w:r>
          </w:p>
        </w:tc>
      </w:tr>
      <w:tr w:rsidR="00D53630" w:rsidRPr="00FF72C2" w14:paraId="6301C7A9" w14:textId="77777777" w:rsidTr="00837125">
        <w:tc>
          <w:tcPr>
            <w:tcW w:w="1701" w:type="dxa"/>
            <w:vAlign w:val="center"/>
          </w:tcPr>
          <w:p w14:paraId="1140C183" w14:textId="77777777" w:rsidR="00D53630" w:rsidRPr="00FF72C2" w:rsidRDefault="00D53630" w:rsidP="00837125">
            <w:pPr>
              <w:spacing w:line="240" w:lineRule="auto"/>
            </w:pPr>
            <w:r w:rsidRPr="00FF72C2">
              <w:t>Kovine in metaloidi, razen živega srebra</w:t>
            </w:r>
          </w:p>
          <w:p w14:paraId="7C4C7B0E" w14:textId="77777777" w:rsidR="00D53630" w:rsidRPr="00FF72C2" w:rsidRDefault="00D53630" w:rsidP="00837125">
            <w:pPr>
              <w:spacing w:line="240" w:lineRule="auto"/>
            </w:pPr>
            <w:r w:rsidRPr="00FF72C2">
              <w:t xml:space="preserve">(npr. As, Cd, Co, Cr, Cu, Mn, Ni, Pb, Sb, Se, Tl, V) </w:t>
            </w:r>
            <w:r w:rsidRPr="00FF72C2">
              <w:rPr>
                <w:vertAlign w:val="superscript"/>
              </w:rPr>
              <w:t>(2)</w:t>
            </w:r>
          </w:p>
        </w:tc>
        <w:tc>
          <w:tcPr>
            <w:tcW w:w="1701" w:type="dxa"/>
            <w:vAlign w:val="center"/>
          </w:tcPr>
          <w:p w14:paraId="1D19B855" w14:textId="77777777" w:rsidR="00D53630" w:rsidRPr="00FF72C2" w:rsidRDefault="003B292F" w:rsidP="00837125">
            <w:pPr>
              <w:spacing w:line="240" w:lineRule="auto"/>
            </w:pPr>
            <w:r w:rsidRPr="00FF72C2">
              <w:t>EN 14385</w:t>
            </w:r>
          </w:p>
        </w:tc>
        <w:tc>
          <w:tcPr>
            <w:tcW w:w="2694" w:type="dxa"/>
            <w:vAlign w:val="center"/>
          </w:tcPr>
          <w:p w14:paraId="7EC14C3F" w14:textId="77777777" w:rsidR="00D53630" w:rsidRPr="00FF72C2" w:rsidRDefault="00D53630" w:rsidP="00837125">
            <w:pPr>
              <w:spacing w:line="240" w:lineRule="auto"/>
            </w:pPr>
            <w:r w:rsidRPr="00FF72C2">
              <w:t>Mehanska obdelava kovinskih odpadkov v drobilnikih</w:t>
            </w:r>
          </w:p>
        </w:tc>
        <w:tc>
          <w:tcPr>
            <w:tcW w:w="1559" w:type="dxa"/>
            <w:vAlign w:val="center"/>
          </w:tcPr>
          <w:p w14:paraId="58971601" w14:textId="77777777" w:rsidR="00D53630" w:rsidRPr="00FF72C2" w:rsidRDefault="003B292F" w:rsidP="00837125">
            <w:pPr>
              <w:spacing w:line="240" w:lineRule="auto"/>
            </w:pPr>
            <w:r w:rsidRPr="00FF72C2">
              <w:t>Enkrat na leto</w:t>
            </w:r>
          </w:p>
        </w:tc>
        <w:tc>
          <w:tcPr>
            <w:tcW w:w="1441" w:type="dxa"/>
            <w:vAlign w:val="center"/>
          </w:tcPr>
          <w:p w14:paraId="37340DCA" w14:textId="77777777" w:rsidR="00D53630" w:rsidRPr="00FF72C2" w:rsidRDefault="00D53630" w:rsidP="00E87FC1">
            <w:pPr>
              <w:spacing w:line="240" w:lineRule="auto"/>
              <w:jc w:val="center"/>
            </w:pPr>
            <w:r w:rsidRPr="00FF72C2">
              <w:t>BAT 25</w:t>
            </w:r>
          </w:p>
        </w:tc>
      </w:tr>
      <w:tr w:rsidR="003B292F" w:rsidRPr="00FF72C2" w14:paraId="576293C0" w14:textId="77777777" w:rsidTr="00837125">
        <w:tc>
          <w:tcPr>
            <w:tcW w:w="1701" w:type="dxa"/>
            <w:vMerge w:val="restart"/>
            <w:vAlign w:val="center"/>
          </w:tcPr>
          <w:p w14:paraId="565590F5" w14:textId="77777777" w:rsidR="003B292F" w:rsidRPr="00FF72C2" w:rsidRDefault="003B292F" w:rsidP="00837125">
            <w:pPr>
              <w:spacing w:line="240" w:lineRule="auto"/>
            </w:pPr>
            <w:r w:rsidRPr="00FF72C2">
              <w:t>NH</w:t>
            </w:r>
            <w:r w:rsidRPr="00FF72C2">
              <w:rPr>
                <w:vertAlign w:val="subscript"/>
              </w:rPr>
              <w:t>3</w:t>
            </w:r>
          </w:p>
        </w:tc>
        <w:tc>
          <w:tcPr>
            <w:tcW w:w="1701" w:type="dxa"/>
            <w:vMerge w:val="restart"/>
            <w:vAlign w:val="center"/>
          </w:tcPr>
          <w:p w14:paraId="2BA6FCCB" w14:textId="77777777" w:rsidR="003B292F" w:rsidRPr="00FF72C2" w:rsidRDefault="003B292F" w:rsidP="00837125">
            <w:pPr>
              <w:spacing w:line="240" w:lineRule="auto"/>
            </w:pPr>
            <w:r w:rsidRPr="00FF72C2">
              <w:t>Standard EN ni na voljo</w:t>
            </w:r>
          </w:p>
        </w:tc>
        <w:tc>
          <w:tcPr>
            <w:tcW w:w="2694" w:type="dxa"/>
            <w:vAlign w:val="center"/>
          </w:tcPr>
          <w:p w14:paraId="403CBFE7" w14:textId="77777777" w:rsidR="003B292F" w:rsidRPr="00FF72C2" w:rsidRDefault="003B292F" w:rsidP="00837125">
            <w:pPr>
              <w:spacing w:line="240" w:lineRule="auto"/>
            </w:pPr>
            <w:r w:rsidRPr="00FF72C2">
              <w:t xml:space="preserve">Biološka obdelava odpadkov </w:t>
            </w:r>
            <w:r w:rsidRPr="00FF72C2">
              <w:rPr>
                <w:vertAlign w:val="superscript"/>
              </w:rPr>
              <w:t>(4)</w:t>
            </w:r>
          </w:p>
        </w:tc>
        <w:tc>
          <w:tcPr>
            <w:tcW w:w="1559" w:type="dxa"/>
            <w:vAlign w:val="center"/>
          </w:tcPr>
          <w:p w14:paraId="759AD7AF" w14:textId="77777777" w:rsidR="003B292F" w:rsidRPr="00FF72C2" w:rsidRDefault="003B292F" w:rsidP="00837125">
            <w:pPr>
              <w:spacing w:line="240" w:lineRule="auto"/>
            </w:pPr>
            <w:r w:rsidRPr="00FF72C2">
              <w:t>Enkrat na šest mesecev</w:t>
            </w:r>
          </w:p>
        </w:tc>
        <w:tc>
          <w:tcPr>
            <w:tcW w:w="1441" w:type="dxa"/>
            <w:vAlign w:val="center"/>
          </w:tcPr>
          <w:p w14:paraId="50513B73" w14:textId="77777777" w:rsidR="003B292F" w:rsidRPr="00FF72C2" w:rsidRDefault="003B292F" w:rsidP="00E87FC1">
            <w:pPr>
              <w:spacing w:line="240" w:lineRule="auto"/>
              <w:jc w:val="center"/>
            </w:pPr>
            <w:r w:rsidRPr="00FF72C2">
              <w:t>BAT 34</w:t>
            </w:r>
          </w:p>
        </w:tc>
      </w:tr>
      <w:tr w:rsidR="004E7B2F" w:rsidRPr="00FF72C2" w14:paraId="2FF44B14" w14:textId="77777777" w:rsidTr="00837125">
        <w:tc>
          <w:tcPr>
            <w:tcW w:w="1701" w:type="dxa"/>
            <w:vMerge/>
            <w:vAlign w:val="center"/>
          </w:tcPr>
          <w:p w14:paraId="7BCB18F1" w14:textId="77777777" w:rsidR="004E7B2F" w:rsidRPr="00FF72C2" w:rsidRDefault="004E7B2F" w:rsidP="00837125">
            <w:pPr>
              <w:spacing w:line="240" w:lineRule="auto"/>
            </w:pPr>
          </w:p>
        </w:tc>
        <w:tc>
          <w:tcPr>
            <w:tcW w:w="1701" w:type="dxa"/>
            <w:vMerge/>
            <w:vAlign w:val="center"/>
          </w:tcPr>
          <w:p w14:paraId="3988E0D8" w14:textId="77777777" w:rsidR="004E7B2F" w:rsidRPr="00FF72C2" w:rsidRDefault="004E7B2F" w:rsidP="00837125">
            <w:pPr>
              <w:spacing w:line="240" w:lineRule="auto"/>
            </w:pPr>
          </w:p>
        </w:tc>
        <w:tc>
          <w:tcPr>
            <w:tcW w:w="2694" w:type="dxa"/>
            <w:vAlign w:val="center"/>
          </w:tcPr>
          <w:p w14:paraId="53268BB8" w14:textId="77777777" w:rsidR="004E7B2F" w:rsidRPr="00FF72C2" w:rsidRDefault="004E7B2F" w:rsidP="00837125">
            <w:pPr>
              <w:spacing w:line="240" w:lineRule="auto"/>
            </w:pPr>
            <w:r w:rsidRPr="00FF72C2">
              <w:t xml:space="preserve">Fizikalno-kemijska obdelava trdnih in/ali pastoznih odpadkov </w:t>
            </w:r>
            <w:r w:rsidRPr="00FF72C2">
              <w:rPr>
                <w:vertAlign w:val="superscript"/>
              </w:rPr>
              <w:t>(2)</w:t>
            </w:r>
          </w:p>
        </w:tc>
        <w:tc>
          <w:tcPr>
            <w:tcW w:w="1559" w:type="dxa"/>
            <w:vMerge w:val="restart"/>
            <w:vAlign w:val="center"/>
          </w:tcPr>
          <w:p w14:paraId="08CAF61A" w14:textId="77777777" w:rsidR="004E7B2F" w:rsidRPr="00FF72C2" w:rsidRDefault="004E7B2F" w:rsidP="00837125">
            <w:pPr>
              <w:spacing w:line="240" w:lineRule="auto"/>
            </w:pPr>
            <w:r w:rsidRPr="00FF72C2">
              <w:t>Enkrat na šest mesecev</w:t>
            </w:r>
          </w:p>
        </w:tc>
        <w:tc>
          <w:tcPr>
            <w:tcW w:w="1441" w:type="dxa"/>
            <w:vAlign w:val="center"/>
          </w:tcPr>
          <w:p w14:paraId="6D4FF844" w14:textId="77777777" w:rsidR="004E7B2F" w:rsidRPr="00FF72C2" w:rsidRDefault="004E7B2F" w:rsidP="00E87FC1">
            <w:pPr>
              <w:spacing w:line="240" w:lineRule="auto"/>
              <w:jc w:val="center"/>
            </w:pPr>
            <w:r w:rsidRPr="00FF72C2">
              <w:t>BAT 41</w:t>
            </w:r>
          </w:p>
        </w:tc>
      </w:tr>
      <w:tr w:rsidR="004E7B2F" w:rsidRPr="00FF72C2" w14:paraId="07CC6B63" w14:textId="77777777" w:rsidTr="00837125">
        <w:tc>
          <w:tcPr>
            <w:tcW w:w="1701" w:type="dxa"/>
            <w:vMerge/>
            <w:vAlign w:val="center"/>
          </w:tcPr>
          <w:p w14:paraId="49F11A34" w14:textId="77777777" w:rsidR="004E7B2F" w:rsidRPr="00FF72C2" w:rsidRDefault="004E7B2F" w:rsidP="00837125">
            <w:pPr>
              <w:spacing w:line="240" w:lineRule="auto"/>
            </w:pPr>
          </w:p>
        </w:tc>
        <w:tc>
          <w:tcPr>
            <w:tcW w:w="1701" w:type="dxa"/>
            <w:vMerge/>
            <w:vAlign w:val="center"/>
          </w:tcPr>
          <w:p w14:paraId="418711DC" w14:textId="77777777" w:rsidR="004E7B2F" w:rsidRPr="00FF72C2" w:rsidRDefault="004E7B2F" w:rsidP="00837125">
            <w:pPr>
              <w:spacing w:line="240" w:lineRule="auto"/>
            </w:pPr>
          </w:p>
        </w:tc>
        <w:tc>
          <w:tcPr>
            <w:tcW w:w="2694" w:type="dxa"/>
            <w:vAlign w:val="center"/>
          </w:tcPr>
          <w:p w14:paraId="75C4FE02" w14:textId="77777777" w:rsidR="004E7B2F" w:rsidRPr="00FF72C2" w:rsidRDefault="004E7B2F" w:rsidP="00837125">
            <w:pPr>
              <w:spacing w:line="240" w:lineRule="auto"/>
            </w:pPr>
            <w:r w:rsidRPr="00FF72C2">
              <w:t xml:space="preserve">Obdelava tekočih odpadkov na vodni osnovi </w:t>
            </w:r>
            <w:r w:rsidRPr="00FF72C2">
              <w:rPr>
                <w:vertAlign w:val="superscript"/>
              </w:rPr>
              <w:t>(2)</w:t>
            </w:r>
          </w:p>
        </w:tc>
        <w:tc>
          <w:tcPr>
            <w:tcW w:w="1559" w:type="dxa"/>
            <w:vMerge/>
            <w:vAlign w:val="center"/>
          </w:tcPr>
          <w:p w14:paraId="215191CF" w14:textId="77777777" w:rsidR="004E7B2F" w:rsidRPr="00FF72C2" w:rsidRDefault="004E7B2F" w:rsidP="00837125">
            <w:pPr>
              <w:spacing w:line="240" w:lineRule="auto"/>
            </w:pPr>
          </w:p>
        </w:tc>
        <w:tc>
          <w:tcPr>
            <w:tcW w:w="1441" w:type="dxa"/>
            <w:vAlign w:val="center"/>
          </w:tcPr>
          <w:p w14:paraId="51536812" w14:textId="77777777" w:rsidR="004E7B2F" w:rsidRPr="00FF72C2" w:rsidRDefault="004E7B2F" w:rsidP="00E87FC1">
            <w:pPr>
              <w:spacing w:line="240" w:lineRule="auto"/>
              <w:jc w:val="center"/>
            </w:pPr>
            <w:r w:rsidRPr="00FF72C2">
              <w:t>BAT 53</w:t>
            </w:r>
          </w:p>
        </w:tc>
      </w:tr>
      <w:tr w:rsidR="00D53630" w:rsidRPr="00FF72C2" w14:paraId="2F9D8536" w14:textId="77777777" w:rsidTr="00837125">
        <w:tc>
          <w:tcPr>
            <w:tcW w:w="1701" w:type="dxa"/>
            <w:vAlign w:val="center"/>
          </w:tcPr>
          <w:p w14:paraId="48405735" w14:textId="77777777" w:rsidR="00D53630" w:rsidRPr="00FF72C2" w:rsidRDefault="00D53630" w:rsidP="00837125">
            <w:pPr>
              <w:spacing w:line="240" w:lineRule="auto"/>
            </w:pPr>
            <w:r w:rsidRPr="00FF72C2">
              <w:t>Koncentracija vonjav</w:t>
            </w:r>
          </w:p>
        </w:tc>
        <w:tc>
          <w:tcPr>
            <w:tcW w:w="1701" w:type="dxa"/>
            <w:vAlign w:val="center"/>
          </w:tcPr>
          <w:p w14:paraId="675E6677" w14:textId="77777777" w:rsidR="00D53630" w:rsidRPr="00FF72C2" w:rsidRDefault="00EF6847" w:rsidP="00837125">
            <w:pPr>
              <w:spacing w:line="240" w:lineRule="auto"/>
            </w:pPr>
            <w:r w:rsidRPr="00FF72C2">
              <w:t>EN 13725</w:t>
            </w:r>
          </w:p>
        </w:tc>
        <w:tc>
          <w:tcPr>
            <w:tcW w:w="2694" w:type="dxa"/>
            <w:vAlign w:val="center"/>
          </w:tcPr>
          <w:p w14:paraId="2B8DD7BF" w14:textId="77777777" w:rsidR="00D53630" w:rsidRPr="00FF72C2" w:rsidRDefault="00D53630" w:rsidP="00837125">
            <w:pPr>
              <w:spacing w:line="240" w:lineRule="auto"/>
            </w:pPr>
            <w:r w:rsidRPr="00FF72C2">
              <w:t xml:space="preserve">Biološka obdelava odpadkov </w:t>
            </w:r>
            <w:r w:rsidRPr="00FF72C2">
              <w:rPr>
                <w:vertAlign w:val="superscript"/>
              </w:rPr>
              <w:t>(5)</w:t>
            </w:r>
          </w:p>
        </w:tc>
        <w:tc>
          <w:tcPr>
            <w:tcW w:w="1559" w:type="dxa"/>
            <w:vAlign w:val="center"/>
          </w:tcPr>
          <w:p w14:paraId="7B9A7F2B" w14:textId="77777777" w:rsidR="00D53630" w:rsidRPr="00FF72C2" w:rsidRDefault="00EF6847" w:rsidP="00837125">
            <w:pPr>
              <w:spacing w:line="240" w:lineRule="auto"/>
            </w:pPr>
            <w:r w:rsidRPr="00FF72C2">
              <w:t>Enkrat na šest mesecev</w:t>
            </w:r>
          </w:p>
        </w:tc>
        <w:tc>
          <w:tcPr>
            <w:tcW w:w="1441" w:type="dxa"/>
            <w:vAlign w:val="center"/>
          </w:tcPr>
          <w:p w14:paraId="710D8B14" w14:textId="77777777" w:rsidR="00D53630" w:rsidRPr="00FF72C2" w:rsidRDefault="00D53630" w:rsidP="00E87FC1">
            <w:pPr>
              <w:spacing w:line="240" w:lineRule="auto"/>
              <w:jc w:val="center"/>
            </w:pPr>
            <w:r w:rsidRPr="00FF72C2">
              <w:t>BAT 34</w:t>
            </w:r>
          </w:p>
        </w:tc>
      </w:tr>
      <w:tr w:rsidR="00D53630" w:rsidRPr="00FF72C2" w14:paraId="19461CAB" w14:textId="77777777" w:rsidTr="00837125">
        <w:tc>
          <w:tcPr>
            <w:tcW w:w="1701" w:type="dxa"/>
            <w:vAlign w:val="center"/>
          </w:tcPr>
          <w:p w14:paraId="490C47B3" w14:textId="77777777" w:rsidR="00D53630" w:rsidRPr="00FF72C2" w:rsidRDefault="00D53630" w:rsidP="00837125">
            <w:pPr>
              <w:spacing w:line="240" w:lineRule="auto"/>
            </w:pPr>
            <w:r w:rsidRPr="00FF72C2">
              <w:lastRenderedPageBreak/>
              <w:t xml:space="preserve">PCDD/F </w:t>
            </w:r>
            <w:r w:rsidRPr="00FF72C2">
              <w:rPr>
                <w:vertAlign w:val="superscript"/>
              </w:rPr>
              <w:t>(2)</w:t>
            </w:r>
          </w:p>
        </w:tc>
        <w:tc>
          <w:tcPr>
            <w:tcW w:w="1701" w:type="dxa"/>
            <w:vAlign w:val="center"/>
          </w:tcPr>
          <w:p w14:paraId="77278B1F" w14:textId="77777777" w:rsidR="00D53630" w:rsidRPr="00FF72C2" w:rsidRDefault="00D53630" w:rsidP="00837125">
            <w:pPr>
              <w:spacing w:line="240" w:lineRule="auto"/>
            </w:pPr>
            <w:r w:rsidRPr="00FF72C2">
              <w:t xml:space="preserve">EN 1948-1, -2 in -3 </w:t>
            </w:r>
            <w:r w:rsidRPr="00FF72C2">
              <w:rPr>
                <w:vertAlign w:val="superscript"/>
              </w:rPr>
              <w:t>(3)</w:t>
            </w:r>
          </w:p>
        </w:tc>
        <w:tc>
          <w:tcPr>
            <w:tcW w:w="2694" w:type="dxa"/>
            <w:vAlign w:val="center"/>
          </w:tcPr>
          <w:p w14:paraId="43111015" w14:textId="77777777" w:rsidR="00D53630" w:rsidRPr="00FF72C2" w:rsidRDefault="00D53630" w:rsidP="00837125">
            <w:pPr>
              <w:spacing w:line="240" w:lineRule="auto"/>
            </w:pPr>
            <w:r w:rsidRPr="00FF72C2">
              <w:t>Mehanska obdelava kovinskih odpadkov v drobilnikih</w:t>
            </w:r>
          </w:p>
        </w:tc>
        <w:tc>
          <w:tcPr>
            <w:tcW w:w="1559" w:type="dxa"/>
            <w:vAlign w:val="center"/>
          </w:tcPr>
          <w:p w14:paraId="00A2DE28" w14:textId="77777777" w:rsidR="00D53630" w:rsidRPr="00FF72C2" w:rsidRDefault="00EF6847" w:rsidP="00837125">
            <w:pPr>
              <w:spacing w:line="240" w:lineRule="auto"/>
            </w:pPr>
            <w:r w:rsidRPr="00FF72C2">
              <w:t>Enkrat na leto</w:t>
            </w:r>
          </w:p>
        </w:tc>
        <w:tc>
          <w:tcPr>
            <w:tcW w:w="1441" w:type="dxa"/>
            <w:vAlign w:val="center"/>
          </w:tcPr>
          <w:p w14:paraId="033166EC" w14:textId="77777777" w:rsidR="00D53630" w:rsidRPr="00FF72C2" w:rsidRDefault="00D53630" w:rsidP="00E87FC1">
            <w:pPr>
              <w:spacing w:line="240" w:lineRule="auto"/>
              <w:jc w:val="center"/>
            </w:pPr>
            <w:r w:rsidRPr="00FF72C2">
              <w:t>BAT 25</w:t>
            </w:r>
          </w:p>
        </w:tc>
      </w:tr>
      <w:tr w:rsidR="00D53630" w:rsidRPr="00FF72C2" w14:paraId="79C3471F" w14:textId="77777777" w:rsidTr="00837125">
        <w:tc>
          <w:tcPr>
            <w:tcW w:w="1701" w:type="dxa"/>
            <w:vMerge w:val="restart"/>
            <w:vAlign w:val="center"/>
          </w:tcPr>
          <w:p w14:paraId="31C67C30" w14:textId="77777777" w:rsidR="00D53630" w:rsidRPr="00FF72C2" w:rsidRDefault="00D53630" w:rsidP="00837125">
            <w:pPr>
              <w:spacing w:line="240" w:lineRule="auto"/>
            </w:pPr>
            <w:r w:rsidRPr="00FF72C2">
              <w:t>Skupni hlapni organski ogljik (TVOC)</w:t>
            </w:r>
          </w:p>
        </w:tc>
        <w:tc>
          <w:tcPr>
            <w:tcW w:w="1701" w:type="dxa"/>
            <w:vMerge w:val="restart"/>
            <w:vAlign w:val="center"/>
          </w:tcPr>
          <w:p w14:paraId="26970123" w14:textId="77777777" w:rsidR="00D53630" w:rsidRPr="00FF72C2" w:rsidRDefault="00EF6847" w:rsidP="00837125">
            <w:pPr>
              <w:spacing w:line="240" w:lineRule="auto"/>
            </w:pPr>
            <w:r w:rsidRPr="00FF72C2">
              <w:t>EN 12619</w:t>
            </w:r>
          </w:p>
        </w:tc>
        <w:tc>
          <w:tcPr>
            <w:tcW w:w="2694" w:type="dxa"/>
            <w:vAlign w:val="center"/>
          </w:tcPr>
          <w:p w14:paraId="0A1366AF" w14:textId="77777777" w:rsidR="00D53630" w:rsidRPr="00FF72C2" w:rsidRDefault="00D53630" w:rsidP="00837125">
            <w:pPr>
              <w:spacing w:line="240" w:lineRule="auto"/>
            </w:pPr>
            <w:r w:rsidRPr="00FF72C2">
              <w:t>Mehanska obdelava kovinskih odpadkov v drobilnikih</w:t>
            </w:r>
          </w:p>
        </w:tc>
        <w:tc>
          <w:tcPr>
            <w:tcW w:w="1559" w:type="dxa"/>
            <w:vAlign w:val="center"/>
          </w:tcPr>
          <w:p w14:paraId="255703EE" w14:textId="77777777" w:rsidR="00D53630" w:rsidRPr="00FF72C2" w:rsidRDefault="00EF6847" w:rsidP="00837125">
            <w:pPr>
              <w:spacing w:line="240" w:lineRule="auto"/>
            </w:pPr>
            <w:r w:rsidRPr="00FF72C2">
              <w:t>Enkrat na šest mesecev</w:t>
            </w:r>
          </w:p>
        </w:tc>
        <w:tc>
          <w:tcPr>
            <w:tcW w:w="1441" w:type="dxa"/>
            <w:vAlign w:val="center"/>
          </w:tcPr>
          <w:p w14:paraId="163E9412" w14:textId="77777777" w:rsidR="00D53630" w:rsidRPr="00FF72C2" w:rsidRDefault="00D53630" w:rsidP="00E87FC1">
            <w:pPr>
              <w:spacing w:line="240" w:lineRule="auto"/>
              <w:jc w:val="center"/>
            </w:pPr>
            <w:r w:rsidRPr="00FF72C2">
              <w:t>BAT 25</w:t>
            </w:r>
          </w:p>
        </w:tc>
      </w:tr>
      <w:tr w:rsidR="00D53630" w:rsidRPr="00FF72C2" w14:paraId="790841B1" w14:textId="77777777" w:rsidTr="00837125">
        <w:tc>
          <w:tcPr>
            <w:tcW w:w="1701" w:type="dxa"/>
            <w:vMerge/>
            <w:vAlign w:val="center"/>
          </w:tcPr>
          <w:p w14:paraId="538C6AE2" w14:textId="77777777" w:rsidR="00D53630" w:rsidRPr="00FF72C2" w:rsidRDefault="00D53630" w:rsidP="00837125">
            <w:pPr>
              <w:spacing w:line="240" w:lineRule="auto"/>
            </w:pPr>
          </w:p>
        </w:tc>
        <w:tc>
          <w:tcPr>
            <w:tcW w:w="1701" w:type="dxa"/>
            <w:vMerge/>
            <w:vAlign w:val="center"/>
          </w:tcPr>
          <w:p w14:paraId="4CED30A6" w14:textId="77777777" w:rsidR="00D53630" w:rsidRPr="00FF72C2" w:rsidRDefault="00D53630" w:rsidP="00837125">
            <w:pPr>
              <w:spacing w:line="240" w:lineRule="auto"/>
            </w:pPr>
          </w:p>
        </w:tc>
        <w:tc>
          <w:tcPr>
            <w:tcW w:w="2694" w:type="dxa"/>
            <w:vAlign w:val="center"/>
          </w:tcPr>
          <w:p w14:paraId="42703442" w14:textId="77777777" w:rsidR="00D53630" w:rsidRPr="00FF72C2" w:rsidRDefault="00D53630" w:rsidP="00837125">
            <w:pPr>
              <w:spacing w:line="240" w:lineRule="auto"/>
            </w:pPr>
            <w:r w:rsidRPr="00FF72C2">
              <w:t>Obdelava OEEO, ki vsebuje VFC in/ali VHC</w:t>
            </w:r>
          </w:p>
        </w:tc>
        <w:tc>
          <w:tcPr>
            <w:tcW w:w="1559" w:type="dxa"/>
            <w:vAlign w:val="center"/>
          </w:tcPr>
          <w:p w14:paraId="6591ADA7" w14:textId="77777777" w:rsidR="00D53630" w:rsidRPr="00FF72C2" w:rsidRDefault="00EF6847" w:rsidP="00837125">
            <w:pPr>
              <w:spacing w:line="240" w:lineRule="auto"/>
            </w:pPr>
            <w:r w:rsidRPr="00FF72C2">
              <w:t>Enkrat na šest mesecev</w:t>
            </w:r>
          </w:p>
        </w:tc>
        <w:tc>
          <w:tcPr>
            <w:tcW w:w="1441" w:type="dxa"/>
            <w:vAlign w:val="center"/>
          </w:tcPr>
          <w:p w14:paraId="20BFCC2B" w14:textId="77777777" w:rsidR="00D53630" w:rsidRPr="00FF72C2" w:rsidRDefault="00D53630" w:rsidP="00E87FC1">
            <w:pPr>
              <w:spacing w:line="240" w:lineRule="auto"/>
              <w:jc w:val="center"/>
            </w:pPr>
            <w:r w:rsidRPr="00FF72C2">
              <w:t>BAT 29</w:t>
            </w:r>
          </w:p>
        </w:tc>
      </w:tr>
      <w:tr w:rsidR="00D53630" w:rsidRPr="00FF72C2" w14:paraId="32F73771" w14:textId="77777777" w:rsidTr="00837125">
        <w:tc>
          <w:tcPr>
            <w:tcW w:w="1701" w:type="dxa"/>
            <w:vMerge/>
            <w:vAlign w:val="center"/>
          </w:tcPr>
          <w:p w14:paraId="4CCD2CB8" w14:textId="77777777" w:rsidR="00D53630" w:rsidRPr="00FF72C2" w:rsidRDefault="00D53630" w:rsidP="00837125">
            <w:pPr>
              <w:spacing w:line="240" w:lineRule="auto"/>
            </w:pPr>
          </w:p>
        </w:tc>
        <w:tc>
          <w:tcPr>
            <w:tcW w:w="1701" w:type="dxa"/>
            <w:vMerge/>
            <w:vAlign w:val="center"/>
          </w:tcPr>
          <w:p w14:paraId="76396DC6" w14:textId="77777777" w:rsidR="00D53630" w:rsidRPr="00FF72C2" w:rsidRDefault="00D53630" w:rsidP="00837125">
            <w:pPr>
              <w:spacing w:line="240" w:lineRule="auto"/>
            </w:pPr>
          </w:p>
        </w:tc>
        <w:tc>
          <w:tcPr>
            <w:tcW w:w="2694" w:type="dxa"/>
            <w:vAlign w:val="center"/>
          </w:tcPr>
          <w:p w14:paraId="14354A74" w14:textId="77777777" w:rsidR="00D53630" w:rsidRPr="00FF72C2" w:rsidRDefault="00D53630" w:rsidP="00837125">
            <w:pPr>
              <w:spacing w:line="240" w:lineRule="auto"/>
            </w:pPr>
            <w:r w:rsidRPr="00FF72C2">
              <w:t xml:space="preserve">Mehanska obdelava odpadkov s kalorično vrednostjo </w:t>
            </w:r>
            <w:r w:rsidRPr="00FF72C2">
              <w:rPr>
                <w:vertAlign w:val="superscript"/>
              </w:rPr>
              <w:t>(2)</w:t>
            </w:r>
          </w:p>
        </w:tc>
        <w:tc>
          <w:tcPr>
            <w:tcW w:w="1559" w:type="dxa"/>
            <w:vAlign w:val="center"/>
          </w:tcPr>
          <w:p w14:paraId="5B7611FD" w14:textId="77777777" w:rsidR="00D53630" w:rsidRPr="00FF72C2" w:rsidRDefault="00EF6847" w:rsidP="00837125">
            <w:pPr>
              <w:spacing w:line="240" w:lineRule="auto"/>
            </w:pPr>
            <w:r w:rsidRPr="00FF72C2">
              <w:t>Enkrat na šest mesecev</w:t>
            </w:r>
          </w:p>
        </w:tc>
        <w:tc>
          <w:tcPr>
            <w:tcW w:w="1441" w:type="dxa"/>
            <w:vAlign w:val="center"/>
          </w:tcPr>
          <w:p w14:paraId="5B9D0C8C" w14:textId="77777777" w:rsidR="00D53630" w:rsidRPr="00FF72C2" w:rsidRDefault="00D53630" w:rsidP="00E87FC1">
            <w:pPr>
              <w:spacing w:line="240" w:lineRule="auto"/>
              <w:jc w:val="center"/>
            </w:pPr>
            <w:r w:rsidRPr="00FF72C2">
              <w:t>BAT 31</w:t>
            </w:r>
          </w:p>
        </w:tc>
      </w:tr>
      <w:tr w:rsidR="00D53630" w:rsidRPr="00FF72C2" w14:paraId="105F9B69" w14:textId="77777777" w:rsidTr="00837125">
        <w:tc>
          <w:tcPr>
            <w:tcW w:w="1701" w:type="dxa"/>
            <w:vMerge/>
            <w:vAlign w:val="center"/>
          </w:tcPr>
          <w:p w14:paraId="5116C90F" w14:textId="77777777" w:rsidR="00D53630" w:rsidRPr="00FF72C2" w:rsidRDefault="00D53630" w:rsidP="00837125">
            <w:pPr>
              <w:spacing w:line="240" w:lineRule="auto"/>
            </w:pPr>
          </w:p>
        </w:tc>
        <w:tc>
          <w:tcPr>
            <w:tcW w:w="1701" w:type="dxa"/>
            <w:vMerge/>
            <w:vAlign w:val="center"/>
          </w:tcPr>
          <w:p w14:paraId="722C2A93" w14:textId="77777777" w:rsidR="00D53630" w:rsidRPr="00FF72C2" w:rsidRDefault="00D53630" w:rsidP="00837125">
            <w:pPr>
              <w:spacing w:line="240" w:lineRule="auto"/>
            </w:pPr>
          </w:p>
        </w:tc>
        <w:tc>
          <w:tcPr>
            <w:tcW w:w="2694" w:type="dxa"/>
            <w:vAlign w:val="center"/>
          </w:tcPr>
          <w:p w14:paraId="236A3959" w14:textId="77777777" w:rsidR="00D53630" w:rsidRPr="00FF72C2" w:rsidRDefault="00D53630" w:rsidP="00837125">
            <w:pPr>
              <w:spacing w:line="240" w:lineRule="auto"/>
            </w:pPr>
            <w:r w:rsidRPr="00FF72C2">
              <w:t>Mehansko-biološka obdelava odpadkov</w:t>
            </w:r>
          </w:p>
        </w:tc>
        <w:tc>
          <w:tcPr>
            <w:tcW w:w="1559" w:type="dxa"/>
            <w:vAlign w:val="center"/>
          </w:tcPr>
          <w:p w14:paraId="3D26CD32" w14:textId="77777777" w:rsidR="00D53630" w:rsidRPr="00FF72C2" w:rsidRDefault="00D53630" w:rsidP="00837125">
            <w:pPr>
              <w:spacing w:line="240" w:lineRule="auto"/>
            </w:pPr>
            <w:r w:rsidRPr="00FF72C2">
              <w:t>Enkrat na šest mesecev</w:t>
            </w:r>
          </w:p>
        </w:tc>
        <w:tc>
          <w:tcPr>
            <w:tcW w:w="1441" w:type="dxa"/>
            <w:vAlign w:val="center"/>
          </w:tcPr>
          <w:p w14:paraId="149AC40B" w14:textId="77777777" w:rsidR="00D53630" w:rsidRPr="00FF72C2" w:rsidRDefault="00D53630" w:rsidP="00E87FC1">
            <w:pPr>
              <w:spacing w:line="240" w:lineRule="auto"/>
              <w:jc w:val="center"/>
            </w:pPr>
            <w:r w:rsidRPr="00FF72C2">
              <w:t>BAT 34</w:t>
            </w:r>
          </w:p>
        </w:tc>
      </w:tr>
      <w:tr w:rsidR="00D53630" w:rsidRPr="00FF72C2" w14:paraId="410DA5A9" w14:textId="77777777" w:rsidTr="00837125">
        <w:tc>
          <w:tcPr>
            <w:tcW w:w="1701" w:type="dxa"/>
            <w:vMerge/>
            <w:vAlign w:val="center"/>
          </w:tcPr>
          <w:p w14:paraId="3ED9D493" w14:textId="77777777" w:rsidR="00D53630" w:rsidRPr="00FF72C2" w:rsidRDefault="00D53630" w:rsidP="00837125">
            <w:pPr>
              <w:spacing w:line="240" w:lineRule="auto"/>
            </w:pPr>
          </w:p>
        </w:tc>
        <w:tc>
          <w:tcPr>
            <w:tcW w:w="1701" w:type="dxa"/>
            <w:vMerge/>
            <w:vAlign w:val="center"/>
          </w:tcPr>
          <w:p w14:paraId="45BCE58B" w14:textId="77777777" w:rsidR="00D53630" w:rsidRPr="00FF72C2" w:rsidRDefault="00D53630" w:rsidP="00837125">
            <w:pPr>
              <w:spacing w:line="240" w:lineRule="auto"/>
            </w:pPr>
          </w:p>
        </w:tc>
        <w:tc>
          <w:tcPr>
            <w:tcW w:w="2694" w:type="dxa"/>
            <w:vAlign w:val="center"/>
          </w:tcPr>
          <w:p w14:paraId="7ABECCAD" w14:textId="77777777" w:rsidR="00D53630" w:rsidRPr="00FF72C2" w:rsidRDefault="00D53630" w:rsidP="00837125">
            <w:pPr>
              <w:spacing w:line="240" w:lineRule="auto"/>
            </w:pPr>
            <w:r w:rsidRPr="00FF72C2">
              <w:t xml:space="preserve">Fizikalno-kemijska obdelava trdnih in/ali pastoznih odpadkov </w:t>
            </w:r>
            <w:r w:rsidRPr="00FF72C2">
              <w:rPr>
                <w:vertAlign w:val="superscript"/>
              </w:rPr>
              <w:t>(2)</w:t>
            </w:r>
          </w:p>
        </w:tc>
        <w:tc>
          <w:tcPr>
            <w:tcW w:w="1559" w:type="dxa"/>
            <w:vMerge w:val="restart"/>
            <w:vAlign w:val="center"/>
          </w:tcPr>
          <w:p w14:paraId="04BEF81F" w14:textId="77777777" w:rsidR="00D53630" w:rsidRPr="00FF72C2" w:rsidRDefault="00EF6847" w:rsidP="00837125">
            <w:pPr>
              <w:spacing w:line="240" w:lineRule="auto"/>
            </w:pPr>
            <w:r w:rsidRPr="00FF72C2">
              <w:t>Enkrat na šest mesecev</w:t>
            </w:r>
          </w:p>
        </w:tc>
        <w:tc>
          <w:tcPr>
            <w:tcW w:w="1441" w:type="dxa"/>
            <w:vAlign w:val="center"/>
          </w:tcPr>
          <w:p w14:paraId="2D4166B3" w14:textId="77777777" w:rsidR="00D53630" w:rsidRPr="00FF72C2" w:rsidRDefault="00D53630" w:rsidP="00E87FC1">
            <w:pPr>
              <w:spacing w:line="240" w:lineRule="auto"/>
              <w:jc w:val="center"/>
            </w:pPr>
            <w:r w:rsidRPr="00FF72C2">
              <w:t>BAT 41</w:t>
            </w:r>
          </w:p>
        </w:tc>
      </w:tr>
      <w:tr w:rsidR="00D53630" w:rsidRPr="00FF72C2" w14:paraId="1B643C37" w14:textId="77777777" w:rsidTr="00837125">
        <w:tc>
          <w:tcPr>
            <w:tcW w:w="1701" w:type="dxa"/>
            <w:vMerge/>
            <w:vAlign w:val="center"/>
          </w:tcPr>
          <w:p w14:paraId="43992CEB" w14:textId="77777777" w:rsidR="00D53630" w:rsidRPr="00FF72C2" w:rsidRDefault="00D53630" w:rsidP="00837125">
            <w:pPr>
              <w:spacing w:line="240" w:lineRule="auto"/>
            </w:pPr>
          </w:p>
        </w:tc>
        <w:tc>
          <w:tcPr>
            <w:tcW w:w="1701" w:type="dxa"/>
            <w:vMerge/>
            <w:vAlign w:val="center"/>
          </w:tcPr>
          <w:p w14:paraId="665D1C1E" w14:textId="77777777" w:rsidR="00D53630" w:rsidRPr="00FF72C2" w:rsidRDefault="00D53630" w:rsidP="00837125">
            <w:pPr>
              <w:spacing w:line="240" w:lineRule="auto"/>
            </w:pPr>
          </w:p>
        </w:tc>
        <w:tc>
          <w:tcPr>
            <w:tcW w:w="2694" w:type="dxa"/>
            <w:vAlign w:val="center"/>
          </w:tcPr>
          <w:p w14:paraId="1D0CA88E" w14:textId="77777777" w:rsidR="00D53630" w:rsidRPr="00FF72C2" w:rsidRDefault="00D53630" w:rsidP="00837125">
            <w:pPr>
              <w:spacing w:line="240" w:lineRule="auto"/>
            </w:pPr>
            <w:r w:rsidRPr="00FF72C2">
              <w:t>Ponovno rafiniranje odpadnega olja</w:t>
            </w:r>
          </w:p>
        </w:tc>
        <w:tc>
          <w:tcPr>
            <w:tcW w:w="1559" w:type="dxa"/>
            <w:vMerge/>
            <w:vAlign w:val="center"/>
          </w:tcPr>
          <w:p w14:paraId="09AB1A85" w14:textId="77777777" w:rsidR="00D53630" w:rsidRPr="00FF72C2" w:rsidRDefault="00D53630" w:rsidP="00837125">
            <w:pPr>
              <w:spacing w:line="240" w:lineRule="auto"/>
            </w:pPr>
          </w:p>
        </w:tc>
        <w:tc>
          <w:tcPr>
            <w:tcW w:w="1441" w:type="dxa"/>
            <w:vAlign w:val="center"/>
          </w:tcPr>
          <w:p w14:paraId="04250602" w14:textId="77777777" w:rsidR="00D53630" w:rsidRPr="00FF72C2" w:rsidRDefault="00D53630" w:rsidP="00E87FC1">
            <w:pPr>
              <w:spacing w:line="240" w:lineRule="auto"/>
              <w:jc w:val="center"/>
            </w:pPr>
            <w:r w:rsidRPr="00FF72C2">
              <w:t>BAT 44</w:t>
            </w:r>
          </w:p>
        </w:tc>
      </w:tr>
      <w:tr w:rsidR="00D53630" w:rsidRPr="00FF72C2" w14:paraId="17522836" w14:textId="77777777" w:rsidTr="00837125">
        <w:tc>
          <w:tcPr>
            <w:tcW w:w="1701" w:type="dxa"/>
            <w:vMerge/>
            <w:vAlign w:val="center"/>
          </w:tcPr>
          <w:p w14:paraId="6F66DA60" w14:textId="77777777" w:rsidR="00D53630" w:rsidRPr="00FF72C2" w:rsidRDefault="00D53630" w:rsidP="00837125">
            <w:pPr>
              <w:spacing w:line="240" w:lineRule="auto"/>
            </w:pPr>
          </w:p>
        </w:tc>
        <w:tc>
          <w:tcPr>
            <w:tcW w:w="1701" w:type="dxa"/>
            <w:vMerge/>
            <w:vAlign w:val="center"/>
          </w:tcPr>
          <w:p w14:paraId="57D49141" w14:textId="77777777" w:rsidR="00D53630" w:rsidRPr="00FF72C2" w:rsidRDefault="00D53630" w:rsidP="00837125">
            <w:pPr>
              <w:spacing w:line="240" w:lineRule="auto"/>
            </w:pPr>
          </w:p>
        </w:tc>
        <w:tc>
          <w:tcPr>
            <w:tcW w:w="2694" w:type="dxa"/>
            <w:vAlign w:val="center"/>
          </w:tcPr>
          <w:p w14:paraId="10D55889" w14:textId="77777777" w:rsidR="00D53630" w:rsidRPr="00FF72C2" w:rsidRDefault="00D53630" w:rsidP="00837125">
            <w:pPr>
              <w:spacing w:line="240" w:lineRule="auto"/>
            </w:pPr>
            <w:r w:rsidRPr="00FF72C2">
              <w:t>Fizikalno-kemijska obdelava odpadkov s kalorično vrednostjo</w:t>
            </w:r>
          </w:p>
        </w:tc>
        <w:tc>
          <w:tcPr>
            <w:tcW w:w="1559" w:type="dxa"/>
            <w:vMerge/>
            <w:vAlign w:val="center"/>
          </w:tcPr>
          <w:p w14:paraId="63B24527" w14:textId="77777777" w:rsidR="00D53630" w:rsidRPr="00FF72C2" w:rsidRDefault="00D53630" w:rsidP="00837125">
            <w:pPr>
              <w:spacing w:line="240" w:lineRule="auto"/>
            </w:pPr>
          </w:p>
        </w:tc>
        <w:tc>
          <w:tcPr>
            <w:tcW w:w="1441" w:type="dxa"/>
            <w:vAlign w:val="center"/>
          </w:tcPr>
          <w:p w14:paraId="4913CAA6" w14:textId="77777777" w:rsidR="00D53630" w:rsidRPr="00FF72C2" w:rsidRDefault="00D53630" w:rsidP="00E87FC1">
            <w:pPr>
              <w:spacing w:line="240" w:lineRule="auto"/>
              <w:jc w:val="center"/>
            </w:pPr>
            <w:r w:rsidRPr="00FF72C2">
              <w:t>BAT 45</w:t>
            </w:r>
          </w:p>
        </w:tc>
      </w:tr>
      <w:tr w:rsidR="00D53630" w:rsidRPr="00FF72C2" w14:paraId="2CFBB0CE" w14:textId="77777777" w:rsidTr="00837125">
        <w:tc>
          <w:tcPr>
            <w:tcW w:w="1701" w:type="dxa"/>
            <w:vMerge/>
            <w:vAlign w:val="center"/>
          </w:tcPr>
          <w:p w14:paraId="45DD544B" w14:textId="77777777" w:rsidR="00D53630" w:rsidRPr="00FF72C2" w:rsidRDefault="00D53630" w:rsidP="00837125">
            <w:pPr>
              <w:spacing w:line="240" w:lineRule="auto"/>
            </w:pPr>
          </w:p>
        </w:tc>
        <w:tc>
          <w:tcPr>
            <w:tcW w:w="1701" w:type="dxa"/>
            <w:vMerge/>
            <w:vAlign w:val="center"/>
          </w:tcPr>
          <w:p w14:paraId="56F78F52" w14:textId="77777777" w:rsidR="00D53630" w:rsidRPr="00FF72C2" w:rsidRDefault="00D53630" w:rsidP="00837125">
            <w:pPr>
              <w:spacing w:line="240" w:lineRule="auto"/>
            </w:pPr>
          </w:p>
        </w:tc>
        <w:tc>
          <w:tcPr>
            <w:tcW w:w="2694" w:type="dxa"/>
            <w:vAlign w:val="center"/>
          </w:tcPr>
          <w:p w14:paraId="724220F7" w14:textId="77777777" w:rsidR="00D53630" w:rsidRPr="00FF72C2" w:rsidRDefault="00D53630" w:rsidP="00837125">
            <w:pPr>
              <w:spacing w:line="240" w:lineRule="auto"/>
            </w:pPr>
            <w:r w:rsidRPr="00FF72C2">
              <w:t>Regeneracija izrabljenih topil</w:t>
            </w:r>
          </w:p>
        </w:tc>
        <w:tc>
          <w:tcPr>
            <w:tcW w:w="1559" w:type="dxa"/>
            <w:vMerge/>
            <w:vAlign w:val="center"/>
          </w:tcPr>
          <w:p w14:paraId="6DF79E50" w14:textId="77777777" w:rsidR="00D53630" w:rsidRPr="00FF72C2" w:rsidRDefault="00D53630" w:rsidP="00837125">
            <w:pPr>
              <w:spacing w:line="240" w:lineRule="auto"/>
            </w:pPr>
          </w:p>
        </w:tc>
        <w:tc>
          <w:tcPr>
            <w:tcW w:w="1441" w:type="dxa"/>
            <w:vAlign w:val="center"/>
          </w:tcPr>
          <w:p w14:paraId="4F814332" w14:textId="77777777" w:rsidR="00D53630" w:rsidRPr="00FF72C2" w:rsidRDefault="00D53630" w:rsidP="00E87FC1">
            <w:pPr>
              <w:spacing w:line="240" w:lineRule="auto"/>
              <w:jc w:val="center"/>
            </w:pPr>
            <w:r w:rsidRPr="00FF72C2">
              <w:t>BAT 47</w:t>
            </w:r>
          </w:p>
        </w:tc>
      </w:tr>
      <w:tr w:rsidR="00D53630" w:rsidRPr="00FF72C2" w14:paraId="5011D2EC" w14:textId="77777777" w:rsidTr="00837125">
        <w:tc>
          <w:tcPr>
            <w:tcW w:w="1701" w:type="dxa"/>
            <w:vMerge/>
            <w:vAlign w:val="center"/>
          </w:tcPr>
          <w:p w14:paraId="4EBA87EE" w14:textId="77777777" w:rsidR="00D53630" w:rsidRPr="00FF72C2" w:rsidRDefault="00D53630" w:rsidP="00837125">
            <w:pPr>
              <w:spacing w:line="240" w:lineRule="auto"/>
            </w:pPr>
          </w:p>
        </w:tc>
        <w:tc>
          <w:tcPr>
            <w:tcW w:w="1701" w:type="dxa"/>
            <w:vMerge/>
            <w:vAlign w:val="center"/>
          </w:tcPr>
          <w:p w14:paraId="64FD9F08" w14:textId="77777777" w:rsidR="00D53630" w:rsidRPr="00FF72C2" w:rsidRDefault="00D53630" w:rsidP="00837125">
            <w:pPr>
              <w:spacing w:line="240" w:lineRule="auto"/>
            </w:pPr>
          </w:p>
        </w:tc>
        <w:tc>
          <w:tcPr>
            <w:tcW w:w="2694" w:type="dxa"/>
            <w:vAlign w:val="center"/>
          </w:tcPr>
          <w:p w14:paraId="70CAF37C" w14:textId="77777777" w:rsidR="00D53630" w:rsidRPr="00FF72C2" w:rsidRDefault="00D53630" w:rsidP="00837125">
            <w:pPr>
              <w:spacing w:line="240" w:lineRule="auto"/>
            </w:pPr>
            <w:r w:rsidRPr="00FF72C2">
              <w:t>Toplotna obdelava izrabljenega aktivnega oglja, odpadnih katalizatorjev in izkopane onesnažene zemlje</w:t>
            </w:r>
          </w:p>
        </w:tc>
        <w:tc>
          <w:tcPr>
            <w:tcW w:w="1559" w:type="dxa"/>
            <w:vMerge/>
            <w:vAlign w:val="center"/>
          </w:tcPr>
          <w:p w14:paraId="34EBC65F" w14:textId="77777777" w:rsidR="00D53630" w:rsidRPr="00FF72C2" w:rsidRDefault="00D53630" w:rsidP="00837125">
            <w:pPr>
              <w:spacing w:line="240" w:lineRule="auto"/>
            </w:pPr>
          </w:p>
        </w:tc>
        <w:tc>
          <w:tcPr>
            <w:tcW w:w="1441" w:type="dxa"/>
            <w:vAlign w:val="center"/>
          </w:tcPr>
          <w:p w14:paraId="5425FAC2" w14:textId="77777777" w:rsidR="00D53630" w:rsidRPr="00FF72C2" w:rsidRDefault="00D53630" w:rsidP="00E87FC1">
            <w:pPr>
              <w:spacing w:line="240" w:lineRule="auto"/>
              <w:jc w:val="center"/>
            </w:pPr>
            <w:r w:rsidRPr="00FF72C2">
              <w:t>BAT 49</w:t>
            </w:r>
          </w:p>
        </w:tc>
      </w:tr>
      <w:tr w:rsidR="00D53630" w:rsidRPr="00FF72C2" w14:paraId="0B959860" w14:textId="77777777" w:rsidTr="00837125">
        <w:tc>
          <w:tcPr>
            <w:tcW w:w="1701" w:type="dxa"/>
            <w:vMerge/>
            <w:vAlign w:val="center"/>
          </w:tcPr>
          <w:p w14:paraId="56D57788" w14:textId="77777777" w:rsidR="00D53630" w:rsidRPr="00FF72C2" w:rsidRDefault="00D53630" w:rsidP="00837125">
            <w:pPr>
              <w:spacing w:line="240" w:lineRule="auto"/>
            </w:pPr>
          </w:p>
        </w:tc>
        <w:tc>
          <w:tcPr>
            <w:tcW w:w="1701" w:type="dxa"/>
            <w:vMerge/>
            <w:vAlign w:val="center"/>
          </w:tcPr>
          <w:p w14:paraId="56578767" w14:textId="77777777" w:rsidR="00D53630" w:rsidRPr="00FF72C2" w:rsidRDefault="00D53630" w:rsidP="00837125">
            <w:pPr>
              <w:spacing w:line="240" w:lineRule="auto"/>
            </w:pPr>
          </w:p>
        </w:tc>
        <w:tc>
          <w:tcPr>
            <w:tcW w:w="2694" w:type="dxa"/>
            <w:vAlign w:val="center"/>
          </w:tcPr>
          <w:p w14:paraId="76F262F1" w14:textId="77777777" w:rsidR="00D53630" w:rsidRPr="00FF72C2" w:rsidRDefault="00D53630" w:rsidP="00837125">
            <w:pPr>
              <w:spacing w:line="240" w:lineRule="auto"/>
            </w:pPr>
            <w:r w:rsidRPr="00FF72C2">
              <w:t>Spiranje izkopane onesnažene zemlje z vodo</w:t>
            </w:r>
          </w:p>
        </w:tc>
        <w:tc>
          <w:tcPr>
            <w:tcW w:w="1559" w:type="dxa"/>
            <w:vMerge/>
            <w:vAlign w:val="center"/>
          </w:tcPr>
          <w:p w14:paraId="4BCAA04D" w14:textId="77777777" w:rsidR="00D53630" w:rsidRPr="00FF72C2" w:rsidRDefault="00D53630" w:rsidP="00837125">
            <w:pPr>
              <w:spacing w:line="240" w:lineRule="auto"/>
            </w:pPr>
          </w:p>
        </w:tc>
        <w:tc>
          <w:tcPr>
            <w:tcW w:w="1441" w:type="dxa"/>
            <w:vAlign w:val="center"/>
          </w:tcPr>
          <w:p w14:paraId="3774816A" w14:textId="77777777" w:rsidR="00D53630" w:rsidRPr="00FF72C2" w:rsidRDefault="00D53630" w:rsidP="00E87FC1">
            <w:pPr>
              <w:spacing w:line="240" w:lineRule="auto"/>
              <w:jc w:val="center"/>
            </w:pPr>
            <w:r w:rsidRPr="00FF72C2">
              <w:t>BAT 50</w:t>
            </w:r>
          </w:p>
        </w:tc>
      </w:tr>
      <w:tr w:rsidR="00D53630" w:rsidRPr="00FF72C2" w14:paraId="1F7CF9D2" w14:textId="77777777" w:rsidTr="00837125">
        <w:tc>
          <w:tcPr>
            <w:tcW w:w="1701" w:type="dxa"/>
            <w:vMerge/>
            <w:vAlign w:val="center"/>
          </w:tcPr>
          <w:p w14:paraId="05035EB0" w14:textId="77777777" w:rsidR="00D53630" w:rsidRPr="00FF72C2" w:rsidRDefault="00D53630" w:rsidP="00837125">
            <w:pPr>
              <w:spacing w:line="240" w:lineRule="auto"/>
            </w:pPr>
          </w:p>
        </w:tc>
        <w:tc>
          <w:tcPr>
            <w:tcW w:w="1701" w:type="dxa"/>
            <w:vMerge/>
            <w:vAlign w:val="center"/>
          </w:tcPr>
          <w:p w14:paraId="6D54482C" w14:textId="77777777" w:rsidR="00D53630" w:rsidRPr="00FF72C2" w:rsidRDefault="00D53630" w:rsidP="00837125">
            <w:pPr>
              <w:spacing w:line="240" w:lineRule="auto"/>
            </w:pPr>
          </w:p>
        </w:tc>
        <w:tc>
          <w:tcPr>
            <w:tcW w:w="2694" w:type="dxa"/>
            <w:vAlign w:val="center"/>
          </w:tcPr>
          <w:p w14:paraId="5561AFB4" w14:textId="77777777" w:rsidR="00D53630" w:rsidRPr="00FF72C2" w:rsidRDefault="00D53630" w:rsidP="00837125">
            <w:pPr>
              <w:spacing w:line="240" w:lineRule="auto"/>
            </w:pPr>
            <w:r w:rsidRPr="00FF72C2">
              <w:t xml:space="preserve">Obdelava tekočih odpadkov na vodni osnovi </w:t>
            </w:r>
            <w:r w:rsidRPr="00FF72C2">
              <w:rPr>
                <w:vertAlign w:val="superscript"/>
              </w:rPr>
              <w:t>(2)</w:t>
            </w:r>
          </w:p>
        </w:tc>
        <w:tc>
          <w:tcPr>
            <w:tcW w:w="1559" w:type="dxa"/>
            <w:vMerge/>
            <w:vAlign w:val="center"/>
          </w:tcPr>
          <w:p w14:paraId="1F9E5FA3" w14:textId="77777777" w:rsidR="00D53630" w:rsidRPr="00FF72C2" w:rsidRDefault="00D53630" w:rsidP="00837125">
            <w:pPr>
              <w:spacing w:line="240" w:lineRule="auto"/>
            </w:pPr>
          </w:p>
        </w:tc>
        <w:tc>
          <w:tcPr>
            <w:tcW w:w="1441" w:type="dxa"/>
            <w:vAlign w:val="center"/>
          </w:tcPr>
          <w:p w14:paraId="19C7C27D" w14:textId="77777777" w:rsidR="00D53630" w:rsidRPr="00FF72C2" w:rsidRDefault="00D53630" w:rsidP="00E87FC1">
            <w:pPr>
              <w:spacing w:line="240" w:lineRule="auto"/>
              <w:jc w:val="center"/>
            </w:pPr>
            <w:r w:rsidRPr="00FF72C2">
              <w:t>BAT 53</w:t>
            </w:r>
          </w:p>
        </w:tc>
      </w:tr>
      <w:tr w:rsidR="00D53630" w:rsidRPr="00FF72C2" w14:paraId="467ED952" w14:textId="77777777" w:rsidTr="00837125">
        <w:tc>
          <w:tcPr>
            <w:tcW w:w="1701" w:type="dxa"/>
            <w:vMerge/>
            <w:vAlign w:val="center"/>
          </w:tcPr>
          <w:p w14:paraId="1888C0E9" w14:textId="77777777" w:rsidR="00D53630" w:rsidRPr="00FF72C2" w:rsidRDefault="00D53630" w:rsidP="00837125">
            <w:pPr>
              <w:spacing w:line="240" w:lineRule="auto"/>
            </w:pPr>
          </w:p>
        </w:tc>
        <w:tc>
          <w:tcPr>
            <w:tcW w:w="1701" w:type="dxa"/>
            <w:vMerge/>
            <w:vAlign w:val="center"/>
          </w:tcPr>
          <w:p w14:paraId="515D7965" w14:textId="77777777" w:rsidR="00D53630" w:rsidRPr="00FF72C2" w:rsidRDefault="00D53630" w:rsidP="00837125">
            <w:pPr>
              <w:spacing w:line="240" w:lineRule="auto"/>
            </w:pPr>
          </w:p>
        </w:tc>
        <w:tc>
          <w:tcPr>
            <w:tcW w:w="2694" w:type="dxa"/>
            <w:vAlign w:val="center"/>
          </w:tcPr>
          <w:p w14:paraId="0A06EDDD" w14:textId="77777777" w:rsidR="00D53630" w:rsidRPr="00FF72C2" w:rsidRDefault="00D53630" w:rsidP="00837125">
            <w:pPr>
              <w:spacing w:line="240" w:lineRule="auto"/>
            </w:pPr>
            <w:r w:rsidRPr="00FF72C2">
              <w:t xml:space="preserve">Dekontaminacija opreme, ki vsebuje PCB </w:t>
            </w:r>
            <w:r w:rsidRPr="00FF72C2">
              <w:rPr>
                <w:vertAlign w:val="superscript"/>
              </w:rPr>
              <w:t>(6)</w:t>
            </w:r>
          </w:p>
        </w:tc>
        <w:tc>
          <w:tcPr>
            <w:tcW w:w="1559" w:type="dxa"/>
            <w:vAlign w:val="center"/>
          </w:tcPr>
          <w:p w14:paraId="46DFE66A" w14:textId="77777777" w:rsidR="00D53630" w:rsidRPr="00FF72C2" w:rsidRDefault="00EF6847" w:rsidP="00837125">
            <w:pPr>
              <w:spacing w:line="240" w:lineRule="auto"/>
            </w:pPr>
            <w:r w:rsidRPr="00FF72C2">
              <w:t>Enkrat na tri mesece</w:t>
            </w:r>
          </w:p>
        </w:tc>
        <w:tc>
          <w:tcPr>
            <w:tcW w:w="1441" w:type="dxa"/>
            <w:vAlign w:val="center"/>
          </w:tcPr>
          <w:p w14:paraId="16975404" w14:textId="77777777" w:rsidR="00D53630" w:rsidRPr="00FF72C2" w:rsidRDefault="00D53630" w:rsidP="00E87FC1">
            <w:pPr>
              <w:spacing w:line="240" w:lineRule="auto"/>
              <w:jc w:val="center"/>
            </w:pPr>
            <w:r w:rsidRPr="00FF72C2">
              <w:t>BAT 51</w:t>
            </w:r>
          </w:p>
        </w:tc>
      </w:tr>
      <w:tr w:rsidR="00F05849" w:rsidRPr="00222F6D" w14:paraId="30B22A0F" w14:textId="77777777" w:rsidTr="0018391A">
        <w:tc>
          <w:tcPr>
            <w:tcW w:w="9096" w:type="dxa"/>
            <w:gridSpan w:val="5"/>
            <w:vAlign w:val="center"/>
          </w:tcPr>
          <w:p w14:paraId="0B63FDA7" w14:textId="7777777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Pogostost spremljanja se lahko zmanjša, če se dokaže, da so ravni emisij dovolj stabilne.</w:t>
            </w:r>
          </w:p>
          <w:p w14:paraId="1606A180" w14:textId="7777777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Spremljanje se uporablja samo, kadar je zadevna snov opredeljena kot pomembna v toku odpadnih plinov na podlagi popisa, navedenega v BAT 3.</w:t>
            </w:r>
          </w:p>
          <w:p w14:paraId="176E56F6" w14:textId="129AB5C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Namesto v skladu s standardom EN 1948-1 se lahko vzorčenje izvede tudi v skladu s tehnično specifikacijo CEN/TS 1948</w:t>
            </w:r>
            <w:r w:rsidR="00222F6D">
              <w:rPr>
                <w:sz w:val="16"/>
                <w:szCs w:val="16"/>
              </w:rPr>
              <w:noBreakHyphen/>
            </w:r>
            <w:r w:rsidRPr="00222F6D">
              <w:rPr>
                <w:sz w:val="16"/>
                <w:szCs w:val="16"/>
              </w:rPr>
              <w:t>5.</w:t>
            </w:r>
          </w:p>
          <w:p w14:paraId="7F0ADC54" w14:textId="7777777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Namesto tega se spremlja koncentracija vonjav.</w:t>
            </w:r>
          </w:p>
          <w:p w14:paraId="5EB36EDC" w14:textId="7777777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Kot alternativa spremljanju koncentracije vonjav se lahko uporabi spremljanje NH</w:t>
            </w:r>
            <w:r w:rsidRPr="00222F6D">
              <w:rPr>
                <w:sz w:val="16"/>
                <w:szCs w:val="16"/>
                <w:vertAlign w:val="subscript"/>
              </w:rPr>
              <w:t>3</w:t>
            </w:r>
            <w:r w:rsidRPr="00222F6D">
              <w:rPr>
                <w:sz w:val="16"/>
                <w:szCs w:val="16"/>
              </w:rPr>
              <w:t xml:space="preserve"> in H</w:t>
            </w:r>
            <w:r w:rsidRPr="00222F6D">
              <w:rPr>
                <w:sz w:val="16"/>
                <w:szCs w:val="16"/>
                <w:vertAlign w:val="subscript"/>
              </w:rPr>
              <w:t>2</w:t>
            </w:r>
            <w:r w:rsidRPr="00222F6D">
              <w:rPr>
                <w:sz w:val="16"/>
                <w:szCs w:val="16"/>
              </w:rPr>
              <w:t>S.</w:t>
            </w:r>
          </w:p>
          <w:p w14:paraId="24B0E0F0" w14:textId="77777777" w:rsidR="00F05849" w:rsidRPr="00222F6D" w:rsidRDefault="00F05849" w:rsidP="00F05849">
            <w:pPr>
              <w:pStyle w:val="Odstavekseznama"/>
              <w:numPr>
                <w:ilvl w:val="0"/>
                <w:numId w:val="29"/>
              </w:numPr>
              <w:ind w:left="171" w:hanging="171"/>
              <w:contextualSpacing w:val="0"/>
              <w:jc w:val="both"/>
              <w:rPr>
                <w:sz w:val="16"/>
                <w:szCs w:val="16"/>
              </w:rPr>
            </w:pPr>
            <w:r w:rsidRPr="00222F6D">
              <w:rPr>
                <w:sz w:val="16"/>
                <w:szCs w:val="16"/>
              </w:rPr>
              <w:t>Spremljanje se uporablja samo, kadar se za čiščenje kontaminirane opreme uporabi topilo.</w:t>
            </w:r>
          </w:p>
        </w:tc>
      </w:tr>
    </w:tbl>
    <w:p w14:paraId="3E04573E" w14:textId="77777777" w:rsidR="00F05849" w:rsidRPr="00FF72C2" w:rsidRDefault="00F05849" w:rsidP="00D42C0A">
      <w:pPr>
        <w:pStyle w:val="Brezrazmikov"/>
        <w:spacing w:line="260" w:lineRule="exact"/>
        <w:ind w:left="1134" w:hanging="1134"/>
        <w:jc w:val="both"/>
        <w:rPr>
          <w:rFonts w:ascii="Arial" w:hAnsi="Arial" w:cs="Arial"/>
          <w:b/>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43E1CE18" w14:textId="77777777" w:rsidTr="00CD3E1E">
        <w:tc>
          <w:tcPr>
            <w:tcW w:w="9072" w:type="dxa"/>
            <w:shd w:val="clear" w:color="auto" w:fill="DAE9F7"/>
          </w:tcPr>
          <w:p w14:paraId="47CDCE8A" w14:textId="3A517B27" w:rsidR="0020685C" w:rsidRPr="00FF72C2" w:rsidRDefault="0020685C">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8:</w:t>
            </w:r>
            <w:r w:rsidRPr="00FF72C2">
              <w:rPr>
                <w:rFonts w:ascii="Arial" w:hAnsi="Arial" w:cs="Arial"/>
                <w:bCs/>
                <w:sz w:val="20"/>
                <w:szCs w:val="20"/>
              </w:rPr>
              <w:tab/>
              <w:t xml:space="preserve">Opredelite se do tehnike BAT 8. Navedite,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w:t>
            </w:r>
            <w:r w:rsidRPr="00FF72C2">
              <w:rPr>
                <w:bCs/>
                <w:sz w:val="20"/>
                <w:szCs w:val="20"/>
              </w:rPr>
              <w:t xml:space="preserve"> </w:t>
            </w:r>
            <w:r w:rsidRPr="00FF72C2">
              <w:rPr>
                <w:rFonts w:ascii="Arial" w:hAnsi="Arial" w:cs="Arial"/>
                <w:bCs/>
                <w:sz w:val="20"/>
                <w:szCs w:val="20"/>
              </w:rPr>
              <w:t>spremljanja zajetih emisij snovi v zrak. Opišite, kako izvajate in zagotavljate obratovalni monitoring.</w:t>
            </w:r>
          </w:p>
          <w:p w14:paraId="3D797187" w14:textId="77777777" w:rsidR="0020685C" w:rsidRPr="00FF72C2" w:rsidRDefault="0020685C">
            <w:pPr>
              <w:pStyle w:val="Brezrazmikov"/>
              <w:spacing w:line="260" w:lineRule="exact"/>
              <w:ind w:left="1134" w:hanging="1134"/>
              <w:jc w:val="both"/>
              <w:rPr>
                <w:rFonts w:ascii="Arial" w:hAnsi="Arial" w:cs="Arial"/>
                <w:bCs/>
                <w:sz w:val="20"/>
                <w:szCs w:val="20"/>
              </w:rPr>
            </w:pPr>
          </w:p>
          <w:p w14:paraId="7705295F" w14:textId="350FC2B9" w:rsidR="0020685C" w:rsidRPr="00FF72C2" w:rsidRDefault="0020685C">
            <w:pPr>
              <w:pStyle w:val="Brezrazmikov"/>
              <w:spacing w:line="260" w:lineRule="exact"/>
              <w:ind w:left="1134"/>
              <w:jc w:val="both"/>
              <w:rPr>
                <w:rFonts w:ascii="Arial" w:hAnsi="Arial" w:cs="Arial"/>
                <w:bCs/>
                <w:sz w:val="20"/>
                <w:szCs w:val="20"/>
              </w:rPr>
            </w:pPr>
            <w:r w:rsidRPr="00FF72C2">
              <w:rPr>
                <w:rFonts w:ascii="Arial" w:hAnsi="Arial" w:cs="Arial"/>
                <w:bCs/>
                <w:sz w:val="20"/>
                <w:szCs w:val="20"/>
              </w:rPr>
              <w:t>Predložite predlog programa obratovalnega monitoringa za emisije snovi v zrak, ki ga mora izdelati pooblaščeni izvajalec obratovalnega monitoringa. Iz predloga mora biti razviden nabor parametrov, pogostost merjenj</w:t>
            </w:r>
            <w:r w:rsidR="002A6138" w:rsidRPr="00FF72C2">
              <w:rPr>
                <w:rFonts w:ascii="Arial" w:hAnsi="Arial" w:cs="Arial"/>
                <w:bCs/>
                <w:sz w:val="20"/>
                <w:szCs w:val="20"/>
              </w:rPr>
              <w:t>a</w:t>
            </w:r>
            <w:r w:rsidRPr="00FF72C2">
              <w:rPr>
                <w:rFonts w:ascii="Arial" w:hAnsi="Arial" w:cs="Arial"/>
                <w:bCs/>
                <w:sz w:val="20"/>
                <w:szCs w:val="20"/>
              </w:rPr>
              <w:t xml:space="preserve"> oz. spremljanja (perioda meritev) in metoda merjenja (standard oz. druga metoda). Določanje mejnih vrednosti, obratovalnega monitoringa in vrednotenje mora biti v skladu Uredbo o vrsti dejavnosti in naprav, ki povzročajo </w:t>
            </w:r>
            <w:r w:rsidR="00A70169" w:rsidRPr="00FF72C2">
              <w:rPr>
                <w:rFonts w:ascii="Arial" w:hAnsi="Arial" w:cs="Arial"/>
                <w:bCs/>
                <w:sz w:val="20"/>
                <w:szCs w:val="20"/>
              </w:rPr>
              <w:t>industrijske emisije (glej 5. odstavek 17. člena)</w:t>
            </w:r>
            <w:r w:rsidRPr="00FF72C2">
              <w:rPr>
                <w:rFonts w:ascii="Arial" w:hAnsi="Arial" w:cs="Arial"/>
                <w:bCs/>
                <w:sz w:val="20"/>
                <w:szCs w:val="20"/>
              </w:rPr>
              <w:t>. Predlog programa obratovalnega monitoringa mora upoštevati ravni emisij podane v preglednicah 6.3, 6.4, 6.5, 6.6, 6.7, 6.8 in 6.10, ki so navedene v BAT 25, BAT 29, BAT 31, BAT 32, BAT 34, BAT 41 in BAT 53.</w:t>
            </w:r>
          </w:p>
          <w:p w14:paraId="62AB6E3A" w14:textId="38ADFEA9" w:rsidR="00000D10" w:rsidRPr="00FF72C2" w:rsidRDefault="008930CE">
            <w:pPr>
              <w:pStyle w:val="Brezrazmikov"/>
              <w:spacing w:line="260" w:lineRule="exact"/>
              <w:ind w:left="1134"/>
              <w:jc w:val="both"/>
              <w:rPr>
                <w:rFonts w:ascii="Arial" w:hAnsi="Arial" w:cs="Arial"/>
                <w:bCs/>
                <w:sz w:val="20"/>
                <w:szCs w:val="20"/>
              </w:rPr>
            </w:pPr>
            <w:r w:rsidRPr="00FF72C2">
              <w:rPr>
                <w:rFonts w:ascii="Arial" w:hAnsi="Arial" w:cs="Arial"/>
                <w:bCs/>
                <w:sz w:val="20"/>
                <w:szCs w:val="20"/>
              </w:rPr>
              <w:lastRenderedPageBreak/>
              <w:t xml:space="preserve">Za zmanjšanje pogostosti spremljanja mora predlog obratovalnega monitoringa vsebovati tudi vlogo za zmanjšano pogostost izvajanja obratovalnega monitoringa, ki mora biti utemeljena na zadostnem številu primernih meritev (npr. 15 meritev iz zadnjih obratovalnih monitoringov ali meritev drugih parametrov), ki izkazujejo stabilnost vsebnosti onesnaževal v odpadnih plinih. Poleg meritev morajo biti na lokaciji in v delovanju naprav vzpostavljene tudi druge procedure in postopki, ki vzdržujejo in zagotavljajo stabilnost sestave vhodnih odpadkov, delovanja naprav in procesov med </w:t>
            </w:r>
            <w:r w:rsidR="000D4F30" w:rsidRPr="00FF72C2">
              <w:rPr>
                <w:rFonts w:ascii="Arial" w:hAnsi="Arial" w:cs="Arial"/>
                <w:bCs/>
                <w:sz w:val="20"/>
                <w:szCs w:val="20"/>
              </w:rPr>
              <w:t>obdelavo</w:t>
            </w:r>
            <w:r w:rsidRPr="00FF72C2">
              <w:rPr>
                <w:rFonts w:ascii="Arial" w:hAnsi="Arial" w:cs="Arial"/>
                <w:bCs/>
                <w:sz w:val="20"/>
                <w:szCs w:val="20"/>
              </w:rPr>
              <w:t>.</w:t>
            </w:r>
          </w:p>
          <w:p w14:paraId="677B0882" w14:textId="77777777" w:rsidR="008930CE" w:rsidRPr="00FF72C2" w:rsidRDefault="008930CE">
            <w:pPr>
              <w:pStyle w:val="Brezrazmikov"/>
              <w:spacing w:line="260" w:lineRule="exact"/>
              <w:ind w:left="1134"/>
              <w:jc w:val="both"/>
              <w:rPr>
                <w:rFonts w:ascii="Arial" w:hAnsi="Arial" w:cs="Arial"/>
                <w:bCs/>
                <w:sz w:val="20"/>
                <w:szCs w:val="20"/>
              </w:rPr>
            </w:pPr>
          </w:p>
          <w:p w14:paraId="2F11B1DC" w14:textId="4147F585" w:rsidR="00000D10" w:rsidRPr="00FF72C2" w:rsidRDefault="00000D10">
            <w:pPr>
              <w:pStyle w:val="Brezrazmikov"/>
              <w:spacing w:line="260" w:lineRule="exact"/>
              <w:ind w:left="1134"/>
              <w:jc w:val="both"/>
              <w:rPr>
                <w:rFonts w:ascii="Arial" w:hAnsi="Arial" w:cs="Arial"/>
                <w:bCs/>
                <w:sz w:val="20"/>
                <w:szCs w:val="20"/>
              </w:rPr>
            </w:pPr>
            <w:r w:rsidRPr="00FF72C2">
              <w:rPr>
                <w:rFonts w:ascii="Arial" w:hAnsi="Arial" w:cs="Arial"/>
                <w:bCs/>
                <w:sz w:val="20"/>
                <w:szCs w:val="20"/>
              </w:rPr>
              <w:t>Za parametre, ki so v tabeli označeni z opombo 2) in niso vključeni v predlog nabora parametrov za izvajanje obratovalnega monitoringa (čeprav Zaključki za vaš postopek obdelave predvidevajo izvajanje meritev tega parametra), je treba v predlogu utemeljiti, zakaj niso vključeni v program obratovalnega monitoringa</w:t>
            </w:r>
            <w:r w:rsidR="00AF2806" w:rsidRPr="00FF72C2">
              <w:rPr>
                <w:rFonts w:ascii="Arial" w:hAnsi="Arial" w:cs="Arial"/>
                <w:bCs/>
                <w:sz w:val="20"/>
                <w:szCs w:val="20"/>
              </w:rPr>
              <w:t xml:space="preserve"> (glej Navodilo 3</w:t>
            </w:r>
            <w:r w:rsidR="00FD50ED" w:rsidRPr="00FF72C2">
              <w:rPr>
                <w:rFonts w:ascii="Arial" w:hAnsi="Arial" w:cs="Arial"/>
                <w:bCs/>
                <w:sz w:val="20"/>
                <w:szCs w:val="20"/>
              </w:rPr>
              <w:t>/BAT 3</w:t>
            </w:r>
            <w:r w:rsidR="00AF2806" w:rsidRPr="00FF72C2">
              <w:rPr>
                <w:rFonts w:ascii="Arial" w:hAnsi="Arial" w:cs="Arial"/>
                <w:bCs/>
                <w:sz w:val="20"/>
                <w:szCs w:val="20"/>
              </w:rPr>
              <w:t xml:space="preserve"> za ugotavljanje relevantnosti/pomembnosti)</w:t>
            </w:r>
            <w:r w:rsidRPr="00FF72C2">
              <w:rPr>
                <w:rFonts w:ascii="Arial" w:hAnsi="Arial" w:cs="Arial"/>
                <w:bCs/>
                <w:sz w:val="20"/>
                <w:szCs w:val="20"/>
              </w:rPr>
              <w:t xml:space="preserve">. Npr. pri obdelavi tekočih odpadkov, če se ne obdelujejo odpadki, ki vsebujejo HOS potem </w:t>
            </w:r>
            <w:r w:rsidR="00AF2806" w:rsidRPr="00FF72C2">
              <w:rPr>
                <w:rFonts w:ascii="Arial" w:hAnsi="Arial" w:cs="Arial"/>
                <w:bCs/>
                <w:sz w:val="20"/>
                <w:szCs w:val="20"/>
              </w:rPr>
              <w:t xml:space="preserve">zelo verjetno </w:t>
            </w:r>
            <w:r w:rsidRPr="00FF72C2">
              <w:rPr>
                <w:rFonts w:ascii="Arial" w:hAnsi="Arial" w:cs="Arial"/>
                <w:bCs/>
                <w:sz w:val="20"/>
                <w:szCs w:val="20"/>
              </w:rPr>
              <w:t>ni treba spremljati in določiti tega parametra. Vendar mora biti iz dokumentacije razvidno, da v obdelavo ne sprejema</w:t>
            </w:r>
            <w:r w:rsidR="00AF2806" w:rsidRPr="00FF72C2">
              <w:rPr>
                <w:rFonts w:ascii="Arial" w:hAnsi="Arial" w:cs="Arial"/>
                <w:bCs/>
                <w:sz w:val="20"/>
                <w:szCs w:val="20"/>
              </w:rPr>
              <w:t>te</w:t>
            </w:r>
            <w:r w:rsidRPr="00FF72C2">
              <w:rPr>
                <w:rFonts w:ascii="Arial" w:hAnsi="Arial" w:cs="Arial"/>
                <w:bCs/>
                <w:sz w:val="20"/>
                <w:szCs w:val="20"/>
              </w:rPr>
              <w:t xml:space="preserve"> odpadkov, ki bi vsebovali HOS</w:t>
            </w:r>
            <w:r w:rsidR="00AF2806" w:rsidRPr="00FF72C2">
              <w:rPr>
                <w:rFonts w:ascii="Arial" w:hAnsi="Arial" w:cs="Arial"/>
                <w:bCs/>
                <w:sz w:val="20"/>
                <w:szCs w:val="20"/>
              </w:rPr>
              <w:t xml:space="preserve"> oz. da ti ne vstopajo ali nastajajo v postopkih</w:t>
            </w:r>
            <w:r w:rsidRPr="00FF72C2">
              <w:rPr>
                <w:rFonts w:ascii="Arial" w:hAnsi="Arial" w:cs="Arial"/>
                <w:bCs/>
                <w:sz w:val="20"/>
                <w:szCs w:val="20"/>
              </w:rPr>
              <w:t xml:space="preserve">. Da določena snov/parameter ni prisoten v tokovih odpadnih plinov je </w:t>
            </w:r>
            <w:r w:rsidR="00AF2806" w:rsidRPr="00FF72C2">
              <w:rPr>
                <w:rFonts w:ascii="Arial" w:hAnsi="Arial" w:cs="Arial"/>
                <w:bCs/>
                <w:sz w:val="20"/>
                <w:szCs w:val="20"/>
              </w:rPr>
              <w:t xml:space="preserve">najbolj </w:t>
            </w:r>
            <w:r w:rsidRPr="00FF72C2">
              <w:rPr>
                <w:rFonts w:ascii="Arial" w:hAnsi="Arial" w:cs="Arial"/>
                <w:bCs/>
                <w:sz w:val="20"/>
                <w:szCs w:val="20"/>
              </w:rPr>
              <w:t>razvidno iz meritev emisije teh snovi v odpadnih plinih.</w:t>
            </w:r>
          </w:p>
          <w:p w14:paraId="1C111FD8" w14:textId="77777777" w:rsidR="0020685C" w:rsidRPr="00FF72C2" w:rsidRDefault="0020685C">
            <w:pPr>
              <w:pStyle w:val="Brezrazmikov"/>
              <w:spacing w:line="260" w:lineRule="exact"/>
              <w:ind w:left="1134"/>
              <w:jc w:val="both"/>
              <w:rPr>
                <w:rFonts w:ascii="Arial" w:hAnsi="Arial" w:cs="Arial"/>
                <w:bCs/>
                <w:sz w:val="20"/>
                <w:szCs w:val="20"/>
              </w:rPr>
            </w:pPr>
          </w:p>
          <w:p w14:paraId="08B5DCBC" w14:textId="7F81DA38" w:rsidR="0020685C" w:rsidRPr="00FF72C2" w:rsidRDefault="0020685C" w:rsidP="00AE1774">
            <w:pPr>
              <w:pStyle w:val="Brezrazmikov"/>
              <w:spacing w:line="260" w:lineRule="exact"/>
              <w:ind w:left="1134"/>
              <w:jc w:val="both"/>
              <w:rPr>
                <w:rFonts w:ascii="Arial" w:hAnsi="Arial" w:cs="Arial"/>
                <w:bCs/>
                <w:sz w:val="20"/>
                <w:szCs w:val="20"/>
              </w:rPr>
            </w:pPr>
            <w:r w:rsidRPr="00FF72C2">
              <w:rPr>
                <w:rFonts w:ascii="Arial" w:hAnsi="Arial" w:cs="Arial"/>
                <w:bCs/>
                <w:sz w:val="20"/>
                <w:szCs w:val="20"/>
              </w:rPr>
              <w:t>Najboljša razpoložljiva tehnika spremljanja zajetih emisij snovi v zrak je opisana v BREF WT, v poglavju 2.3.3.4. Monitoring of channelled emissions to air.</w:t>
            </w:r>
          </w:p>
        </w:tc>
      </w:tr>
    </w:tbl>
    <w:p w14:paraId="33806A01" w14:textId="77777777" w:rsidR="0084588C" w:rsidRPr="00FF72C2" w:rsidRDefault="0084588C" w:rsidP="00D42C0A">
      <w:pPr>
        <w:pStyle w:val="Brezrazmikov"/>
        <w:spacing w:line="260" w:lineRule="exact"/>
        <w:ind w:left="1134" w:hanging="1134"/>
        <w:jc w:val="both"/>
        <w:rPr>
          <w:rFonts w:ascii="Arial" w:hAnsi="Arial" w:cs="Arial"/>
          <w:b/>
          <w:sz w:val="20"/>
          <w:szCs w:val="20"/>
        </w:rPr>
      </w:pPr>
    </w:p>
    <w:p w14:paraId="606F7084" w14:textId="77777777" w:rsidR="00A15655" w:rsidRPr="00FF72C2" w:rsidRDefault="00A15655" w:rsidP="00A41405">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A15655" w:rsidRPr="00FF72C2" w14:paraId="60648D81" w14:textId="77777777">
        <w:tc>
          <w:tcPr>
            <w:tcW w:w="9104" w:type="dxa"/>
          </w:tcPr>
          <w:p w14:paraId="2E3C7516" w14:textId="77777777" w:rsidR="00A15655" w:rsidRPr="00FF72C2" w:rsidRDefault="00A15655"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A15655" w:rsidRPr="00FF72C2" w14:paraId="5CF9FC11" w14:textId="77777777">
        <w:tc>
          <w:tcPr>
            <w:tcW w:w="9104" w:type="dxa"/>
          </w:tcPr>
          <w:p w14:paraId="0C9576C4" w14:textId="77777777" w:rsidR="00A15655" w:rsidRPr="00FF72C2" w:rsidRDefault="00A15655" w:rsidP="004A3B87">
            <w:pPr>
              <w:pStyle w:val="Brezrazmikov"/>
              <w:rPr>
                <w:rFonts w:ascii="Arial" w:hAnsi="Arial" w:cs="Arial"/>
                <w:sz w:val="20"/>
                <w:szCs w:val="20"/>
              </w:rPr>
            </w:pPr>
          </w:p>
        </w:tc>
      </w:tr>
    </w:tbl>
    <w:p w14:paraId="7D480139" w14:textId="77777777" w:rsidR="00465068" w:rsidRPr="00FF72C2" w:rsidRDefault="00465068" w:rsidP="00272D47">
      <w:pPr>
        <w:spacing w:after="120"/>
        <w:jc w:val="both"/>
        <w:rPr>
          <w:b/>
        </w:rPr>
      </w:pPr>
    </w:p>
    <w:p w14:paraId="4E63DADF" w14:textId="77777777" w:rsidR="002115B4" w:rsidRPr="00FF72C2" w:rsidRDefault="002115B4" w:rsidP="005F4420">
      <w:pPr>
        <w:pStyle w:val="Naslov3"/>
        <w:keepNext w:val="0"/>
        <w:keepLines w:val="0"/>
        <w:widowControl w:val="0"/>
        <w:spacing w:before="0"/>
        <w:rPr>
          <w:rFonts w:ascii="Arial" w:hAnsi="Arial" w:cs="Arial"/>
          <w:color w:val="auto"/>
          <w:lang w:val="sl-SI" w:eastAsia="sl-SI"/>
        </w:rPr>
      </w:pPr>
      <w:bookmarkStart w:id="19" w:name="_Toc203132468"/>
      <w:r w:rsidRPr="00FF72C2">
        <w:rPr>
          <w:rFonts w:ascii="Arial" w:hAnsi="Arial" w:cs="Arial"/>
          <w:color w:val="auto"/>
          <w:lang w:val="sl-SI" w:eastAsia="sl-SI"/>
        </w:rPr>
        <w:t>BAT 9.</w:t>
      </w:r>
      <w:bookmarkEnd w:id="19"/>
      <w:r w:rsidRPr="00FF72C2">
        <w:rPr>
          <w:rFonts w:ascii="Arial" w:hAnsi="Arial" w:cs="Arial"/>
          <w:color w:val="auto"/>
          <w:lang w:val="sl-SI" w:eastAsia="sl-SI"/>
        </w:rPr>
        <w:t xml:space="preserve"> </w:t>
      </w:r>
    </w:p>
    <w:p w14:paraId="67D07DE4" w14:textId="77777777" w:rsidR="002115B4" w:rsidRPr="00FF72C2" w:rsidRDefault="002115B4" w:rsidP="00380C15">
      <w:pPr>
        <w:spacing w:after="120"/>
        <w:jc w:val="both"/>
      </w:pPr>
      <w:r w:rsidRPr="00FF72C2">
        <w:t>Najboljša razpoložljiva tehnika je vsaj enkrat letno spremljanje razpršenih emisij organskih spojin v zrak iz regeneracije izrabljenih topil, dekontaminacije opreme, ki vsebuje obstojna organska onesnaževala, s topili ter fizikalno-kemijske obdelave topil za izkoristek njihove kalorične vrednosti z uporabo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6095"/>
      </w:tblGrid>
      <w:tr w:rsidR="00230699" w:rsidRPr="00FF72C2" w14:paraId="68A6215C" w14:textId="77777777" w:rsidTr="00520936">
        <w:trPr>
          <w:tblHeader/>
        </w:trPr>
        <w:tc>
          <w:tcPr>
            <w:tcW w:w="425" w:type="dxa"/>
            <w:shd w:val="clear" w:color="auto" w:fill="D9D9D9"/>
          </w:tcPr>
          <w:p w14:paraId="447A8EB6" w14:textId="77777777" w:rsidR="00230699" w:rsidRPr="00FF72C2" w:rsidRDefault="00230699" w:rsidP="00D53630"/>
        </w:tc>
        <w:tc>
          <w:tcPr>
            <w:tcW w:w="2552" w:type="dxa"/>
            <w:shd w:val="clear" w:color="auto" w:fill="D9D9D9"/>
          </w:tcPr>
          <w:p w14:paraId="2CC1B1C3" w14:textId="77777777" w:rsidR="00230699" w:rsidRPr="00FF72C2" w:rsidRDefault="00230699" w:rsidP="00D5363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095" w:type="dxa"/>
            <w:shd w:val="clear" w:color="auto" w:fill="D9D9D9"/>
          </w:tcPr>
          <w:p w14:paraId="1DCD50EC" w14:textId="77777777" w:rsidR="00230699" w:rsidRPr="00FF72C2" w:rsidRDefault="002115B4" w:rsidP="00D5363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5B4921" w:rsidRPr="00FF72C2" w14:paraId="4653D486" w14:textId="77777777" w:rsidTr="00520936">
        <w:tc>
          <w:tcPr>
            <w:tcW w:w="425" w:type="dxa"/>
            <w:vAlign w:val="center"/>
          </w:tcPr>
          <w:p w14:paraId="485AA608" w14:textId="77777777" w:rsidR="005B4921" w:rsidRPr="00FF72C2" w:rsidRDefault="005B4921" w:rsidP="001D2126">
            <w:r w:rsidRPr="00FF72C2">
              <w:t>a</w:t>
            </w:r>
          </w:p>
        </w:tc>
        <w:tc>
          <w:tcPr>
            <w:tcW w:w="2552" w:type="dxa"/>
            <w:vAlign w:val="center"/>
          </w:tcPr>
          <w:p w14:paraId="58A0520D" w14:textId="77777777" w:rsidR="005B4921" w:rsidRPr="00FF72C2" w:rsidRDefault="001D2126" w:rsidP="001D2126">
            <w:r w:rsidRPr="00FF72C2">
              <w:t>Merjenje</w:t>
            </w:r>
          </w:p>
        </w:tc>
        <w:tc>
          <w:tcPr>
            <w:tcW w:w="6095" w:type="dxa"/>
          </w:tcPr>
          <w:p w14:paraId="1978B210" w14:textId="77777777" w:rsidR="005B4921" w:rsidRPr="00FF72C2" w:rsidRDefault="005B4921" w:rsidP="004A3B87">
            <w:r w:rsidRPr="00FF72C2">
              <w:t>Metode vohanja, optično odkrivanje plina, zasenčenje sončnega toka ali diferencialna absorpcija. Glej opise v oddelku 6.2.</w:t>
            </w:r>
          </w:p>
        </w:tc>
      </w:tr>
      <w:tr w:rsidR="005B4921" w:rsidRPr="00FF72C2" w14:paraId="310B02FB" w14:textId="77777777" w:rsidTr="00520936">
        <w:tc>
          <w:tcPr>
            <w:tcW w:w="425" w:type="dxa"/>
            <w:vAlign w:val="center"/>
          </w:tcPr>
          <w:p w14:paraId="190CE1D0" w14:textId="77777777" w:rsidR="005B4921" w:rsidRPr="00FF72C2" w:rsidRDefault="005B4921" w:rsidP="001D2126">
            <w:pPr>
              <w:spacing w:before="60"/>
            </w:pPr>
            <w:r w:rsidRPr="00FF72C2">
              <w:t>b</w:t>
            </w:r>
          </w:p>
        </w:tc>
        <w:tc>
          <w:tcPr>
            <w:tcW w:w="2552" w:type="dxa"/>
            <w:vAlign w:val="center"/>
          </w:tcPr>
          <w:p w14:paraId="1E3FA6D5" w14:textId="77777777" w:rsidR="005B4921" w:rsidRPr="00FF72C2" w:rsidRDefault="005B4921" w:rsidP="001D2126">
            <w:r w:rsidRPr="00FF72C2">
              <w:t>Faktorji emisij</w:t>
            </w:r>
          </w:p>
        </w:tc>
        <w:tc>
          <w:tcPr>
            <w:tcW w:w="6095" w:type="dxa"/>
          </w:tcPr>
          <w:p w14:paraId="0AEFEAAF" w14:textId="77777777" w:rsidR="005B4921" w:rsidRPr="00FF72C2" w:rsidRDefault="005B4921" w:rsidP="004A3B87">
            <w:r w:rsidRPr="00FF72C2">
              <w:t>Izračun emisij na podlagi faktorjev emisij, ki se redno (npr. vsaki dve leti) potrjujejo z meritvami.</w:t>
            </w:r>
          </w:p>
        </w:tc>
      </w:tr>
      <w:tr w:rsidR="005B4921" w:rsidRPr="00FF72C2" w14:paraId="13AF7B78" w14:textId="77777777" w:rsidTr="00520936">
        <w:tc>
          <w:tcPr>
            <w:tcW w:w="425" w:type="dxa"/>
            <w:vAlign w:val="center"/>
          </w:tcPr>
          <w:p w14:paraId="0E7E34FF" w14:textId="77777777" w:rsidR="005B4921" w:rsidRPr="00FF72C2" w:rsidRDefault="005B4921" w:rsidP="001D2126">
            <w:pPr>
              <w:spacing w:before="60"/>
            </w:pPr>
            <w:r w:rsidRPr="00FF72C2">
              <w:t>c</w:t>
            </w:r>
          </w:p>
        </w:tc>
        <w:tc>
          <w:tcPr>
            <w:tcW w:w="2552" w:type="dxa"/>
            <w:vAlign w:val="center"/>
          </w:tcPr>
          <w:p w14:paraId="1AC3DE00" w14:textId="77777777" w:rsidR="005B4921" w:rsidRPr="00FF72C2" w:rsidRDefault="001D2126" w:rsidP="001D2126">
            <w:r w:rsidRPr="00FF72C2">
              <w:t>Masna bilanca</w:t>
            </w:r>
          </w:p>
        </w:tc>
        <w:tc>
          <w:tcPr>
            <w:tcW w:w="6095" w:type="dxa"/>
          </w:tcPr>
          <w:p w14:paraId="672864CA" w14:textId="77777777" w:rsidR="005B4921" w:rsidRPr="00FF72C2" w:rsidRDefault="005B4921" w:rsidP="004A3B87">
            <w:r w:rsidRPr="00FF72C2">
              <w:t>Izračun razpršenih emisij z uporabo masne bilance, pri čemer se upoštevajo vnos topila, zajete emisije v zrak, emisije v vodo, topilo v izhodnem procesnem materialu in procesni ostanki (npr. pri destilaciji).</w:t>
            </w:r>
          </w:p>
        </w:tc>
      </w:tr>
    </w:tbl>
    <w:p w14:paraId="4E205527" w14:textId="77777777" w:rsidR="00230699" w:rsidRPr="00FF72C2" w:rsidRDefault="00230699"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6AA94EAF" w14:textId="77777777" w:rsidTr="00CD3E1E">
        <w:tc>
          <w:tcPr>
            <w:tcW w:w="9072" w:type="dxa"/>
            <w:shd w:val="clear" w:color="auto" w:fill="DAE9F7"/>
          </w:tcPr>
          <w:p w14:paraId="0A6E09B7" w14:textId="27F0246E" w:rsidR="0020685C" w:rsidRPr="00FF72C2" w:rsidRDefault="0020685C">
            <w:pPr>
              <w:pStyle w:val="Brezrazmikov"/>
              <w:spacing w:line="260" w:lineRule="exact"/>
              <w:ind w:left="1134" w:hanging="1134"/>
              <w:jc w:val="both"/>
              <w:rPr>
                <w:rFonts w:ascii="Arial" w:hAnsi="Arial" w:cs="Arial"/>
                <w:bCs/>
                <w:sz w:val="20"/>
                <w:szCs w:val="20"/>
              </w:rPr>
            </w:pPr>
            <w:r w:rsidRPr="00FF72C2">
              <w:rPr>
                <w:rFonts w:ascii="Arial" w:hAnsi="Arial" w:cs="Arial"/>
                <w:b/>
                <w:sz w:val="20"/>
                <w:szCs w:val="20"/>
              </w:rPr>
              <w:t>Navodilo 9</w:t>
            </w:r>
            <w:r w:rsidRPr="00FF72C2">
              <w:rPr>
                <w:rFonts w:ascii="Arial" w:hAnsi="Arial" w:cs="Arial"/>
                <w:bCs/>
                <w:sz w:val="20"/>
                <w:szCs w:val="20"/>
              </w:rPr>
              <w:t>:</w:t>
            </w:r>
            <w:r w:rsidRPr="00FF72C2">
              <w:rPr>
                <w:rFonts w:ascii="Arial" w:hAnsi="Arial" w:cs="Arial"/>
                <w:bCs/>
                <w:sz w:val="20"/>
                <w:szCs w:val="20"/>
              </w:rPr>
              <w:tab/>
              <w:t>Opredelite se do vseh tehnik BAT 9. Navedite, katero tehniko oziroma kombinacije tehnik uporabljate za spremljanje razpršenih emisij organskih spojin v zrak.</w:t>
            </w:r>
            <w:r w:rsidR="0047154E">
              <w:rPr>
                <w:rFonts w:ascii="Arial" w:hAnsi="Arial" w:cs="Arial"/>
                <w:bCs/>
                <w:sz w:val="20"/>
                <w:szCs w:val="20"/>
              </w:rPr>
              <w:t xml:space="preserve"> </w:t>
            </w:r>
            <w:r w:rsidRPr="00FF72C2">
              <w:rPr>
                <w:rFonts w:ascii="Arial" w:hAnsi="Arial" w:cs="Arial"/>
                <w:bCs/>
                <w:sz w:val="20"/>
                <w:szCs w:val="20"/>
              </w:rPr>
              <w:t xml:space="preserve">Opišite, kako izvajate in zagotavljate posamezno tehniko. Opišite vire, kjer se uporabljajo organske spojine, kjer lahko prihaja do razpršenih emisij in kako izvajate monitoring razpršenih emisij organskih spojin zaradi teh virov. </w:t>
            </w:r>
          </w:p>
          <w:p w14:paraId="3A7765EE" w14:textId="77777777" w:rsidR="0020685C" w:rsidRPr="00FF72C2" w:rsidRDefault="0020685C">
            <w:pPr>
              <w:pStyle w:val="Brezrazmikov"/>
              <w:spacing w:line="260" w:lineRule="exact"/>
              <w:ind w:left="1134" w:hanging="1134"/>
              <w:jc w:val="both"/>
              <w:rPr>
                <w:rFonts w:ascii="Arial" w:hAnsi="Arial" w:cs="Arial"/>
                <w:bCs/>
                <w:sz w:val="20"/>
                <w:szCs w:val="20"/>
              </w:rPr>
            </w:pPr>
          </w:p>
          <w:p w14:paraId="118E3AFF" w14:textId="77777777" w:rsidR="0020685C" w:rsidRPr="00FF72C2" w:rsidRDefault="0020685C">
            <w:pPr>
              <w:pStyle w:val="Brezrazmikov"/>
              <w:spacing w:line="260" w:lineRule="exact"/>
              <w:ind w:left="1134"/>
              <w:jc w:val="both"/>
              <w:rPr>
                <w:rFonts w:ascii="Arial" w:hAnsi="Arial" w:cs="Arial"/>
                <w:bCs/>
                <w:sz w:val="20"/>
                <w:szCs w:val="20"/>
              </w:rPr>
            </w:pPr>
            <w:r w:rsidRPr="00FF72C2">
              <w:rPr>
                <w:rFonts w:ascii="Arial" w:hAnsi="Arial" w:cs="Arial"/>
                <w:bCs/>
                <w:sz w:val="20"/>
                <w:szCs w:val="20"/>
              </w:rPr>
              <w:t xml:space="preserve">Navedite pogostost spremljanja razpršenih emisij organskih spojin v zrak iz regeneracije izrabljenih topil, dekontaminacije opreme, ki vsebuje obstojna organska onesnaževala, s topili ter fizikalno-kemijske obdelave topil za izkoristek njihove kalorične vrednosti, z uporabo izbrane tehnike. V primeru, da katera od tehnik ni </w:t>
            </w:r>
            <w:r w:rsidRPr="00FF72C2">
              <w:rPr>
                <w:rFonts w:ascii="Arial" w:hAnsi="Arial" w:cs="Arial"/>
                <w:bCs/>
                <w:sz w:val="20"/>
                <w:szCs w:val="20"/>
              </w:rPr>
              <w:lastRenderedPageBreak/>
              <w:t>ustrezna za vašo napravo, navedite zakaj ni ustrezna ter opišite katero drugo tehniko uporabljate in kako zagotavljate, da je enakovredna tehniki BAT.</w:t>
            </w:r>
          </w:p>
          <w:p w14:paraId="187A12D2" w14:textId="77777777" w:rsidR="0020685C" w:rsidRPr="00FF72C2" w:rsidRDefault="0020685C">
            <w:pPr>
              <w:pStyle w:val="Brezrazmikov"/>
              <w:spacing w:line="260" w:lineRule="exact"/>
              <w:ind w:left="1134" w:hanging="1134"/>
              <w:jc w:val="both"/>
              <w:rPr>
                <w:rFonts w:ascii="Arial" w:hAnsi="Arial" w:cs="Arial"/>
                <w:bCs/>
                <w:sz w:val="20"/>
                <w:szCs w:val="20"/>
              </w:rPr>
            </w:pPr>
          </w:p>
          <w:p w14:paraId="1E30AF06" w14:textId="19433C4B" w:rsidR="0020685C" w:rsidRPr="00FF72C2" w:rsidRDefault="0020685C">
            <w:pPr>
              <w:pStyle w:val="Brezrazmikov"/>
              <w:spacing w:line="260" w:lineRule="exact"/>
              <w:ind w:left="1134"/>
              <w:jc w:val="both"/>
              <w:rPr>
                <w:rFonts w:ascii="Arial" w:hAnsi="Arial" w:cs="Arial"/>
                <w:bCs/>
                <w:sz w:val="20"/>
                <w:szCs w:val="20"/>
              </w:rPr>
            </w:pPr>
            <w:r w:rsidRPr="008D3839">
              <w:rPr>
                <w:rFonts w:ascii="Arial" w:hAnsi="Arial" w:cs="Arial"/>
                <w:bCs/>
                <w:sz w:val="20"/>
                <w:szCs w:val="20"/>
              </w:rPr>
              <w:t>Najboljša razpoložljiva tehnika spremljanja razpršenih emisij organskih spojin v zrak</w:t>
            </w:r>
            <w:r w:rsidRPr="00FF72C2">
              <w:rPr>
                <w:rFonts w:cs="Arial"/>
                <w:bCs/>
                <w:szCs w:val="20"/>
              </w:rPr>
              <w:t xml:space="preserve"> </w:t>
            </w:r>
            <w:r w:rsidRPr="00FF72C2">
              <w:rPr>
                <w:rFonts w:ascii="Arial" w:hAnsi="Arial" w:cs="Arial"/>
                <w:bCs/>
                <w:sz w:val="20"/>
                <w:szCs w:val="20"/>
              </w:rPr>
              <w:t>je opisana v naslednjih poglav</w:t>
            </w:r>
            <w:r w:rsidR="008A5B7B" w:rsidRPr="00FF72C2">
              <w:rPr>
                <w:rFonts w:ascii="Arial" w:hAnsi="Arial" w:cs="Arial"/>
                <w:bCs/>
                <w:sz w:val="20"/>
                <w:szCs w:val="20"/>
              </w:rPr>
              <w:t>j</w:t>
            </w:r>
            <w:r w:rsidRPr="00FF72C2">
              <w:rPr>
                <w:rFonts w:ascii="Arial" w:hAnsi="Arial" w:cs="Arial"/>
                <w:bCs/>
                <w:sz w:val="20"/>
                <w:szCs w:val="20"/>
              </w:rPr>
              <w:t>ih BREF WT:</w:t>
            </w:r>
          </w:p>
          <w:p w14:paraId="4CB73D84" w14:textId="77777777" w:rsidR="0020685C" w:rsidRPr="00FF72C2" w:rsidRDefault="0020685C">
            <w:pPr>
              <w:numPr>
                <w:ilvl w:val="0"/>
                <w:numId w:val="75"/>
              </w:numPr>
              <w:ind w:hanging="1004"/>
              <w:jc w:val="both"/>
              <w:rPr>
                <w:rFonts w:cs="Arial"/>
                <w:bCs/>
                <w:szCs w:val="20"/>
              </w:rPr>
            </w:pPr>
            <w:r w:rsidRPr="00FF72C2">
              <w:rPr>
                <w:rFonts w:cs="Arial"/>
                <w:bCs/>
                <w:szCs w:val="20"/>
              </w:rPr>
              <w:t>5.4.3.2. Monitoring of diffuse and fugitive VOC emissions to air,</w:t>
            </w:r>
          </w:p>
          <w:p w14:paraId="1CB519BE" w14:textId="68BAB7B3" w:rsidR="0020685C" w:rsidRPr="00F41BD3" w:rsidRDefault="0020685C" w:rsidP="00CD1994">
            <w:pPr>
              <w:numPr>
                <w:ilvl w:val="0"/>
                <w:numId w:val="75"/>
              </w:numPr>
              <w:ind w:hanging="1004"/>
              <w:jc w:val="both"/>
              <w:rPr>
                <w:rFonts w:cs="Arial"/>
                <w:bCs/>
                <w:szCs w:val="20"/>
              </w:rPr>
            </w:pPr>
            <w:r w:rsidRPr="00FF72C2">
              <w:rPr>
                <w:rFonts w:cs="Arial"/>
                <w:bCs/>
                <w:szCs w:val="20"/>
              </w:rPr>
              <w:t>5.8.1.3.2. Capture and control of VOC emissions from solvent washing.</w:t>
            </w:r>
          </w:p>
        </w:tc>
      </w:tr>
    </w:tbl>
    <w:p w14:paraId="4AA4955F" w14:textId="77777777" w:rsidR="0020685C" w:rsidRPr="00FF72C2" w:rsidRDefault="0020685C" w:rsidP="00CD1994"/>
    <w:p w14:paraId="7AE0E6E3" w14:textId="77777777" w:rsidR="005B4921" w:rsidRPr="00FF72C2" w:rsidRDefault="005B4921" w:rsidP="00A41405">
      <w:pPr>
        <w:pStyle w:val="Brezrazmikov"/>
        <w:spacing w:after="120" w:line="260" w:lineRule="exact"/>
        <w:ind w:left="1134" w:hanging="1134"/>
        <w:jc w:val="both"/>
        <w:rPr>
          <w:rFonts w:ascii="Arial" w:hAnsi="Arial" w:cs="Arial"/>
          <w:b/>
          <w:sz w:val="20"/>
          <w:szCs w:val="20"/>
        </w:rPr>
      </w:pPr>
      <w:r w:rsidRPr="00FF72C2">
        <w:rPr>
          <w:rFonts w:ascii="Arial" w:hAnsi="Arial" w:cs="Arial"/>
          <w:b/>
          <w:sz w:val="20"/>
          <w:szCs w:val="20"/>
        </w:rPr>
        <w:t>BAT 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5B4921" w:rsidRPr="00FF72C2" w14:paraId="14CAF525" w14:textId="77777777">
        <w:tc>
          <w:tcPr>
            <w:tcW w:w="9104" w:type="dxa"/>
          </w:tcPr>
          <w:p w14:paraId="21069691" w14:textId="77777777" w:rsidR="005B4921" w:rsidRPr="00FF72C2" w:rsidRDefault="005B4921"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5B4921" w:rsidRPr="00FF72C2" w14:paraId="1E9B6560" w14:textId="77777777">
        <w:tc>
          <w:tcPr>
            <w:tcW w:w="9104" w:type="dxa"/>
          </w:tcPr>
          <w:p w14:paraId="492B5652" w14:textId="77777777" w:rsidR="005B4921" w:rsidRPr="00FF72C2" w:rsidRDefault="005B4921" w:rsidP="004A3B87">
            <w:pPr>
              <w:pStyle w:val="Brezrazmikov"/>
              <w:rPr>
                <w:rFonts w:ascii="Arial" w:hAnsi="Arial" w:cs="Arial"/>
                <w:sz w:val="20"/>
                <w:szCs w:val="20"/>
              </w:rPr>
            </w:pPr>
          </w:p>
        </w:tc>
      </w:tr>
    </w:tbl>
    <w:p w14:paraId="4A8CE8B2" w14:textId="77777777" w:rsidR="004038A8" w:rsidRPr="00FF72C2" w:rsidRDefault="004038A8" w:rsidP="00272D47">
      <w:pPr>
        <w:spacing w:after="120"/>
        <w:rPr>
          <w:b/>
        </w:rPr>
      </w:pPr>
    </w:p>
    <w:p w14:paraId="1AC7BFD2" w14:textId="77777777" w:rsidR="005B4921" w:rsidRPr="00FF72C2" w:rsidRDefault="005B4921" w:rsidP="005F4420">
      <w:pPr>
        <w:pStyle w:val="Naslov3"/>
        <w:keepNext w:val="0"/>
        <w:keepLines w:val="0"/>
        <w:widowControl w:val="0"/>
        <w:spacing w:before="0"/>
        <w:rPr>
          <w:rFonts w:ascii="Arial" w:hAnsi="Arial" w:cs="Arial"/>
          <w:color w:val="auto"/>
          <w:lang w:val="sl-SI" w:eastAsia="sl-SI"/>
        </w:rPr>
      </w:pPr>
      <w:bookmarkStart w:id="20" w:name="_Toc203132469"/>
      <w:r w:rsidRPr="00FF72C2">
        <w:rPr>
          <w:rFonts w:ascii="Arial" w:hAnsi="Arial" w:cs="Arial"/>
          <w:color w:val="auto"/>
          <w:lang w:val="sl-SI" w:eastAsia="sl-SI"/>
        </w:rPr>
        <w:t>BAT 10.</w:t>
      </w:r>
      <w:bookmarkEnd w:id="20"/>
      <w:r w:rsidRPr="00FF72C2">
        <w:rPr>
          <w:rFonts w:ascii="Arial" w:hAnsi="Arial" w:cs="Arial"/>
          <w:color w:val="auto"/>
          <w:lang w:val="sl-SI" w:eastAsia="sl-SI"/>
        </w:rPr>
        <w:t xml:space="preserve"> </w:t>
      </w:r>
    </w:p>
    <w:p w14:paraId="7C1695E1" w14:textId="77777777" w:rsidR="005B4921" w:rsidRPr="00FF72C2" w:rsidRDefault="005B4921" w:rsidP="00036FC0">
      <w:pPr>
        <w:jc w:val="both"/>
      </w:pPr>
      <w:r w:rsidRPr="00FF72C2">
        <w:t>Najboljša razpoložljiva tehnika je redno spremljanje emisij vonjav.</w:t>
      </w:r>
    </w:p>
    <w:p w14:paraId="0980DA98" w14:textId="77777777" w:rsidR="005B4921" w:rsidRPr="00FF72C2" w:rsidRDefault="005B4921" w:rsidP="00036FC0">
      <w:pPr>
        <w:jc w:val="both"/>
        <w:rPr>
          <w:i/>
        </w:rPr>
      </w:pPr>
    </w:p>
    <w:p w14:paraId="2F4EA474" w14:textId="77777777" w:rsidR="005B4921" w:rsidRPr="00FF72C2" w:rsidRDefault="005B4921" w:rsidP="00036FC0">
      <w:pPr>
        <w:jc w:val="both"/>
        <w:rPr>
          <w:i/>
        </w:rPr>
      </w:pPr>
      <w:r w:rsidRPr="00FF72C2">
        <w:rPr>
          <w:i/>
        </w:rPr>
        <w:t>Opis</w:t>
      </w:r>
    </w:p>
    <w:p w14:paraId="7707C88F" w14:textId="77777777" w:rsidR="005B4921" w:rsidRPr="00FF72C2" w:rsidRDefault="005B4921" w:rsidP="00036FC0">
      <w:pPr>
        <w:jc w:val="both"/>
      </w:pPr>
      <w:r w:rsidRPr="00FF72C2">
        <w:t>Emisije vonjav se lahko spremljajo z uporabo:</w:t>
      </w:r>
    </w:p>
    <w:p w14:paraId="00A60EAA" w14:textId="77777777" w:rsidR="005B4921" w:rsidRPr="00FF72C2" w:rsidRDefault="005B4921" w:rsidP="00036FC0">
      <w:pPr>
        <w:pStyle w:val="Odstavekseznama"/>
        <w:numPr>
          <w:ilvl w:val="0"/>
          <w:numId w:val="30"/>
        </w:numPr>
        <w:spacing w:after="160" w:line="260" w:lineRule="exact"/>
        <w:jc w:val="both"/>
      </w:pPr>
      <w:r w:rsidRPr="00FF72C2">
        <w:t>standardov EN (npr. dinamične olfaktometrije v skladu s standardom EN 13725, da se določi koncentracija vonjav, ali EN 16841-1 ali -2, da se določi izpostavljenost vonjavam);</w:t>
      </w:r>
    </w:p>
    <w:p w14:paraId="7D8D34D8" w14:textId="77777777" w:rsidR="005B4921" w:rsidRPr="00FF72C2" w:rsidRDefault="005B4921" w:rsidP="00036FC0">
      <w:pPr>
        <w:pStyle w:val="Odstavekseznama"/>
        <w:numPr>
          <w:ilvl w:val="0"/>
          <w:numId w:val="30"/>
        </w:numPr>
        <w:spacing w:after="160" w:line="260" w:lineRule="exact"/>
        <w:jc w:val="both"/>
      </w:pPr>
      <w:r w:rsidRPr="00FF72C2">
        <w:t>standardov ISO, nacionalnih standardov ali drugih mednarodnih standardov, s katerimi se zagotovijo z znanstvenega vidika enako kakovostni podatki, če se uporabijo alternativne metode, za katere standardi EN niso na voljo (npr. ocena učinka vonjav).</w:t>
      </w:r>
    </w:p>
    <w:p w14:paraId="2D313F4D" w14:textId="77777777" w:rsidR="005B4921" w:rsidRPr="00FF72C2" w:rsidRDefault="005B4921" w:rsidP="00036FC0">
      <w:pPr>
        <w:jc w:val="both"/>
      </w:pPr>
      <w:r w:rsidRPr="00FF72C2">
        <w:t>Pogostost spremljanja je določena v načrtu za obvladovanje vonjav (glej BAT 12).</w:t>
      </w:r>
    </w:p>
    <w:p w14:paraId="55564384" w14:textId="77777777" w:rsidR="005B4921" w:rsidRPr="00FF72C2" w:rsidRDefault="005B4921" w:rsidP="00036FC0">
      <w:pPr>
        <w:jc w:val="both"/>
        <w:rPr>
          <w:i/>
        </w:rPr>
      </w:pPr>
    </w:p>
    <w:p w14:paraId="6968F0EC" w14:textId="77777777" w:rsidR="005B4921" w:rsidRPr="00FF72C2" w:rsidRDefault="005B4921" w:rsidP="00036FC0">
      <w:pPr>
        <w:jc w:val="both"/>
        <w:rPr>
          <w:b/>
          <w:bCs/>
          <w:i/>
        </w:rPr>
      </w:pPr>
      <w:r w:rsidRPr="00FF72C2">
        <w:rPr>
          <w:b/>
          <w:bCs/>
          <w:i/>
        </w:rPr>
        <w:t>Ustreznost</w:t>
      </w:r>
    </w:p>
    <w:p w14:paraId="79EF82FE" w14:textId="77777777" w:rsidR="005B4921" w:rsidRPr="00FF72C2" w:rsidRDefault="005B4921" w:rsidP="00036FC0">
      <w:pPr>
        <w:jc w:val="both"/>
      </w:pPr>
      <w:r w:rsidRPr="00FF72C2">
        <w:t>Ustreznost je omejena na primere, ko se pričakuje in/ali je dokazana obremenitev občutljivih sprejemnikov z vonjavami.</w:t>
      </w:r>
    </w:p>
    <w:p w14:paraId="748154BD" w14:textId="77777777" w:rsidR="005B4921" w:rsidRPr="00FF72C2" w:rsidRDefault="005B4921" w:rsidP="00036FC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48F653EE" w14:textId="77777777" w:rsidTr="00CD3E1E">
        <w:tc>
          <w:tcPr>
            <w:tcW w:w="9072" w:type="dxa"/>
            <w:shd w:val="clear" w:color="auto" w:fill="DAE9F7"/>
          </w:tcPr>
          <w:p w14:paraId="4F6E1188" w14:textId="4588AB14" w:rsidR="0020685C" w:rsidRPr="00FF72C2" w:rsidRDefault="0020685C">
            <w:pPr>
              <w:pStyle w:val="Brezrazmikov"/>
              <w:widowControl w:val="0"/>
              <w:tabs>
                <w:tab w:val="left" w:pos="1276"/>
              </w:tabs>
              <w:spacing w:line="260" w:lineRule="exact"/>
              <w:ind w:left="1276" w:hanging="1276"/>
              <w:jc w:val="both"/>
              <w:rPr>
                <w:rFonts w:ascii="Arial" w:hAnsi="Arial" w:cs="Arial"/>
                <w:bCs/>
                <w:sz w:val="20"/>
                <w:szCs w:val="20"/>
              </w:rPr>
            </w:pPr>
            <w:r w:rsidRPr="00FF72C2">
              <w:rPr>
                <w:rFonts w:ascii="Arial" w:hAnsi="Arial" w:cs="Arial"/>
                <w:b/>
                <w:sz w:val="20"/>
                <w:szCs w:val="20"/>
              </w:rPr>
              <w:t>Navodilo 10</w:t>
            </w:r>
            <w:r w:rsidRPr="00FF72C2">
              <w:rPr>
                <w:rFonts w:ascii="Arial" w:hAnsi="Arial" w:cs="Arial"/>
                <w:bCs/>
                <w:sz w:val="20"/>
                <w:szCs w:val="20"/>
              </w:rPr>
              <w:t>:</w:t>
            </w:r>
            <w:r w:rsidRPr="00FF72C2">
              <w:rPr>
                <w:rFonts w:ascii="Arial" w:hAnsi="Arial" w:cs="Arial"/>
                <w:bCs/>
                <w:sz w:val="20"/>
                <w:szCs w:val="20"/>
              </w:rPr>
              <w:tab/>
              <w:t>Opredelite se do tehnike BAT 10. Naved</w:t>
            </w:r>
            <w:r w:rsidR="00E0269A" w:rsidRPr="00FF72C2">
              <w:rPr>
                <w:rFonts w:ascii="Arial" w:hAnsi="Arial" w:cs="Arial"/>
                <w:bCs/>
                <w:sz w:val="20"/>
                <w:szCs w:val="20"/>
              </w:rPr>
              <w:t>i</w:t>
            </w:r>
            <w:r w:rsidRPr="00FF72C2">
              <w:rPr>
                <w:rFonts w:ascii="Arial" w:hAnsi="Arial" w:cs="Arial"/>
                <w:bCs/>
                <w:sz w:val="20"/>
                <w:szCs w:val="20"/>
              </w:rPr>
              <w:t xml:space="preserve">te,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w:t>
            </w:r>
            <w:r w:rsidRPr="00FF72C2">
              <w:rPr>
                <w:bCs/>
              </w:rPr>
              <w:t xml:space="preserve"> </w:t>
            </w:r>
            <w:r w:rsidRPr="00FF72C2">
              <w:rPr>
                <w:rFonts w:ascii="Arial" w:hAnsi="Arial" w:cs="Arial"/>
                <w:bCs/>
                <w:sz w:val="20"/>
                <w:szCs w:val="20"/>
              </w:rPr>
              <w:t xml:space="preserve">rednega spremljanja emisij vonjav. V primeru, da tehnika ni ustrezna za vašo napravo, navedite zakaj ni ustrezna oziroma </w:t>
            </w:r>
            <w:r w:rsidRPr="00FF72C2">
              <w:rPr>
                <w:rFonts w:ascii="Arial" w:hAnsi="Arial" w:cs="Arial"/>
                <w:b/>
                <w:sz w:val="20"/>
                <w:szCs w:val="20"/>
              </w:rPr>
              <w:t>dokažite, da v bližini naprav-e za obdelavo odpadkov ne obremenjujete občutljivih sprejemnikov z emisijami vonjav</w:t>
            </w:r>
            <w:r w:rsidRPr="00FF72C2">
              <w:rPr>
                <w:rFonts w:ascii="Arial" w:hAnsi="Arial" w:cs="Arial"/>
                <w:bCs/>
                <w:sz w:val="20"/>
                <w:szCs w:val="20"/>
              </w:rPr>
              <w:t xml:space="preserve"> ter opišite, katero drugo tehniko uporabljate in kako zagotavljate, da je enakovredna tehniki BAT.</w:t>
            </w:r>
          </w:p>
          <w:p w14:paraId="41382398" w14:textId="7E8CB3D4" w:rsidR="00E9271F" w:rsidRPr="00FF72C2" w:rsidRDefault="00E9271F">
            <w:pPr>
              <w:ind w:left="1276"/>
              <w:jc w:val="both"/>
              <w:rPr>
                <w:rFonts w:cs="Arial"/>
                <w:bCs/>
                <w:szCs w:val="20"/>
              </w:rPr>
            </w:pPr>
            <w:r w:rsidRPr="00FF72C2">
              <w:rPr>
                <w:rFonts w:cs="Arial"/>
                <w:bCs/>
                <w:szCs w:val="20"/>
              </w:rPr>
              <w:t>Bodite pozorni na to, da definicija 'Občutljivi sprejemniki' v Opredelitvi pojmov vključuje sosednja (okoliška) delovna mesta (npr. v sosednji napravi/podjetju).</w:t>
            </w:r>
          </w:p>
          <w:p w14:paraId="7C051931" w14:textId="77777777" w:rsidR="007C7B82" w:rsidRDefault="007C7B82">
            <w:pPr>
              <w:ind w:left="1276"/>
              <w:jc w:val="both"/>
              <w:rPr>
                <w:rFonts w:cs="Arial"/>
                <w:bCs/>
                <w:szCs w:val="20"/>
              </w:rPr>
            </w:pPr>
          </w:p>
          <w:p w14:paraId="1E8755E1" w14:textId="6AA460DD" w:rsidR="0020685C" w:rsidRPr="007C7B82" w:rsidRDefault="0020685C" w:rsidP="007C7B82">
            <w:pPr>
              <w:ind w:left="1276"/>
              <w:jc w:val="both"/>
              <w:rPr>
                <w:rFonts w:cs="Arial"/>
                <w:bCs/>
                <w:szCs w:val="20"/>
              </w:rPr>
            </w:pPr>
            <w:r w:rsidRPr="00FF72C2">
              <w:rPr>
                <w:rFonts w:cs="Arial"/>
                <w:bCs/>
                <w:szCs w:val="20"/>
              </w:rPr>
              <w:t>Najboljša razpoložljiva tehnika spremljanja emisij vonjav je opisana v BREF WT, v poglavju 2.3.3.5 Odour monitoring.</w:t>
            </w:r>
          </w:p>
        </w:tc>
      </w:tr>
    </w:tbl>
    <w:p w14:paraId="3C4C15DA" w14:textId="77777777" w:rsidR="0020685C" w:rsidRPr="00FF72C2" w:rsidRDefault="0020685C" w:rsidP="00036FC0"/>
    <w:p w14:paraId="3972DDBE" w14:textId="77777777" w:rsidR="005B4921" w:rsidRPr="00FF72C2" w:rsidRDefault="005B4921" w:rsidP="00A41405">
      <w:pPr>
        <w:pStyle w:val="Brezrazmikov"/>
        <w:spacing w:after="120" w:line="260" w:lineRule="exact"/>
        <w:rPr>
          <w:rFonts w:ascii="Arial" w:hAnsi="Arial" w:cs="Arial"/>
          <w:b/>
          <w:sz w:val="20"/>
          <w:szCs w:val="20"/>
        </w:rPr>
      </w:pPr>
      <w:r w:rsidRPr="00FF72C2">
        <w:rPr>
          <w:rFonts w:ascii="Arial" w:hAnsi="Arial" w:cs="Arial"/>
          <w:b/>
          <w:sz w:val="20"/>
          <w:szCs w:val="20"/>
        </w:rPr>
        <w:t>BAT 10: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5B4921" w:rsidRPr="00FF72C2" w14:paraId="6716FA8F" w14:textId="77777777">
        <w:tc>
          <w:tcPr>
            <w:tcW w:w="9104" w:type="dxa"/>
          </w:tcPr>
          <w:p w14:paraId="06B19E6A" w14:textId="77777777" w:rsidR="005B4921" w:rsidRPr="00FF72C2" w:rsidRDefault="005B4921"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5B4921" w:rsidRPr="00FF72C2" w14:paraId="7CB395CF" w14:textId="77777777">
        <w:tc>
          <w:tcPr>
            <w:tcW w:w="9104" w:type="dxa"/>
          </w:tcPr>
          <w:p w14:paraId="779726AC" w14:textId="77777777" w:rsidR="005B4921" w:rsidRPr="00FF72C2" w:rsidRDefault="005B4921" w:rsidP="004A3B87">
            <w:pPr>
              <w:pStyle w:val="Brezrazmikov"/>
              <w:rPr>
                <w:rFonts w:ascii="Arial" w:hAnsi="Arial" w:cs="Arial"/>
                <w:sz w:val="20"/>
                <w:szCs w:val="20"/>
              </w:rPr>
            </w:pPr>
          </w:p>
        </w:tc>
      </w:tr>
    </w:tbl>
    <w:p w14:paraId="108713D3" w14:textId="77777777" w:rsidR="006C634D" w:rsidRPr="00FF72C2" w:rsidRDefault="006C634D" w:rsidP="00272D47">
      <w:pPr>
        <w:widowControl w:val="0"/>
        <w:spacing w:after="120"/>
        <w:jc w:val="both"/>
        <w:rPr>
          <w:b/>
        </w:rPr>
      </w:pPr>
    </w:p>
    <w:p w14:paraId="29102F3D" w14:textId="77777777" w:rsidR="005B4921" w:rsidRPr="00FF72C2" w:rsidRDefault="005B4921" w:rsidP="00CD3E1E">
      <w:pPr>
        <w:pStyle w:val="Naslov3"/>
        <w:keepNext w:val="0"/>
        <w:keepLines w:val="0"/>
        <w:widowControl w:val="0"/>
        <w:spacing w:before="0"/>
        <w:rPr>
          <w:rFonts w:ascii="Arial" w:hAnsi="Arial" w:cs="Arial"/>
          <w:color w:val="auto"/>
          <w:lang w:val="sl-SI" w:eastAsia="sl-SI"/>
        </w:rPr>
      </w:pPr>
      <w:bookmarkStart w:id="21" w:name="_Toc203132470"/>
      <w:r w:rsidRPr="00FF72C2">
        <w:rPr>
          <w:rFonts w:ascii="Arial" w:hAnsi="Arial" w:cs="Arial"/>
          <w:color w:val="auto"/>
          <w:lang w:val="sl-SI" w:eastAsia="sl-SI"/>
        </w:rPr>
        <w:t>BAT 11.</w:t>
      </w:r>
      <w:bookmarkEnd w:id="21"/>
      <w:r w:rsidRPr="00FF72C2">
        <w:rPr>
          <w:rFonts w:ascii="Arial" w:hAnsi="Arial" w:cs="Arial"/>
          <w:color w:val="auto"/>
          <w:lang w:val="sl-SI" w:eastAsia="sl-SI"/>
        </w:rPr>
        <w:t xml:space="preserve"> </w:t>
      </w:r>
    </w:p>
    <w:p w14:paraId="6CF109BB" w14:textId="77777777" w:rsidR="005B4921" w:rsidRPr="00FF72C2" w:rsidRDefault="005B4921" w:rsidP="00CD3E1E">
      <w:pPr>
        <w:widowControl w:val="0"/>
        <w:jc w:val="both"/>
      </w:pPr>
      <w:r w:rsidRPr="00FF72C2">
        <w:t>Najboljša razpoložljiva tehnika je spremljanje letne porabe vode, energije in surovin ter letnega nastajanja ostankov in odpadne vode, s pogostostjo vsaj enkrat na leto.</w:t>
      </w:r>
    </w:p>
    <w:p w14:paraId="76A1EB44" w14:textId="77777777" w:rsidR="00BE6336" w:rsidRPr="00FF72C2" w:rsidRDefault="00BE6336" w:rsidP="00CD3E1E">
      <w:pPr>
        <w:widowControl w:val="0"/>
        <w:rPr>
          <w:i/>
        </w:rPr>
      </w:pPr>
    </w:p>
    <w:p w14:paraId="3EF9C68E" w14:textId="77777777" w:rsidR="005B4921" w:rsidRPr="00FF72C2" w:rsidRDefault="005B4921" w:rsidP="00CD3E1E">
      <w:pPr>
        <w:widowControl w:val="0"/>
        <w:rPr>
          <w:i/>
        </w:rPr>
      </w:pPr>
      <w:r w:rsidRPr="00FF72C2">
        <w:rPr>
          <w:i/>
        </w:rPr>
        <w:t>Opis</w:t>
      </w:r>
    </w:p>
    <w:p w14:paraId="0F430CE1" w14:textId="77777777" w:rsidR="005B4921" w:rsidRPr="00FF72C2" w:rsidRDefault="005B4921" w:rsidP="00CD3E1E">
      <w:pPr>
        <w:widowControl w:val="0"/>
        <w:jc w:val="both"/>
      </w:pPr>
      <w:r w:rsidRPr="00FF72C2">
        <w:t xml:space="preserve">Spremljanje vključuje neposredne meritve, izračun ali evidentiranje, npr. z uporabo ustreznih števcev ali računov. Spremljanje je razčlenjeno na najustreznejšo raven (npr. na raven procesa ali </w:t>
      </w:r>
      <w:r w:rsidRPr="00FF72C2">
        <w:lastRenderedPageBreak/>
        <w:t>naprave/obrata) ter upošteva morebitne večje spremembe v napravi/obratu.</w:t>
      </w:r>
    </w:p>
    <w:p w14:paraId="1A51DEAB" w14:textId="77777777" w:rsidR="005B4921" w:rsidRPr="00FF72C2" w:rsidRDefault="005B4921" w:rsidP="00036FC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3B335D73" w14:textId="77777777" w:rsidTr="00F014CE">
        <w:tc>
          <w:tcPr>
            <w:tcW w:w="9072" w:type="dxa"/>
            <w:shd w:val="clear" w:color="auto" w:fill="DAE9F7"/>
          </w:tcPr>
          <w:p w14:paraId="4E474D55" w14:textId="758AEDFC" w:rsidR="0020685C" w:rsidRPr="00FF72C2" w:rsidRDefault="002068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11</w:t>
            </w:r>
            <w:r w:rsidRPr="00FF72C2">
              <w:rPr>
                <w:rFonts w:ascii="Arial" w:hAnsi="Arial" w:cs="Arial"/>
                <w:bCs/>
                <w:sz w:val="20"/>
                <w:szCs w:val="20"/>
              </w:rPr>
              <w:t>:</w:t>
            </w:r>
            <w:r w:rsidRPr="00FF72C2">
              <w:rPr>
                <w:rFonts w:ascii="Arial" w:hAnsi="Arial" w:cs="Arial"/>
                <w:bCs/>
                <w:sz w:val="20"/>
                <w:szCs w:val="20"/>
              </w:rPr>
              <w:tab/>
              <w:t>Opredelite se do tehnike BAT 11. Navedete, ali izvajate in zagotavljate tehniko</w:t>
            </w:r>
            <w:r w:rsidRPr="00FF72C2">
              <w:rPr>
                <w:bCs/>
              </w:rPr>
              <w:t xml:space="preserve"> </w:t>
            </w:r>
            <w:r w:rsidRPr="00FF72C2">
              <w:rPr>
                <w:rFonts w:ascii="Arial" w:hAnsi="Arial" w:cs="Arial"/>
                <w:bCs/>
                <w:sz w:val="20"/>
                <w:szCs w:val="20"/>
              </w:rPr>
              <w:t xml:space="preserve">spremljanja letne porabe vode, energije in surovin ter letnega nastajanja </w:t>
            </w:r>
            <w:r w:rsidR="00B5685F">
              <w:rPr>
                <w:rStyle w:val="normaltextrun"/>
                <w:rFonts w:ascii="Arial" w:hAnsi="Arial" w:cs="Arial"/>
                <w:color w:val="000000"/>
                <w:sz w:val="20"/>
                <w:szCs w:val="20"/>
                <w:bdr w:val="none" w:sz="0" w:space="0" w:color="auto" w:frame="1"/>
              </w:rPr>
              <w:t xml:space="preserve">ostankov  </w:t>
            </w:r>
            <w:r w:rsidRPr="00FF72C2">
              <w:rPr>
                <w:rFonts w:ascii="Arial" w:hAnsi="Arial" w:cs="Arial"/>
                <w:bCs/>
                <w:sz w:val="20"/>
                <w:szCs w:val="20"/>
              </w:rPr>
              <w:t xml:space="preserve"> </w:t>
            </w:r>
            <w:r w:rsidR="000F36A5" w:rsidRPr="007F2F18">
              <w:rPr>
                <w:rFonts w:ascii="Arial" w:hAnsi="Arial" w:cs="Arial"/>
                <w:bCs/>
                <w:sz w:val="20"/>
                <w:szCs w:val="20"/>
              </w:rPr>
              <w:t>(</w:t>
            </w:r>
            <w:r w:rsidR="007F2F18">
              <w:rPr>
                <w:rFonts w:ascii="Arial" w:hAnsi="Arial" w:cs="Arial"/>
                <w:bCs/>
                <w:sz w:val="20"/>
                <w:szCs w:val="20"/>
              </w:rPr>
              <w:t>ostankov, ki niso odpadki in se jih uporabi v procesih in ostankov, ki so odpadki</w:t>
            </w:r>
            <w:r w:rsidR="000F36A5" w:rsidRPr="007F2F18">
              <w:rPr>
                <w:rFonts w:ascii="Arial" w:hAnsi="Arial" w:cs="Arial"/>
                <w:bCs/>
                <w:sz w:val="20"/>
                <w:szCs w:val="20"/>
              </w:rPr>
              <w:t xml:space="preserve">) </w:t>
            </w:r>
            <w:r w:rsidRPr="007F2F18">
              <w:rPr>
                <w:rFonts w:ascii="Arial" w:hAnsi="Arial" w:cs="Arial"/>
                <w:bCs/>
                <w:sz w:val="20"/>
                <w:szCs w:val="20"/>
              </w:rPr>
              <w:t>in</w:t>
            </w:r>
            <w:r w:rsidRPr="00FF72C2">
              <w:rPr>
                <w:rFonts w:ascii="Arial" w:hAnsi="Arial" w:cs="Arial"/>
                <w:bCs/>
                <w:sz w:val="20"/>
                <w:szCs w:val="20"/>
              </w:rPr>
              <w:t xml:space="preserve"> odpadne vode. Opišite, kako izvajate in zagotavljate spremljanje letne porabe vode, energije in surovin ter letnega nastajanja ostankov in odpadne vode. V primeru, da tehnika ni ustrezna za vašo napravo, navedite zakaj ni ustrezna ter opišite katero drugo tehniko uporabljate in kako zagotavljate, da je enakovredna tehniki BAT.</w:t>
            </w:r>
          </w:p>
          <w:p w14:paraId="206EA826" w14:textId="77777777" w:rsidR="0020685C" w:rsidRPr="00FF72C2" w:rsidRDefault="0020685C">
            <w:pPr>
              <w:pStyle w:val="Brezrazmikov"/>
              <w:spacing w:line="260" w:lineRule="exact"/>
              <w:ind w:left="1276"/>
              <w:jc w:val="both"/>
              <w:rPr>
                <w:rFonts w:ascii="Arial" w:hAnsi="Arial" w:cs="Arial"/>
                <w:bCs/>
                <w:sz w:val="20"/>
                <w:szCs w:val="20"/>
              </w:rPr>
            </w:pPr>
          </w:p>
          <w:p w14:paraId="50356D5B" w14:textId="361FA380"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Pri opisu spremljanja letnega nastajanja ostankov navedite, </w:t>
            </w:r>
            <w:r w:rsidR="007F2F18">
              <w:rPr>
                <w:rFonts w:ascii="Arial" w:hAnsi="Arial" w:cs="Arial"/>
                <w:bCs/>
                <w:sz w:val="20"/>
                <w:szCs w:val="20"/>
              </w:rPr>
              <w:t xml:space="preserve">kaj so ostanki, ki niso odpadki in kaj so </w:t>
            </w:r>
            <w:r w:rsidR="000F36A5">
              <w:rPr>
                <w:rFonts w:ascii="Arial" w:hAnsi="Arial" w:cs="Arial"/>
                <w:bCs/>
                <w:sz w:val="20"/>
                <w:szCs w:val="20"/>
              </w:rPr>
              <w:t>odpadk</w:t>
            </w:r>
            <w:r w:rsidR="007F2F18">
              <w:rPr>
                <w:rFonts w:ascii="Arial" w:hAnsi="Arial" w:cs="Arial"/>
                <w:bCs/>
                <w:sz w:val="20"/>
                <w:szCs w:val="20"/>
              </w:rPr>
              <w:t>i</w:t>
            </w:r>
            <w:r w:rsidR="000F36A5">
              <w:rPr>
                <w:rFonts w:ascii="Arial" w:hAnsi="Arial" w:cs="Arial"/>
                <w:bCs/>
                <w:sz w:val="20"/>
                <w:szCs w:val="20"/>
              </w:rPr>
              <w:t xml:space="preserve">. </w:t>
            </w:r>
            <w:r w:rsidRPr="00FF72C2">
              <w:rPr>
                <w:rFonts w:ascii="Arial" w:hAnsi="Arial" w:cs="Arial"/>
                <w:bCs/>
                <w:sz w:val="20"/>
                <w:szCs w:val="20"/>
              </w:rPr>
              <w:t>Podatke vnesite v Načrt gospodarjenja z odpadki</w:t>
            </w:r>
            <w:r w:rsidR="00643E41" w:rsidRPr="00FF72C2">
              <w:rPr>
                <w:rFonts w:ascii="Arial" w:hAnsi="Arial" w:cs="Arial"/>
                <w:bCs/>
                <w:sz w:val="20"/>
                <w:szCs w:val="20"/>
              </w:rPr>
              <w:t xml:space="preserve"> in če je potrebno tudi v Načrt ravnanja z odpadki</w:t>
            </w:r>
            <w:r w:rsidRPr="00FF72C2">
              <w:rPr>
                <w:rFonts w:ascii="Arial" w:hAnsi="Arial" w:cs="Arial"/>
                <w:bCs/>
                <w:sz w:val="20"/>
                <w:szCs w:val="20"/>
              </w:rPr>
              <w:t xml:space="preserve">, </w:t>
            </w:r>
            <w:r w:rsidR="00643E41" w:rsidRPr="00FF72C2">
              <w:rPr>
                <w:rFonts w:ascii="Arial" w:hAnsi="Arial" w:cs="Arial"/>
                <w:bCs/>
                <w:sz w:val="20"/>
                <w:szCs w:val="20"/>
              </w:rPr>
              <w:t xml:space="preserve">ki sta skladna </w:t>
            </w:r>
            <w:r w:rsidRPr="00FF72C2">
              <w:rPr>
                <w:rFonts w:ascii="Arial" w:hAnsi="Arial" w:cs="Arial"/>
                <w:bCs/>
                <w:sz w:val="20"/>
                <w:szCs w:val="20"/>
              </w:rPr>
              <w:t xml:space="preserve">z zahtevami iz </w:t>
            </w:r>
            <w:r w:rsidR="00204433">
              <w:rPr>
                <w:rFonts w:ascii="Arial" w:hAnsi="Arial" w:cs="Arial"/>
                <w:bCs/>
                <w:sz w:val="20"/>
                <w:szCs w:val="20"/>
              </w:rPr>
              <w:t>U</w:t>
            </w:r>
            <w:r w:rsidRPr="00FF72C2">
              <w:rPr>
                <w:rFonts w:ascii="Arial" w:hAnsi="Arial" w:cs="Arial"/>
                <w:bCs/>
                <w:sz w:val="20"/>
                <w:szCs w:val="20"/>
              </w:rPr>
              <w:t>redbe</w:t>
            </w:r>
            <w:r w:rsidR="006241BC">
              <w:rPr>
                <w:rFonts w:ascii="Arial" w:hAnsi="Arial" w:cs="Arial"/>
                <w:bCs/>
                <w:sz w:val="20"/>
                <w:szCs w:val="20"/>
              </w:rPr>
              <w:t xml:space="preserve"> </w:t>
            </w:r>
            <w:r w:rsidR="00204433">
              <w:rPr>
                <w:rFonts w:ascii="Arial" w:hAnsi="Arial" w:cs="Arial"/>
                <w:bCs/>
                <w:sz w:val="20"/>
                <w:szCs w:val="20"/>
              </w:rPr>
              <w:t>o odpadkih</w:t>
            </w:r>
            <w:r w:rsidRPr="00FF72C2">
              <w:rPr>
                <w:rFonts w:ascii="Arial" w:hAnsi="Arial" w:cs="Arial"/>
                <w:bCs/>
                <w:sz w:val="20"/>
                <w:szCs w:val="20"/>
              </w:rPr>
              <w:t>. Podatki naj bodo razvidni tudi iz evidenc odpadkov in drugih materialnih evidenc surovin.</w:t>
            </w:r>
          </w:p>
          <w:p w14:paraId="2CB114B3" w14:textId="2B270580"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spremljanja letne porabe vode predložite podatke o letni porabi vode. Na popisu vodnih tokov označite mesta na katerih se spremlja poraba vode</w:t>
            </w:r>
            <w:r w:rsidR="00AD6822" w:rsidRPr="00FF72C2">
              <w:rPr>
                <w:rFonts w:ascii="Arial" w:hAnsi="Arial" w:cs="Arial"/>
                <w:bCs/>
                <w:sz w:val="20"/>
                <w:szCs w:val="20"/>
              </w:rPr>
              <w:t xml:space="preserve"> in </w:t>
            </w:r>
            <w:r w:rsidR="005D5587" w:rsidRPr="00FF72C2">
              <w:rPr>
                <w:rFonts w:ascii="Arial" w:hAnsi="Arial" w:cs="Arial"/>
                <w:bCs/>
                <w:sz w:val="20"/>
                <w:szCs w:val="20"/>
              </w:rPr>
              <w:t>pojasnite na kakšen način se spremlja (s števci, z izračunom, z oceno,…)</w:t>
            </w:r>
            <w:r w:rsidRPr="00FF72C2">
              <w:rPr>
                <w:rFonts w:ascii="Arial" w:hAnsi="Arial" w:cs="Arial"/>
                <w:bCs/>
                <w:sz w:val="20"/>
                <w:szCs w:val="20"/>
              </w:rPr>
              <w:t>.</w:t>
            </w:r>
          </w:p>
          <w:p w14:paraId="2073EC4C"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spremljanja letnega nastajanja odpadne vode navedite, na kakšen način spremljate nastajanje odpadne vode ter na popisu vodnih tokov označite mesta, na katerih spremljate količino nastale odpadne vode.</w:t>
            </w:r>
          </w:p>
          <w:p w14:paraId="1A3CEE36"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Pri opisu spremljanja letne porabe energije navedite, kako spremljate porabo energije pri izvajanju dejavnosti oz. dejavnostih, in sicer po vrsti vira (tj. električna energija, plin, konvencionalna tekoča goriva, konvencionalna trdna goriva). Podatke spremljanja porabe energije podajte v energijski bilanci. </w:t>
            </w:r>
          </w:p>
          <w:p w14:paraId="2E8B55D9"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spremljanja letne porabe surovin navedite katere surovine ali pomožne materiale uporabljate v proizvodnem procesu in kako spremljate njihovo porabo. Podatki naj bodo razvidni iz evidenc surovin.</w:t>
            </w:r>
          </w:p>
          <w:p w14:paraId="32694392" w14:textId="77777777" w:rsidR="0020685C" w:rsidRPr="00FF72C2" w:rsidRDefault="0020685C">
            <w:pPr>
              <w:pStyle w:val="Brezrazmikov"/>
              <w:widowControl w:val="0"/>
              <w:spacing w:line="260" w:lineRule="exact"/>
              <w:ind w:left="1276"/>
              <w:jc w:val="both"/>
              <w:rPr>
                <w:rFonts w:ascii="Arial" w:hAnsi="Arial" w:cs="Arial"/>
                <w:bCs/>
                <w:sz w:val="20"/>
                <w:szCs w:val="20"/>
              </w:rPr>
            </w:pPr>
          </w:p>
          <w:p w14:paraId="0B51F46F"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spremljanja letne porabe vode, energije in surovin ter letnega nastajanja ostankov in odpadne vode, je opisana v naslednjih poglavnih BREF WT:</w:t>
            </w:r>
          </w:p>
          <w:p w14:paraId="621B093C" w14:textId="77777777" w:rsidR="0020685C" w:rsidRPr="00FF72C2" w:rsidRDefault="0020685C">
            <w:pPr>
              <w:pStyle w:val="Brezrazmikov"/>
              <w:numPr>
                <w:ilvl w:val="0"/>
                <w:numId w:val="76"/>
              </w:numPr>
              <w:tabs>
                <w:tab w:val="left" w:pos="1560"/>
              </w:tabs>
              <w:spacing w:line="260" w:lineRule="exact"/>
              <w:ind w:left="2127" w:hanging="851"/>
              <w:jc w:val="both"/>
              <w:rPr>
                <w:rFonts w:ascii="Arial" w:hAnsi="Arial" w:cs="Arial"/>
                <w:bCs/>
                <w:sz w:val="20"/>
                <w:szCs w:val="20"/>
              </w:rPr>
            </w:pPr>
            <w:r w:rsidRPr="00FF72C2">
              <w:rPr>
                <w:rFonts w:ascii="Arial" w:hAnsi="Arial" w:cs="Arial"/>
                <w:bCs/>
                <w:sz w:val="20"/>
                <w:szCs w:val="20"/>
              </w:rPr>
              <w:t>2.3.7. Techniques for the optimisation of water usage and reduction of waste water generation,</w:t>
            </w:r>
          </w:p>
          <w:p w14:paraId="423E2481" w14:textId="77777777" w:rsidR="0020685C" w:rsidRPr="00FF72C2" w:rsidRDefault="0020685C">
            <w:pPr>
              <w:pStyle w:val="Brezrazmikov"/>
              <w:numPr>
                <w:ilvl w:val="0"/>
                <w:numId w:val="76"/>
              </w:numPr>
              <w:tabs>
                <w:tab w:val="left" w:pos="1560"/>
              </w:tabs>
              <w:spacing w:line="260" w:lineRule="exact"/>
              <w:ind w:left="2127" w:hanging="851"/>
              <w:jc w:val="both"/>
              <w:rPr>
                <w:rFonts w:ascii="Arial" w:hAnsi="Arial" w:cs="Arial"/>
                <w:bCs/>
                <w:sz w:val="20"/>
                <w:szCs w:val="20"/>
              </w:rPr>
            </w:pPr>
            <w:r w:rsidRPr="00FF72C2">
              <w:rPr>
                <w:rFonts w:ascii="Arial" w:hAnsi="Arial" w:cs="Arial"/>
                <w:bCs/>
                <w:sz w:val="20"/>
                <w:szCs w:val="20"/>
              </w:rPr>
              <w:t>2.3.8. Techniques for the prevention or reduction of consumption of raw materials and chemicals,</w:t>
            </w:r>
          </w:p>
          <w:p w14:paraId="650B3D4E" w14:textId="77777777" w:rsidR="0020685C" w:rsidRPr="00FF72C2" w:rsidRDefault="0020685C">
            <w:pPr>
              <w:pStyle w:val="Brezrazmikov"/>
              <w:numPr>
                <w:ilvl w:val="0"/>
                <w:numId w:val="76"/>
              </w:numPr>
              <w:tabs>
                <w:tab w:val="left" w:pos="1560"/>
              </w:tabs>
              <w:spacing w:line="260" w:lineRule="exact"/>
              <w:ind w:left="2127" w:hanging="851"/>
              <w:jc w:val="both"/>
              <w:rPr>
                <w:rFonts w:ascii="Arial" w:hAnsi="Arial" w:cs="Arial"/>
                <w:bCs/>
                <w:sz w:val="20"/>
                <w:szCs w:val="20"/>
              </w:rPr>
            </w:pPr>
            <w:r w:rsidRPr="00FF72C2">
              <w:rPr>
                <w:rFonts w:ascii="Arial" w:hAnsi="Arial" w:cs="Arial"/>
                <w:bCs/>
                <w:sz w:val="20"/>
                <w:szCs w:val="20"/>
              </w:rPr>
              <w:t>2.3.9. Techniques for the efficient use of energy,</w:t>
            </w:r>
          </w:p>
          <w:p w14:paraId="7B3BCE5F" w14:textId="77777777" w:rsidR="0020685C" w:rsidRPr="00FF72C2" w:rsidRDefault="0020685C">
            <w:pPr>
              <w:pStyle w:val="Brezrazmikov"/>
              <w:numPr>
                <w:ilvl w:val="0"/>
                <w:numId w:val="76"/>
              </w:numPr>
              <w:tabs>
                <w:tab w:val="left" w:pos="1560"/>
              </w:tabs>
              <w:spacing w:line="260" w:lineRule="exact"/>
              <w:ind w:left="2410" w:hanging="1134"/>
              <w:jc w:val="both"/>
              <w:rPr>
                <w:rFonts w:ascii="Arial" w:hAnsi="Arial" w:cs="Arial"/>
                <w:bCs/>
                <w:sz w:val="20"/>
                <w:szCs w:val="20"/>
              </w:rPr>
            </w:pPr>
            <w:r w:rsidRPr="00FF72C2">
              <w:rPr>
                <w:rFonts w:ascii="Arial" w:hAnsi="Arial" w:cs="Arial"/>
                <w:bCs/>
                <w:sz w:val="20"/>
                <w:szCs w:val="20"/>
              </w:rPr>
              <w:t>2.3.12. Techniques for the prevention or reduction of residues generation,</w:t>
            </w:r>
          </w:p>
          <w:p w14:paraId="40690813" w14:textId="77777777" w:rsidR="0020685C" w:rsidRPr="00FF72C2" w:rsidRDefault="0020685C">
            <w:pPr>
              <w:pStyle w:val="Brezrazmikov"/>
              <w:numPr>
                <w:ilvl w:val="0"/>
                <w:numId w:val="76"/>
              </w:numPr>
              <w:tabs>
                <w:tab w:val="left" w:pos="1560"/>
              </w:tabs>
              <w:spacing w:line="260" w:lineRule="exact"/>
              <w:ind w:left="1985" w:hanging="709"/>
              <w:jc w:val="both"/>
              <w:rPr>
                <w:rFonts w:ascii="Arial" w:hAnsi="Arial" w:cs="Arial"/>
                <w:bCs/>
                <w:sz w:val="20"/>
                <w:szCs w:val="20"/>
              </w:rPr>
            </w:pPr>
            <w:r w:rsidRPr="00FF72C2">
              <w:rPr>
                <w:rFonts w:ascii="Arial" w:hAnsi="Arial" w:cs="Arial"/>
                <w:bCs/>
                <w:sz w:val="20"/>
                <w:szCs w:val="20"/>
              </w:rPr>
              <w:t>6.6.  Description of techniques,</w:t>
            </w:r>
          </w:p>
          <w:p w14:paraId="71829FA4" w14:textId="78195F32" w:rsidR="0020685C" w:rsidRPr="00C80D22" w:rsidRDefault="0020685C" w:rsidP="00036FC0">
            <w:pPr>
              <w:pStyle w:val="Brezrazmikov"/>
              <w:numPr>
                <w:ilvl w:val="0"/>
                <w:numId w:val="76"/>
              </w:numPr>
              <w:tabs>
                <w:tab w:val="left" w:pos="1560"/>
              </w:tabs>
              <w:spacing w:line="260" w:lineRule="exact"/>
              <w:ind w:left="1985" w:hanging="709"/>
              <w:jc w:val="both"/>
              <w:rPr>
                <w:rFonts w:ascii="Arial" w:hAnsi="Arial" w:cs="Arial"/>
                <w:bCs/>
                <w:sz w:val="20"/>
                <w:szCs w:val="20"/>
              </w:rPr>
            </w:pPr>
            <w:r w:rsidRPr="00FF72C2">
              <w:rPr>
                <w:rFonts w:ascii="Arial" w:hAnsi="Arial" w:cs="Arial"/>
                <w:bCs/>
                <w:sz w:val="20"/>
                <w:szCs w:val="20"/>
              </w:rPr>
              <w:t>6.6.5. Management techniques (za spremljanje letnega nastajanja ostankov).</w:t>
            </w:r>
          </w:p>
        </w:tc>
      </w:tr>
    </w:tbl>
    <w:p w14:paraId="47A0C8C4" w14:textId="77777777" w:rsidR="00A41405" w:rsidRPr="00FF72C2" w:rsidRDefault="00A41405" w:rsidP="00AE1774">
      <w:pPr>
        <w:pStyle w:val="Brezrazmikov"/>
        <w:widowControl w:val="0"/>
        <w:spacing w:line="260" w:lineRule="exact"/>
        <w:rPr>
          <w:rFonts w:ascii="Arial" w:hAnsi="Arial" w:cs="Arial"/>
          <w:b/>
          <w:sz w:val="20"/>
          <w:szCs w:val="20"/>
        </w:rPr>
      </w:pPr>
    </w:p>
    <w:p w14:paraId="7E42F39F" w14:textId="77777777" w:rsidR="005B4921" w:rsidRPr="00FF72C2" w:rsidRDefault="005B4921" w:rsidP="00A41405">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11: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5B4921" w:rsidRPr="00FF72C2" w14:paraId="4AE7F28B" w14:textId="77777777">
        <w:tc>
          <w:tcPr>
            <w:tcW w:w="9104" w:type="dxa"/>
          </w:tcPr>
          <w:p w14:paraId="69891498" w14:textId="77777777" w:rsidR="005B4921" w:rsidRPr="00FF72C2" w:rsidRDefault="005B4921" w:rsidP="00326DDB">
            <w:pPr>
              <w:pStyle w:val="Brezrazmikov"/>
              <w:widowControl w:val="0"/>
              <w:rPr>
                <w:rFonts w:ascii="Arial" w:hAnsi="Arial" w:cs="Arial"/>
                <w:b/>
                <w:sz w:val="20"/>
                <w:szCs w:val="20"/>
              </w:rPr>
            </w:pPr>
            <w:r w:rsidRPr="00FF72C2">
              <w:rPr>
                <w:rFonts w:ascii="Arial" w:hAnsi="Arial" w:cs="Arial"/>
                <w:b/>
                <w:sz w:val="20"/>
                <w:szCs w:val="20"/>
              </w:rPr>
              <w:t>Št. poglavja BREF-a, upoštevane pri opisu skladnosti z zahtevo BAT</w:t>
            </w:r>
          </w:p>
        </w:tc>
      </w:tr>
      <w:tr w:rsidR="00276BEF" w:rsidRPr="00FF72C2" w14:paraId="14B6ECF9" w14:textId="77777777">
        <w:tc>
          <w:tcPr>
            <w:tcW w:w="9104" w:type="dxa"/>
          </w:tcPr>
          <w:p w14:paraId="3F50AAD8" w14:textId="77777777" w:rsidR="00276BEF" w:rsidRPr="00FF72C2" w:rsidRDefault="00276BEF" w:rsidP="00276BEF">
            <w:pPr>
              <w:pStyle w:val="Brezrazmikov"/>
              <w:rPr>
                <w:rFonts w:ascii="Arial" w:hAnsi="Arial" w:cs="Arial"/>
                <w:sz w:val="20"/>
                <w:szCs w:val="20"/>
              </w:rPr>
            </w:pPr>
          </w:p>
        </w:tc>
      </w:tr>
    </w:tbl>
    <w:p w14:paraId="3C5A2E15" w14:textId="77777777" w:rsidR="00F41BD3" w:rsidRPr="00FF72C2" w:rsidRDefault="00F41BD3" w:rsidP="00734584">
      <w:pPr>
        <w:spacing w:after="120"/>
      </w:pPr>
    </w:p>
    <w:p w14:paraId="4F46C75D" w14:textId="77777777" w:rsidR="005B4921" w:rsidRPr="00FF72C2" w:rsidRDefault="009A7E28" w:rsidP="00326DDB">
      <w:pPr>
        <w:pStyle w:val="Naslov1"/>
        <w:keepNext w:val="0"/>
        <w:keepLines w:val="0"/>
        <w:widowControl w:val="0"/>
        <w:numPr>
          <w:ilvl w:val="1"/>
          <w:numId w:val="2"/>
        </w:numPr>
        <w:spacing w:before="0"/>
        <w:ind w:left="357" w:hanging="357"/>
        <w:rPr>
          <w:lang w:val="sl-SI"/>
        </w:rPr>
      </w:pPr>
      <w:bookmarkStart w:id="22" w:name="_Toc203132471"/>
      <w:r w:rsidRPr="00FF72C2">
        <w:rPr>
          <w:lang w:val="sl-SI"/>
        </w:rPr>
        <w:t>Emisije</w:t>
      </w:r>
      <w:r w:rsidR="005B4921" w:rsidRPr="00FF72C2">
        <w:rPr>
          <w:lang w:val="sl-SI"/>
        </w:rPr>
        <w:t xml:space="preserve"> v zrak</w:t>
      </w:r>
      <w:bookmarkEnd w:id="22"/>
    </w:p>
    <w:p w14:paraId="695B130C" w14:textId="77777777" w:rsidR="005B4921" w:rsidRPr="00FF72C2" w:rsidRDefault="005B4921" w:rsidP="00326DDB">
      <w:pPr>
        <w:widowControl w:val="0"/>
      </w:pPr>
    </w:p>
    <w:p w14:paraId="65F6B283" w14:textId="77777777" w:rsidR="005B4921" w:rsidRPr="00FF72C2" w:rsidRDefault="005B4921" w:rsidP="005F4420">
      <w:pPr>
        <w:pStyle w:val="Naslov3"/>
        <w:keepNext w:val="0"/>
        <w:keepLines w:val="0"/>
        <w:widowControl w:val="0"/>
        <w:spacing w:before="0"/>
        <w:rPr>
          <w:rFonts w:ascii="Arial" w:hAnsi="Arial" w:cs="Arial"/>
          <w:color w:val="auto"/>
          <w:lang w:val="sl-SI" w:eastAsia="sl-SI"/>
        </w:rPr>
      </w:pPr>
      <w:bookmarkStart w:id="23" w:name="_Toc203132472"/>
      <w:r w:rsidRPr="00FF72C2">
        <w:rPr>
          <w:rFonts w:ascii="Arial" w:hAnsi="Arial" w:cs="Arial"/>
          <w:color w:val="auto"/>
          <w:lang w:val="sl-SI" w:eastAsia="sl-SI"/>
        </w:rPr>
        <w:t>BAT 12.</w:t>
      </w:r>
      <w:bookmarkEnd w:id="23"/>
      <w:r w:rsidRPr="00FF72C2">
        <w:rPr>
          <w:rFonts w:ascii="Arial" w:hAnsi="Arial" w:cs="Arial"/>
          <w:color w:val="auto"/>
          <w:lang w:val="sl-SI" w:eastAsia="sl-SI"/>
        </w:rPr>
        <w:t xml:space="preserve"> </w:t>
      </w:r>
    </w:p>
    <w:p w14:paraId="442B2ECC" w14:textId="77777777" w:rsidR="005B4921" w:rsidRPr="00FF72C2" w:rsidRDefault="005B4921" w:rsidP="004F44C5">
      <w:pPr>
        <w:widowControl w:val="0"/>
        <w:jc w:val="both"/>
      </w:pPr>
      <w:r w:rsidRPr="00FF72C2">
        <w:t>Najboljša razpoložljiva tehnika za preprečevanje, ali kjer to ni mogoče, zmanjšanje emisij vonjav je vzpostavitev, izvajanje in redno pregledovanje načrta za obvladovanje vonjav v okviru sistema ravnanja z okoljem (glej BAT 1), ki vključuje vse naslednje elemente:</w:t>
      </w:r>
    </w:p>
    <w:p w14:paraId="47AF0E78" w14:textId="77777777" w:rsidR="005B4921" w:rsidRPr="00FF72C2" w:rsidRDefault="005B4921" w:rsidP="004F44C5">
      <w:pPr>
        <w:pStyle w:val="Odstavekseznama"/>
        <w:widowControl w:val="0"/>
        <w:numPr>
          <w:ilvl w:val="0"/>
          <w:numId w:val="31"/>
        </w:numPr>
        <w:spacing w:line="260" w:lineRule="exact"/>
        <w:contextualSpacing w:val="0"/>
        <w:jc w:val="both"/>
      </w:pPr>
      <w:r w:rsidRPr="00FF72C2">
        <w:t>protokol, ki vsebuje ukrepe in roke;</w:t>
      </w:r>
    </w:p>
    <w:p w14:paraId="21CADA93" w14:textId="77777777" w:rsidR="005B4921" w:rsidRPr="00FF72C2" w:rsidRDefault="005B4921" w:rsidP="004F44C5">
      <w:pPr>
        <w:pStyle w:val="Odstavekseznama"/>
        <w:widowControl w:val="0"/>
        <w:numPr>
          <w:ilvl w:val="0"/>
          <w:numId w:val="31"/>
        </w:numPr>
        <w:spacing w:line="260" w:lineRule="exact"/>
        <w:contextualSpacing w:val="0"/>
        <w:jc w:val="both"/>
      </w:pPr>
      <w:r w:rsidRPr="00FF72C2">
        <w:lastRenderedPageBreak/>
        <w:t>protokol za spremljanje vonjav, kot je določen v BAT 10;</w:t>
      </w:r>
    </w:p>
    <w:p w14:paraId="7E301017" w14:textId="77777777" w:rsidR="005B4921" w:rsidRPr="00FF72C2" w:rsidRDefault="005B4921" w:rsidP="004F44C5">
      <w:pPr>
        <w:pStyle w:val="Odstavekseznama"/>
        <w:widowControl w:val="0"/>
        <w:numPr>
          <w:ilvl w:val="0"/>
          <w:numId w:val="31"/>
        </w:numPr>
        <w:spacing w:line="260" w:lineRule="exact"/>
        <w:contextualSpacing w:val="0"/>
        <w:jc w:val="both"/>
      </w:pPr>
      <w:r w:rsidRPr="00FF72C2">
        <w:t>protokol za odziv na ugotovljene incidente, povezane z vonjavami, npr. pritožbe;</w:t>
      </w:r>
    </w:p>
    <w:p w14:paraId="14E648A1" w14:textId="77777777" w:rsidR="005B4921" w:rsidRPr="00FF72C2" w:rsidRDefault="005B4921" w:rsidP="00036FC0">
      <w:pPr>
        <w:pStyle w:val="Odstavekseznama"/>
        <w:numPr>
          <w:ilvl w:val="0"/>
          <w:numId w:val="31"/>
        </w:numPr>
        <w:spacing w:line="260" w:lineRule="exact"/>
        <w:ind w:left="714" w:hanging="357"/>
        <w:contextualSpacing w:val="0"/>
        <w:jc w:val="both"/>
      </w:pPr>
      <w:r w:rsidRPr="00FF72C2">
        <w:t>program za preprečevanje in zmanjšanje vonjav, namenjen opredelitvi vira ali virov; opredelitvi prispevkov iz virov in izvajanju ukrepov za preprečevanje in/ali zmanjšanje vonjav.</w:t>
      </w:r>
    </w:p>
    <w:p w14:paraId="617D0F25" w14:textId="77777777" w:rsidR="006D0A87" w:rsidRPr="00FF72C2" w:rsidRDefault="006D0A87" w:rsidP="00036FC0">
      <w:pPr>
        <w:rPr>
          <w:i/>
        </w:rPr>
      </w:pPr>
    </w:p>
    <w:p w14:paraId="15BAE34C" w14:textId="77777777" w:rsidR="005B4921" w:rsidRPr="00FF72C2" w:rsidRDefault="005B4921" w:rsidP="00036FC0">
      <w:pPr>
        <w:rPr>
          <w:b/>
          <w:bCs/>
          <w:i/>
        </w:rPr>
      </w:pPr>
      <w:r w:rsidRPr="00FF72C2">
        <w:rPr>
          <w:b/>
          <w:bCs/>
          <w:i/>
        </w:rPr>
        <w:t>Ustreznost</w:t>
      </w:r>
    </w:p>
    <w:p w14:paraId="3DAEA0D1" w14:textId="77777777" w:rsidR="005B4921" w:rsidRPr="00FF72C2" w:rsidRDefault="005B4921" w:rsidP="00036FC0">
      <w:pPr>
        <w:jc w:val="both"/>
      </w:pPr>
      <w:r w:rsidRPr="00FF72C2">
        <w:t>Ustreznost je omejena na primere, ko se pričakuje in/ali je dokazana obremenitev občutljivih sprejemnikov z vonjavami.</w:t>
      </w:r>
    </w:p>
    <w:p w14:paraId="6F5C5354" w14:textId="77777777" w:rsidR="005B4921" w:rsidRPr="00FF72C2" w:rsidRDefault="005B4921" w:rsidP="00036FC0">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0DEAFFC8" w14:textId="77777777" w:rsidTr="00F014CE">
        <w:tc>
          <w:tcPr>
            <w:tcW w:w="9072" w:type="dxa"/>
            <w:shd w:val="clear" w:color="auto" w:fill="DAE9F7"/>
          </w:tcPr>
          <w:p w14:paraId="550218B8" w14:textId="5C7C4227" w:rsidR="0020685C" w:rsidRPr="00FF72C2" w:rsidRDefault="002068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12:</w:t>
            </w:r>
            <w:r w:rsidRPr="00FF72C2">
              <w:rPr>
                <w:rFonts w:ascii="Arial" w:hAnsi="Arial" w:cs="Arial"/>
                <w:bCs/>
                <w:sz w:val="20"/>
                <w:szCs w:val="20"/>
              </w:rPr>
              <w:tab/>
              <w:t xml:space="preserve">Opredelite se do tehnike BAT 12. Navedite, </w:t>
            </w:r>
            <w:r w:rsidR="009E2F3E" w:rsidRPr="00FF72C2">
              <w:rPr>
                <w:rFonts w:ascii="Arial" w:hAnsi="Arial" w:cs="Arial"/>
                <w:bCs/>
                <w:sz w:val="20"/>
                <w:szCs w:val="20"/>
              </w:rPr>
              <w:t>kako izvajate</w:t>
            </w:r>
            <w:r w:rsidRPr="00FF72C2">
              <w:rPr>
                <w:rFonts w:ascii="Arial" w:hAnsi="Arial" w:cs="Arial"/>
                <w:bCs/>
                <w:sz w:val="20"/>
                <w:szCs w:val="20"/>
              </w:rPr>
              <w:t xml:space="preserve"> in zagotavljate tehniko</w:t>
            </w:r>
            <w:r w:rsidRPr="00FF72C2">
              <w:rPr>
                <w:bCs/>
              </w:rPr>
              <w:t xml:space="preserve"> </w:t>
            </w:r>
            <w:r w:rsidRPr="00FF72C2">
              <w:rPr>
                <w:rFonts w:ascii="Arial" w:hAnsi="Arial" w:cs="Arial"/>
                <w:bCs/>
                <w:sz w:val="20"/>
                <w:szCs w:val="20"/>
              </w:rPr>
              <w:t xml:space="preserve">za preprečevanje, ali kjer to ni mogoče, zmanjšanje emisij vonjav. V primeru, </w:t>
            </w:r>
            <w:r w:rsidRPr="00FF72C2">
              <w:rPr>
                <w:rFonts w:ascii="Arial" w:hAnsi="Arial" w:cs="Arial"/>
                <w:b/>
                <w:sz w:val="20"/>
                <w:szCs w:val="20"/>
              </w:rPr>
              <w:t xml:space="preserve">ko se pričakuje in/ali je dokazana obremenitev občutljivih sprejemnikov z vonjavami </w:t>
            </w:r>
            <w:r w:rsidRPr="00FF72C2">
              <w:rPr>
                <w:rFonts w:ascii="Arial" w:hAnsi="Arial" w:cs="Arial"/>
                <w:bCs/>
                <w:sz w:val="20"/>
                <w:szCs w:val="20"/>
              </w:rPr>
              <w:t xml:space="preserve">navedite ali izvajate in redno pregledujete načrt za obvladovanje vonjav v okviru sistema ravnanja z okoljem (EMS). Načrt za obvladovanje vonjav mora vključevati vse elemente določene v BAT 12. </w:t>
            </w:r>
            <w:r w:rsidR="00A70169" w:rsidRPr="00FF72C2">
              <w:rPr>
                <w:rFonts w:ascii="Arial" w:hAnsi="Arial" w:cs="Arial"/>
                <w:bCs/>
                <w:sz w:val="20"/>
                <w:szCs w:val="20"/>
              </w:rPr>
              <w:t xml:space="preserve">Glede opredelitve virov in zagotavljanja primernih ukrepov v programu za preprečevanje in zmanjševanje vonjav se lahko uporablja EN 16841-1 ali -2, s katerim se določi izpostavljenost vonjavam (glej BAT 10). </w:t>
            </w:r>
            <w:r w:rsidRPr="00FF72C2">
              <w:rPr>
                <w:rFonts w:ascii="Arial" w:hAnsi="Arial" w:cs="Arial"/>
                <w:bCs/>
                <w:sz w:val="20"/>
                <w:szCs w:val="20"/>
              </w:rPr>
              <w:t xml:space="preserve">Opišite, kako izvajate ter zagotavljate ustreznost načrta. V primeru, da tehnika ni ustrezna za vašo napravo, navedite zakaj ni ustrezna oziroma </w:t>
            </w:r>
            <w:r w:rsidRPr="00FF72C2">
              <w:rPr>
                <w:rFonts w:ascii="Arial" w:hAnsi="Arial" w:cs="Arial"/>
                <w:b/>
                <w:sz w:val="20"/>
                <w:szCs w:val="20"/>
              </w:rPr>
              <w:t>dokažite, da v bližini naprave za obdelavo odpadkov ni občutljivih sprejemnikov z vonjavami</w:t>
            </w:r>
            <w:r w:rsidRPr="00FF72C2">
              <w:rPr>
                <w:rFonts w:ascii="Arial" w:hAnsi="Arial" w:cs="Arial"/>
                <w:bCs/>
                <w:sz w:val="20"/>
                <w:szCs w:val="20"/>
              </w:rPr>
              <w:t xml:space="preserve"> ter opišite katero drugo tehniko uporabljate in kako zagotavljate, da je enakovredna tehniki BAT.</w:t>
            </w:r>
            <w:r w:rsidR="00C40979" w:rsidRPr="00FF72C2">
              <w:rPr>
                <w:rFonts w:ascii="Arial" w:hAnsi="Arial" w:cs="Arial"/>
                <w:bCs/>
                <w:sz w:val="20"/>
                <w:szCs w:val="20"/>
              </w:rPr>
              <w:t xml:space="preserve"> Med občutljive sprejemnike štejejo tudi zasebna delovna mesta v sosednjih podjetjih</w:t>
            </w:r>
            <w:r w:rsidR="00E9271F" w:rsidRPr="00FF72C2">
              <w:rPr>
                <w:rFonts w:ascii="Arial" w:hAnsi="Arial" w:cs="Arial"/>
                <w:bCs/>
                <w:sz w:val="20"/>
                <w:szCs w:val="20"/>
              </w:rPr>
              <w:t xml:space="preserve"> (glej definicijo 'Občutljivi sprejemniki' v Opredelitvi pojmov)</w:t>
            </w:r>
            <w:r w:rsidR="00C40979" w:rsidRPr="00FF72C2">
              <w:rPr>
                <w:rFonts w:ascii="Arial" w:hAnsi="Arial" w:cs="Arial"/>
                <w:bCs/>
                <w:sz w:val="20"/>
                <w:szCs w:val="20"/>
              </w:rPr>
              <w:t>. Pri dokazovanju obremenitev občutljivih sprejemnikov se lahko upoštevajo tudi pritožbe in prijave (tako upravljavcu naprave kot organom lokalne samouprave in državnim organom – npr. inšpektorat).</w:t>
            </w:r>
          </w:p>
          <w:p w14:paraId="4C7B3085" w14:textId="704BC6B6" w:rsidR="0020685C" w:rsidRPr="00FF72C2" w:rsidRDefault="00D62973">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Navodilo za izdelavo načrta za obvladovanje vonjav se nahaja v prilogi </w:t>
            </w:r>
            <w:r w:rsidRPr="00FF72C2">
              <w:rPr>
                <w:rFonts w:ascii="Arial" w:hAnsi="Arial" w:cs="Arial"/>
                <w:bCs/>
                <w:sz w:val="20"/>
                <w:szCs w:val="20"/>
              </w:rPr>
              <w:fldChar w:fldCharType="begin"/>
            </w:r>
            <w:r w:rsidRPr="00FF72C2">
              <w:rPr>
                <w:rFonts w:ascii="Arial" w:hAnsi="Arial" w:cs="Arial"/>
                <w:bCs/>
                <w:sz w:val="20"/>
                <w:szCs w:val="20"/>
              </w:rPr>
              <w:instrText xml:space="preserve"> REF _Ref201563334 \r \h </w:instrText>
            </w:r>
            <w:r w:rsidRPr="00FF72C2">
              <w:rPr>
                <w:rFonts w:ascii="Arial" w:hAnsi="Arial" w:cs="Arial"/>
                <w:bCs/>
                <w:sz w:val="20"/>
                <w:szCs w:val="20"/>
              </w:rPr>
            </w:r>
            <w:r w:rsidRPr="00FF72C2">
              <w:rPr>
                <w:rFonts w:ascii="Arial" w:hAnsi="Arial" w:cs="Arial"/>
                <w:bCs/>
                <w:sz w:val="20"/>
                <w:szCs w:val="20"/>
              </w:rPr>
              <w:fldChar w:fldCharType="separate"/>
            </w:r>
            <w:r w:rsidR="00857B7F">
              <w:rPr>
                <w:rFonts w:ascii="Arial" w:hAnsi="Arial" w:cs="Arial"/>
                <w:bCs/>
                <w:sz w:val="20"/>
                <w:szCs w:val="20"/>
              </w:rPr>
              <w:t>7.2</w:t>
            </w:r>
            <w:r w:rsidRPr="00FF72C2">
              <w:rPr>
                <w:rFonts w:ascii="Arial" w:hAnsi="Arial" w:cs="Arial"/>
                <w:bCs/>
                <w:sz w:val="20"/>
                <w:szCs w:val="20"/>
              </w:rPr>
              <w:fldChar w:fldCharType="end"/>
            </w:r>
            <w:r w:rsidRPr="00FF72C2">
              <w:rPr>
                <w:rFonts w:ascii="Arial" w:hAnsi="Arial" w:cs="Arial"/>
                <w:bCs/>
                <w:sz w:val="20"/>
                <w:szCs w:val="20"/>
              </w:rPr>
              <w:t xml:space="preserve"> teh Navodil.</w:t>
            </w:r>
          </w:p>
          <w:p w14:paraId="559AD788" w14:textId="77777777" w:rsidR="0054231F" w:rsidRPr="00FF72C2" w:rsidRDefault="0054231F">
            <w:pPr>
              <w:pStyle w:val="Brezrazmikov"/>
              <w:spacing w:line="260" w:lineRule="exact"/>
              <w:ind w:left="1276"/>
              <w:jc w:val="both"/>
              <w:rPr>
                <w:rFonts w:ascii="Arial" w:hAnsi="Arial" w:cs="Arial"/>
                <w:bCs/>
                <w:sz w:val="20"/>
                <w:szCs w:val="20"/>
              </w:rPr>
            </w:pPr>
          </w:p>
          <w:p w14:paraId="5BF33356" w14:textId="3B59FD24" w:rsidR="0054231F" w:rsidRPr="00FF72C2" w:rsidRDefault="0054231F">
            <w:pPr>
              <w:pStyle w:val="Brezrazmikov"/>
              <w:spacing w:line="260" w:lineRule="exact"/>
              <w:ind w:left="1276"/>
              <w:jc w:val="both"/>
              <w:rPr>
                <w:rFonts w:ascii="Arial" w:hAnsi="Arial" w:cs="Arial"/>
                <w:bCs/>
                <w:sz w:val="20"/>
                <w:szCs w:val="20"/>
              </w:rPr>
            </w:pPr>
            <w:r w:rsidRPr="00FF72C2">
              <w:rPr>
                <w:rFonts w:ascii="Arial" w:hAnsi="Arial" w:cs="Arial"/>
                <w:bCs/>
                <w:sz w:val="20"/>
                <w:szCs w:val="20"/>
              </w:rPr>
              <w:t>Koraki upravljanja tokov odpadkov iz BAT 2 tvorijo pomemben okvir za izvajanje načrta za obvladovanje vonjav.</w:t>
            </w:r>
          </w:p>
          <w:p w14:paraId="2D014AD0" w14:textId="243337DF"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preprečevanje, ali kjer to ni mogoče, zmanjšanje emisij vonjav je opisana v naslednjih poglavjih BREF WT:</w:t>
            </w:r>
          </w:p>
          <w:p w14:paraId="259FE801" w14:textId="77777777" w:rsidR="0020685C" w:rsidRPr="00FF72C2" w:rsidRDefault="0020685C">
            <w:pPr>
              <w:pStyle w:val="Brezrazmikov"/>
              <w:numPr>
                <w:ilvl w:val="0"/>
                <w:numId w:val="31"/>
              </w:numPr>
              <w:tabs>
                <w:tab w:val="left" w:pos="1560"/>
                <w:tab w:val="left" w:pos="1985"/>
              </w:tabs>
              <w:spacing w:line="260" w:lineRule="exact"/>
              <w:ind w:left="1701" w:hanging="425"/>
              <w:jc w:val="both"/>
              <w:rPr>
                <w:rFonts w:ascii="Arial" w:hAnsi="Arial" w:cs="Arial"/>
                <w:bCs/>
                <w:sz w:val="20"/>
                <w:szCs w:val="20"/>
              </w:rPr>
            </w:pPr>
            <w:r w:rsidRPr="00FF72C2">
              <w:rPr>
                <w:rFonts w:ascii="Arial" w:hAnsi="Arial" w:cs="Arial"/>
                <w:bCs/>
                <w:sz w:val="20"/>
                <w:szCs w:val="20"/>
              </w:rPr>
              <w:t>2.3.3.5. Odour monitoring,</w:t>
            </w:r>
          </w:p>
          <w:p w14:paraId="02942B0F" w14:textId="77777777" w:rsidR="0020685C" w:rsidRPr="00FF72C2" w:rsidRDefault="0020685C">
            <w:pPr>
              <w:pStyle w:val="Brezrazmikov"/>
              <w:numPr>
                <w:ilvl w:val="0"/>
                <w:numId w:val="31"/>
              </w:numPr>
              <w:tabs>
                <w:tab w:val="left" w:pos="1560"/>
              </w:tabs>
              <w:spacing w:line="260" w:lineRule="exact"/>
              <w:ind w:left="1701" w:hanging="425"/>
              <w:jc w:val="both"/>
              <w:rPr>
                <w:rFonts w:ascii="Arial" w:hAnsi="Arial" w:cs="Arial"/>
                <w:bCs/>
                <w:sz w:val="20"/>
                <w:szCs w:val="20"/>
              </w:rPr>
            </w:pPr>
            <w:r w:rsidRPr="00FF72C2">
              <w:rPr>
                <w:rFonts w:ascii="Arial" w:hAnsi="Arial" w:cs="Arial"/>
                <w:bCs/>
                <w:sz w:val="20"/>
                <w:szCs w:val="20"/>
              </w:rPr>
              <w:t>2.3.5.1. Odour management plan,</w:t>
            </w:r>
          </w:p>
          <w:p w14:paraId="72890753" w14:textId="2AEB0135" w:rsidR="0020685C" w:rsidRPr="00F41BD3" w:rsidRDefault="0020685C" w:rsidP="00F41BD3">
            <w:pPr>
              <w:pStyle w:val="Brezrazmikov"/>
              <w:numPr>
                <w:ilvl w:val="0"/>
                <w:numId w:val="31"/>
              </w:numPr>
              <w:tabs>
                <w:tab w:val="left" w:pos="1560"/>
              </w:tabs>
              <w:spacing w:line="260" w:lineRule="exact"/>
              <w:ind w:left="1701" w:hanging="425"/>
              <w:jc w:val="both"/>
              <w:rPr>
                <w:rFonts w:ascii="Arial" w:hAnsi="Arial" w:cs="Arial"/>
                <w:bCs/>
                <w:sz w:val="20"/>
                <w:szCs w:val="20"/>
              </w:rPr>
            </w:pPr>
            <w:r w:rsidRPr="00FF72C2">
              <w:rPr>
                <w:rFonts w:ascii="Arial" w:hAnsi="Arial" w:cs="Arial"/>
                <w:bCs/>
                <w:sz w:val="20"/>
                <w:szCs w:val="20"/>
              </w:rPr>
              <w:t>4.5.1.3. Odour management plan.</w:t>
            </w:r>
          </w:p>
        </w:tc>
      </w:tr>
    </w:tbl>
    <w:p w14:paraId="0B302555" w14:textId="77777777" w:rsidR="0020685C" w:rsidRPr="00FF72C2" w:rsidRDefault="0020685C" w:rsidP="00036FC0">
      <w:pPr>
        <w:jc w:val="both"/>
      </w:pPr>
    </w:p>
    <w:p w14:paraId="01E3346E" w14:textId="77777777" w:rsidR="005B4921" w:rsidRPr="00FF72C2" w:rsidRDefault="005B4921" w:rsidP="00A41405">
      <w:pPr>
        <w:pStyle w:val="Brezrazmikov"/>
        <w:spacing w:after="120" w:line="260" w:lineRule="exact"/>
        <w:rPr>
          <w:rFonts w:ascii="Arial" w:hAnsi="Arial" w:cs="Arial"/>
          <w:b/>
          <w:sz w:val="20"/>
          <w:szCs w:val="20"/>
        </w:rPr>
      </w:pPr>
      <w:r w:rsidRPr="00FF72C2">
        <w:rPr>
          <w:rFonts w:ascii="Arial" w:hAnsi="Arial" w:cs="Arial"/>
          <w:b/>
          <w:sz w:val="20"/>
          <w:szCs w:val="20"/>
        </w:rPr>
        <w:t>BAT 12: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5B4921" w:rsidRPr="00FF72C2" w14:paraId="4D686DA6" w14:textId="77777777">
        <w:tc>
          <w:tcPr>
            <w:tcW w:w="9104" w:type="dxa"/>
          </w:tcPr>
          <w:p w14:paraId="045F0C53" w14:textId="77777777" w:rsidR="005B4921" w:rsidRPr="00FF72C2" w:rsidRDefault="005B4921" w:rsidP="004A3B87">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5B4921" w:rsidRPr="00FF72C2" w14:paraId="42A875CF" w14:textId="77777777">
        <w:tc>
          <w:tcPr>
            <w:tcW w:w="9104" w:type="dxa"/>
          </w:tcPr>
          <w:p w14:paraId="3A434B31" w14:textId="77777777" w:rsidR="005B4921" w:rsidRPr="00FF72C2" w:rsidRDefault="005B4921" w:rsidP="004A3B87">
            <w:pPr>
              <w:pStyle w:val="Brezrazmikov"/>
              <w:rPr>
                <w:rFonts w:ascii="Arial" w:hAnsi="Arial" w:cs="Arial"/>
                <w:sz w:val="20"/>
                <w:szCs w:val="20"/>
              </w:rPr>
            </w:pPr>
          </w:p>
        </w:tc>
      </w:tr>
    </w:tbl>
    <w:p w14:paraId="53BC6C53" w14:textId="77777777" w:rsidR="005B4921" w:rsidRPr="00FF72C2" w:rsidRDefault="005B4921" w:rsidP="00272D47">
      <w:pPr>
        <w:spacing w:after="120"/>
        <w:jc w:val="both"/>
      </w:pPr>
    </w:p>
    <w:p w14:paraId="7E949C17" w14:textId="77777777" w:rsidR="005B4921" w:rsidRPr="00FF72C2" w:rsidRDefault="005B4921" w:rsidP="005F4420">
      <w:pPr>
        <w:pStyle w:val="Naslov3"/>
        <w:keepNext w:val="0"/>
        <w:keepLines w:val="0"/>
        <w:widowControl w:val="0"/>
        <w:spacing w:before="0"/>
        <w:rPr>
          <w:rFonts w:ascii="Arial" w:hAnsi="Arial" w:cs="Arial"/>
          <w:color w:val="auto"/>
          <w:lang w:val="sl-SI" w:eastAsia="sl-SI"/>
        </w:rPr>
      </w:pPr>
      <w:bookmarkStart w:id="24" w:name="_Toc203132473"/>
      <w:r w:rsidRPr="00FF72C2">
        <w:rPr>
          <w:rFonts w:ascii="Arial" w:hAnsi="Arial" w:cs="Arial"/>
          <w:color w:val="auto"/>
          <w:lang w:val="sl-SI" w:eastAsia="sl-SI"/>
        </w:rPr>
        <w:t>BAT 13.</w:t>
      </w:r>
      <w:bookmarkEnd w:id="24"/>
      <w:r w:rsidRPr="00FF72C2">
        <w:rPr>
          <w:rFonts w:ascii="Arial" w:hAnsi="Arial" w:cs="Arial"/>
          <w:color w:val="auto"/>
          <w:lang w:val="sl-SI" w:eastAsia="sl-SI"/>
        </w:rPr>
        <w:t xml:space="preserve"> </w:t>
      </w:r>
    </w:p>
    <w:p w14:paraId="26352CCC" w14:textId="77777777" w:rsidR="005B4921" w:rsidRPr="00FF72C2" w:rsidRDefault="005B4921" w:rsidP="006C634D">
      <w:pPr>
        <w:spacing w:after="120"/>
        <w:jc w:val="both"/>
      </w:pPr>
      <w:r w:rsidRPr="00FF72C2">
        <w:t xml:space="preserve">Najboljša razpoložljiva tehnika za preprečevanje, ali kjer to ni mogoče, zmanjšanje emisij vonjav je uporaba ene od spodaj navedenih </w:t>
      </w:r>
      <w:r w:rsidR="006C634D" w:rsidRPr="00FF72C2">
        <w:t>tehnik ali njihove kombinacije.</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678"/>
        <w:gridCol w:w="2129"/>
      </w:tblGrid>
      <w:tr w:rsidR="005B4921" w:rsidRPr="00FF72C2" w14:paraId="15B5A2DC" w14:textId="77777777" w:rsidTr="003C2EAF">
        <w:trPr>
          <w:tblHeader/>
        </w:trPr>
        <w:tc>
          <w:tcPr>
            <w:tcW w:w="425" w:type="dxa"/>
            <w:shd w:val="clear" w:color="auto" w:fill="D9D9D9"/>
          </w:tcPr>
          <w:p w14:paraId="61044D1F" w14:textId="77777777" w:rsidR="005B4921" w:rsidRPr="00FF72C2" w:rsidRDefault="005B4921" w:rsidP="004A3B87">
            <w:pPr>
              <w:rPr>
                <w:rFonts w:cs="Arial"/>
                <w:szCs w:val="20"/>
              </w:rPr>
            </w:pPr>
          </w:p>
        </w:tc>
        <w:tc>
          <w:tcPr>
            <w:tcW w:w="1843" w:type="dxa"/>
            <w:shd w:val="clear" w:color="auto" w:fill="D9D9D9"/>
          </w:tcPr>
          <w:p w14:paraId="7D0F953F" w14:textId="77777777" w:rsidR="005B4921" w:rsidRPr="00FF72C2" w:rsidRDefault="005B4921"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678" w:type="dxa"/>
            <w:shd w:val="clear" w:color="auto" w:fill="D9D9D9"/>
          </w:tcPr>
          <w:p w14:paraId="59DD7CCF" w14:textId="77777777" w:rsidR="005B4921" w:rsidRPr="00FF72C2" w:rsidRDefault="005B4921"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129" w:type="dxa"/>
            <w:shd w:val="clear" w:color="auto" w:fill="D9D9D9"/>
          </w:tcPr>
          <w:p w14:paraId="2109F2D5" w14:textId="77777777" w:rsidR="005B4921" w:rsidRPr="00FF72C2" w:rsidRDefault="005B4921"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4A3B87" w:rsidRPr="00FF72C2" w14:paraId="09632C4A" w14:textId="77777777" w:rsidTr="00934951">
        <w:tc>
          <w:tcPr>
            <w:tcW w:w="425" w:type="dxa"/>
            <w:vAlign w:val="center"/>
          </w:tcPr>
          <w:p w14:paraId="74357E5A" w14:textId="77777777" w:rsidR="004A3B87" w:rsidRPr="00FF72C2" w:rsidRDefault="004A3B87" w:rsidP="00E87FC1">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1843" w:type="dxa"/>
            <w:vAlign w:val="center"/>
          </w:tcPr>
          <w:p w14:paraId="433D37E2" w14:textId="77777777" w:rsidR="004A3B87" w:rsidRPr="00FF72C2" w:rsidRDefault="004A3B87" w:rsidP="00E87FC1">
            <w:r w:rsidRPr="00FF72C2">
              <w:t>Zagotavljanje čim krajšega zadrževalnega časa</w:t>
            </w:r>
          </w:p>
        </w:tc>
        <w:tc>
          <w:tcPr>
            <w:tcW w:w="4678" w:type="dxa"/>
          </w:tcPr>
          <w:p w14:paraId="1E95B63D" w14:textId="77777777" w:rsidR="004A3B87" w:rsidRPr="00FF72C2" w:rsidRDefault="004A3B87" w:rsidP="004A3B87">
            <w:r w:rsidRPr="00FF72C2">
              <w:t>Zagotavljanje čim krajšega zadrževalnega časa odpadkov s (potencialno) neprijetnim vonjem v skladišču ali sistemih za ravnanje (npr. ceveh, rezervoarjih, zabojnikih), zlasti v anaerobnih pogojih. Po potrebi je poskrbljeno za prevzem sezonskih velikih količin odpadkov.</w:t>
            </w:r>
          </w:p>
        </w:tc>
        <w:tc>
          <w:tcPr>
            <w:tcW w:w="2129" w:type="dxa"/>
            <w:vAlign w:val="center"/>
          </w:tcPr>
          <w:p w14:paraId="707D1388" w14:textId="77777777" w:rsidR="004A3B87" w:rsidRPr="00FF72C2" w:rsidRDefault="004A3B87" w:rsidP="00E87FC1">
            <w:r w:rsidRPr="00FF72C2">
              <w:t>Ustrezno samo za odprte sisteme.</w:t>
            </w:r>
          </w:p>
        </w:tc>
      </w:tr>
      <w:tr w:rsidR="004A3B87" w:rsidRPr="00FF72C2" w14:paraId="0D42CA2A" w14:textId="77777777" w:rsidTr="00934951">
        <w:tc>
          <w:tcPr>
            <w:tcW w:w="425" w:type="dxa"/>
            <w:vAlign w:val="center"/>
          </w:tcPr>
          <w:p w14:paraId="3CA6CB4E" w14:textId="77777777" w:rsidR="004A3B87" w:rsidRPr="00FF72C2" w:rsidRDefault="004A3B87" w:rsidP="00E87FC1">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1843" w:type="dxa"/>
            <w:vAlign w:val="center"/>
          </w:tcPr>
          <w:p w14:paraId="65D2408E" w14:textId="77777777" w:rsidR="004A3B87" w:rsidRPr="00FF72C2" w:rsidRDefault="00E87FC1" w:rsidP="00E87FC1">
            <w:r w:rsidRPr="00FF72C2">
              <w:t>Uporaba kemijske obdelave</w:t>
            </w:r>
          </w:p>
        </w:tc>
        <w:tc>
          <w:tcPr>
            <w:tcW w:w="4678" w:type="dxa"/>
            <w:vAlign w:val="center"/>
          </w:tcPr>
          <w:p w14:paraId="4E0383E4" w14:textId="77777777" w:rsidR="004A3B87" w:rsidRPr="00FF72C2" w:rsidRDefault="004A3B87" w:rsidP="004622DF">
            <w:r w:rsidRPr="00FF72C2">
              <w:t xml:space="preserve">Uporaba kemikalij za uničenje ali zmanjšanje nastajanja spojin neprijetnega vonja (npr. za </w:t>
            </w:r>
            <w:r w:rsidRPr="00FF72C2">
              <w:lastRenderedPageBreak/>
              <w:t>oksidacijo ali</w:t>
            </w:r>
            <w:r w:rsidR="003D799E" w:rsidRPr="00FF72C2">
              <w:t xml:space="preserve"> obarjanje vodikovega sulfida).</w:t>
            </w:r>
          </w:p>
        </w:tc>
        <w:tc>
          <w:tcPr>
            <w:tcW w:w="2129" w:type="dxa"/>
            <w:vAlign w:val="center"/>
          </w:tcPr>
          <w:p w14:paraId="77E7A8C7" w14:textId="77777777" w:rsidR="004A3B87" w:rsidRPr="00FF72C2" w:rsidRDefault="004A3B87" w:rsidP="00E87FC1">
            <w:r w:rsidRPr="00FF72C2">
              <w:lastRenderedPageBreak/>
              <w:t xml:space="preserve">Ni ustrezno, če se lahko zmanjša </w:t>
            </w:r>
            <w:r w:rsidRPr="00FF72C2">
              <w:lastRenderedPageBreak/>
              <w:t>želena kakovost izhodnega materiala.</w:t>
            </w:r>
          </w:p>
        </w:tc>
      </w:tr>
      <w:tr w:rsidR="004A3B87" w:rsidRPr="00FF72C2" w14:paraId="7FA8C173" w14:textId="77777777" w:rsidTr="00934951">
        <w:tc>
          <w:tcPr>
            <w:tcW w:w="425" w:type="dxa"/>
            <w:vAlign w:val="center"/>
          </w:tcPr>
          <w:p w14:paraId="56526813" w14:textId="77777777" w:rsidR="004A3B87" w:rsidRPr="00FF72C2" w:rsidRDefault="004A3B87" w:rsidP="00E87FC1">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c</w:t>
            </w:r>
          </w:p>
        </w:tc>
        <w:tc>
          <w:tcPr>
            <w:tcW w:w="1843" w:type="dxa"/>
            <w:vAlign w:val="center"/>
          </w:tcPr>
          <w:p w14:paraId="326F914C" w14:textId="77777777" w:rsidR="004A3B87" w:rsidRPr="00FF72C2" w:rsidRDefault="00E87FC1" w:rsidP="00E87FC1">
            <w:r w:rsidRPr="00FF72C2">
              <w:t>Optimizacija aerobne obdelave</w:t>
            </w:r>
          </w:p>
        </w:tc>
        <w:tc>
          <w:tcPr>
            <w:tcW w:w="4678" w:type="dxa"/>
          </w:tcPr>
          <w:p w14:paraId="7D25D5C4" w14:textId="77777777" w:rsidR="004A3B87" w:rsidRPr="00FF72C2" w:rsidRDefault="004A3B87" w:rsidP="004A3B87">
            <w:r w:rsidRPr="00FF72C2">
              <w:t>V primeru aerobne obdelave tekočih odpadkov na vodni osnovi lahko vključuje:</w:t>
            </w:r>
          </w:p>
          <w:p w14:paraId="2F86B325" w14:textId="77777777" w:rsidR="004A3B87" w:rsidRPr="00FF72C2" w:rsidRDefault="004A3B87" w:rsidP="008629E0">
            <w:pPr>
              <w:pStyle w:val="Odstavekseznama"/>
              <w:numPr>
                <w:ilvl w:val="0"/>
                <w:numId w:val="32"/>
              </w:numPr>
              <w:spacing w:line="260" w:lineRule="exact"/>
              <w:ind w:left="168" w:hanging="142"/>
              <w:contextualSpacing w:val="0"/>
            </w:pPr>
            <w:r w:rsidRPr="00FF72C2">
              <w:t>uporabo čistega kisika;</w:t>
            </w:r>
          </w:p>
          <w:p w14:paraId="5D935E7E" w14:textId="77777777" w:rsidR="004A3B87" w:rsidRPr="00FF72C2" w:rsidRDefault="004A3B87" w:rsidP="008629E0">
            <w:pPr>
              <w:pStyle w:val="Odstavekseznama"/>
              <w:numPr>
                <w:ilvl w:val="0"/>
                <w:numId w:val="32"/>
              </w:numPr>
              <w:spacing w:line="260" w:lineRule="exact"/>
              <w:ind w:left="168" w:hanging="142"/>
              <w:contextualSpacing w:val="0"/>
            </w:pPr>
            <w:r w:rsidRPr="00FF72C2">
              <w:t>odstranitev plavajočega blata iz rezervoarjev;</w:t>
            </w:r>
          </w:p>
          <w:p w14:paraId="799CEF9F" w14:textId="77777777" w:rsidR="004A3B87" w:rsidRPr="00FF72C2" w:rsidRDefault="004A3B87" w:rsidP="008629E0">
            <w:pPr>
              <w:pStyle w:val="Odstavekseznama"/>
              <w:numPr>
                <w:ilvl w:val="0"/>
                <w:numId w:val="32"/>
              </w:numPr>
              <w:spacing w:line="260" w:lineRule="exact"/>
              <w:ind w:left="168" w:hanging="142"/>
              <w:contextualSpacing w:val="0"/>
            </w:pPr>
            <w:r w:rsidRPr="00FF72C2">
              <w:t>pogosto vzdrževanje prezračevalnega sistema.</w:t>
            </w:r>
          </w:p>
          <w:p w14:paraId="14A19D87" w14:textId="77777777" w:rsidR="004A3B87" w:rsidRPr="00FF72C2" w:rsidRDefault="004A3B87" w:rsidP="004A3B87">
            <w:r w:rsidRPr="00FF72C2">
              <w:t>V primeru aerobne obdelave odpadkov, ki niso tekoči odpadki na vodni osnovi, glej BAT 36.</w:t>
            </w:r>
          </w:p>
        </w:tc>
        <w:tc>
          <w:tcPr>
            <w:tcW w:w="2129" w:type="dxa"/>
            <w:vAlign w:val="center"/>
          </w:tcPr>
          <w:p w14:paraId="1724F3C6" w14:textId="77777777" w:rsidR="004A3B87" w:rsidRPr="00FF72C2" w:rsidRDefault="004A3B87" w:rsidP="00E87FC1">
            <w:r w:rsidRPr="00FF72C2">
              <w:t>Splošno ustrezna.</w:t>
            </w:r>
          </w:p>
        </w:tc>
      </w:tr>
    </w:tbl>
    <w:p w14:paraId="081266C5" w14:textId="77777777" w:rsidR="005B4921" w:rsidRPr="00FF72C2" w:rsidRDefault="005B4921" w:rsidP="005B4921"/>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6D2AEEE7" w14:textId="77777777" w:rsidTr="00F014CE">
        <w:tc>
          <w:tcPr>
            <w:tcW w:w="9072" w:type="dxa"/>
            <w:shd w:val="clear" w:color="auto" w:fill="DAE9F7"/>
          </w:tcPr>
          <w:p w14:paraId="56B56083" w14:textId="77777777" w:rsidR="0020685C" w:rsidRPr="00FF72C2" w:rsidRDefault="0020685C">
            <w:pPr>
              <w:ind w:left="1276" w:hanging="1276"/>
              <w:jc w:val="both"/>
              <w:rPr>
                <w:rFonts w:cs="Arial"/>
                <w:bCs/>
                <w:szCs w:val="20"/>
              </w:rPr>
            </w:pPr>
            <w:r w:rsidRPr="00FF72C2">
              <w:rPr>
                <w:rFonts w:cs="Arial"/>
                <w:b/>
                <w:szCs w:val="20"/>
              </w:rPr>
              <w:t>Navodilo 13</w:t>
            </w:r>
            <w:r w:rsidRPr="00FF72C2">
              <w:rPr>
                <w:rFonts w:cs="Arial"/>
                <w:bCs/>
                <w:szCs w:val="20"/>
              </w:rPr>
              <w:t>:</w:t>
            </w:r>
            <w:r w:rsidRPr="00FF72C2">
              <w:rPr>
                <w:rFonts w:cs="Arial"/>
                <w:bCs/>
                <w:szCs w:val="20"/>
              </w:rPr>
              <w:tab/>
              <w:t xml:space="preserve">Opredelite se do vseh tehnik BAT 13. Navedite, katere tehnike ali njihovo kombinacijo uporabljate za </w:t>
            </w:r>
            <w:r w:rsidRPr="00FF72C2">
              <w:rPr>
                <w:bCs/>
              </w:rPr>
              <w:t>preprečevanje, ali kjer to ni mogoče, zmanjšanje emisij vonjav</w:t>
            </w:r>
            <w:r w:rsidRPr="00FF72C2">
              <w:rPr>
                <w:rFonts w:cs="Arial"/>
                <w:bCs/>
                <w:szCs w:val="20"/>
              </w:rPr>
              <w:t>. Opišite, kako izvajate in zagotavljate posamezno tehniko ali kombinacijo tehnik in pri opisu upoštevajte njeno ustreznost. Utemeljite zakaj izbrana tehnika ali kombinacija zagotavlja učinkovito obvladovanje vonjav. V primeru, da katera od tehnik ni ustrezna za vašo napravo, navedite zakaj ni ustrezna ter opišite katero drugo tehniko uporabljate in kako zagotavljate, da je enakovredna tehniki BAT.</w:t>
            </w:r>
          </w:p>
          <w:p w14:paraId="074457D6" w14:textId="77777777" w:rsidR="0020685C" w:rsidRPr="00FF72C2" w:rsidRDefault="0020685C">
            <w:pPr>
              <w:ind w:left="1276" w:hanging="1276"/>
              <w:jc w:val="both"/>
              <w:rPr>
                <w:rFonts w:cs="Arial"/>
                <w:bCs/>
                <w:szCs w:val="20"/>
              </w:rPr>
            </w:pPr>
          </w:p>
          <w:p w14:paraId="63EA62D7"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preprečevanje, ali kjer to ni mogoče, zmanjšanje emisij vonjav, je opisana v naslednjih  poglavjih BREF WT:</w:t>
            </w:r>
          </w:p>
          <w:p w14:paraId="31DEB17E" w14:textId="77777777" w:rsidR="0020685C" w:rsidRPr="00FF72C2" w:rsidRDefault="0020685C">
            <w:pPr>
              <w:pStyle w:val="Brezrazmikov"/>
              <w:numPr>
                <w:ilvl w:val="0"/>
                <w:numId w:val="31"/>
              </w:numPr>
              <w:tabs>
                <w:tab w:val="left" w:pos="1560"/>
                <w:tab w:val="left" w:pos="1985"/>
              </w:tabs>
              <w:spacing w:line="260" w:lineRule="exact"/>
              <w:ind w:left="1701" w:hanging="425"/>
              <w:jc w:val="both"/>
              <w:rPr>
                <w:rFonts w:ascii="Arial" w:hAnsi="Arial" w:cs="Arial"/>
                <w:bCs/>
                <w:sz w:val="20"/>
                <w:szCs w:val="20"/>
              </w:rPr>
            </w:pPr>
            <w:r w:rsidRPr="00FF72C2">
              <w:rPr>
                <w:rFonts w:ascii="Arial" w:hAnsi="Arial" w:cs="Arial"/>
                <w:bCs/>
                <w:sz w:val="20"/>
                <w:szCs w:val="20"/>
              </w:rPr>
              <w:t>2.3.5.2. Prevention or reduction of odour emissions from waste treatment,</w:t>
            </w:r>
          </w:p>
          <w:p w14:paraId="474BEB04" w14:textId="77777777" w:rsidR="0020685C" w:rsidRPr="00FF72C2" w:rsidRDefault="0020685C">
            <w:pPr>
              <w:pStyle w:val="Brezrazmikov"/>
              <w:numPr>
                <w:ilvl w:val="0"/>
                <w:numId w:val="31"/>
              </w:numPr>
              <w:tabs>
                <w:tab w:val="left" w:pos="1560"/>
              </w:tabs>
              <w:spacing w:line="260" w:lineRule="exact"/>
              <w:ind w:left="1701" w:hanging="425"/>
              <w:jc w:val="both"/>
              <w:rPr>
                <w:rFonts w:ascii="Arial" w:hAnsi="Arial" w:cs="Arial"/>
                <w:bCs/>
                <w:sz w:val="20"/>
                <w:szCs w:val="20"/>
              </w:rPr>
            </w:pPr>
            <w:r w:rsidRPr="00FF72C2">
              <w:rPr>
                <w:rFonts w:ascii="Arial" w:hAnsi="Arial" w:cs="Arial"/>
                <w:bCs/>
                <w:sz w:val="20"/>
                <w:szCs w:val="20"/>
              </w:rPr>
              <w:t>4.5.1.2. Storage management of putrescible waste input,</w:t>
            </w:r>
          </w:p>
          <w:p w14:paraId="68FDD6EB" w14:textId="47BDB371" w:rsidR="0020685C" w:rsidRPr="00C908F4" w:rsidRDefault="0020685C" w:rsidP="005B4921">
            <w:pPr>
              <w:pStyle w:val="Brezrazmikov"/>
              <w:numPr>
                <w:ilvl w:val="0"/>
                <w:numId w:val="31"/>
              </w:numPr>
              <w:spacing w:line="260" w:lineRule="exact"/>
              <w:ind w:left="2268" w:hanging="992"/>
              <w:jc w:val="both"/>
              <w:rPr>
                <w:rFonts w:ascii="Arial" w:hAnsi="Arial" w:cs="Arial"/>
                <w:bCs/>
                <w:sz w:val="20"/>
                <w:szCs w:val="20"/>
              </w:rPr>
            </w:pPr>
            <w:r w:rsidRPr="00FF72C2">
              <w:rPr>
                <w:rFonts w:ascii="Arial" w:hAnsi="Arial" w:cs="Arial"/>
                <w:bCs/>
                <w:sz w:val="20"/>
                <w:szCs w:val="20"/>
              </w:rPr>
              <w:t xml:space="preserve">   4.5.2.1. Monitoring of aerobic process to improve the environmental performance.</w:t>
            </w:r>
          </w:p>
        </w:tc>
      </w:tr>
    </w:tbl>
    <w:p w14:paraId="7EA3BECD" w14:textId="77777777" w:rsidR="0020685C" w:rsidRPr="00FF72C2" w:rsidRDefault="0020685C" w:rsidP="005B4921"/>
    <w:p w14:paraId="1EC05A01" w14:textId="77777777" w:rsidR="00E100E8" w:rsidRPr="00FF72C2" w:rsidRDefault="00E100E8" w:rsidP="00A41405">
      <w:pPr>
        <w:spacing w:after="120"/>
        <w:rPr>
          <w:rFonts w:cs="Arial"/>
          <w:b/>
          <w:szCs w:val="20"/>
        </w:rPr>
      </w:pPr>
      <w:r w:rsidRPr="00FF72C2">
        <w:rPr>
          <w:rFonts w:cs="Arial"/>
          <w:b/>
          <w:szCs w:val="20"/>
        </w:rPr>
        <w:t>BAT 13: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100E8" w:rsidRPr="00FF72C2" w14:paraId="296BD065" w14:textId="77777777">
        <w:tc>
          <w:tcPr>
            <w:tcW w:w="9104" w:type="dxa"/>
          </w:tcPr>
          <w:p w14:paraId="5449AC82" w14:textId="77777777" w:rsidR="00E100E8" w:rsidRPr="00FF72C2" w:rsidRDefault="00E100E8" w:rsidP="00E100E8">
            <w:pPr>
              <w:spacing w:line="240" w:lineRule="auto"/>
              <w:rPr>
                <w:rFonts w:cs="Arial"/>
                <w:b/>
                <w:szCs w:val="20"/>
              </w:rPr>
            </w:pPr>
            <w:r w:rsidRPr="00FF72C2">
              <w:rPr>
                <w:rFonts w:cs="Arial"/>
                <w:b/>
                <w:szCs w:val="20"/>
              </w:rPr>
              <w:t>Št. poglavja BREF-a, upoštevane pri opisu skladnosti z zahtevo BAT</w:t>
            </w:r>
          </w:p>
        </w:tc>
      </w:tr>
      <w:tr w:rsidR="00E100E8" w:rsidRPr="00FF72C2" w14:paraId="650A8734" w14:textId="77777777">
        <w:tc>
          <w:tcPr>
            <w:tcW w:w="9104" w:type="dxa"/>
          </w:tcPr>
          <w:p w14:paraId="28266C03" w14:textId="77777777" w:rsidR="00E100E8" w:rsidRPr="00FF72C2" w:rsidRDefault="00E100E8" w:rsidP="00E100E8">
            <w:pPr>
              <w:spacing w:line="240" w:lineRule="auto"/>
              <w:rPr>
                <w:rFonts w:cs="Arial"/>
                <w:szCs w:val="20"/>
              </w:rPr>
            </w:pPr>
          </w:p>
        </w:tc>
      </w:tr>
    </w:tbl>
    <w:p w14:paraId="5FF1C71B" w14:textId="77777777" w:rsidR="0014447F" w:rsidRPr="00FF72C2" w:rsidRDefault="0014447F" w:rsidP="00272D47">
      <w:pPr>
        <w:widowControl w:val="0"/>
        <w:spacing w:after="120"/>
        <w:jc w:val="both"/>
        <w:rPr>
          <w:b/>
        </w:rPr>
      </w:pPr>
    </w:p>
    <w:p w14:paraId="59704241" w14:textId="77777777" w:rsidR="004A3B87" w:rsidRPr="00FF72C2" w:rsidRDefault="004A3B87" w:rsidP="005F4420">
      <w:pPr>
        <w:pStyle w:val="Naslov3"/>
        <w:keepNext w:val="0"/>
        <w:keepLines w:val="0"/>
        <w:widowControl w:val="0"/>
        <w:spacing w:before="0"/>
        <w:rPr>
          <w:rFonts w:ascii="Arial" w:hAnsi="Arial" w:cs="Arial"/>
          <w:color w:val="auto"/>
          <w:lang w:val="sl-SI" w:eastAsia="sl-SI"/>
        </w:rPr>
      </w:pPr>
      <w:bookmarkStart w:id="25" w:name="_Toc203132474"/>
      <w:r w:rsidRPr="00FF72C2">
        <w:rPr>
          <w:rFonts w:ascii="Arial" w:hAnsi="Arial" w:cs="Arial"/>
          <w:color w:val="auto"/>
          <w:lang w:val="sl-SI" w:eastAsia="sl-SI"/>
        </w:rPr>
        <w:t>BAT 14.</w:t>
      </w:r>
      <w:bookmarkEnd w:id="25"/>
      <w:r w:rsidRPr="00FF72C2">
        <w:rPr>
          <w:rFonts w:ascii="Arial" w:hAnsi="Arial" w:cs="Arial"/>
          <w:color w:val="auto"/>
          <w:lang w:val="sl-SI" w:eastAsia="sl-SI"/>
        </w:rPr>
        <w:t xml:space="preserve"> </w:t>
      </w:r>
    </w:p>
    <w:p w14:paraId="42AAA396" w14:textId="77777777" w:rsidR="004A3B87" w:rsidRPr="00FF72C2" w:rsidRDefault="004A3B87" w:rsidP="004A3B87">
      <w:pPr>
        <w:jc w:val="both"/>
      </w:pPr>
      <w:r w:rsidRPr="00FF72C2">
        <w:t>Najboljša razpoložljiva tehnika za preprečevanje oziroma, kjer to ni mogoče, zmanjšanje razpršenih emisij v zrak, zlasti prahu, organskih spojin in vonjav, je uporaba ustrezne kombinacije spodaj navedenih tehnik.</w:t>
      </w:r>
    </w:p>
    <w:p w14:paraId="27528184" w14:textId="77777777" w:rsidR="004A3B87" w:rsidRPr="00FF72C2" w:rsidRDefault="004A3B87" w:rsidP="004A3B87"/>
    <w:p w14:paraId="233F7E7F" w14:textId="77777777" w:rsidR="00CF4C5D" w:rsidRPr="00FF72C2" w:rsidRDefault="00CF4C5D" w:rsidP="004C63CE">
      <w:pPr>
        <w:spacing w:after="120"/>
        <w:jc w:val="both"/>
      </w:pPr>
      <w:r w:rsidRPr="00FF72C2">
        <w:t>Glede na tveganje, ki ga odpadki predstavljajo z vidika razpršenih emisij v zrak, je zlasti ustrezna BAT 14d.</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252"/>
        <w:gridCol w:w="2271"/>
      </w:tblGrid>
      <w:tr w:rsidR="004A3B87" w:rsidRPr="00FF72C2" w14:paraId="37A25F50" w14:textId="77777777" w:rsidTr="003C2EAF">
        <w:trPr>
          <w:tblHeader/>
        </w:trPr>
        <w:tc>
          <w:tcPr>
            <w:tcW w:w="425" w:type="dxa"/>
            <w:shd w:val="clear" w:color="auto" w:fill="D9D9D9"/>
          </w:tcPr>
          <w:p w14:paraId="55E483EF" w14:textId="77777777" w:rsidR="004A3B87" w:rsidRPr="00FF72C2" w:rsidRDefault="004A3B87" w:rsidP="004A3B87">
            <w:pPr>
              <w:rPr>
                <w:rFonts w:cs="Arial"/>
                <w:szCs w:val="20"/>
              </w:rPr>
            </w:pPr>
          </w:p>
        </w:tc>
        <w:tc>
          <w:tcPr>
            <w:tcW w:w="2127" w:type="dxa"/>
            <w:shd w:val="clear" w:color="auto" w:fill="D9D9D9"/>
          </w:tcPr>
          <w:p w14:paraId="3AA651B3"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252" w:type="dxa"/>
            <w:shd w:val="clear" w:color="auto" w:fill="D9D9D9"/>
          </w:tcPr>
          <w:p w14:paraId="19990CC2"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271" w:type="dxa"/>
            <w:shd w:val="clear" w:color="auto" w:fill="D9D9D9"/>
          </w:tcPr>
          <w:p w14:paraId="1F8B21F4"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4A3B87" w:rsidRPr="00FF72C2" w14:paraId="55CF2A0F" w14:textId="77777777">
        <w:tc>
          <w:tcPr>
            <w:tcW w:w="425" w:type="dxa"/>
            <w:vAlign w:val="center"/>
          </w:tcPr>
          <w:p w14:paraId="6B2F5973"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1287855E" w14:textId="77777777" w:rsidR="004A3B87" w:rsidRPr="00FF72C2" w:rsidRDefault="004A3B87" w:rsidP="000C43D7">
            <w:r w:rsidRPr="00FF72C2">
              <w:t>Zmanjšanje števila poten</w:t>
            </w:r>
            <w:r w:rsidR="000C43D7" w:rsidRPr="00FF72C2">
              <w:t>cialnih virov razpršenih emisij</w:t>
            </w:r>
          </w:p>
        </w:tc>
        <w:tc>
          <w:tcPr>
            <w:tcW w:w="4252" w:type="dxa"/>
          </w:tcPr>
          <w:p w14:paraId="741432E6" w14:textId="77777777" w:rsidR="004A3B87" w:rsidRPr="00FF72C2" w:rsidRDefault="004A3B87" w:rsidP="004A3B87">
            <w:r w:rsidRPr="00FF72C2">
              <w:t>To vključuje tehnike, kot so:</w:t>
            </w:r>
          </w:p>
          <w:p w14:paraId="45F193E5" w14:textId="77777777" w:rsidR="004A3B87" w:rsidRPr="00FF72C2" w:rsidRDefault="004A3B87" w:rsidP="008629E0">
            <w:pPr>
              <w:pStyle w:val="Odstavekseznama"/>
              <w:numPr>
                <w:ilvl w:val="0"/>
                <w:numId w:val="33"/>
              </w:numPr>
              <w:spacing w:line="260" w:lineRule="exact"/>
              <w:ind w:left="168" w:hanging="142"/>
              <w:contextualSpacing w:val="0"/>
            </w:pPr>
            <w:r w:rsidRPr="00FF72C2">
              <w:t>ustrezna zasnova postavitve cevovoda (npr. čim krajša pot cevovoda, zmanjšanje števila prirobnic in ventilov, uporaba varjenega pribora in cevi);</w:t>
            </w:r>
          </w:p>
          <w:p w14:paraId="5FC39939" w14:textId="77777777" w:rsidR="004A3B87" w:rsidRPr="00FF72C2" w:rsidRDefault="004A3B87" w:rsidP="008629E0">
            <w:pPr>
              <w:pStyle w:val="Odstavekseznama"/>
              <w:numPr>
                <w:ilvl w:val="0"/>
                <w:numId w:val="33"/>
              </w:numPr>
              <w:spacing w:line="260" w:lineRule="exact"/>
              <w:ind w:left="168" w:hanging="142"/>
              <w:contextualSpacing w:val="0"/>
            </w:pPr>
            <w:r w:rsidRPr="00FF72C2">
              <w:t>dajanje prednosti uporabi prenosa s težnostjo namesto uporabe črpalk;</w:t>
            </w:r>
          </w:p>
          <w:p w14:paraId="6DDA0229" w14:textId="77777777" w:rsidR="004A3B87" w:rsidRPr="00FF72C2" w:rsidRDefault="004A3B87" w:rsidP="008629E0">
            <w:pPr>
              <w:pStyle w:val="Odstavekseznama"/>
              <w:numPr>
                <w:ilvl w:val="0"/>
                <w:numId w:val="33"/>
              </w:numPr>
              <w:spacing w:line="260" w:lineRule="exact"/>
              <w:ind w:left="168" w:hanging="142"/>
              <w:contextualSpacing w:val="0"/>
            </w:pPr>
            <w:r w:rsidRPr="00FF72C2">
              <w:t>omejitev padca materiala;</w:t>
            </w:r>
          </w:p>
          <w:p w14:paraId="5F91D2A8" w14:textId="77777777" w:rsidR="004A3B87" w:rsidRPr="00FF72C2" w:rsidRDefault="004A3B87" w:rsidP="008629E0">
            <w:pPr>
              <w:pStyle w:val="Odstavekseznama"/>
              <w:numPr>
                <w:ilvl w:val="0"/>
                <w:numId w:val="33"/>
              </w:numPr>
              <w:spacing w:line="260" w:lineRule="exact"/>
              <w:ind w:left="168" w:hanging="142"/>
              <w:contextualSpacing w:val="0"/>
            </w:pPr>
            <w:r w:rsidRPr="00FF72C2">
              <w:t>omejitev hitrosti prometa;</w:t>
            </w:r>
          </w:p>
          <w:p w14:paraId="00136287" w14:textId="217A4E82" w:rsidR="00A41405" w:rsidRPr="00FF72C2" w:rsidRDefault="004A3B87" w:rsidP="001C5B85">
            <w:pPr>
              <w:pStyle w:val="Odstavekseznama"/>
              <w:numPr>
                <w:ilvl w:val="0"/>
                <w:numId w:val="33"/>
              </w:numPr>
              <w:spacing w:line="260" w:lineRule="exact"/>
              <w:ind w:left="168" w:hanging="142"/>
              <w:contextualSpacing w:val="0"/>
            </w:pPr>
            <w:r w:rsidRPr="00FF72C2">
              <w:t>uporaba vetrobranov.</w:t>
            </w:r>
          </w:p>
        </w:tc>
        <w:tc>
          <w:tcPr>
            <w:tcW w:w="2271" w:type="dxa"/>
            <w:vAlign w:val="center"/>
          </w:tcPr>
          <w:p w14:paraId="02B78753" w14:textId="77777777" w:rsidR="004A3B87" w:rsidRPr="00FF72C2" w:rsidRDefault="004A3B87" w:rsidP="000C43D7">
            <w:r w:rsidRPr="00FF72C2">
              <w:t>Splošno ustrezna.</w:t>
            </w:r>
          </w:p>
        </w:tc>
      </w:tr>
      <w:tr w:rsidR="004A3B87" w:rsidRPr="00FF72C2" w14:paraId="485F20B1" w14:textId="77777777">
        <w:tc>
          <w:tcPr>
            <w:tcW w:w="425" w:type="dxa"/>
            <w:vAlign w:val="center"/>
          </w:tcPr>
          <w:p w14:paraId="078D5DB5"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127" w:type="dxa"/>
            <w:vAlign w:val="center"/>
          </w:tcPr>
          <w:p w14:paraId="5550AB5D" w14:textId="77777777" w:rsidR="004A3B87" w:rsidRPr="00FF72C2" w:rsidRDefault="004A3B87" w:rsidP="000C43D7">
            <w:r w:rsidRPr="00FF72C2">
              <w:t>Izbira in up</w:t>
            </w:r>
            <w:r w:rsidR="000C43D7" w:rsidRPr="00FF72C2">
              <w:t>oraba opreme visoke integritete</w:t>
            </w:r>
          </w:p>
        </w:tc>
        <w:tc>
          <w:tcPr>
            <w:tcW w:w="4252" w:type="dxa"/>
          </w:tcPr>
          <w:p w14:paraId="12CAFAFC" w14:textId="77777777" w:rsidR="004A3B87" w:rsidRPr="00FF72C2" w:rsidRDefault="004A3B87" w:rsidP="004A3B87">
            <w:r w:rsidRPr="00FF72C2">
              <w:t>To vključuje tehnike, kot so:</w:t>
            </w:r>
          </w:p>
          <w:p w14:paraId="100B541E" w14:textId="77777777" w:rsidR="004A3B87" w:rsidRPr="00FF72C2" w:rsidRDefault="004A3B87" w:rsidP="008629E0">
            <w:pPr>
              <w:pStyle w:val="Odstavekseznama"/>
              <w:numPr>
                <w:ilvl w:val="0"/>
                <w:numId w:val="33"/>
              </w:numPr>
              <w:spacing w:line="260" w:lineRule="exact"/>
              <w:ind w:left="168" w:hanging="142"/>
              <w:contextualSpacing w:val="0"/>
            </w:pPr>
            <w:r w:rsidRPr="00FF72C2">
              <w:t>ventili z dvojnimi tesnili ali enako učinkovita oprema;</w:t>
            </w:r>
          </w:p>
          <w:p w14:paraId="1DA6A9B7" w14:textId="77777777" w:rsidR="004A3B87" w:rsidRPr="00FF72C2" w:rsidRDefault="004A3B87" w:rsidP="008629E0">
            <w:pPr>
              <w:pStyle w:val="Odstavekseznama"/>
              <w:numPr>
                <w:ilvl w:val="0"/>
                <w:numId w:val="33"/>
              </w:numPr>
              <w:spacing w:line="260" w:lineRule="exact"/>
              <w:ind w:left="168" w:hanging="142"/>
              <w:contextualSpacing w:val="0"/>
            </w:pPr>
            <w:r w:rsidRPr="00FF72C2">
              <w:t>tesnila visoke integritete (kot so spiralna ali obročasta tesnila) na kritičnih mestih;</w:t>
            </w:r>
          </w:p>
          <w:p w14:paraId="1DC98868" w14:textId="77777777" w:rsidR="004A3B87" w:rsidRPr="00FF72C2" w:rsidRDefault="004A3B87" w:rsidP="008629E0">
            <w:pPr>
              <w:pStyle w:val="Odstavekseznama"/>
              <w:numPr>
                <w:ilvl w:val="0"/>
                <w:numId w:val="33"/>
              </w:numPr>
              <w:spacing w:line="260" w:lineRule="exact"/>
              <w:ind w:left="168" w:hanging="142"/>
              <w:contextualSpacing w:val="0"/>
            </w:pPr>
            <w:r w:rsidRPr="00FF72C2">
              <w:lastRenderedPageBreak/>
              <w:t>črpalke/kompresorji/mešalniki, opremljeni z mehanskimi tesnili namesto s tesnilkami;</w:t>
            </w:r>
          </w:p>
          <w:p w14:paraId="5782B6BA" w14:textId="77777777" w:rsidR="004A3B87" w:rsidRPr="00FF72C2" w:rsidRDefault="00934951" w:rsidP="008629E0">
            <w:pPr>
              <w:pStyle w:val="Odstavekseznama"/>
              <w:numPr>
                <w:ilvl w:val="0"/>
                <w:numId w:val="33"/>
              </w:numPr>
              <w:spacing w:line="260" w:lineRule="exact"/>
              <w:ind w:left="168" w:hanging="142"/>
              <w:contextualSpacing w:val="0"/>
            </w:pPr>
            <w:r w:rsidRPr="00FF72C2">
              <w:t xml:space="preserve">magnetno gnane </w:t>
            </w:r>
            <w:r w:rsidR="004A3B87" w:rsidRPr="00FF72C2">
              <w:t>črpalke/kompresorji/mešalniki;</w:t>
            </w:r>
          </w:p>
          <w:p w14:paraId="4CA8D935" w14:textId="77777777" w:rsidR="004A3B87" w:rsidRPr="00FF72C2" w:rsidRDefault="004A3B87" w:rsidP="008629E0">
            <w:pPr>
              <w:pStyle w:val="Odstavekseznama"/>
              <w:numPr>
                <w:ilvl w:val="0"/>
                <w:numId w:val="33"/>
              </w:numPr>
              <w:spacing w:line="260" w:lineRule="exact"/>
              <w:ind w:left="168" w:hanging="142"/>
              <w:contextualSpacing w:val="0"/>
            </w:pPr>
            <w:r w:rsidRPr="00FF72C2">
              <w:t>ustrezne dostopne odprtine za servisne cevi, prebodne klešče, vrtalne glave, npr. pri razplinjevanju OEEO, ki vsebuje VFC in/ali VHC.</w:t>
            </w:r>
          </w:p>
        </w:tc>
        <w:tc>
          <w:tcPr>
            <w:tcW w:w="2271" w:type="dxa"/>
            <w:vAlign w:val="center"/>
          </w:tcPr>
          <w:p w14:paraId="04A1A5B7" w14:textId="77777777" w:rsidR="004A3B87" w:rsidRPr="00FF72C2" w:rsidRDefault="004A3B87" w:rsidP="000C43D7">
            <w:r w:rsidRPr="00FF72C2">
              <w:lastRenderedPageBreak/>
              <w:t>V primeru obstoječih naprav je lahko ustreznost omejena zaradi obratovalnih zahtev.</w:t>
            </w:r>
          </w:p>
        </w:tc>
      </w:tr>
      <w:tr w:rsidR="004A3B87" w:rsidRPr="00FF72C2" w14:paraId="6A54065A" w14:textId="77777777">
        <w:tc>
          <w:tcPr>
            <w:tcW w:w="425" w:type="dxa"/>
            <w:vAlign w:val="center"/>
          </w:tcPr>
          <w:p w14:paraId="0475FD85"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2127" w:type="dxa"/>
            <w:vAlign w:val="center"/>
          </w:tcPr>
          <w:p w14:paraId="3D8B9B47" w14:textId="77777777" w:rsidR="004A3B87" w:rsidRPr="00FF72C2" w:rsidRDefault="000C43D7" w:rsidP="000C43D7">
            <w:r w:rsidRPr="00FF72C2">
              <w:t>Preprečevanje korozije</w:t>
            </w:r>
          </w:p>
        </w:tc>
        <w:tc>
          <w:tcPr>
            <w:tcW w:w="4252" w:type="dxa"/>
          </w:tcPr>
          <w:p w14:paraId="2FD0C2F8" w14:textId="77777777" w:rsidR="004A3B87" w:rsidRPr="00FF72C2" w:rsidRDefault="004A3B87" w:rsidP="004A3B87">
            <w:r w:rsidRPr="00FF72C2">
              <w:t>To vključuje tehnike, kot so:</w:t>
            </w:r>
          </w:p>
          <w:p w14:paraId="76D46534" w14:textId="77777777" w:rsidR="004A3B87" w:rsidRPr="00FF72C2" w:rsidRDefault="004A3B87" w:rsidP="008629E0">
            <w:pPr>
              <w:pStyle w:val="Odstavekseznama"/>
              <w:numPr>
                <w:ilvl w:val="0"/>
                <w:numId w:val="33"/>
              </w:numPr>
              <w:spacing w:line="260" w:lineRule="exact"/>
              <w:ind w:left="168" w:hanging="142"/>
              <w:contextualSpacing w:val="0"/>
            </w:pPr>
            <w:r w:rsidRPr="00FF72C2">
              <w:t>ustrezna izbira konstrukcijskega materiala;</w:t>
            </w:r>
          </w:p>
          <w:p w14:paraId="4D3B762C" w14:textId="77777777" w:rsidR="004A3B87" w:rsidRPr="00FF72C2" w:rsidRDefault="004A3B87" w:rsidP="008629E0">
            <w:pPr>
              <w:pStyle w:val="Odstavekseznama"/>
              <w:numPr>
                <w:ilvl w:val="0"/>
                <w:numId w:val="33"/>
              </w:numPr>
              <w:spacing w:line="260" w:lineRule="exact"/>
              <w:ind w:left="168" w:hanging="142"/>
              <w:contextualSpacing w:val="0"/>
            </w:pPr>
            <w:r w:rsidRPr="00FF72C2">
              <w:t>obloge ali površinska zaščita opreme in premazi cevi z zaviralci korozije.</w:t>
            </w:r>
          </w:p>
        </w:tc>
        <w:tc>
          <w:tcPr>
            <w:tcW w:w="2271" w:type="dxa"/>
            <w:vAlign w:val="center"/>
          </w:tcPr>
          <w:p w14:paraId="7D31609B" w14:textId="77777777" w:rsidR="004A3B87" w:rsidRPr="00FF72C2" w:rsidRDefault="004A3B87" w:rsidP="000C43D7">
            <w:r w:rsidRPr="00FF72C2">
              <w:t>Splošno ustrezna.</w:t>
            </w:r>
          </w:p>
        </w:tc>
      </w:tr>
      <w:tr w:rsidR="004A3B87" w:rsidRPr="00FF72C2" w14:paraId="31162C9A" w14:textId="77777777">
        <w:tc>
          <w:tcPr>
            <w:tcW w:w="425" w:type="dxa"/>
            <w:vAlign w:val="center"/>
          </w:tcPr>
          <w:p w14:paraId="3484A834"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2127" w:type="dxa"/>
            <w:vAlign w:val="center"/>
          </w:tcPr>
          <w:p w14:paraId="60358FE1" w14:textId="77777777" w:rsidR="004A3B87" w:rsidRPr="00FF72C2" w:rsidRDefault="004A3B87" w:rsidP="000C43D7">
            <w:r w:rsidRPr="00FF72C2">
              <w:t>Zajetje, zbiranj</w:t>
            </w:r>
            <w:r w:rsidR="000C43D7" w:rsidRPr="00FF72C2">
              <w:t>e in obdelava razpršenih emisij</w:t>
            </w:r>
          </w:p>
        </w:tc>
        <w:tc>
          <w:tcPr>
            <w:tcW w:w="4252" w:type="dxa"/>
          </w:tcPr>
          <w:p w14:paraId="01DDA566" w14:textId="77777777" w:rsidR="004A3B87" w:rsidRPr="00FF72C2" w:rsidRDefault="004A3B87" w:rsidP="004A3B87">
            <w:r w:rsidRPr="00FF72C2">
              <w:t>To vključuje tehnike, kot so:</w:t>
            </w:r>
          </w:p>
          <w:p w14:paraId="2F1EFACB" w14:textId="77777777" w:rsidR="004A3B87" w:rsidRPr="00FF72C2" w:rsidRDefault="004A3B87" w:rsidP="008629E0">
            <w:pPr>
              <w:pStyle w:val="Odstavekseznama"/>
              <w:numPr>
                <w:ilvl w:val="0"/>
                <w:numId w:val="34"/>
              </w:numPr>
              <w:spacing w:line="260" w:lineRule="exact"/>
              <w:ind w:left="310" w:hanging="142"/>
              <w:contextualSpacing w:val="0"/>
            </w:pPr>
            <w:r w:rsidRPr="00FF72C2">
              <w:t>skladiščenje in obdelava odpadkov in materiala, pri katerih bi lahko nastajale razpršene emisije, ter ravnanje z njimi v zaprtih stavbah in/ali zaprti opremi (npr. transportnih trakovih);</w:t>
            </w:r>
          </w:p>
          <w:p w14:paraId="52881530" w14:textId="77777777" w:rsidR="004A3B87" w:rsidRPr="00FF72C2" w:rsidRDefault="004A3B87" w:rsidP="008629E0">
            <w:pPr>
              <w:pStyle w:val="Odstavekseznama"/>
              <w:numPr>
                <w:ilvl w:val="0"/>
                <w:numId w:val="34"/>
              </w:numPr>
              <w:spacing w:line="260" w:lineRule="exact"/>
              <w:ind w:left="310" w:hanging="142"/>
              <w:contextualSpacing w:val="0"/>
            </w:pPr>
            <w:r w:rsidRPr="00FF72C2">
              <w:t>ohranjanje zaprte opreme ali stavb pod ustreznim tlakom;</w:t>
            </w:r>
          </w:p>
          <w:p w14:paraId="49A1C24E" w14:textId="77777777" w:rsidR="004A3B87" w:rsidRPr="00FF72C2" w:rsidRDefault="004A3B87" w:rsidP="008629E0">
            <w:pPr>
              <w:pStyle w:val="Odstavekseznama"/>
              <w:numPr>
                <w:ilvl w:val="0"/>
                <w:numId w:val="34"/>
              </w:numPr>
              <w:spacing w:line="260" w:lineRule="exact"/>
              <w:ind w:left="310" w:hanging="142"/>
              <w:contextualSpacing w:val="0"/>
            </w:pPr>
            <w:r w:rsidRPr="00FF72C2">
              <w:t>zbiranje in usmerjanje emisij v ustrezen sistem za zmanjšanje emisij (glej oddelek 6.1) prek odzračevalnega sistema in/ali sistemov za izsesavanje zraka blizu virov emisij.</w:t>
            </w:r>
          </w:p>
        </w:tc>
        <w:tc>
          <w:tcPr>
            <w:tcW w:w="2271" w:type="dxa"/>
            <w:vAlign w:val="center"/>
          </w:tcPr>
          <w:p w14:paraId="5DA80B71" w14:textId="77777777" w:rsidR="004A3B87" w:rsidRPr="00FF72C2" w:rsidRDefault="004A3B87" w:rsidP="000C43D7">
            <w:r w:rsidRPr="00FF72C2">
              <w:t>Uporaba zaprte opreme ali stavb je lahko omejena iz varnostnih razlogov, kot je nevarnost eksplozije ali izčrpanja kisika.</w:t>
            </w:r>
          </w:p>
          <w:p w14:paraId="12CBD77A" w14:textId="77777777" w:rsidR="004A3B87" w:rsidRPr="00FF72C2" w:rsidRDefault="004A3B87" w:rsidP="000C43D7">
            <w:r w:rsidRPr="00FF72C2">
              <w:t>Uporaba zaprte opreme ali stavb je lahko omejena tudi s količino odpadkov.</w:t>
            </w:r>
          </w:p>
        </w:tc>
      </w:tr>
      <w:tr w:rsidR="004A3B87" w:rsidRPr="00FF72C2" w14:paraId="1E72EDA4" w14:textId="77777777" w:rsidTr="000F7FEC">
        <w:tc>
          <w:tcPr>
            <w:tcW w:w="425" w:type="dxa"/>
            <w:vAlign w:val="center"/>
          </w:tcPr>
          <w:p w14:paraId="3AB9DC26"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e</w:t>
            </w:r>
          </w:p>
        </w:tc>
        <w:tc>
          <w:tcPr>
            <w:tcW w:w="2127" w:type="dxa"/>
            <w:vAlign w:val="center"/>
          </w:tcPr>
          <w:p w14:paraId="073F6D3C" w14:textId="77777777" w:rsidR="004A3B87" w:rsidRPr="00FF72C2" w:rsidRDefault="000C43D7" w:rsidP="000C43D7">
            <w:r w:rsidRPr="00FF72C2">
              <w:t>Vlaženje</w:t>
            </w:r>
          </w:p>
        </w:tc>
        <w:tc>
          <w:tcPr>
            <w:tcW w:w="4252" w:type="dxa"/>
            <w:vAlign w:val="center"/>
          </w:tcPr>
          <w:p w14:paraId="274E3897" w14:textId="77777777" w:rsidR="00847786" w:rsidRPr="00FF72C2" w:rsidRDefault="004A3B87" w:rsidP="000F7FEC">
            <w:r w:rsidRPr="00FF72C2">
              <w:t>Vlaženje potencialnih virov razpršenih emisij prahu (npr. skladišč odpadkov, prometnih območij in postopkov ravnanja na prostem) z vodo ali vodno meglico.</w:t>
            </w:r>
          </w:p>
        </w:tc>
        <w:tc>
          <w:tcPr>
            <w:tcW w:w="2271" w:type="dxa"/>
            <w:vAlign w:val="center"/>
          </w:tcPr>
          <w:p w14:paraId="7EDDCF9E" w14:textId="77777777" w:rsidR="004A3B87" w:rsidRPr="00FF72C2" w:rsidRDefault="004A3B87" w:rsidP="000C43D7">
            <w:r w:rsidRPr="00FF72C2">
              <w:t>Splošno ustrezna.</w:t>
            </w:r>
          </w:p>
        </w:tc>
      </w:tr>
      <w:tr w:rsidR="004A3B87" w:rsidRPr="00FF72C2" w14:paraId="436868D0" w14:textId="77777777">
        <w:tc>
          <w:tcPr>
            <w:tcW w:w="425" w:type="dxa"/>
            <w:vAlign w:val="center"/>
          </w:tcPr>
          <w:p w14:paraId="3A136F31"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f</w:t>
            </w:r>
          </w:p>
        </w:tc>
        <w:tc>
          <w:tcPr>
            <w:tcW w:w="2127" w:type="dxa"/>
            <w:vAlign w:val="center"/>
          </w:tcPr>
          <w:p w14:paraId="169D70A3" w14:textId="77777777" w:rsidR="004A3B87" w:rsidRPr="00FF72C2" w:rsidRDefault="000C43D7" w:rsidP="000C43D7">
            <w:r w:rsidRPr="00FF72C2">
              <w:t>Vzdrževanje</w:t>
            </w:r>
          </w:p>
        </w:tc>
        <w:tc>
          <w:tcPr>
            <w:tcW w:w="4252" w:type="dxa"/>
          </w:tcPr>
          <w:p w14:paraId="30F6DBC8" w14:textId="77777777" w:rsidR="004A3B87" w:rsidRPr="00FF72C2" w:rsidRDefault="004A3B87" w:rsidP="004A3B87">
            <w:r w:rsidRPr="00FF72C2">
              <w:t>To vključuje tehnike, kot so:</w:t>
            </w:r>
          </w:p>
          <w:p w14:paraId="095A54D6" w14:textId="77777777" w:rsidR="004A3B87" w:rsidRPr="00FF72C2" w:rsidRDefault="004A3B87" w:rsidP="008629E0">
            <w:pPr>
              <w:pStyle w:val="Odstavekseznama"/>
              <w:numPr>
                <w:ilvl w:val="0"/>
                <w:numId w:val="34"/>
              </w:numPr>
              <w:spacing w:line="260" w:lineRule="exact"/>
              <w:ind w:left="310" w:hanging="142"/>
              <w:contextualSpacing w:val="0"/>
            </w:pPr>
            <w:r w:rsidRPr="00FF72C2">
              <w:t>zagotavljanje dostopa do opreme, ki bi lahko puščala;</w:t>
            </w:r>
          </w:p>
          <w:p w14:paraId="69754CAA" w14:textId="77777777" w:rsidR="004A3B87" w:rsidRPr="00FF72C2" w:rsidRDefault="004A3B87" w:rsidP="008629E0">
            <w:pPr>
              <w:pStyle w:val="Odstavekseznama"/>
              <w:numPr>
                <w:ilvl w:val="0"/>
                <w:numId w:val="34"/>
              </w:numPr>
              <w:spacing w:line="260" w:lineRule="exact"/>
              <w:ind w:left="310" w:hanging="142"/>
              <w:contextualSpacing w:val="0"/>
            </w:pPr>
            <w:r w:rsidRPr="00FF72C2">
              <w:t>redno preverjanje zaščitne opreme, kot so lamelne zavese ali hitra vrata.</w:t>
            </w:r>
          </w:p>
        </w:tc>
        <w:tc>
          <w:tcPr>
            <w:tcW w:w="2271" w:type="dxa"/>
            <w:vAlign w:val="center"/>
          </w:tcPr>
          <w:p w14:paraId="540AF511" w14:textId="77777777" w:rsidR="004A3B87" w:rsidRPr="00FF72C2" w:rsidRDefault="004A3B87" w:rsidP="000C43D7">
            <w:r w:rsidRPr="00FF72C2">
              <w:t>Splošno ustrezna.</w:t>
            </w:r>
          </w:p>
        </w:tc>
      </w:tr>
      <w:tr w:rsidR="004A3B87" w:rsidRPr="00FF72C2" w14:paraId="42F88976" w14:textId="77777777">
        <w:tc>
          <w:tcPr>
            <w:tcW w:w="425" w:type="dxa"/>
            <w:vAlign w:val="center"/>
          </w:tcPr>
          <w:p w14:paraId="1789D306"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g</w:t>
            </w:r>
          </w:p>
        </w:tc>
        <w:tc>
          <w:tcPr>
            <w:tcW w:w="2127" w:type="dxa"/>
            <w:vAlign w:val="center"/>
          </w:tcPr>
          <w:p w14:paraId="1D715065" w14:textId="77777777" w:rsidR="004A3B87" w:rsidRPr="00FF72C2" w:rsidRDefault="004A3B87" w:rsidP="000C43D7">
            <w:r w:rsidRPr="00FF72C2">
              <w:t>Čiščenje območij, namenjenih ob</w:t>
            </w:r>
            <w:r w:rsidR="000C43D7" w:rsidRPr="00FF72C2">
              <w:t>delavi in skladiščenju odpadkov</w:t>
            </w:r>
          </w:p>
        </w:tc>
        <w:tc>
          <w:tcPr>
            <w:tcW w:w="4252" w:type="dxa"/>
          </w:tcPr>
          <w:p w14:paraId="1F25E38C" w14:textId="77777777" w:rsidR="004A3B87" w:rsidRPr="00FF72C2" w:rsidRDefault="004A3B87" w:rsidP="004A3B87">
            <w:r w:rsidRPr="00FF72C2">
              <w:t>To vključuje tehnike, kot so redno čiščenje celotnega območja, namenjenega obdelavi odpadkov (hale, prometna območja, skladiščna območja itd.), transportnih trakov, opreme in zabojnikov.</w:t>
            </w:r>
          </w:p>
        </w:tc>
        <w:tc>
          <w:tcPr>
            <w:tcW w:w="2271" w:type="dxa"/>
            <w:vAlign w:val="center"/>
          </w:tcPr>
          <w:p w14:paraId="0B9735D3" w14:textId="77777777" w:rsidR="004A3B87" w:rsidRPr="00FF72C2" w:rsidRDefault="004A3B87" w:rsidP="000C43D7">
            <w:r w:rsidRPr="00FF72C2">
              <w:t>Splošno ustrezna.</w:t>
            </w:r>
          </w:p>
        </w:tc>
      </w:tr>
      <w:tr w:rsidR="004A3B87" w:rsidRPr="00FF72C2" w14:paraId="4F6EAFC6" w14:textId="77777777">
        <w:tc>
          <w:tcPr>
            <w:tcW w:w="425" w:type="dxa"/>
            <w:vAlign w:val="center"/>
          </w:tcPr>
          <w:p w14:paraId="53BE5B58"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h</w:t>
            </w:r>
          </w:p>
        </w:tc>
        <w:tc>
          <w:tcPr>
            <w:tcW w:w="2127" w:type="dxa"/>
            <w:vAlign w:val="center"/>
          </w:tcPr>
          <w:p w14:paraId="48C312E3" w14:textId="77777777" w:rsidR="004A3B87" w:rsidRPr="00FF72C2" w:rsidRDefault="004A3B87" w:rsidP="000C43D7">
            <w:r w:rsidRPr="00FF72C2">
              <w:t>Program za odkrivanje in odpravo puščanja (LDAR)</w:t>
            </w:r>
          </w:p>
        </w:tc>
        <w:tc>
          <w:tcPr>
            <w:tcW w:w="4252" w:type="dxa"/>
          </w:tcPr>
          <w:p w14:paraId="7EB87916" w14:textId="77777777" w:rsidR="004A3B87" w:rsidRPr="00FF72C2" w:rsidRDefault="004A3B87" w:rsidP="004A3B87">
            <w:r w:rsidRPr="00FF72C2">
              <w:t>Glej oddelek 6.2. Kadar se pričakujejo emisije organskih spojin, se vzpostavi in izvaja program LDAR z uporabo pristopa, ki temelji na tveganju, pri čemer se zlasti upoštevajo zasnova naprave ter količina in vrsta zadevnih organskih spojin.</w:t>
            </w:r>
          </w:p>
        </w:tc>
        <w:tc>
          <w:tcPr>
            <w:tcW w:w="2271" w:type="dxa"/>
            <w:vAlign w:val="center"/>
          </w:tcPr>
          <w:p w14:paraId="060A2D0B" w14:textId="77777777" w:rsidR="004A3B87" w:rsidRPr="00FF72C2" w:rsidRDefault="004A3B87" w:rsidP="000C43D7">
            <w:r w:rsidRPr="00FF72C2">
              <w:t>Splošno ustrezna.</w:t>
            </w:r>
          </w:p>
        </w:tc>
      </w:tr>
    </w:tbl>
    <w:p w14:paraId="645A2248" w14:textId="77777777" w:rsidR="005B4921" w:rsidRPr="00FF72C2" w:rsidRDefault="005B4921"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2C4237A2" w14:textId="77777777" w:rsidTr="00F014CE">
        <w:tc>
          <w:tcPr>
            <w:tcW w:w="9072" w:type="dxa"/>
            <w:shd w:val="clear" w:color="auto" w:fill="DAE9F7"/>
          </w:tcPr>
          <w:p w14:paraId="24D40C29" w14:textId="77777777" w:rsidR="0020685C" w:rsidRPr="00FF72C2" w:rsidRDefault="0020685C">
            <w:pPr>
              <w:widowControl w:val="0"/>
              <w:ind w:left="1276" w:hanging="1276"/>
              <w:jc w:val="both"/>
              <w:rPr>
                <w:rFonts w:cs="Arial"/>
                <w:bCs/>
                <w:szCs w:val="20"/>
              </w:rPr>
            </w:pPr>
            <w:r w:rsidRPr="00FF72C2">
              <w:rPr>
                <w:rFonts w:cs="Arial"/>
                <w:b/>
                <w:szCs w:val="20"/>
              </w:rPr>
              <w:t>Navodilo 14</w:t>
            </w:r>
            <w:r w:rsidRPr="00FF72C2">
              <w:rPr>
                <w:rFonts w:cs="Arial"/>
                <w:bCs/>
                <w:szCs w:val="20"/>
              </w:rPr>
              <w:t>:</w:t>
            </w:r>
            <w:r w:rsidRPr="00FF72C2">
              <w:rPr>
                <w:rFonts w:cs="Arial"/>
                <w:bCs/>
                <w:szCs w:val="20"/>
              </w:rPr>
              <w:tab/>
              <w:t xml:space="preserve">Opredelite se do vseh tehnik BAT 14. Navedite, katero kombinacijo uporabljate </w:t>
            </w:r>
            <w:r w:rsidRPr="00FF72C2">
              <w:rPr>
                <w:bCs/>
              </w:rPr>
              <w:t>za preprečevanje oziroma, kjer to ni mogoče, zmanjšanje razpršenih emisij v zrak, zlasti prahu, organskih spojin in vonjav</w:t>
            </w:r>
            <w:r w:rsidRPr="00FF72C2">
              <w:rPr>
                <w:rFonts w:cs="Arial"/>
                <w:bCs/>
                <w:szCs w:val="20"/>
              </w:rPr>
              <w:t xml:space="preserve">. Opišite, kako izvajate in zagotavljate posamezno tehniko. Opišite vse potencialne vire razpršenih emisij. Opišite, kje in kako z delovanjem izbranih tehnik dosegate zmanjševanje razpršenih emisij na vseh virih. V primeru, da katera od tehnik ni ustrezna za vašo napravo, navedite zakaj ni ustrezna </w:t>
            </w:r>
            <w:r w:rsidRPr="00FF72C2">
              <w:rPr>
                <w:rFonts w:cs="Arial"/>
                <w:bCs/>
                <w:szCs w:val="20"/>
              </w:rPr>
              <w:lastRenderedPageBreak/>
              <w:t>ter opišite katero drugo tehniko uporabljate in kako zagotavljate, da je enakovredna tehniki BAT.</w:t>
            </w:r>
          </w:p>
          <w:p w14:paraId="75E34A8C" w14:textId="77777777" w:rsidR="0020685C" w:rsidRPr="00FF72C2" w:rsidRDefault="0020685C">
            <w:pPr>
              <w:widowControl w:val="0"/>
              <w:ind w:left="1276" w:hanging="1276"/>
              <w:jc w:val="both"/>
              <w:rPr>
                <w:rFonts w:cs="Arial"/>
                <w:bCs/>
                <w:szCs w:val="20"/>
              </w:rPr>
            </w:pPr>
          </w:p>
          <w:p w14:paraId="2BAFCBE8" w14:textId="30E19477" w:rsidR="0020685C" w:rsidRPr="00FF72C2" w:rsidRDefault="0020685C">
            <w:pPr>
              <w:widowControl w:val="0"/>
              <w:ind w:left="1276"/>
              <w:jc w:val="both"/>
              <w:rPr>
                <w:rFonts w:cs="Arial"/>
                <w:bCs/>
                <w:szCs w:val="20"/>
              </w:rPr>
            </w:pPr>
            <w:r w:rsidRPr="00FF72C2">
              <w:rPr>
                <w:rFonts w:cs="Arial"/>
                <w:bCs/>
                <w:szCs w:val="20"/>
              </w:rPr>
              <w:t xml:space="preserve">Pri opisu tehnik BAT </w:t>
            </w:r>
            <w:r w:rsidR="00381A37" w:rsidRPr="00FF72C2">
              <w:rPr>
                <w:rFonts w:cs="Arial"/>
                <w:bCs/>
                <w:szCs w:val="20"/>
              </w:rPr>
              <w:t xml:space="preserve">14d, </w:t>
            </w:r>
            <w:r w:rsidRPr="00FF72C2">
              <w:rPr>
                <w:rFonts w:cs="Arial"/>
                <w:bCs/>
                <w:szCs w:val="20"/>
              </w:rPr>
              <w:t>14e in BAT 14g upoštevajte naslednje:</w:t>
            </w:r>
          </w:p>
          <w:p w14:paraId="2047B697" w14:textId="08558BAB" w:rsidR="00381A37" w:rsidRPr="00FF72C2" w:rsidRDefault="0019129A" w:rsidP="00381A37">
            <w:pPr>
              <w:widowControl w:val="0"/>
              <w:ind w:left="1560" w:hanging="284"/>
              <w:jc w:val="both"/>
              <w:rPr>
                <w:rFonts w:cs="Arial"/>
                <w:bCs/>
                <w:szCs w:val="20"/>
              </w:rPr>
            </w:pPr>
            <w:r w:rsidRPr="00FF72C2">
              <w:rPr>
                <w:rFonts w:cs="Arial"/>
                <w:bCs/>
                <w:szCs w:val="20"/>
              </w:rPr>
              <w:t>d) Napotilo nad tabelo s tehnikami pravi, da je tehnika d) zlasti uporabna glede na tveganje, ki ga predstavljajo odpadki z vidika razpršenih emisij</w:t>
            </w:r>
            <w:r w:rsidR="00381A37" w:rsidRPr="00FF72C2">
              <w:rPr>
                <w:rFonts w:cs="Arial"/>
                <w:bCs/>
                <w:szCs w:val="20"/>
              </w:rPr>
              <w:t>. V</w:t>
            </w:r>
            <w:r w:rsidRPr="00FF72C2">
              <w:rPr>
                <w:rFonts w:cs="Arial"/>
                <w:bCs/>
                <w:szCs w:val="20"/>
              </w:rPr>
              <w:t xml:space="preserve"> </w:t>
            </w:r>
            <w:r w:rsidR="00381A37" w:rsidRPr="00FF72C2">
              <w:rPr>
                <w:rFonts w:cs="Arial"/>
                <w:bCs/>
                <w:szCs w:val="20"/>
              </w:rPr>
              <w:t>zvezi s tem</w:t>
            </w:r>
            <w:r w:rsidRPr="00FF72C2">
              <w:rPr>
                <w:rFonts w:cs="Arial"/>
                <w:bCs/>
                <w:szCs w:val="20"/>
              </w:rPr>
              <w:t xml:space="preserve"> </w:t>
            </w:r>
            <w:r w:rsidR="00381A37" w:rsidRPr="00FF72C2">
              <w:rPr>
                <w:rFonts w:cs="Arial"/>
                <w:bCs/>
                <w:szCs w:val="20"/>
              </w:rPr>
              <w:t>so posebej relevantni naslednji BAT zaključki:</w:t>
            </w:r>
          </w:p>
          <w:p w14:paraId="2F283BB2" w14:textId="77AD25A2" w:rsidR="00381A37" w:rsidRPr="00FF72C2" w:rsidRDefault="00381A37" w:rsidP="00ED5AE9">
            <w:pPr>
              <w:widowControl w:val="0"/>
              <w:ind w:left="1560"/>
              <w:jc w:val="both"/>
              <w:rPr>
                <w:rFonts w:cs="Arial"/>
                <w:bCs/>
                <w:szCs w:val="20"/>
              </w:rPr>
            </w:pPr>
            <w:r w:rsidRPr="00FF72C2">
              <w:rPr>
                <w:rFonts w:cs="Arial"/>
                <w:bCs/>
                <w:szCs w:val="20"/>
              </w:rPr>
              <w:t>BAT 12</w:t>
            </w:r>
            <w:r w:rsidR="00014529">
              <w:rPr>
                <w:rFonts w:cs="Arial"/>
                <w:bCs/>
                <w:szCs w:val="20"/>
              </w:rPr>
              <w:t>:</w:t>
            </w:r>
            <w:r w:rsidRPr="00FF72C2">
              <w:rPr>
                <w:rFonts w:cs="Arial"/>
                <w:bCs/>
                <w:szCs w:val="20"/>
              </w:rPr>
              <w:t xml:space="preserve"> Spremljanje vonjav</w:t>
            </w:r>
          </w:p>
          <w:p w14:paraId="7A347BEB" w14:textId="77777777" w:rsidR="00381A37" w:rsidRPr="00FF72C2" w:rsidRDefault="00381A37" w:rsidP="00ED5AE9">
            <w:pPr>
              <w:widowControl w:val="0"/>
              <w:ind w:left="1560"/>
              <w:jc w:val="both"/>
              <w:rPr>
                <w:rFonts w:cs="Arial"/>
                <w:bCs/>
                <w:szCs w:val="20"/>
              </w:rPr>
            </w:pPr>
            <w:r w:rsidRPr="00FF72C2">
              <w:rPr>
                <w:rFonts w:cs="Arial"/>
                <w:bCs/>
                <w:szCs w:val="20"/>
              </w:rPr>
              <w:t>BAT 25: Mehanska obdelava odpadkov</w:t>
            </w:r>
          </w:p>
          <w:p w14:paraId="4A82E7FF" w14:textId="77777777" w:rsidR="00381A37" w:rsidRPr="00FF72C2" w:rsidRDefault="00381A37" w:rsidP="00ED5AE9">
            <w:pPr>
              <w:widowControl w:val="0"/>
              <w:ind w:left="1560"/>
              <w:jc w:val="both"/>
              <w:rPr>
                <w:rFonts w:cs="Arial"/>
                <w:bCs/>
                <w:szCs w:val="20"/>
              </w:rPr>
            </w:pPr>
            <w:r w:rsidRPr="00FF72C2">
              <w:rPr>
                <w:rFonts w:cs="Arial"/>
                <w:bCs/>
                <w:szCs w:val="20"/>
              </w:rPr>
              <w:t>BAT 29: Obdelava OEEO, ki vsebuje VFC in/ali VHC</w:t>
            </w:r>
          </w:p>
          <w:p w14:paraId="1B0B04C5" w14:textId="77777777" w:rsidR="00381A37" w:rsidRPr="00FF72C2" w:rsidRDefault="00381A37" w:rsidP="00ED5AE9">
            <w:pPr>
              <w:widowControl w:val="0"/>
              <w:ind w:left="1560"/>
              <w:jc w:val="both"/>
              <w:rPr>
                <w:rFonts w:cs="Arial"/>
                <w:bCs/>
                <w:szCs w:val="20"/>
              </w:rPr>
            </w:pPr>
            <w:r w:rsidRPr="00FF72C2">
              <w:rPr>
                <w:rFonts w:cs="Arial"/>
                <w:bCs/>
                <w:szCs w:val="20"/>
              </w:rPr>
              <w:t>BAT 31: Mehanska obdelava odpadkov s kalorično vrednostjo</w:t>
            </w:r>
          </w:p>
          <w:p w14:paraId="37751608" w14:textId="77777777" w:rsidR="00381A37" w:rsidRPr="00FF72C2" w:rsidRDefault="00381A37" w:rsidP="00ED5AE9">
            <w:pPr>
              <w:widowControl w:val="0"/>
              <w:ind w:left="1560"/>
              <w:jc w:val="both"/>
              <w:rPr>
                <w:rFonts w:cs="Arial"/>
                <w:bCs/>
                <w:szCs w:val="20"/>
              </w:rPr>
            </w:pPr>
            <w:r w:rsidRPr="00FF72C2">
              <w:rPr>
                <w:rFonts w:cs="Arial"/>
                <w:bCs/>
                <w:szCs w:val="20"/>
              </w:rPr>
              <w:t>BAT 34 Biološka obdelava odpadkov (splošno)</w:t>
            </w:r>
          </w:p>
          <w:p w14:paraId="21DAF9AA" w14:textId="77777777" w:rsidR="00381A37" w:rsidRPr="00FF72C2" w:rsidRDefault="00381A37" w:rsidP="00ED5AE9">
            <w:pPr>
              <w:widowControl w:val="0"/>
              <w:ind w:left="1560"/>
              <w:jc w:val="both"/>
              <w:rPr>
                <w:rFonts w:cs="Arial"/>
                <w:bCs/>
                <w:szCs w:val="20"/>
              </w:rPr>
            </w:pPr>
            <w:r w:rsidRPr="00FF72C2">
              <w:rPr>
                <w:rFonts w:cs="Arial"/>
                <w:bCs/>
                <w:szCs w:val="20"/>
              </w:rPr>
              <w:t>BAT 37 Biološka obdelava odpadkov (anaerobna)</w:t>
            </w:r>
          </w:p>
          <w:p w14:paraId="10C2B8F5" w14:textId="0A1C7967" w:rsidR="00381A37" w:rsidRPr="00FF72C2" w:rsidRDefault="00381A37" w:rsidP="00ED5AE9">
            <w:pPr>
              <w:widowControl w:val="0"/>
              <w:ind w:left="1560"/>
              <w:jc w:val="both"/>
              <w:rPr>
                <w:rFonts w:cs="Arial"/>
                <w:bCs/>
                <w:szCs w:val="20"/>
              </w:rPr>
            </w:pPr>
            <w:r w:rsidRPr="00FF72C2">
              <w:rPr>
                <w:rFonts w:cs="Arial"/>
                <w:bCs/>
                <w:szCs w:val="20"/>
              </w:rPr>
              <w:t>BAT 41: Fizikalno-kemijska obdelava trdnih in/ali pastoznih odpadkov</w:t>
            </w:r>
          </w:p>
          <w:p w14:paraId="193E5C1C" w14:textId="77777777" w:rsidR="00381A37" w:rsidRPr="00FF72C2" w:rsidRDefault="00381A37" w:rsidP="00ED5AE9">
            <w:pPr>
              <w:widowControl w:val="0"/>
              <w:ind w:left="1560"/>
              <w:jc w:val="both"/>
              <w:rPr>
                <w:rFonts w:cs="Arial"/>
                <w:bCs/>
                <w:szCs w:val="20"/>
              </w:rPr>
            </w:pPr>
            <w:r w:rsidRPr="00FF72C2">
              <w:rPr>
                <w:rFonts w:cs="Arial"/>
                <w:bCs/>
                <w:szCs w:val="20"/>
              </w:rPr>
              <w:t>BAT 44: Ponovno rafiniranje odpadnega olja</w:t>
            </w:r>
          </w:p>
          <w:p w14:paraId="08604E21" w14:textId="77777777" w:rsidR="00381A37" w:rsidRPr="00FF72C2" w:rsidRDefault="00381A37" w:rsidP="00ED5AE9">
            <w:pPr>
              <w:widowControl w:val="0"/>
              <w:ind w:left="1560"/>
              <w:jc w:val="both"/>
              <w:rPr>
                <w:rFonts w:cs="Arial"/>
                <w:bCs/>
                <w:szCs w:val="20"/>
              </w:rPr>
            </w:pPr>
            <w:r w:rsidRPr="00FF72C2">
              <w:rPr>
                <w:rFonts w:cs="Arial"/>
                <w:bCs/>
                <w:szCs w:val="20"/>
              </w:rPr>
              <w:t>BAT 45: Fizikalno-kemijska obdelava odpadkov s kalorično vrednostjo</w:t>
            </w:r>
          </w:p>
          <w:p w14:paraId="71A2050D" w14:textId="77777777" w:rsidR="00381A37" w:rsidRPr="00FF72C2" w:rsidRDefault="00381A37" w:rsidP="00ED5AE9">
            <w:pPr>
              <w:widowControl w:val="0"/>
              <w:ind w:left="1560"/>
              <w:jc w:val="both"/>
              <w:rPr>
                <w:rFonts w:cs="Arial"/>
                <w:bCs/>
                <w:szCs w:val="20"/>
              </w:rPr>
            </w:pPr>
            <w:r w:rsidRPr="00FF72C2">
              <w:rPr>
                <w:rFonts w:cs="Arial"/>
                <w:bCs/>
                <w:szCs w:val="20"/>
              </w:rPr>
              <w:t>BAT 47: Regeneracija izrabljenih topil</w:t>
            </w:r>
          </w:p>
          <w:p w14:paraId="6FA8C559" w14:textId="77777777" w:rsidR="00381A37" w:rsidRPr="00FF72C2" w:rsidRDefault="00381A37" w:rsidP="00047B45">
            <w:pPr>
              <w:widowControl w:val="0"/>
              <w:ind w:left="2410" w:hanging="850"/>
              <w:jc w:val="both"/>
              <w:rPr>
                <w:rFonts w:cs="Arial"/>
                <w:bCs/>
                <w:szCs w:val="20"/>
              </w:rPr>
            </w:pPr>
            <w:r w:rsidRPr="00FF72C2">
              <w:rPr>
                <w:rFonts w:cs="Arial"/>
                <w:bCs/>
                <w:szCs w:val="20"/>
              </w:rPr>
              <w:t>BAT 49: Termična obdelava izrabljenega aktivnega oglja, odpadnih katalizatorjev in izkopane onesnažene zemlje</w:t>
            </w:r>
          </w:p>
          <w:p w14:paraId="38A7CA77" w14:textId="77777777" w:rsidR="00381A37" w:rsidRPr="00FF72C2" w:rsidRDefault="00381A37" w:rsidP="00ED5AE9">
            <w:pPr>
              <w:widowControl w:val="0"/>
              <w:ind w:left="1560"/>
              <w:jc w:val="both"/>
              <w:rPr>
                <w:rFonts w:cs="Arial"/>
                <w:bCs/>
                <w:szCs w:val="20"/>
              </w:rPr>
            </w:pPr>
            <w:r w:rsidRPr="00FF72C2">
              <w:rPr>
                <w:rFonts w:cs="Arial"/>
                <w:bCs/>
                <w:szCs w:val="20"/>
              </w:rPr>
              <w:t>BAT 50: Pranje izkopane onesnažene zemlje z vodo</w:t>
            </w:r>
          </w:p>
          <w:p w14:paraId="4D9391AC" w14:textId="77777777" w:rsidR="008445B8" w:rsidRPr="00FF72C2" w:rsidRDefault="00381A37" w:rsidP="00ED5AE9">
            <w:pPr>
              <w:widowControl w:val="0"/>
              <w:ind w:left="1560"/>
              <w:jc w:val="both"/>
              <w:rPr>
                <w:rFonts w:cs="Arial"/>
                <w:bCs/>
                <w:szCs w:val="20"/>
              </w:rPr>
            </w:pPr>
            <w:r w:rsidRPr="00FF72C2">
              <w:rPr>
                <w:rFonts w:cs="Arial"/>
                <w:bCs/>
                <w:szCs w:val="20"/>
              </w:rPr>
              <w:t xml:space="preserve">BAT 53: Dekontaminacija opreme, ki vsebuje PCB-je  </w:t>
            </w:r>
            <w:r w:rsidR="0019129A" w:rsidRPr="00FF72C2">
              <w:rPr>
                <w:rFonts w:cs="Arial"/>
                <w:bCs/>
                <w:szCs w:val="20"/>
              </w:rPr>
              <w:t>).</w:t>
            </w:r>
          </w:p>
          <w:p w14:paraId="188C9AE9" w14:textId="02A2C7B2" w:rsidR="0019129A" w:rsidRPr="00FF72C2" w:rsidRDefault="0019129A" w:rsidP="00ED5AE9">
            <w:pPr>
              <w:widowControl w:val="0"/>
              <w:ind w:left="1560"/>
              <w:jc w:val="both"/>
              <w:rPr>
                <w:rFonts w:cs="Arial"/>
                <w:bCs/>
                <w:szCs w:val="20"/>
              </w:rPr>
            </w:pPr>
            <w:r w:rsidRPr="00FF72C2">
              <w:rPr>
                <w:rFonts w:cs="Arial"/>
                <w:bCs/>
                <w:szCs w:val="20"/>
              </w:rPr>
              <w:t>Tveganje za emisije vonjav je povezano s prisotnostjo in potencialnimi obremenitvami občutljivih sprejemnikov</w:t>
            </w:r>
            <w:r w:rsidR="00B1027F" w:rsidRPr="00FF72C2">
              <w:rPr>
                <w:rStyle w:val="Sprotnaopomba-sklic"/>
                <w:rFonts w:cs="Arial"/>
                <w:bCs/>
                <w:szCs w:val="20"/>
              </w:rPr>
              <w:footnoteReference w:id="2"/>
            </w:r>
            <w:r w:rsidRPr="00FF72C2">
              <w:rPr>
                <w:rFonts w:cs="Arial"/>
                <w:bCs/>
                <w:szCs w:val="20"/>
              </w:rPr>
              <w:t xml:space="preserve">. Pomembno je koliko so vonjave </w:t>
            </w:r>
            <w:r w:rsidR="00AF62DB" w:rsidRPr="00FF72C2">
              <w:rPr>
                <w:rFonts w:cs="Arial"/>
                <w:bCs/>
                <w:szCs w:val="20"/>
              </w:rPr>
              <w:t xml:space="preserve">močne in </w:t>
            </w:r>
            <w:r w:rsidRPr="00FF72C2">
              <w:rPr>
                <w:rFonts w:cs="Arial"/>
                <w:bCs/>
                <w:szCs w:val="20"/>
              </w:rPr>
              <w:t xml:space="preserve">moteče (nuisance), </w:t>
            </w:r>
            <w:r w:rsidR="00AF62DB" w:rsidRPr="00FF72C2">
              <w:rPr>
                <w:rFonts w:cs="Arial"/>
                <w:bCs/>
                <w:szCs w:val="20"/>
              </w:rPr>
              <w:t xml:space="preserve">tudi </w:t>
            </w:r>
            <w:r w:rsidRPr="00FF72C2">
              <w:rPr>
                <w:rFonts w:cs="Arial"/>
                <w:bCs/>
                <w:szCs w:val="20"/>
              </w:rPr>
              <w:t>iz vidika npr. psiho-somatsk</w:t>
            </w:r>
            <w:r w:rsidR="00AF62DB" w:rsidRPr="00FF72C2">
              <w:rPr>
                <w:rFonts w:cs="Arial"/>
                <w:bCs/>
                <w:szCs w:val="20"/>
              </w:rPr>
              <w:t>ega vpliva na zdravje in počutje</w:t>
            </w:r>
            <w:r w:rsidRPr="00FF72C2">
              <w:rPr>
                <w:rFonts w:cs="Arial"/>
                <w:bCs/>
                <w:szCs w:val="20"/>
              </w:rPr>
              <w:t>, ki jih povzročajo vonjave same (npr. vonjave razpada beljakovn, 'vonj smrti',…)</w:t>
            </w:r>
            <w:r w:rsidR="00AF62DB" w:rsidRPr="00FF72C2">
              <w:rPr>
                <w:rFonts w:cs="Arial"/>
                <w:bCs/>
                <w:szCs w:val="20"/>
              </w:rPr>
              <w:t>. Čeprav pogosto nimajo direktnega vpliva na zdravje, pa podaljšana izpostavljenost takim vonjavam lahko povzroča stres, tesnobo in fizične simptome glavobola, težave pri dihanju, spanju in druge nevrološke motnje</w:t>
            </w:r>
            <w:r w:rsidR="00B1027F" w:rsidRPr="00FF72C2">
              <w:rPr>
                <w:rStyle w:val="Sprotnaopomba-sklic"/>
                <w:rFonts w:cs="Arial"/>
                <w:bCs/>
                <w:szCs w:val="20"/>
              </w:rPr>
              <w:footnoteReference w:id="3"/>
            </w:r>
            <w:r w:rsidR="00AF62DB" w:rsidRPr="00FF72C2">
              <w:rPr>
                <w:rFonts w:cs="Arial"/>
                <w:bCs/>
                <w:szCs w:val="20"/>
              </w:rPr>
              <w:t xml:space="preserve">. </w:t>
            </w:r>
          </w:p>
          <w:p w14:paraId="0481FECC" w14:textId="366625BA" w:rsidR="00D26169" w:rsidRPr="00FF72C2" w:rsidRDefault="00AF62DB" w:rsidP="00ED5AE9">
            <w:pPr>
              <w:widowControl w:val="0"/>
              <w:ind w:left="1560"/>
              <w:jc w:val="both"/>
              <w:rPr>
                <w:rFonts w:cs="Arial"/>
                <w:bCs/>
                <w:szCs w:val="20"/>
              </w:rPr>
            </w:pPr>
            <w:r w:rsidRPr="00FF72C2">
              <w:rPr>
                <w:rFonts w:cs="Arial"/>
                <w:bCs/>
                <w:szCs w:val="20"/>
              </w:rPr>
              <w:t xml:space="preserve">Pri obstoječih napravah je </w:t>
            </w:r>
            <w:r w:rsidR="00D26169" w:rsidRPr="00FF72C2">
              <w:rPr>
                <w:rFonts w:cs="Arial"/>
                <w:bCs/>
                <w:szCs w:val="20"/>
              </w:rPr>
              <w:t xml:space="preserve">morebitne pomisleke </w:t>
            </w:r>
            <w:r w:rsidRPr="00FF72C2">
              <w:rPr>
                <w:rFonts w:cs="Arial"/>
                <w:bCs/>
                <w:szCs w:val="20"/>
              </w:rPr>
              <w:t xml:space="preserve">glede ustreznosti (npr. </w:t>
            </w:r>
            <w:r w:rsidR="00D26169" w:rsidRPr="00FF72C2">
              <w:rPr>
                <w:rFonts w:cs="Arial"/>
                <w:bCs/>
                <w:szCs w:val="20"/>
              </w:rPr>
              <w:t xml:space="preserve">glede </w:t>
            </w:r>
            <w:r w:rsidRPr="00FF72C2">
              <w:rPr>
                <w:rFonts w:cs="Arial"/>
                <w:bCs/>
                <w:szCs w:val="20"/>
              </w:rPr>
              <w:t xml:space="preserve">uporabe zaprtih prostorov) potrebno utemeljiti iz vidika varnostnih razlogov ali velikih količin odpadkov (npr. kompostiranje velikih količin odpadkov zelenega reza). </w:t>
            </w:r>
          </w:p>
          <w:p w14:paraId="3B756D6E" w14:textId="3D54DD4E" w:rsidR="00AF62DB" w:rsidRPr="00FF72C2" w:rsidRDefault="005418C9" w:rsidP="00ED5AE9">
            <w:pPr>
              <w:widowControl w:val="0"/>
              <w:ind w:left="1560"/>
              <w:jc w:val="both"/>
              <w:rPr>
                <w:rFonts w:cs="Arial"/>
                <w:bCs/>
                <w:szCs w:val="20"/>
              </w:rPr>
            </w:pPr>
            <w:r w:rsidRPr="00FF72C2">
              <w:rPr>
                <w:rFonts w:cs="Arial"/>
                <w:bCs/>
                <w:szCs w:val="20"/>
              </w:rPr>
              <w:t xml:space="preserve">Upoštevajte tudi zahteve glede </w:t>
            </w:r>
            <w:r w:rsidR="00D26169" w:rsidRPr="00FF72C2">
              <w:rPr>
                <w:rFonts w:cs="Arial"/>
                <w:bCs/>
                <w:szCs w:val="20"/>
              </w:rPr>
              <w:t xml:space="preserve">zmanjševanja in obratovalnega monitoringa </w:t>
            </w:r>
            <w:r w:rsidRPr="00FF72C2">
              <w:rPr>
                <w:rFonts w:cs="Arial"/>
                <w:bCs/>
                <w:szCs w:val="20"/>
              </w:rPr>
              <w:t>emisij vonja iz Prilog</w:t>
            </w:r>
            <w:r w:rsidR="00D26169" w:rsidRPr="00FF72C2">
              <w:rPr>
                <w:rFonts w:cs="Arial"/>
                <w:bCs/>
                <w:szCs w:val="20"/>
              </w:rPr>
              <w:t>e</w:t>
            </w:r>
            <w:r w:rsidRPr="00FF72C2">
              <w:rPr>
                <w:rFonts w:cs="Arial"/>
                <w:bCs/>
                <w:szCs w:val="20"/>
              </w:rPr>
              <w:t xml:space="preserve"> 10, Uredbe o emisiji snovi v zrak iz nepremičnih virov onesnaževanja,  zlasti za dejavnosti 8.4, 8.5, 8.6, 8.10 in 8.11. V določenih primerih</w:t>
            </w:r>
            <w:r w:rsidR="00F747E8" w:rsidRPr="00FF72C2">
              <w:rPr>
                <w:rFonts w:cs="Arial"/>
                <w:bCs/>
                <w:szCs w:val="20"/>
              </w:rPr>
              <w:t>, odvisno od lokalnih in tehničnih razmer,</w:t>
            </w:r>
            <w:r w:rsidRPr="00FF72C2">
              <w:rPr>
                <w:rFonts w:cs="Arial"/>
                <w:bCs/>
                <w:szCs w:val="20"/>
              </w:rPr>
              <w:t xml:space="preserve"> je </w:t>
            </w:r>
            <w:r w:rsidR="00F747E8" w:rsidRPr="00FF72C2">
              <w:rPr>
                <w:rFonts w:cs="Arial"/>
                <w:bCs/>
                <w:szCs w:val="20"/>
              </w:rPr>
              <w:t xml:space="preserve">možno, da mora upravljavec </w:t>
            </w:r>
            <w:r w:rsidRPr="00FF72C2">
              <w:rPr>
                <w:rFonts w:cs="Arial"/>
                <w:bCs/>
                <w:szCs w:val="20"/>
              </w:rPr>
              <w:t>smiseln</w:t>
            </w:r>
            <w:r w:rsidR="00F747E8" w:rsidRPr="00FF72C2">
              <w:rPr>
                <w:rFonts w:cs="Arial"/>
                <w:bCs/>
                <w:szCs w:val="20"/>
              </w:rPr>
              <w:t>o</w:t>
            </w:r>
            <w:r w:rsidRPr="00FF72C2">
              <w:rPr>
                <w:rFonts w:cs="Arial"/>
                <w:bCs/>
                <w:szCs w:val="20"/>
              </w:rPr>
              <w:t xml:space="preserve"> uporab</w:t>
            </w:r>
            <w:r w:rsidR="00F747E8" w:rsidRPr="00FF72C2">
              <w:rPr>
                <w:rFonts w:cs="Arial"/>
                <w:bCs/>
                <w:szCs w:val="20"/>
              </w:rPr>
              <w:t>iti tudi tehnike in ukrepe, ki so v Prilogi 10 navedeni pri dejavnostih</w:t>
            </w:r>
            <w:r w:rsidRPr="00FF72C2">
              <w:rPr>
                <w:rFonts w:cs="Arial"/>
                <w:bCs/>
                <w:szCs w:val="20"/>
              </w:rPr>
              <w:t xml:space="preserve"> </w:t>
            </w:r>
            <w:r w:rsidR="00D26169" w:rsidRPr="00FF72C2">
              <w:rPr>
                <w:rFonts w:cs="Arial"/>
                <w:bCs/>
                <w:szCs w:val="20"/>
              </w:rPr>
              <w:t xml:space="preserve">kot </w:t>
            </w:r>
            <w:r w:rsidRPr="00FF72C2">
              <w:rPr>
                <w:rFonts w:cs="Arial"/>
                <w:bCs/>
                <w:szCs w:val="20"/>
              </w:rPr>
              <w:t>npr. klavnice (7.2), proizvodnja hrane s toplotno obdelavo sestavin živalskega izvora (7.4b),</w:t>
            </w:r>
            <w:r w:rsidR="00F747E8" w:rsidRPr="00FF72C2">
              <w:rPr>
                <w:rFonts w:cs="Arial"/>
                <w:bCs/>
                <w:szCs w:val="20"/>
              </w:rPr>
              <w:t xml:space="preserve"> in</w:t>
            </w:r>
            <w:r w:rsidR="00894D4A" w:rsidRPr="00FF72C2">
              <w:rPr>
                <w:rFonts w:cs="Arial"/>
                <w:bCs/>
                <w:szCs w:val="20"/>
              </w:rPr>
              <w:t xml:space="preserve"> podobne dejavnosti</w:t>
            </w:r>
            <w:r w:rsidRPr="00FF72C2">
              <w:rPr>
                <w:rFonts w:cs="Arial"/>
                <w:bCs/>
                <w:szCs w:val="20"/>
              </w:rPr>
              <w:t xml:space="preserve"> 7.14 7.19, </w:t>
            </w:r>
            <w:r w:rsidR="00894D4A" w:rsidRPr="00FF72C2">
              <w:rPr>
                <w:rFonts w:cs="Arial"/>
                <w:bCs/>
                <w:szCs w:val="20"/>
              </w:rPr>
              <w:t>7.21</w:t>
            </w:r>
            <w:r w:rsidR="00F747E8" w:rsidRPr="00FF72C2">
              <w:rPr>
                <w:rFonts w:cs="Arial"/>
                <w:bCs/>
                <w:szCs w:val="20"/>
              </w:rPr>
              <w:t>.</w:t>
            </w:r>
          </w:p>
          <w:p w14:paraId="24EAE92E" w14:textId="09E93FE7" w:rsidR="0019129A" w:rsidRPr="00FF72C2" w:rsidRDefault="00F747E8" w:rsidP="00ED5AE9">
            <w:pPr>
              <w:widowControl w:val="0"/>
              <w:ind w:left="1560"/>
              <w:jc w:val="both"/>
              <w:rPr>
                <w:rFonts w:cs="Arial"/>
                <w:bCs/>
                <w:szCs w:val="20"/>
              </w:rPr>
            </w:pPr>
            <w:r w:rsidRPr="00FF72C2">
              <w:rPr>
                <w:rFonts w:cs="Arial"/>
                <w:bCs/>
                <w:szCs w:val="20"/>
              </w:rPr>
              <w:t xml:space="preserve">V manjših napravah </w:t>
            </w:r>
            <w:r w:rsidR="00D26169" w:rsidRPr="00FF72C2">
              <w:rPr>
                <w:rFonts w:cs="Arial"/>
                <w:bCs/>
                <w:szCs w:val="20"/>
              </w:rPr>
              <w:t>s</w:t>
            </w:r>
            <w:r w:rsidRPr="00FF72C2">
              <w:rPr>
                <w:rFonts w:cs="Arial"/>
                <w:bCs/>
                <w:szCs w:val="20"/>
              </w:rPr>
              <w:t>e obseg in ustreznost izvedbe teh ukrepov prilagodi tveganju (npr. intenzivnosti vonjav in bližini občutljivih sprejemnikov).</w:t>
            </w:r>
          </w:p>
          <w:p w14:paraId="122E3E41" w14:textId="2B02C922" w:rsidR="0020685C" w:rsidRPr="00FF72C2" w:rsidRDefault="0020685C">
            <w:pPr>
              <w:widowControl w:val="0"/>
              <w:ind w:left="1560" w:hanging="284"/>
              <w:jc w:val="both"/>
              <w:rPr>
                <w:rFonts w:cs="Arial"/>
                <w:bCs/>
                <w:szCs w:val="20"/>
              </w:rPr>
            </w:pPr>
            <w:r w:rsidRPr="00FF72C2">
              <w:rPr>
                <w:rFonts w:cs="Arial"/>
                <w:bCs/>
                <w:szCs w:val="20"/>
              </w:rPr>
              <w:t>e) V primeru uporabe vode za vlaženje razpršenih emisij navedite, katero vodo se uporablja za vlaženje, koliko vode se porabi in količino ustrezno prikažite/navedite tudi v bilanci letne porabe vode.</w:t>
            </w:r>
          </w:p>
          <w:p w14:paraId="1316F538" w14:textId="77777777" w:rsidR="0020685C" w:rsidRPr="00FF72C2" w:rsidRDefault="0020685C">
            <w:pPr>
              <w:widowControl w:val="0"/>
              <w:ind w:left="1560" w:hanging="284"/>
              <w:jc w:val="both"/>
              <w:rPr>
                <w:rFonts w:cs="Arial"/>
                <w:bCs/>
                <w:szCs w:val="20"/>
              </w:rPr>
            </w:pPr>
            <w:r w:rsidRPr="00FF72C2">
              <w:rPr>
                <w:rFonts w:cs="Arial"/>
                <w:bCs/>
                <w:szCs w:val="20"/>
              </w:rPr>
              <w:t>g) Opišite postopek čiščenja celotnega območja, transportnih trakov, opreme in zabojnikov. Navedite koliko vode se porabi pri čiščenju in količino ustrezno prikažite/navedite tudi v bilanci letne porabe vode. Opišite kako zagotavljate čiščenje odpadne vode in kam se le-ta odvaja.</w:t>
            </w:r>
          </w:p>
          <w:p w14:paraId="72CA2242" w14:textId="77777777" w:rsidR="0020685C" w:rsidRPr="00FF72C2" w:rsidRDefault="0020685C">
            <w:pPr>
              <w:ind w:left="1276" w:hanging="1276"/>
              <w:jc w:val="both"/>
              <w:rPr>
                <w:rFonts w:cs="Arial"/>
                <w:bCs/>
                <w:szCs w:val="20"/>
              </w:rPr>
            </w:pPr>
          </w:p>
          <w:p w14:paraId="4F9131AA" w14:textId="77777777" w:rsidR="0020685C" w:rsidRPr="00FF72C2" w:rsidRDefault="0020685C">
            <w:pPr>
              <w:ind w:left="1276"/>
              <w:jc w:val="both"/>
              <w:rPr>
                <w:rFonts w:cs="Arial"/>
                <w:bCs/>
                <w:szCs w:val="20"/>
              </w:rPr>
            </w:pPr>
            <w:r w:rsidRPr="00FF72C2">
              <w:rPr>
                <w:rFonts w:cs="Arial"/>
                <w:bCs/>
                <w:szCs w:val="20"/>
              </w:rPr>
              <w:t xml:space="preserve">Najboljša razpoložljiva tehnika za preprečevanje oziroma, kjer to ni mogoče, </w:t>
            </w:r>
            <w:r w:rsidRPr="00FF72C2">
              <w:rPr>
                <w:rFonts w:cs="Arial"/>
                <w:bCs/>
                <w:szCs w:val="20"/>
              </w:rPr>
              <w:lastRenderedPageBreak/>
              <w:t>zmanjšanje razpršenih emisij v zrak, zlasti prahu, organskih spojin in vonjav, je opisana v naslednjih poglavnih BREF WT:</w:t>
            </w:r>
          </w:p>
          <w:p w14:paraId="102B31FC" w14:textId="77777777" w:rsidR="0020685C" w:rsidRPr="00FF72C2" w:rsidRDefault="0020685C">
            <w:pPr>
              <w:numPr>
                <w:ilvl w:val="0"/>
                <w:numId w:val="31"/>
              </w:numPr>
              <w:tabs>
                <w:tab w:val="left" w:pos="1560"/>
                <w:tab w:val="left" w:pos="1985"/>
              </w:tabs>
              <w:ind w:left="1701" w:hanging="425"/>
              <w:jc w:val="both"/>
              <w:rPr>
                <w:rFonts w:cs="Arial"/>
                <w:bCs/>
                <w:szCs w:val="20"/>
              </w:rPr>
            </w:pPr>
            <w:r w:rsidRPr="00FF72C2">
              <w:rPr>
                <w:rFonts w:cs="Arial"/>
                <w:bCs/>
                <w:szCs w:val="20"/>
              </w:rPr>
              <w:t>2.3.5.3. Reduction of diffuse emissions,</w:t>
            </w:r>
          </w:p>
          <w:p w14:paraId="64294140" w14:textId="77777777" w:rsidR="0020685C" w:rsidRPr="00FF72C2" w:rsidRDefault="0020685C">
            <w:pPr>
              <w:numPr>
                <w:ilvl w:val="0"/>
                <w:numId w:val="31"/>
              </w:numPr>
              <w:tabs>
                <w:tab w:val="left" w:pos="1560"/>
              </w:tabs>
              <w:ind w:left="1701" w:hanging="425"/>
              <w:jc w:val="both"/>
              <w:rPr>
                <w:rFonts w:cs="Arial"/>
                <w:bCs/>
                <w:szCs w:val="20"/>
              </w:rPr>
            </w:pPr>
            <w:r w:rsidRPr="00FF72C2">
              <w:rPr>
                <w:rFonts w:cs="Arial"/>
                <w:bCs/>
                <w:szCs w:val="20"/>
              </w:rPr>
              <w:t>2.3.5.4. Leak detection and repair programme,</w:t>
            </w:r>
          </w:p>
          <w:p w14:paraId="1DB910A4" w14:textId="77777777" w:rsidR="0020685C" w:rsidRPr="00FF72C2" w:rsidRDefault="0020685C">
            <w:pPr>
              <w:numPr>
                <w:ilvl w:val="0"/>
                <w:numId w:val="31"/>
              </w:numPr>
              <w:tabs>
                <w:tab w:val="left" w:pos="1560"/>
              </w:tabs>
              <w:ind w:left="1701" w:hanging="425"/>
              <w:jc w:val="both"/>
              <w:rPr>
                <w:rFonts w:cs="Arial"/>
                <w:bCs/>
                <w:szCs w:val="20"/>
              </w:rPr>
            </w:pPr>
            <w:r w:rsidRPr="00FF72C2">
              <w:rPr>
                <w:rFonts w:cs="Arial"/>
                <w:bCs/>
                <w:szCs w:val="20"/>
              </w:rPr>
              <w:t>4.5.1.2. Storage management of putrescible waste input,</w:t>
            </w:r>
          </w:p>
          <w:p w14:paraId="5FC015A1" w14:textId="77777777" w:rsidR="0020685C" w:rsidRPr="00FF72C2" w:rsidRDefault="0020685C">
            <w:pPr>
              <w:numPr>
                <w:ilvl w:val="0"/>
                <w:numId w:val="31"/>
              </w:numPr>
              <w:tabs>
                <w:tab w:val="left" w:pos="1560"/>
              </w:tabs>
              <w:ind w:left="1701" w:hanging="425"/>
              <w:jc w:val="both"/>
              <w:rPr>
                <w:rFonts w:cs="Arial"/>
                <w:bCs/>
                <w:szCs w:val="20"/>
              </w:rPr>
            </w:pPr>
            <w:r w:rsidRPr="00FF72C2">
              <w:rPr>
                <w:rFonts w:cs="Arial"/>
                <w:bCs/>
                <w:szCs w:val="20"/>
              </w:rPr>
              <w:t>4.5.2.2. Techniques to limit diffuse dust, odour and bioaerosols emissions,</w:t>
            </w:r>
          </w:p>
          <w:p w14:paraId="31267ACF" w14:textId="2781C91D" w:rsidR="0020685C" w:rsidRPr="00D41508" w:rsidRDefault="0020685C" w:rsidP="00CD1994">
            <w:pPr>
              <w:numPr>
                <w:ilvl w:val="0"/>
                <w:numId w:val="31"/>
              </w:numPr>
              <w:tabs>
                <w:tab w:val="left" w:pos="1560"/>
              </w:tabs>
              <w:ind w:left="1701" w:hanging="425"/>
              <w:jc w:val="both"/>
              <w:rPr>
                <w:rFonts w:cs="Arial"/>
                <w:bCs/>
                <w:szCs w:val="20"/>
              </w:rPr>
            </w:pPr>
            <w:r w:rsidRPr="00FF72C2">
              <w:rPr>
                <w:rFonts w:cs="Arial"/>
                <w:bCs/>
                <w:szCs w:val="20"/>
              </w:rPr>
              <w:t>4.5.2.3. Semipermeable membrane covers with forced positive aeration.</w:t>
            </w:r>
          </w:p>
        </w:tc>
      </w:tr>
    </w:tbl>
    <w:p w14:paraId="6A489A43" w14:textId="77777777" w:rsidR="00C93BB3" w:rsidRPr="00FF72C2" w:rsidRDefault="00C93BB3" w:rsidP="00C93BB3">
      <w:pPr>
        <w:tabs>
          <w:tab w:val="left" w:pos="1560"/>
        </w:tabs>
        <w:ind w:left="1701"/>
        <w:jc w:val="both"/>
        <w:rPr>
          <w:rFonts w:cs="Arial"/>
          <w:b/>
          <w:szCs w:val="20"/>
        </w:rPr>
      </w:pPr>
    </w:p>
    <w:p w14:paraId="7E52DAD2" w14:textId="77777777" w:rsidR="00E100E8" w:rsidRPr="00FF72C2" w:rsidRDefault="00E100E8" w:rsidP="00A41405">
      <w:pPr>
        <w:spacing w:after="120"/>
        <w:rPr>
          <w:rFonts w:cs="Arial"/>
          <w:b/>
          <w:szCs w:val="20"/>
        </w:rPr>
      </w:pPr>
      <w:r w:rsidRPr="00FF72C2">
        <w:rPr>
          <w:rFonts w:cs="Arial"/>
          <w:b/>
          <w:szCs w:val="20"/>
        </w:rPr>
        <w:t xml:space="preserve">BAT </w:t>
      </w:r>
      <w:r w:rsidR="00C85A62" w:rsidRPr="00FF72C2">
        <w:rPr>
          <w:rFonts w:cs="Arial"/>
          <w:b/>
          <w:szCs w:val="20"/>
        </w:rPr>
        <w:t>14</w:t>
      </w:r>
      <w:r w:rsidRPr="00FF72C2">
        <w:rPr>
          <w:rFonts w:cs="Arial"/>
          <w:b/>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100E8" w:rsidRPr="00FF72C2" w14:paraId="145E5237" w14:textId="77777777">
        <w:tc>
          <w:tcPr>
            <w:tcW w:w="9104" w:type="dxa"/>
          </w:tcPr>
          <w:p w14:paraId="4BA1AC5D" w14:textId="77777777" w:rsidR="00E100E8" w:rsidRPr="00FF72C2" w:rsidRDefault="00E100E8" w:rsidP="00B73C45">
            <w:pPr>
              <w:spacing w:line="240" w:lineRule="auto"/>
              <w:rPr>
                <w:rFonts w:cs="Arial"/>
                <w:b/>
                <w:szCs w:val="20"/>
              </w:rPr>
            </w:pPr>
            <w:r w:rsidRPr="00FF72C2">
              <w:rPr>
                <w:rFonts w:cs="Arial"/>
                <w:b/>
                <w:szCs w:val="20"/>
              </w:rPr>
              <w:t>Št. poglavja BREF-a, upoštevane pri opisu skladnosti z zahtevo BAT</w:t>
            </w:r>
          </w:p>
        </w:tc>
      </w:tr>
      <w:tr w:rsidR="00E100E8" w:rsidRPr="00FF72C2" w14:paraId="5DD5D521" w14:textId="77777777">
        <w:tc>
          <w:tcPr>
            <w:tcW w:w="9104" w:type="dxa"/>
          </w:tcPr>
          <w:p w14:paraId="0184C713" w14:textId="77777777" w:rsidR="00E100E8" w:rsidRPr="00FF72C2" w:rsidRDefault="00E100E8" w:rsidP="00B73C45">
            <w:pPr>
              <w:spacing w:line="240" w:lineRule="auto"/>
              <w:rPr>
                <w:rFonts w:cs="Arial"/>
                <w:szCs w:val="20"/>
              </w:rPr>
            </w:pPr>
          </w:p>
        </w:tc>
      </w:tr>
    </w:tbl>
    <w:p w14:paraId="6F5E39CA" w14:textId="77777777" w:rsidR="004038A8" w:rsidRPr="00FF72C2" w:rsidRDefault="004038A8" w:rsidP="00272D47">
      <w:pPr>
        <w:spacing w:after="120"/>
        <w:jc w:val="both"/>
        <w:rPr>
          <w:b/>
        </w:rPr>
      </w:pPr>
    </w:p>
    <w:p w14:paraId="0CDBE7C8" w14:textId="77777777" w:rsidR="004A3B87" w:rsidRPr="00FF72C2" w:rsidRDefault="004A3B87" w:rsidP="005F4420">
      <w:pPr>
        <w:pStyle w:val="Naslov3"/>
        <w:keepNext w:val="0"/>
        <w:keepLines w:val="0"/>
        <w:widowControl w:val="0"/>
        <w:spacing w:before="0"/>
        <w:rPr>
          <w:rFonts w:ascii="Arial" w:hAnsi="Arial" w:cs="Arial"/>
          <w:color w:val="auto"/>
          <w:lang w:val="sl-SI" w:eastAsia="sl-SI"/>
        </w:rPr>
      </w:pPr>
      <w:bookmarkStart w:id="26" w:name="_Toc203132475"/>
      <w:r w:rsidRPr="00FF72C2">
        <w:rPr>
          <w:rFonts w:ascii="Arial" w:hAnsi="Arial" w:cs="Arial"/>
          <w:color w:val="auto"/>
          <w:lang w:val="sl-SI" w:eastAsia="sl-SI"/>
        </w:rPr>
        <w:t>BAT 15.</w:t>
      </w:r>
      <w:bookmarkEnd w:id="26"/>
      <w:r w:rsidRPr="00FF72C2">
        <w:rPr>
          <w:rFonts w:ascii="Arial" w:hAnsi="Arial" w:cs="Arial"/>
          <w:color w:val="auto"/>
          <w:lang w:val="sl-SI" w:eastAsia="sl-SI"/>
        </w:rPr>
        <w:t xml:space="preserve"> </w:t>
      </w:r>
    </w:p>
    <w:p w14:paraId="6B579E9F" w14:textId="77777777" w:rsidR="004A3B87" w:rsidRPr="00FF72C2" w:rsidRDefault="004A3B87" w:rsidP="006C634D">
      <w:pPr>
        <w:spacing w:after="120"/>
        <w:jc w:val="both"/>
      </w:pPr>
      <w:r w:rsidRPr="00FF72C2">
        <w:t>Najboljša razpoložljiva tehnika je uporaba sežiganja plina samo iz varnostnih razlogov ali pri nerutinskih pogojih obratovanja (npr. zagoni, ustavitve) z uporabo obeh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3969"/>
        <w:gridCol w:w="2554"/>
      </w:tblGrid>
      <w:tr w:rsidR="004A3B87" w:rsidRPr="00FF72C2" w14:paraId="3A169A88" w14:textId="77777777" w:rsidTr="003C2EAF">
        <w:trPr>
          <w:tblHeader/>
        </w:trPr>
        <w:tc>
          <w:tcPr>
            <w:tcW w:w="425" w:type="dxa"/>
            <w:shd w:val="clear" w:color="auto" w:fill="D9D9D9"/>
          </w:tcPr>
          <w:p w14:paraId="1B6D3818" w14:textId="77777777" w:rsidR="004A3B87" w:rsidRPr="00FF72C2" w:rsidRDefault="004A3B87" w:rsidP="004A3B87">
            <w:pPr>
              <w:rPr>
                <w:rFonts w:cs="Arial"/>
                <w:szCs w:val="20"/>
              </w:rPr>
            </w:pPr>
          </w:p>
        </w:tc>
        <w:tc>
          <w:tcPr>
            <w:tcW w:w="2127" w:type="dxa"/>
            <w:shd w:val="clear" w:color="auto" w:fill="D9D9D9"/>
          </w:tcPr>
          <w:p w14:paraId="480DADC9"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3969" w:type="dxa"/>
            <w:shd w:val="clear" w:color="auto" w:fill="D9D9D9"/>
          </w:tcPr>
          <w:p w14:paraId="4FD0D348"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554" w:type="dxa"/>
            <w:shd w:val="clear" w:color="auto" w:fill="D9D9D9"/>
          </w:tcPr>
          <w:p w14:paraId="19465424" w14:textId="77777777" w:rsidR="004A3B87" w:rsidRPr="00FF72C2" w:rsidRDefault="004A3B87" w:rsidP="004A3B8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4A3B87" w:rsidRPr="00FF72C2" w14:paraId="32739A22" w14:textId="77777777" w:rsidTr="00934951">
        <w:tc>
          <w:tcPr>
            <w:tcW w:w="425" w:type="dxa"/>
            <w:vAlign w:val="center"/>
          </w:tcPr>
          <w:p w14:paraId="103328C1"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15AF2352" w14:textId="77777777" w:rsidR="004A3B87" w:rsidRPr="00FF72C2" w:rsidRDefault="000C43D7" w:rsidP="000C43D7">
            <w:r w:rsidRPr="00FF72C2">
              <w:t>Ustrezna zasnova naprave</w:t>
            </w:r>
          </w:p>
        </w:tc>
        <w:tc>
          <w:tcPr>
            <w:tcW w:w="3969" w:type="dxa"/>
            <w:vAlign w:val="center"/>
          </w:tcPr>
          <w:p w14:paraId="7AEAC4E5" w14:textId="77777777" w:rsidR="004A3B87" w:rsidRPr="00FF72C2" w:rsidRDefault="004A3B87" w:rsidP="00934951">
            <w:r w:rsidRPr="00FF72C2">
              <w:t>To vključuje vzpostavitev sistema za zajem plina ustrezne zmogljivosti in uporabo varnostnih ventilov visoke integritete.</w:t>
            </w:r>
          </w:p>
        </w:tc>
        <w:tc>
          <w:tcPr>
            <w:tcW w:w="2554" w:type="dxa"/>
            <w:vAlign w:val="center"/>
          </w:tcPr>
          <w:p w14:paraId="1B9089AB" w14:textId="77777777" w:rsidR="004A3B87" w:rsidRPr="00FF72C2" w:rsidRDefault="004A3B87" w:rsidP="000C43D7">
            <w:r w:rsidRPr="00FF72C2">
              <w:t>Splošno ustrezna za nove naprave.</w:t>
            </w:r>
          </w:p>
          <w:p w14:paraId="12FE1DFF" w14:textId="77777777" w:rsidR="004A3B87" w:rsidRPr="00FF72C2" w:rsidRDefault="004A3B87" w:rsidP="000C43D7">
            <w:r w:rsidRPr="00FF72C2">
              <w:t>S sistemom za zajem plina se lahko posodobijo obstoječe naprave.</w:t>
            </w:r>
          </w:p>
          <w:p w14:paraId="39D16DF1" w14:textId="77777777" w:rsidR="00171205" w:rsidRPr="00FF72C2" w:rsidRDefault="00171205" w:rsidP="000C43D7"/>
        </w:tc>
      </w:tr>
      <w:tr w:rsidR="004A3B87" w:rsidRPr="00FF72C2" w14:paraId="3C4DCB3D" w14:textId="77777777" w:rsidTr="00934951">
        <w:tc>
          <w:tcPr>
            <w:tcW w:w="425" w:type="dxa"/>
            <w:vAlign w:val="center"/>
          </w:tcPr>
          <w:p w14:paraId="17ECCD31" w14:textId="77777777" w:rsidR="004A3B87" w:rsidRPr="00FF72C2" w:rsidRDefault="004A3B87"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127" w:type="dxa"/>
            <w:vAlign w:val="center"/>
          </w:tcPr>
          <w:p w14:paraId="7288852C" w14:textId="77777777" w:rsidR="004A3B87" w:rsidRPr="00FF72C2" w:rsidRDefault="000C43D7" w:rsidP="000C43D7">
            <w:r w:rsidRPr="00FF72C2">
              <w:t>Upravljanje naprave</w:t>
            </w:r>
          </w:p>
        </w:tc>
        <w:tc>
          <w:tcPr>
            <w:tcW w:w="3969" w:type="dxa"/>
          </w:tcPr>
          <w:p w14:paraId="7A69E7E9" w14:textId="77777777" w:rsidR="004A3B87" w:rsidRPr="00FF72C2" w:rsidRDefault="004A3B87" w:rsidP="004A3B87">
            <w:r w:rsidRPr="00FF72C2">
              <w:t>To vključuje uravnoteženje sistema odpadnih plinov in uporabo naprednega vodenja procesov.</w:t>
            </w:r>
          </w:p>
        </w:tc>
        <w:tc>
          <w:tcPr>
            <w:tcW w:w="2554" w:type="dxa"/>
            <w:vAlign w:val="center"/>
          </w:tcPr>
          <w:p w14:paraId="4BF2CA75" w14:textId="77777777" w:rsidR="004A3B87" w:rsidRPr="00FF72C2" w:rsidRDefault="004A3B87" w:rsidP="000C43D7">
            <w:r w:rsidRPr="00FF72C2">
              <w:t>Splošno ustrezna.</w:t>
            </w:r>
          </w:p>
        </w:tc>
      </w:tr>
    </w:tbl>
    <w:p w14:paraId="0F7AA9BF" w14:textId="77777777" w:rsidR="005B4921" w:rsidRPr="00FF72C2" w:rsidRDefault="005B4921"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00CB2962" w14:textId="77777777" w:rsidTr="00272D47">
        <w:tc>
          <w:tcPr>
            <w:tcW w:w="9072" w:type="dxa"/>
            <w:shd w:val="clear" w:color="auto" w:fill="DAE9F7"/>
          </w:tcPr>
          <w:p w14:paraId="2821689D" w14:textId="77777777" w:rsidR="0020685C" w:rsidRPr="00FF72C2" w:rsidRDefault="0020685C">
            <w:pPr>
              <w:widowControl w:val="0"/>
              <w:ind w:left="1276" w:hanging="1276"/>
              <w:jc w:val="both"/>
              <w:rPr>
                <w:rFonts w:cs="Arial"/>
                <w:bCs/>
                <w:szCs w:val="20"/>
              </w:rPr>
            </w:pPr>
            <w:r w:rsidRPr="00FF72C2">
              <w:rPr>
                <w:rFonts w:cs="Arial"/>
                <w:b/>
                <w:szCs w:val="20"/>
              </w:rPr>
              <w:t>Navodilo 15:</w:t>
            </w:r>
            <w:r w:rsidRPr="00FF72C2">
              <w:rPr>
                <w:rFonts w:cs="Arial"/>
                <w:bCs/>
                <w:szCs w:val="20"/>
              </w:rPr>
              <w:tab/>
              <w:t>Opredelite se do tehnik BAT 15. Opišite, kako izvajate in zagotavljate posamezno tehniko sežiganja plina</w:t>
            </w:r>
            <w:r w:rsidRPr="00FF72C2">
              <w:rPr>
                <w:bCs/>
              </w:rPr>
              <w:t xml:space="preserve"> </w:t>
            </w:r>
            <w:r w:rsidRPr="00FF72C2">
              <w:rPr>
                <w:rFonts w:cs="Arial"/>
                <w:bCs/>
                <w:szCs w:val="20"/>
              </w:rPr>
              <w:t>samo iz varnostnih razlogov ali pri nerutinskih pogojih obratovanja. V primeru, da katera od tehnik ni ustrezna za vašo napravo, navedite zakaj ni ustrezna ter opišite katero drugo tehniko uporabljate in kako zagotavljate, da je enakovredna tehniki BAT.</w:t>
            </w:r>
          </w:p>
          <w:p w14:paraId="1D891184" w14:textId="77777777" w:rsidR="0020685C" w:rsidRPr="00FF72C2" w:rsidRDefault="0020685C">
            <w:pPr>
              <w:widowControl w:val="0"/>
              <w:ind w:left="1276"/>
              <w:jc w:val="both"/>
              <w:rPr>
                <w:rFonts w:cs="Arial"/>
                <w:bCs/>
                <w:szCs w:val="20"/>
              </w:rPr>
            </w:pPr>
          </w:p>
          <w:p w14:paraId="78F24197" w14:textId="724D7C3D" w:rsidR="0020685C" w:rsidRPr="00D41508" w:rsidRDefault="0020685C" w:rsidP="00D41508">
            <w:pPr>
              <w:widowControl w:val="0"/>
              <w:ind w:left="1276"/>
              <w:jc w:val="both"/>
              <w:rPr>
                <w:rFonts w:cs="Arial"/>
                <w:bCs/>
                <w:szCs w:val="20"/>
              </w:rPr>
            </w:pPr>
            <w:r w:rsidRPr="00FF72C2">
              <w:rPr>
                <w:rFonts w:cs="Arial"/>
                <w:bCs/>
                <w:szCs w:val="20"/>
              </w:rPr>
              <w:t>Najboljša razpoložljiva tehnika sežiganja plina samo iz varnostnih razlogov ali pri nerutinskih pogojih obratovanja je opisana v BREF WT, v poglavju 2.3.5.5. Flaring.</w:t>
            </w:r>
          </w:p>
        </w:tc>
      </w:tr>
    </w:tbl>
    <w:p w14:paraId="1C1FC334" w14:textId="77777777" w:rsidR="00643A84" w:rsidRPr="00FF72C2" w:rsidRDefault="00643A84" w:rsidP="000F1D24">
      <w:pPr>
        <w:ind w:left="1276" w:hanging="1276"/>
        <w:jc w:val="both"/>
        <w:rPr>
          <w:rFonts w:cs="Arial"/>
          <w:b/>
          <w:szCs w:val="20"/>
        </w:rPr>
      </w:pPr>
    </w:p>
    <w:p w14:paraId="0990554C" w14:textId="77777777" w:rsidR="00C85A62" w:rsidRPr="00FF72C2" w:rsidRDefault="00C85A62" w:rsidP="00A41405">
      <w:pPr>
        <w:widowControl w:val="0"/>
        <w:spacing w:after="120"/>
        <w:rPr>
          <w:rFonts w:cs="Arial"/>
          <w:b/>
          <w:szCs w:val="20"/>
        </w:rPr>
      </w:pPr>
      <w:r w:rsidRPr="00FF72C2">
        <w:rPr>
          <w:rFonts w:cs="Arial"/>
          <w:b/>
          <w:szCs w:val="20"/>
        </w:rPr>
        <w:t>BAT 15: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C85A62" w:rsidRPr="00FF72C2" w14:paraId="00098FCB" w14:textId="77777777">
        <w:tc>
          <w:tcPr>
            <w:tcW w:w="9104" w:type="dxa"/>
          </w:tcPr>
          <w:p w14:paraId="0124E8F4" w14:textId="77777777" w:rsidR="00C85A62" w:rsidRPr="00FF72C2" w:rsidRDefault="00C85A62" w:rsidP="00B73C45">
            <w:pPr>
              <w:spacing w:line="240" w:lineRule="auto"/>
              <w:rPr>
                <w:rFonts w:cs="Arial"/>
                <w:b/>
                <w:szCs w:val="20"/>
              </w:rPr>
            </w:pPr>
            <w:r w:rsidRPr="00FF72C2">
              <w:rPr>
                <w:rFonts w:cs="Arial"/>
                <w:b/>
                <w:szCs w:val="20"/>
              </w:rPr>
              <w:t>Št. poglavja BREF-a, upoštevane pri opisu skladnosti z zahtevo BAT</w:t>
            </w:r>
          </w:p>
        </w:tc>
      </w:tr>
      <w:tr w:rsidR="00C85A62" w:rsidRPr="00FF72C2" w14:paraId="25A20693" w14:textId="77777777">
        <w:tc>
          <w:tcPr>
            <w:tcW w:w="9104" w:type="dxa"/>
          </w:tcPr>
          <w:p w14:paraId="09DE063D" w14:textId="77777777" w:rsidR="00C85A62" w:rsidRPr="00FF72C2" w:rsidRDefault="00C85A62" w:rsidP="00B73C45">
            <w:pPr>
              <w:spacing w:line="240" w:lineRule="auto"/>
              <w:rPr>
                <w:rFonts w:cs="Arial"/>
                <w:szCs w:val="20"/>
              </w:rPr>
            </w:pPr>
          </w:p>
        </w:tc>
      </w:tr>
    </w:tbl>
    <w:p w14:paraId="53E2E96E" w14:textId="77777777" w:rsidR="00C85A62" w:rsidRPr="00FF72C2" w:rsidRDefault="00C85A62" w:rsidP="00272D47">
      <w:pPr>
        <w:spacing w:after="120"/>
      </w:pPr>
    </w:p>
    <w:p w14:paraId="43220477" w14:textId="77777777" w:rsidR="00E055B4" w:rsidRPr="00FF72C2" w:rsidRDefault="00E055B4" w:rsidP="005F4420">
      <w:pPr>
        <w:pStyle w:val="Naslov3"/>
        <w:keepNext w:val="0"/>
        <w:keepLines w:val="0"/>
        <w:widowControl w:val="0"/>
        <w:spacing w:before="0"/>
        <w:rPr>
          <w:rFonts w:ascii="Arial" w:hAnsi="Arial" w:cs="Arial"/>
          <w:color w:val="auto"/>
          <w:lang w:val="sl-SI" w:eastAsia="sl-SI"/>
        </w:rPr>
      </w:pPr>
      <w:bookmarkStart w:id="27" w:name="_Toc203132476"/>
      <w:r w:rsidRPr="00FF72C2">
        <w:rPr>
          <w:rFonts w:ascii="Arial" w:hAnsi="Arial" w:cs="Arial"/>
          <w:color w:val="auto"/>
          <w:lang w:val="sl-SI" w:eastAsia="sl-SI"/>
        </w:rPr>
        <w:t>BAT 16.</w:t>
      </w:r>
      <w:bookmarkEnd w:id="27"/>
      <w:r w:rsidRPr="00FF72C2">
        <w:rPr>
          <w:rFonts w:ascii="Arial" w:hAnsi="Arial" w:cs="Arial"/>
          <w:color w:val="auto"/>
          <w:lang w:val="sl-SI" w:eastAsia="sl-SI"/>
        </w:rPr>
        <w:t xml:space="preserve"> </w:t>
      </w:r>
    </w:p>
    <w:p w14:paraId="0B122B77" w14:textId="77777777" w:rsidR="00E055B4" w:rsidRPr="00FF72C2" w:rsidRDefault="00E055B4" w:rsidP="006C634D">
      <w:pPr>
        <w:spacing w:after="120"/>
        <w:jc w:val="both"/>
      </w:pPr>
      <w:r w:rsidRPr="00FF72C2">
        <w:t>Najboljša razpoložljiva tehnika za zmanjšanje emisij iz bakel v zrak, kadar se sežiganju plinov ni mogoče izogniti, je uporaba obeh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111"/>
        <w:gridCol w:w="2412"/>
      </w:tblGrid>
      <w:tr w:rsidR="00E055B4" w:rsidRPr="00FF72C2" w14:paraId="03E0EA32" w14:textId="77777777" w:rsidTr="003C2EAF">
        <w:trPr>
          <w:tblHeader/>
        </w:trPr>
        <w:tc>
          <w:tcPr>
            <w:tcW w:w="425" w:type="dxa"/>
            <w:shd w:val="clear" w:color="auto" w:fill="D9D9D9"/>
          </w:tcPr>
          <w:p w14:paraId="531A2CBA" w14:textId="77777777" w:rsidR="00E055B4" w:rsidRPr="00FF72C2" w:rsidRDefault="00E055B4" w:rsidP="000E35CD">
            <w:pPr>
              <w:rPr>
                <w:rFonts w:cs="Arial"/>
                <w:szCs w:val="20"/>
              </w:rPr>
            </w:pPr>
          </w:p>
        </w:tc>
        <w:tc>
          <w:tcPr>
            <w:tcW w:w="2127" w:type="dxa"/>
            <w:shd w:val="clear" w:color="auto" w:fill="D9D9D9"/>
          </w:tcPr>
          <w:p w14:paraId="2E32B3C3" w14:textId="77777777" w:rsidR="00E055B4" w:rsidRPr="00FF72C2" w:rsidRDefault="00E055B4"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111" w:type="dxa"/>
            <w:shd w:val="clear" w:color="auto" w:fill="D9D9D9"/>
          </w:tcPr>
          <w:p w14:paraId="6A2711A9" w14:textId="77777777" w:rsidR="00E055B4" w:rsidRPr="00FF72C2" w:rsidRDefault="00E055B4"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412" w:type="dxa"/>
            <w:shd w:val="clear" w:color="auto" w:fill="D9D9D9"/>
          </w:tcPr>
          <w:p w14:paraId="77DD67B8" w14:textId="77777777" w:rsidR="00E055B4" w:rsidRPr="00FF72C2" w:rsidRDefault="00E055B4"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E055B4" w:rsidRPr="00FF72C2" w14:paraId="02C662A6" w14:textId="77777777" w:rsidTr="000C0B73">
        <w:tc>
          <w:tcPr>
            <w:tcW w:w="425" w:type="dxa"/>
            <w:vAlign w:val="center"/>
          </w:tcPr>
          <w:p w14:paraId="66852673" w14:textId="77777777" w:rsidR="00E055B4" w:rsidRPr="00FF72C2" w:rsidRDefault="00E055B4"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1D210304" w14:textId="77777777" w:rsidR="00E055B4" w:rsidRPr="00FF72C2" w:rsidRDefault="000C43D7" w:rsidP="000C43D7">
            <w:r w:rsidRPr="00FF72C2">
              <w:t>Ustrezna zasnova bakel</w:t>
            </w:r>
          </w:p>
        </w:tc>
        <w:tc>
          <w:tcPr>
            <w:tcW w:w="4111" w:type="dxa"/>
            <w:vAlign w:val="center"/>
          </w:tcPr>
          <w:p w14:paraId="167D5FE3" w14:textId="77777777" w:rsidR="00E055B4" w:rsidRPr="00FF72C2" w:rsidRDefault="00E055B4" w:rsidP="00464D98">
            <w:r w:rsidRPr="00FF72C2">
              <w:t>Optimizacija višine, tlaka, uporabe pomožne pare, zraka ali plina, vrste glave bakle itd., da se omogoči brezdimno in zanesljivo delovanje ter zagotovi učinkovi</w:t>
            </w:r>
            <w:r w:rsidR="00313DEE" w:rsidRPr="00FF72C2">
              <w:t>to zgorevanje presežnih plinov.</w:t>
            </w:r>
          </w:p>
        </w:tc>
        <w:tc>
          <w:tcPr>
            <w:tcW w:w="2412" w:type="dxa"/>
            <w:vAlign w:val="center"/>
          </w:tcPr>
          <w:p w14:paraId="62D43A1D" w14:textId="5A256820" w:rsidR="00272D47" w:rsidRPr="00FF72C2" w:rsidRDefault="00934951" w:rsidP="000C43D7">
            <w:r w:rsidRPr="00FF72C2">
              <w:t>Na splošno ustrezna za nove bakle. V obstoječih napravah je lahko ustreznost omejena na primer glede na razpoložljivost časa vzdrževanja.</w:t>
            </w:r>
          </w:p>
        </w:tc>
      </w:tr>
      <w:tr w:rsidR="00E055B4" w:rsidRPr="00FF72C2" w14:paraId="62325483" w14:textId="77777777" w:rsidTr="00431A35">
        <w:tc>
          <w:tcPr>
            <w:tcW w:w="425" w:type="dxa"/>
            <w:vAlign w:val="center"/>
          </w:tcPr>
          <w:p w14:paraId="0FC3344D" w14:textId="77777777" w:rsidR="00E055B4" w:rsidRPr="00FF72C2" w:rsidRDefault="00E055B4"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b</w:t>
            </w:r>
          </w:p>
        </w:tc>
        <w:tc>
          <w:tcPr>
            <w:tcW w:w="2127" w:type="dxa"/>
            <w:vAlign w:val="center"/>
          </w:tcPr>
          <w:p w14:paraId="4EBA3814" w14:textId="77777777" w:rsidR="00E055B4" w:rsidRPr="00FF72C2" w:rsidRDefault="00E055B4" w:rsidP="000C43D7">
            <w:r w:rsidRPr="00FF72C2">
              <w:t>Spremljanje in evidentiranje v okv</w:t>
            </w:r>
            <w:r w:rsidR="000C43D7" w:rsidRPr="00FF72C2">
              <w:t>iru upravljanja delovanja bakle</w:t>
            </w:r>
          </w:p>
        </w:tc>
        <w:tc>
          <w:tcPr>
            <w:tcW w:w="4111" w:type="dxa"/>
          </w:tcPr>
          <w:p w14:paraId="59063A65" w14:textId="77777777" w:rsidR="00E055B4" w:rsidRPr="00FF72C2" w:rsidRDefault="00E055B4" w:rsidP="000E35CD">
            <w:r w:rsidRPr="00FF72C2">
              <w:t>To vključuje neprekinjeno spremljanje količine plina, ki se pošlje v sežig. Vključuje lahko tudi ocene drugih parametrov (npr. sestava toka plinov, kurilna vrednost, razmerje pomoči, hitrost toka, pretok plina za prepihovanje, emisije onesnaževal (npr. NO</w:t>
            </w:r>
            <w:r w:rsidRPr="00FF72C2">
              <w:rPr>
                <w:vertAlign w:val="subscript"/>
              </w:rPr>
              <w:t>X</w:t>
            </w:r>
            <w:r w:rsidRPr="00FF72C2">
              <w:t>, CO, ogljikovodikov), hrup). Evidentiranje dogodkov sežiganja plinov običajno vključuje trajanje in število dogodkov ter omogoča kvantifikacijo emisij in morebitno preprečitev prihodnjih sežiganj plinov.</w:t>
            </w:r>
          </w:p>
        </w:tc>
        <w:tc>
          <w:tcPr>
            <w:tcW w:w="2412" w:type="dxa"/>
            <w:vAlign w:val="center"/>
          </w:tcPr>
          <w:p w14:paraId="5EFB1A71" w14:textId="77777777" w:rsidR="00E055B4" w:rsidRPr="00FF72C2" w:rsidRDefault="00934951" w:rsidP="000C43D7">
            <w:r w:rsidRPr="00FF72C2">
              <w:t>Splošno ustrezna.</w:t>
            </w:r>
          </w:p>
        </w:tc>
      </w:tr>
    </w:tbl>
    <w:p w14:paraId="3FE12245" w14:textId="77777777" w:rsidR="000F7FEC" w:rsidRPr="00FF72C2" w:rsidRDefault="000F7FEC" w:rsidP="00046D90">
      <w:pPr>
        <w:ind w:left="1276" w:hanging="1276"/>
        <w:jc w:val="both"/>
        <w:rPr>
          <w:rFonts w:cs="Arial"/>
          <w:b/>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48DF3DB2" w14:textId="77777777" w:rsidTr="00272D47">
        <w:tc>
          <w:tcPr>
            <w:tcW w:w="9072" w:type="dxa"/>
            <w:shd w:val="clear" w:color="auto" w:fill="DAE9F7"/>
          </w:tcPr>
          <w:p w14:paraId="6733EF26" w14:textId="77777777" w:rsidR="0020685C" w:rsidRPr="00FF72C2" w:rsidRDefault="0020685C">
            <w:pPr>
              <w:ind w:left="1276" w:hanging="1276"/>
              <w:jc w:val="both"/>
              <w:rPr>
                <w:rFonts w:cs="Arial"/>
                <w:bCs/>
                <w:szCs w:val="20"/>
              </w:rPr>
            </w:pPr>
            <w:r w:rsidRPr="00FF72C2">
              <w:rPr>
                <w:rFonts w:cs="Arial"/>
                <w:b/>
                <w:szCs w:val="20"/>
              </w:rPr>
              <w:t>Navodilo 16:</w:t>
            </w:r>
            <w:r w:rsidRPr="00FF72C2">
              <w:rPr>
                <w:rFonts w:cs="Arial"/>
                <w:bCs/>
                <w:szCs w:val="20"/>
              </w:rPr>
              <w:tab/>
              <w:t xml:space="preserve">Opredelite se do tehnik BAT 16. Opišite, kako izvajate in zagotavljate posamezno tehniko </w:t>
            </w:r>
            <w:r w:rsidRPr="00FF72C2">
              <w:rPr>
                <w:bCs/>
              </w:rPr>
              <w:t>za zmanjšanje emisij iz bakel v zrak, kadar se sežiganju plinov ni mogoče izogniti</w:t>
            </w:r>
            <w:r w:rsidRPr="00FF72C2">
              <w:rPr>
                <w:rFonts w:cs="Arial"/>
                <w:bCs/>
                <w:szCs w:val="20"/>
              </w:rPr>
              <w:t>. V primeru, da katera od tehnik ni ustrezna za vašo napravo, navedite zakaj ni ustrezna ter opišite katero drugo tehniko uporabljate in kako zagotavljate, da je enakovredna tehniki BAT.</w:t>
            </w:r>
          </w:p>
          <w:p w14:paraId="4E6A6BD5" w14:textId="77777777" w:rsidR="0020685C" w:rsidRPr="00FF72C2" w:rsidRDefault="0020685C" w:rsidP="0020685C">
            <w:pPr>
              <w:rPr>
                <w:rFonts w:cs="Arial"/>
                <w:bCs/>
                <w:szCs w:val="20"/>
              </w:rPr>
            </w:pPr>
          </w:p>
          <w:p w14:paraId="135F44CE" w14:textId="77437787" w:rsidR="0020685C" w:rsidRPr="00FF72C2" w:rsidRDefault="0020685C" w:rsidP="00D41508">
            <w:pPr>
              <w:ind w:left="1276"/>
              <w:jc w:val="both"/>
              <w:rPr>
                <w:rFonts w:cs="Arial"/>
                <w:bCs/>
                <w:szCs w:val="20"/>
              </w:rPr>
            </w:pPr>
            <w:r w:rsidRPr="00FF72C2">
              <w:rPr>
                <w:rFonts w:cs="Arial"/>
                <w:bCs/>
                <w:szCs w:val="20"/>
              </w:rPr>
              <w:t>Najboljša razpoložljiva tehnika za zmanjšanje emisij iz bakel v zrak, kadar se sežiganju plinov ni mogoče izogniti, je opisana v BREF WT, v poglavju 2.3.5.5 Flaring.</w:t>
            </w:r>
          </w:p>
        </w:tc>
      </w:tr>
    </w:tbl>
    <w:p w14:paraId="4CB14C16" w14:textId="77777777" w:rsidR="00945E0D" w:rsidRPr="00FF72C2" w:rsidRDefault="00945E0D" w:rsidP="00C85A62">
      <w:pPr>
        <w:rPr>
          <w:rFonts w:cs="Arial"/>
          <w:b/>
          <w:szCs w:val="20"/>
        </w:rPr>
      </w:pPr>
    </w:p>
    <w:p w14:paraId="48C0BD56" w14:textId="77777777" w:rsidR="00C85A62" w:rsidRPr="00FF72C2" w:rsidRDefault="00C85A62" w:rsidP="00A41405">
      <w:pPr>
        <w:spacing w:after="120"/>
        <w:rPr>
          <w:rFonts w:cs="Arial"/>
          <w:b/>
          <w:szCs w:val="20"/>
        </w:rPr>
      </w:pPr>
      <w:r w:rsidRPr="00FF72C2">
        <w:rPr>
          <w:rFonts w:cs="Arial"/>
          <w:b/>
          <w:szCs w:val="20"/>
        </w:rPr>
        <w:t xml:space="preserve">BAT </w:t>
      </w:r>
      <w:r w:rsidR="00D14505" w:rsidRPr="00FF72C2">
        <w:rPr>
          <w:rFonts w:cs="Arial"/>
          <w:b/>
          <w:szCs w:val="20"/>
        </w:rPr>
        <w:t>16</w:t>
      </w:r>
      <w:r w:rsidRPr="00FF72C2">
        <w:rPr>
          <w:rFonts w:cs="Arial"/>
          <w:b/>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C85A62" w:rsidRPr="00FF72C2" w14:paraId="32B12CAC" w14:textId="77777777">
        <w:tc>
          <w:tcPr>
            <w:tcW w:w="9104" w:type="dxa"/>
          </w:tcPr>
          <w:p w14:paraId="252C61D0" w14:textId="77777777" w:rsidR="00C85A62" w:rsidRPr="00FF72C2" w:rsidRDefault="00C85A62" w:rsidP="00B73C45">
            <w:pPr>
              <w:spacing w:line="240" w:lineRule="auto"/>
              <w:rPr>
                <w:rFonts w:cs="Arial"/>
                <w:b/>
                <w:szCs w:val="20"/>
              </w:rPr>
            </w:pPr>
            <w:r w:rsidRPr="00FF72C2">
              <w:rPr>
                <w:rFonts w:cs="Arial"/>
                <w:b/>
                <w:szCs w:val="20"/>
              </w:rPr>
              <w:t>Št. poglavja BREF-a, upoštevane pri opisu skladnosti z zahtevo BAT</w:t>
            </w:r>
          </w:p>
        </w:tc>
      </w:tr>
      <w:tr w:rsidR="00C85A62" w:rsidRPr="00FF72C2" w14:paraId="231CC674" w14:textId="77777777">
        <w:tc>
          <w:tcPr>
            <w:tcW w:w="9104" w:type="dxa"/>
          </w:tcPr>
          <w:p w14:paraId="520BA098" w14:textId="77777777" w:rsidR="00C85A62" w:rsidRPr="00FF72C2" w:rsidRDefault="00C85A62" w:rsidP="00B73C45">
            <w:pPr>
              <w:spacing w:line="240" w:lineRule="auto"/>
              <w:rPr>
                <w:rFonts w:cs="Arial"/>
                <w:szCs w:val="20"/>
              </w:rPr>
            </w:pPr>
          </w:p>
        </w:tc>
      </w:tr>
    </w:tbl>
    <w:p w14:paraId="21F624D0" w14:textId="77777777" w:rsidR="00C85A62" w:rsidRPr="00FF72C2" w:rsidRDefault="00C85A62" w:rsidP="00A41405">
      <w:pPr>
        <w:spacing w:after="120"/>
      </w:pPr>
    </w:p>
    <w:p w14:paraId="7AEEFCC7" w14:textId="77777777" w:rsidR="00EF7CBF" w:rsidRPr="00FF72C2" w:rsidRDefault="008E0EB7" w:rsidP="00A41405">
      <w:pPr>
        <w:pStyle w:val="Naslov1"/>
        <w:keepNext w:val="0"/>
        <w:keepLines w:val="0"/>
        <w:widowControl w:val="0"/>
        <w:numPr>
          <w:ilvl w:val="1"/>
          <w:numId w:val="2"/>
        </w:numPr>
        <w:spacing w:before="0"/>
        <w:ind w:left="357" w:hanging="357"/>
        <w:rPr>
          <w:lang w:val="sl-SI"/>
        </w:rPr>
      </w:pPr>
      <w:r w:rsidRPr="00FF72C2">
        <w:rPr>
          <w:lang w:val="sl-SI"/>
        </w:rPr>
        <w:t xml:space="preserve"> </w:t>
      </w:r>
      <w:bookmarkStart w:id="28" w:name="_Toc203132477"/>
      <w:r w:rsidR="00EF7CBF" w:rsidRPr="00FF72C2">
        <w:rPr>
          <w:lang w:val="sl-SI"/>
        </w:rPr>
        <w:t>Hrup in vibracije</w:t>
      </w:r>
      <w:bookmarkEnd w:id="28"/>
    </w:p>
    <w:p w14:paraId="3D64477E" w14:textId="77777777" w:rsidR="00EF7CBF" w:rsidRPr="00FF72C2" w:rsidRDefault="00EF7CBF" w:rsidP="00A41405">
      <w:pPr>
        <w:widowControl w:val="0"/>
      </w:pPr>
    </w:p>
    <w:p w14:paraId="4B178783" w14:textId="77777777" w:rsidR="00EF7CBF" w:rsidRPr="00FF72C2" w:rsidRDefault="00EF7CBF" w:rsidP="005F4420">
      <w:pPr>
        <w:pStyle w:val="Naslov3"/>
        <w:keepNext w:val="0"/>
        <w:keepLines w:val="0"/>
        <w:widowControl w:val="0"/>
        <w:spacing w:before="0"/>
        <w:rPr>
          <w:rFonts w:ascii="Arial" w:hAnsi="Arial" w:cs="Arial"/>
          <w:color w:val="auto"/>
          <w:lang w:val="sl-SI" w:eastAsia="sl-SI"/>
        </w:rPr>
      </w:pPr>
      <w:bookmarkStart w:id="29" w:name="_Toc203132478"/>
      <w:r w:rsidRPr="00FF72C2">
        <w:rPr>
          <w:rFonts w:ascii="Arial" w:hAnsi="Arial" w:cs="Arial"/>
          <w:color w:val="auto"/>
          <w:lang w:val="sl-SI" w:eastAsia="sl-SI"/>
        </w:rPr>
        <w:t>BAT 17.</w:t>
      </w:r>
      <w:bookmarkEnd w:id="29"/>
      <w:r w:rsidRPr="00FF72C2">
        <w:rPr>
          <w:rFonts w:ascii="Arial" w:hAnsi="Arial" w:cs="Arial"/>
          <w:color w:val="auto"/>
          <w:lang w:val="sl-SI" w:eastAsia="sl-SI"/>
        </w:rPr>
        <w:t xml:space="preserve"> </w:t>
      </w:r>
    </w:p>
    <w:p w14:paraId="60B68527" w14:textId="6CD96ECC" w:rsidR="00EF7CBF" w:rsidRPr="00FF72C2" w:rsidRDefault="00EF7CBF" w:rsidP="00036FC0">
      <w:pPr>
        <w:widowControl w:val="0"/>
        <w:jc w:val="both"/>
      </w:pPr>
      <w:r w:rsidRPr="00FF72C2">
        <w:t>Najboljša razpoložljiva tehnika za preprečevanje ali, kjer to ni mogoče, zmanjšanje emisij hrupa in vibracij je vzpostavitev, izvajanje in redno pregledovanje načrta za obvladovanje hrupa in vibracij v okviru sistema ravnanja z okoljem (glej BAT 1), ki vključuje vse naslednje elemente:</w:t>
      </w:r>
    </w:p>
    <w:p w14:paraId="551F1DD5" w14:textId="77777777" w:rsidR="00EF7CBF" w:rsidRPr="00FF72C2" w:rsidRDefault="00EF7CBF" w:rsidP="00036FC0">
      <w:pPr>
        <w:pStyle w:val="Odstavekseznama"/>
        <w:numPr>
          <w:ilvl w:val="0"/>
          <w:numId w:val="35"/>
        </w:numPr>
        <w:spacing w:line="260" w:lineRule="exact"/>
        <w:ind w:left="567" w:hanging="425"/>
        <w:jc w:val="both"/>
      </w:pPr>
      <w:r w:rsidRPr="00FF72C2">
        <w:t>protokol, ki vsebuje ustrezne ukrepe in roke;</w:t>
      </w:r>
    </w:p>
    <w:p w14:paraId="25C8471A" w14:textId="77777777" w:rsidR="00EF7CBF" w:rsidRPr="00FF72C2" w:rsidRDefault="00EF7CBF" w:rsidP="00036FC0">
      <w:pPr>
        <w:pStyle w:val="Odstavekseznama"/>
        <w:numPr>
          <w:ilvl w:val="0"/>
          <w:numId w:val="35"/>
        </w:numPr>
        <w:spacing w:line="260" w:lineRule="exact"/>
        <w:ind w:left="567" w:hanging="425"/>
        <w:jc w:val="both"/>
      </w:pPr>
      <w:r w:rsidRPr="00FF72C2">
        <w:t>protokol za spremljanje hrupa in vibracij;</w:t>
      </w:r>
    </w:p>
    <w:p w14:paraId="0F5C784E" w14:textId="77777777" w:rsidR="00EF7CBF" w:rsidRPr="00FF72C2" w:rsidRDefault="00EF7CBF" w:rsidP="00036FC0">
      <w:pPr>
        <w:pStyle w:val="Odstavekseznama"/>
        <w:numPr>
          <w:ilvl w:val="0"/>
          <w:numId w:val="35"/>
        </w:numPr>
        <w:spacing w:line="260" w:lineRule="exact"/>
        <w:ind w:left="567" w:hanging="425"/>
        <w:jc w:val="both"/>
      </w:pPr>
      <w:r w:rsidRPr="00FF72C2">
        <w:t>protokol za odziv na ugotovljene incidente, povezane s hrupom in vibracijami, npr. pritožbe;</w:t>
      </w:r>
    </w:p>
    <w:p w14:paraId="6980033A" w14:textId="77777777" w:rsidR="00EF7CBF" w:rsidRPr="00FF72C2" w:rsidRDefault="00EF7CBF" w:rsidP="00036FC0">
      <w:pPr>
        <w:pStyle w:val="Odstavekseznama"/>
        <w:numPr>
          <w:ilvl w:val="0"/>
          <w:numId w:val="35"/>
        </w:numPr>
        <w:spacing w:line="260" w:lineRule="exact"/>
        <w:ind w:left="567" w:hanging="425"/>
        <w:contextualSpacing w:val="0"/>
        <w:jc w:val="both"/>
      </w:pPr>
      <w:r w:rsidRPr="00FF72C2">
        <w:t>program za zmanjšanje hrupa in vibracij, namenjen opredelitvi vira ali virov, merjenju/oceni izpostavljenosti hrupu in vibracijam, opredelitvi prispevkov iz virov in izvajanju ukrepov za preprečevanje in/ali zmanjšanje hrupa in vibracij.</w:t>
      </w:r>
    </w:p>
    <w:p w14:paraId="6F08BF6E" w14:textId="77777777" w:rsidR="0013331E" w:rsidRPr="00FF72C2" w:rsidRDefault="0013331E" w:rsidP="00036FC0">
      <w:pPr>
        <w:rPr>
          <w:i/>
        </w:rPr>
      </w:pPr>
    </w:p>
    <w:p w14:paraId="3DA4C65D" w14:textId="77777777" w:rsidR="00EF7CBF" w:rsidRPr="00FF72C2" w:rsidRDefault="00EF7CBF" w:rsidP="00036FC0">
      <w:pPr>
        <w:rPr>
          <w:b/>
          <w:bCs/>
          <w:i/>
        </w:rPr>
      </w:pPr>
      <w:r w:rsidRPr="00FF72C2">
        <w:rPr>
          <w:b/>
          <w:bCs/>
          <w:i/>
        </w:rPr>
        <w:t>Ustreznost</w:t>
      </w:r>
    </w:p>
    <w:p w14:paraId="755AAABC" w14:textId="77777777" w:rsidR="00EF7CBF" w:rsidRPr="00FF72C2" w:rsidRDefault="00EF7CBF" w:rsidP="00036FC0">
      <w:pPr>
        <w:jc w:val="both"/>
      </w:pPr>
      <w:r w:rsidRPr="00FF72C2">
        <w:t>Ustreznost je omejena na primere, v katerih se pričakuje in/ali je dokazana obremenitev občutljivih sprejemnikov s hrupom ali vibracijami.</w:t>
      </w:r>
    </w:p>
    <w:p w14:paraId="74A2C4B2" w14:textId="77777777" w:rsidR="00F41BD3" w:rsidRPr="00FF72C2" w:rsidRDefault="00F41BD3" w:rsidP="00036FC0">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0685C" w:rsidRPr="00FF72C2" w14:paraId="15E7380F" w14:textId="77777777" w:rsidTr="00272D47">
        <w:tc>
          <w:tcPr>
            <w:tcW w:w="9072" w:type="dxa"/>
            <w:shd w:val="clear" w:color="auto" w:fill="DAE9F7"/>
          </w:tcPr>
          <w:p w14:paraId="15F0E6C2" w14:textId="42A42499" w:rsidR="0020685C" w:rsidRPr="00FF72C2" w:rsidRDefault="002068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17</w:t>
            </w:r>
            <w:r w:rsidRPr="00FF72C2">
              <w:rPr>
                <w:rFonts w:ascii="Arial" w:hAnsi="Arial" w:cs="Arial"/>
                <w:bCs/>
                <w:sz w:val="20"/>
                <w:szCs w:val="20"/>
              </w:rPr>
              <w:t>:</w:t>
            </w:r>
            <w:r w:rsidRPr="00FF72C2">
              <w:rPr>
                <w:rFonts w:ascii="Arial" w:hAnsi="Arial" w:cs="Arial"/>
                <w:bCs/>
                <w:sz w:val="20"/>
                <w:szCs w:val="20"/>
              </w:rPr>
              <w:tab/>
              <w:t>Opredelite se do tehnike BAT 17. Opišite, kako izvajate in zagotavljate tehniko za preprečevanje ali, kjer to ni mogoče, zmanjšanje emisij hrupa in vibracij. V primeru, ko se pričakuje in/ali je dokazana obremenitev občutljivih sprejemnikov</w:t>
            </w:r>
            <w:r w:rsidR="00A60033">
              <w:rPr>
                <w:rFonts w:ascii="Arial" w:hAnsi="Arial" w:cs="Arial"/>
                <w:bCs/>
                <w:sz w:val="20"/>
                <w:szCs w:val="20"/>
              </w:rPr>
              <w:t xml:space="preserve"> </w:t>
            </w:r>
            <w:r w:rsidRPr="00FF72C2">
              <w:rPr>
                <w:rFonts w:ascii="Arial" w:hAnsi="Arial" w:cs="Arial"/>
                <w:bCs/>
                <w:sz w:val="20"/>
                <w:szCs w:val="20"/>
              </w:rPr>
              <w:t xml:space="preserve">s hrupom ali vibracijami, navedite </w:t>
            </w:r>
            <w:r w:rsidR="009E2F3E" w:rsidRPr="00FF72C2">
              <w:rPr>
                <w:rFonts w:ascii="Arial" w:hAnsi="Arial" w:cs="Arial"/>
                <w:bCs/>
                <w:sz w:val="20"/>
                <w:szCs w:val="20"/>
              </w:rPr>
              <w:t>kako izvajate</w:t>
            </w:r>
            <w:r w:rsidRPr="00FF72C2">
              <w:rPr>
                <w:rFonts w:ascii="Arial" w:hAnsi="Arial" w:cs="Arial"/>
                <w:bCs/>
                <w:sz w:val="20"/>
                <w:szCs w:val="20"/>
              </w:rPr>
              <w:t xml:space="preserve"> in redno pregledujete načrt za obvladovanje hrupa in tresljajev v okviru sistema ravnanja z okoljem (EMS). Načrt za obvladovanje hrupa in tresljajev naj vključuje poleg elementov, določenih v BAT 17 tudi vsebine iz poglavij 2.3.10.1 in 3.1.3.2.1 BREF WT. Opišite, kako izvajate ter zagotavljate ustreznost </w:t>
            </w:r>
            <w:r w:rsidRPr="00FF72C2">
              <w:rPr>
                <w:rFonts w:ascii="Arial" w:hAnsi="Arial" w:cs="Arial"/>
                <w:bCs/>
                <w:sz w:val="20"/>
                <w:szCs w:val="20"/>
              </w:rPr>
              <w:lastRenderedPageBreak/>
              <w:t xml:space="preserve">načrta. V primeru, da tehnika ni ustrezna za vašo napravo, navedite zakaj ni ustrezna oziroma dokažite, da v bližini naprave za obdelavo odpadkov ni občutljivih sprejemnikov </w:t>
            </w:r>
            <w:r w:rsidR="00C31128" w:rsidRPr="00FF72C2">
              <w:rPr>
                <w:rFonts w:ascii="Arial" w:hAnsi="Arial" w:cs="Arial"/>
                <w:bCs/>
                <w:sz w:val="20"/>
                <w:szCs w:val="20"/>
              </w:rPr>
              <w:t>za</w:t>
            </w:r>
            <w:r w:rsidRPr="00FF72C2">
              <w:rPr>
                <w:rFonts w:ascii="Arial" w:hAnsi="Arial" w:cs="Arial"/>
                <w:bCs/>
                <w:sz w:val="20"/>
                <w:szCs w:val="20"/>
              </w:rPr>
              <w:t xml:space="preserve"> hrup ali vibracij</w:t>
            </w:r>
            <w:r w:rsidR="00C31128" w:rsidRPr="00FF72C2">
              <w:rPr>
                <w:rFonts w:ascii="Arial" w:hAnsi="Arial" w:cs="Arial"/>
                <w:bCs/>
                <w:sz w:val="20"/>
                <w:szCs w:val="20"/>
              </w:rPr>
              <w:t>e</w:t>
            </w:r>
            <w:r w:rsidRPr="00FF72C2">
              <w:rPr>
                <w:rFonts w:ascii="Arial" w:hAnsi="Arial" w:cs="Arial"/>
                <w:bCs/>
                <w:sz w:val="20"/>
                <w:szCs w:val="20"/>
              </w:rPr>
              <w:t xml:space="preserve"> ter opišite katero drugo tehniko uporabljate in kako zagotavljate, da je enakovredna tehniki BAT. </w:t>
            </w:r>
            <w:r w:rsidR="00C40979" w:rsidRPr="00FF72C2">
              <w:rPr>
                <w:rFonts w:ascii="Arial" w:hAnsi="Arial" w:cs="Arial"/>
                <w:bCs/>
                <w:sz w:val="20"/>
                <w:szCs w:val="20"/>
              </w:rPr>
              <w:t>Med občutljive sprejemnike štejejo tudi zasebna delovna mesta v sosednjih podjetjih</w:t>
            </w:r>
            <w:r w:rsidR="00E9271F" w:rsidRPr="00FF72C2">
              <w:rPr>
                <w:rFonts w:ascii="Arial" w:hAnsi="Arial" w:cs="Arial"/>
                <w:bCs/>
                <w:sz w:val="20"/>
                <w:szCs w:val="20"/>
              </w:rPr>
              <w:t xml:space="preserve"> (glej definicijo 'Občutljivi sprejemniki' v Opredelitvi pojmov)</w:t>
            </w:r>
            <w:r w:rsidR="00C40979" w:rsidRPr="00FF72C2">
              <w:rPr>
                <w:rFonts w:ascii="Arial" w:hAnsi="Arial" w:cs="Arial"/>
                <w:bCs/>
                <w:sz w:val="20"/>
                <w:szCs w:val="20"/>
              </w:rPr>
              <w:t xml:space="preserve">. Pri dokazovanju obremenitev občutljivih sprejemnikov se lahko upoštevajo tudi pritožbe in prijave (tako upravljavcu naprave kot organom lokalne samouprave in državnim organom – npr. inšpektorat). </w:t>
            </w:r>
          </w:p>
          <w:p w14:paraId="55D14C29" w14:textId="77777777" w:rsidR="0020685C" w:rsidRPr="00FF72C2" w:rsidRDefault="0020685C">
            <w:pPr>
              <w:pStyle w:val="Brezrazmikov"/>
              <w:spacing w:line="260" w:lineRule="exact"/>
              <w:ind w:left="1276" w:hanging="1276"/>
              <w:jc w:val="both"/>
              <w:rPr>
                <w:rFonts w:ascii="Arial" w:hAnsi="Arial" w:cs="Arial"/>
                <w:bCs/>
                <w:sz w:val="20"/>
                <w:szCs w:val="20"/>
              </w:rPr>
            </w:pPr>
          </w:p>
          <w:p w14:paraId="596396C3" w14:textId="77777777" w:rsidR="0020685C" w:rsidRPr="00FF72C2" w:rsidRDefault="002068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Za program zmanjšanja hrupa se lahko priloži Ocena obremenitve okolja s hrupom iz priloge 4 Uredbe o mejnih vrednostih kazalcev hrupa v okolju.</w:t>
            </w:r>
          </w:p>
          <w:p w14:paraId="5C9B96D2" w14:textId="77777777" w:rsidR="0020685C" w:rsidRPr="00FF72C2" w:rsidRDefault="0020685C">
            <w:pPr>
              <w:pStyle w:val="Brezrazmikov"/>
              <w:spacing w:line="260" w:lineRule="exact"/>
              <w:ind w:left="1276" w:hanging="1276"/>
              <w:jc w:val="both"/>
              <w:rPr>
                <w:rFonts w:ascii="Arial" w:hAnsi="Arial" w:cs="Arial"/>
                <w:bCs/>
                <w:sz w:val="20"/>
                <w:szCs w:val="20"/>
              </w:rPr>
            </w:pPr>
          </w:p>
          <w:p w14:paraId="57F5EA47" w14:textId="77777777" w:rsidR="0020685C" w:rsidRPr="00FF72C2" w:rsidRDefault="0020685C">
            <w:pPr>
              <w:pStyle w:val="Brezrazmikov"/>
              <w:spacing w:line="260" w:lineRule="exact"/>
              <w:ind w:left="1276" w:hanging="1276"/>
              <w:jc w:val="both"/>
              <w:rPr>
                <w:rFonts w:ascii="Arial" w:hAnsi="Arial" w:cs="Arial"/>
                <w:bCs/>
                <w:sz w:val="20"/>
                <w:szCs w:val="20"/>
              </w:rPr>
            </w:pPr>
            <w:r w:rsidRPr="00FF72C2">
              <w:rPr>
                <w:rFonts w:ascii="Arial" w:hAnsi="Arial" w:cs="Arial"/>
                <w:bCs/>
                <w:sz w:val="20"/>
                <w:szCs w:val="20"/>
              </w:rPr>
              <w:t xml:space="preserve">                       Najboljša razpoložljiva tehnika za preprečevanje ali, kjer to ni mogoče, zmanjšanje emisij hrupa in vibracij, je opisana v naslednjih poglavjih BREF WT:</w:t>
            </w:r>
          </w:p>
          <w:p w14:paraId="10298687" w14:textId="77777777" w:rsidR="0020685C" w:rsidRPr="00FF72C2" w:rsidRDefault="0020685C">
            <w:pPr>
              <w:pStyle w:val="Brezrazmikov"/>
              <w:widowControl w:val="0"/>
              <w:numPr>
                <w:ilvl w:val="0"/>
                <w:numId w:val="77"/>
              </w:numPr>
              <w:tabs>
                <w:tab w:val="left" w:pos="1560"/>
              </w:tabs>
              <w:spacing w:line="260" w:lineRule="exact"/>
              <w:ind w:left="2268" w:hanging="992"/>
              <w:jc w:val="both"/>
              <w:rPr>
                <w:rFonts w:ascii="Arial" w:hAnsi="Arial" w:cs="Arial"/>
                <w:bCs/>
                <w:sz w:val="20"/>
                <w:szCs w:val="20"/>
              </w:rPr>
            </w:pPr>
            <w:r w:rsidRPr="00FF72C2">
              <w:rPr>
                <w:rFonts w:ascii="Arial" w:hAnsi="Arial" w:cs="Arial"/>
                <w:bCs/>
                <w:sz w:val="20"/>
                <w:szCs w:val="20"/>
              </w:rPr>
              <w:t>2.3.10. Techniques for the prevention and control of noise and vibration emissions,</w:t>
            </w:r>
          </w:p>
          <w:p w14:paraId="241AAFA1" w14:textId="77777777" w:rsidR="0020685C" w:rsidRPr="00FF72C2" w:rsidRDefault="0020685C">
            <w:pPr>
              <w:pStyle w:val="Brezrazmikov"/>
              <w:widowControl w:val="0"/>
              <w:numPr>
                <w:ilvl w:val="0"/>
                <w:numId w:val="77"/>
              </w:numPr>
              <w:tabs>
                <w:tab w:val="left" w:pos="1560"/>
              </w:tabs>
              <w:spacing w:line="260" w:lineRule="exact"/>
              <w:ind w:left="2268" w:hanging="992"/>
              <w:jc w:val="both"/>
              <w:rPr>
                <w:rFonts w:ascii="Arial" w:hAnsi="Arial" w:cs="Arial"/>
                <w:bCs/>
                <w:sz w:val="20"/>
                <w:szCs w:val="20"/>
              </w:rPr>
            </w:pPr>
            <w:r w:rsidRPr="00FF72C2">
              <w:rPr>
                <w:rFonts w:ascii="Arial" w:hAnsi="Arial" w:cs="Arial"/>
                <w:bCs/>
                <w:sz w:val="20"/>
                <w:szCs w:val="20"/>
              </w:rPr>
              <w:t>2.3.10.1. Noise and vibration management plan</w:t>
            </w:r>
          </w:p>
          <w:p w14:paraId="2ED06B03" w14:textId="77777777" w:rsidR="0020685C" w:rsidRPr="00FF72C2" w:rsidRDefault="0020685C">
            <w:pPr>
              <w:pStyle w:val="Brezrazmikov"/>
              <w:widowControl w:val="0"/>
              <w:numPr>
                <w:ilvl w:val="0"/>
                <w:numId w:val="77"/>
              </w:numPr>
              <w:tabs>
                <w:tab w:val="left" w:pos="1560"/>
              </w:tabs>
              <w:spacing w:line="260" w:lineRule="exact"/>
              <w:ind w:left="2410" w:hanging="1134"/>
              <w:jc w:val="both"/>
              <w:rPr>
                <w:rFonts w:ascii="Arial" w:hAnsi="Arial" w:cs="Arial"/>
                <w:bCs/>
                <w:sz w:val="20"/>
                <w:szCs w:val="20"/>
              </w:rPr>
            </w:pPr>
            <w:r w:rsidRPr="00FF72C2">
              <w:rPr>
                <w:rFonts w:ascii="Arial" w:hAnsi="Arial" w:cs="Arial"/>
                <w:bCs/>
                <w:sz w:val="20"/>
                <w:szCs w:val="20"/>
              </w:rPr>
              <w:t>3.1.3.2.  Techniques for the prevention and control of noise and vibration emissions,</w:t>
            </w:r>
          </w:p>
          <w:p w14:paraId="3C1893B4" w14:textId="57EE97D4" w:rsidR="0020685C" w:rsidRPr="00D41508" w:rsidRDefault="0020685C" w:rsidP="00D41508">
            <w:pPr>
              <w:pStyle w:val="Brezrazmikov"/>
              <w:widowControl w:val="0"/>
              <w:numPr>
                <w:ilvl w:val="0"/>
                <w:numId w:val="77"/>
              </w:numPr>
              <w:tabs>
                <w:tab w:val="left" w:pos="1560"/>
              </w:tabs>
              <w:spacing w:line="260" w:lineRule="exact"/>
              <w:ind w:left="2268" w:hanging="992"/>
              <w:jc w:val="both"/>
              <w:rPr>
                <w:rFonts w:ascii="Arial" w:hAnsi="Arial" w:cs="Arial"/>
                <w:bCs/>
                <w:sz w:val="20"/>
                <w:szCs w:val="20"/>
              </w:rPr>
            </w:pPr>
            <w:r w:rsidRPr="00FF72C2">
              <w:rPr>
                <w:rFonts w:ascii="Arial" w:hAnsi="Arial" w:cs="Arial"/>
                <w:bCs/>
                <w:sz w:val="20"/>
                <w:szCs w:val="20"/>
              </w:rPr>
              <w:t>3.1.3.2.1. Vibration management plan.</w:t>
            </w:r>
          </w:p>
        </w:tc>
      </w:tr>
    </w:tbl>
    <w:p w14:paraId="7AA82082" w14:textId="77777777" w:rsidR="0020685C" w:rsidRPr="00FF72C2" w:rsidRDefault="0020685C" w:rsidP="00036FC0">
      <w:pPr>
        <w:jc w:val="both"/>
      </w:pPr>
    </w:p>
    <w:p w14:paraId="620B20CF" w14:textId="77777777" w:rsidR="00D14505" w:rsidRPr="00FF72C2" w:rsidRDefault="00D14505" w:rsidP="00BB4BD5">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17: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D14505" w:rsidRPr="00FF72C2" w14:paraId="114E9376" w14:textId="77777777">
        <w:tc>
          <w:tcPr>
            <w:tcW w:w="9104" w:type="dxa"/>
          </w:tcPr>
          <w:p w14:paraId="5FF69212" w14:textId="77777777" w:rsidR="00D14505" w:rsidRPr="00FF72C2" w:rsidRDefault="00D14505"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D14505" w:rsidRPr="00FF72C2" w14:paraId="3C331A4C" w14:textId="77777777">
        <w:tc>
          <w:tcPr>
            <w:tcW w:w="9104" w:type="dxa"/>
          </w:tcPr>
          <w:p w14:paraId="0E7BBDF5" w14:textId="77777777" w:rsidR="00D14505" w:rsidRPr="00FF72C2" w:rsidRDefault="00D14505" w:rsidP="00C70E6E">
            <w:pPr>
              <w:pStyle w:val="Brezrazmikov"/>
              <w:rPr>
                <w:rFonts w:ascii="Arial" w:hAnsi="Arial" w:cs="Arial"/>
                <w:sz w:val="20"/>
                <w:szCs w:val="20"/>
              </w:rPr>
            </w:pPr>
          </w:p>
        </w:tc>
      </w:tr>
    </w:tbl>
    <w:p w14:paraId="0F84BB97" w14:textId="77777777" w:rsidR="00B96CE2" w:rsidRPr="00FF72C2" w:rsidRDefault="00B96CE2" w:rsidP="00272D47">
      <w:pPr>
        <w:spacing w:after="120"/>
        <w:jc w:val="both"/>
        <w:rPr>
          <w:b/>
        </w:rPr>
      </w:pPr>
    </w:p>
    <w:p w14:paraId="721D4B7F" w14:textId="77777777" w:rsidR="00EF7CBF" w:rsidRPr="00FF72C2" w:rsidRDefault="00EF7CBF" w:rsidP="005F4420">
      <w:pPr>
        <w:pStyle w:val="Naslov3"/>
        <w:keepNext w:val="0"/>
        <w:keepLines w:val="0"/>
        <w:widowControl w:val="0"/>
        <w:spacing w:before="0"/>
        <w:rPr>
          <w:rFonts w:ascii="Arial" w:hAnsi="Arial" w:cs="Arial"/>
          <w:color w:val="auto"/>
          <w:lang w:val="sl-SI" w:eastAsia="sl-SI"/>
        </w:rPr>
      </w:pPr>
      <w:bookmarkStart w:id="30" w:name="_Toc203132479"/>
      <w:r w:rsidRPr="00FF72C2">
        <w:rPr>
          <w:rFonts w:ascii="Arial" w:hAnsi="Arial" w:cs="Arial"/>
          <w:color w:val="auto"/>
          <w:lang w:val="sl-SI" w:eastAsia="sl-SI"/>
        </w:rPr>
        <w:t>BAT 18.</w:t>
      </w:r>
      <w:bookmarkEnd w:id="30"/>
      <w:r w:rsidRPr="00FF72C2">
        <w:rPr>
          <w:rFonts w:ascii="Arial" w:hAnsi="Arial" w:cs="Arial"/>
          <w:color w:val="auto"/>
          <w:lang w:val="sl-SI" w:eastAsia="sl-SI"/>
        </w:rPr>
        <w:t xml:space="preserve"> </w:t>
      </w:r>
    </w:p>
    <w:p w14:paraId="68E63774" w14:textId="77777777" w:rsidR="00EF7CBF" w:rsidRPr="00FF72C2" w:rsidRDefault="00EF7CBF" w:rsidP="006C634D">
      <w:pPr>
        <w:spacing w:after="120"/>
        <w:jc w:val="both"/>
      </w:pPr>
      <w:r w:rsidRPr="00FF72C2">
        <w:t xml:space="preserve">Najboljša razpoložljiva tehnika za preprečevanje ali, kjer to ni mogoče, zmanjšanje emisij hrupa in vibracij je uporaba ene od spodaj navedenih </w:t>
      </w:r>
      <w:r w:rsidR="006C634D" w:rsidRPr="00FF72C2">
        <w:t>tehnik ali njihove kombinacije.</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3969"/>
        <w:gridCol w:w="2838"/>
      </w:tblGrid>
      <w:tr w:rsidR="00EF7CBF" w:rsidRPr="00FF72C2" w14:paraId="3D0353C0" w14:textId="77777777" w:rsidTr="003C2EAF">
        <w:trPr>
          <w:tblHeader/>
        </w:trPr>
        <w:tc>
          <w:tcPr>
            <w:tcW w:w="425" w:type="dxa"/>
            <w:shd w:val="clear" w:color="auto" w:fill="D9D9D9"/>
          </w:tcPr>
          <w:p w14:paraId="62EA41C4" w14:textId="77777777" w:rsidR="00EF7CBF" w:rsidRPr="00FF72C2" w:rsidRDefault="00EF7CBF" w:rsidP="000E35CD">
            <w:pPr>
              <w:rPr>
                <w:rFonts w:cs="Arial"/>
                <w:szCs w:val="20"/>
              </w:rPr>
            </w:pPr>
          </w:p>
        </w:tc>
        <w:tc>
          <w:tcPr>
            <w:tcW w:w="1843" w:type="dxa"/>
            <w:shd w:val="clear" w:color="auto" w:fill="D9D9D9"/>
          </w:tcPr>
          <w:p w14:paraId="4FE9FA3B"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3969" w:type="dxa"/>
            <w:shd w:val="clear" w:color="auto" w:fill="D9D9D9"/>
          </w:tcPr>
          <w:p w14:paraId="5E319734"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838" w:type="dxa"/>
            <w:shd w:val="clear" w:color="auto" w:fill="D9D9D9"/>
          </w:tcPr>
          <w:p w14:paraId="2F8283B4"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EF7CBF" w:rsidRPr="00FF72C2" w14:paraId="5FCE29D2" w14:textId="77777777" w:rsidTr="000912F7">
        <w:tc>
          <w:tcPr>
            <w:tcW w:w="425" w:type="dxa"/>
            <w:vAlign w:val="center"/>
          </w:tcPr>
          <w:p w14:paraId="43B0D1E7" w14:textId="77777777" w:rsidR="00EF7CBF" w:rsidRPr="00FF72C2" w:rsidRDefault="00EF7CBF"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1843" w:type="dxa"/>
            <w:vAlign w:val="center"/>
          </w:tcPr>
          <w:p w14:paraId="71716CFF" w14:textId="77777777" w:rsidR="00EF7CBF" w:rsidRPr="00FF72C2" w:rsidRDefault="00EF7CBF" w:rsidP="000C43D7">
            <w:r w:rsidRPr="00FF72C2">
              <w:t>Us</w:t>
            </w:r>
            <w:r w:rsidR="000C43D7" w:rsidRPr="00FF72C2">
              <w:t>trezna lokacija opreme in stavb</w:t>
            </w:r>
          </w:p>
        </w:tc>
        <w:tc>
          <w:tcPr>
            <w:tcW w:w="3969" w:type="dxa"/>
            <w:vAlign w:val="center"/>
          </w:tcPr>
          <w:p w14:paraId="276F69ED" w14:textId="77777777" w:rsidR="00EF7CBF" w:rsidRPr="00FF72C2" w:rsidRDefault="00EF7CBF" w:rsidP="00FD42BD">
            <w:r w:rsidRPr="00FF72C2">
              <w:t>Ravni hrupa se lahko zmanjšajo s povečanjem razdalje med onesnaževalcem in sprejemnikom, z uporabo stavb kot protihrupne zaščite ter premestitvijo izhodov ali vhodov stavb.</w:t>
            </w:r>
          </w:p>
        </w:tc>
        <w:tc>
          <w:tcPr>
            <w:tcW w:w="2838" w:type="dxa"/>
            <w:vAlign w:val="center"/>
          </w:tcPr>
          <w:p w14:paraId="32CC39B2" w14:textId="477E56FA" w:rsidR="00BB4BD5" w:rsidRPr="00FF72C2" w:rsidRDefault="00EF7CBF" w:rsidP="000912F7">
            <w:r w:rsidRPr="00FF72C2">
              <w:t>V primeru obstoječih naprav je lahko premestitev opreme in izhodov ali vhodov stavb omejena zaradi pomanjkanja prostora ali prevelikih stroškov.</w:t>
            </w:r>
          </w:p>
        </w:tc>
      </w:tr>
      <w:tr w:rsidR="00EF7CBF" w:rsidRPr="00FF72C2" w14:paraId="76C6AF5C" w14:textId="77777777" w:rsidTr="00FD42BD">
        <w:tc>
          <w:tcPr>
            <w:tcW w:w="425" w:type="dxa"/>
            <w:vAlign w:val="center"/>
          </w:tcPr>
          <w:p w14:paraId="0327340F" w14:textId="77777777" w:rsidR="00EF7CBF" w:rsidRPr="00FF72C2" w:rsidRDefault="00EF7CBF"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1843" w:type="dxa"/>
            <w:vAlign w:val="center"/>
          </w:tcPr>
          <w:p w14:paraId="1204E3F7" w14:textId="77777777" w:rsidR="00EF7CBF" w:rsidRPr="00FF72C2" w:rsidRDefault="000C43D7" w:rsidP="000C43D7">
            <w:r w:rsidRPr="00FF72C2">
              <w:t>Operativni ukrepi</w:t>
            </w:r>
          </w:p>
        </w:tc>
        <w:tc>
          <w:tcPr>
            <w:tcW w:w="3969" w:type="dxa"/>
          </w:tcPr>
          <w:p w14:paraId="60AA3D44" w14:textId="77777777" w:rsidR="00EF7CBF" w:rsidRPr="00FF72C2" w:rsidRDefault="00EF7CBF" w:rsidP="000E35CD">
            <w:r w:rsidRPr="00FF72C2">
              <w:t>To vključuje tehnike, kot so:</w:t>
            </w:r>
          </w:p>
          <w:p w14:paraId="7DFD55EE" w14:textId="77777777" w:rsidR="00EF7CBF" w:rsidRPr="00FF72C2" w:rsidRDefault="00EF7CBF" w:rsidP="008629E0">
            <w:pPr>
              <w:pStyle w:val="Odstavekseznama"/>
              <w:numPr>
                <w:ilvl w:val="0"/>
                <w:numId w:val="36"/>
              </w:numPr>
              <w:ind w:left="318" w:hanging="284"/>
            </w:pPr>
            <w:r w:rsidRPr="00FF72C2">
              <w:t>pregledovanje in vzdrževanje opreme;</w:t>
            </w:r>
          </w:p>
          <w:p w14:paraId="7AD691CE" w14:textId="77777777" w:rsidR="00EF7CBF" w:rsidRPr="00FF72C2" w:rsidRDefault="00EF7CBF" w:rsidP="008629E0">
            <w:pPr>
              <w:pStyle w:val="Odstavekseznama"/>
              <w:numPr>
                <w:ilvl w:val="0"/>
                <w:numId w:val="36"/>
              </w:numPr>
              <w:ind w:left="318" w:hanging="284"/>
            </w:pPr>
            <w:r w:rsidRPr="00FF72C2">
              <w:t>zapiranje vrat in oken zaprtih prostorov, če je to mogoče;</w:t>
            </w:r>
          </w:p>
          <w:p w14:paraId="14A47FE7" w14:textId="77777777" w:rsidR="00EF7CBF" w:rsidRPr="00FF72C2" w:rsidRDefault="00EF7CBF" w:rsidP="008629E0">
            <w:pPr>
              <w:pStyle w:val="Odstavekseznama"/>
              <w:numPr>
                <w:ilvl w:val="0"/>
                <w:numId w:val="36"/>
              </w:numPr>
              <w:ind w:left="318" w:hanging="284"/>
            </w:pPr>
            <w:r w:rsidRPr="00FF72C2">
              <w:t>upravljanje opreme s strani izkušenega osebja;</w:t>
            </w:r>
          </w:p>
          <w:p w14:paraId="05CB8256" w14:textId="77777777" w:rsidR="00EF7CBF" w:rsidRPr="00FF72C2" w:rsidRDefault="00EF7CBF" w:rsidP="008629E0">
            <w:pPr>
              <w:pStyle w:val="Odstavekseznama"/>
              <w:numPr>
                <w:ilvl w:val="0"/>
                <w:numId w:val="36"/>
              </w:numPr>
              <w:ind w:left="318" w:hanging="284"/>
            </w:pPr>
            <w:r w:rsidRPr="00FF72C2">
              <w:t>izogibanje hrupnim dejavnostim v nočnem času, če je to mogoče;</w:t>
            </w:r>
          </w:p>
          <w:p w14:paraId="6B53C04E" w14:textId="77777777" w:rsidR="006C634D" w:rsidRPr="00FF72C2" w:rsidRDefault="00EF7CBF" w:rsidP="008629E0">
            <w:pPr>
              <w:pStyle w:val="Odstavekseznama"/>
              <w:numPr>
                <w:ilvl w:val="0"/>
                <w:numId w:val="36"/>
              </w:numPr>
              <w:ind w:left="318" w:hanging="284"/>
            </w:pPr>
            <w:r w:rsidRPr="00FF72C2">
              <w:t>določbe za obvladovanje hrupa med dejavnostmi vzdrževanja, prometa, ravnanja in obdelave.</w:t>
            </w:r>
          </w:p>
        </w:tc>
        <w:tc>
          <w:tcPr>
            <w:tcW w:w="2838" w:type="dxa"/>
            <w:vAlign w:val="center"/>
          </w:tcPr>
          <w:p w14:paraId="070570D7" w14:textId="77777777" w:rsidR="00EF7CBF" w:rsidRPr="00FF72C2" w:rsidRDefault="00EF7CBF" w:rsidP="000C43D7">
            <w:r w:rsidRPr="00FF72C2">
              <w:t>Splošno ustrezna.</w:t>
            </w:r>
          </w:p>
        </w:tc>
      </w:tr>
      <w:tr w:rsidR="00EF7CBF" w:rsidRPr="00FF72C2" w14:paraId="71D4C977" w14:textId="77777777" w:rsidTr="00FD42BD">
        <w:tc>
          <w:tcPr>
            <w:tcW w:w="425" w:type="dxa"/>
            <w:vAlign w:val="center"/>
          </w:tcPr>
          <w:p w14:paraId="3F4252A9" w14:textId="77777777" w:rsidR="00EF7CBF" w:rsidRPr="00FF72C2" w:rsidRDefault="00EF7CBF"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1843" w:type="dxa"/>
            <w:vAlign w:val="center"/>
          </w:tcPr>
          <w:p w14:paraId="6E69E925" w14:textId="77777777" w:rsidR="00EF7CBF" w:rsidRPr="00FF72C2" w:rsidRDefault="000C43D7" w:rsidP="000C43D7">
            <w:r w:rsidRPr="00FF72C2">
              <w:t>Tiha oprema</w:t>
            </w:r>
          </w:p>
        </w:tc>
        <w:tc>
          <w:tcPr>
            <w:tcW w:w="3969" w:type="dxa"/>
          </w:tcPr>
          <w:p w14:paraId="702222C8" w14:textId="77777777" w:rsidR="00EF7CBF" w:rsidRPr="00FF72C2" w:rsidRDefault="00EF7CBF" w:rsidP="000E35CD">
            <w:r w:rsidRPr="00FF72C2">
              <w:t>To lahko vključuje motorje z direktnim prenosom, kompresorje, črpalke in bakle.</w:t>
            </w:r>
          </w:p>
        </w:tc>
        <w:tc>
          <w:tcPr>
            <w:tcW w:w="2838" w:type="dxa"/>
            <w:vAlign w:val="center"/>
          </w:tcPr>
          <w:p w14:paraId="689D33B0" w14:textId="77777777" w:rsidR="00EF7CBF" w:rsidRPr="00FF72C2" w:rsidRDefault="00EF7CBF" w:rsidP="000C43D7">
            <w:r w:rsidRPr="00FF72C2">
              <w:t>Splošno ustrezna.</w:t>
            </w:r>
          </w:p>
        </w:tc>
      </w:tr>
      <w:tr w:rsidR="00EF7CBF" w:rsidRPr="00FF72C2" w14:paraId="2F68FC05" w14:textId="77777777" w:rsidTr="00FD42BD">
        <w:tc>
          <w:tcPr>
            <w:tcW w:w="425" w:type="dxa"/>
            <w:vAlign w:val="center"/>
          </w:tcPr>
          <w:p w14:paraId="0B41D4F7" w14:textId="77777777" w:rsidR="00EF7CBF" w:rsidRPr="00FF72C2" w:rsidRDefault="00EF7CBF"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1843" w:type="dxa"/>
            <w:vAlign w:val="center"/>
          </w:tcPr>
          <w:p w14:paraId="7793CF95" w14:textId="77777777" w:rsidR="00EF7CBF" w:rsidRPr="00FF72C2" w:rsidRDefault="00EF7CBF" w:rsidP="000C43D7">
            <w:r w:rsidRPr="00FF72C2">
              <w:t>Oprema za</w:t>
            </w:r>
            <w:r w:rsidR="000C43D7" w:rsidRPr="00FF72C2">
              <w:t xml:space="preserve"> obvladovanje hrupa in vibracij</w:t>
            </w:r>
          </w:p>
        </w:tc>
        <w:tc>
          <w:tcPr>
            <w:tcW w:w="3969" w:type="dxa"/>
          </w:tcPr>
          <w:p w14:paraId="7C8F8EBF" w14:textId="77777777" w:rsidR="00EF7CBF" w:rsidRPr="00FF72C2" w:rsidRDefault="00EF7CBF" w:rsidP="000E35CD">
            <w:r w:rsidRPr="00FF72C2">
              <w:t>To vključuje tehnike, kot so:</w:t>
            </w:r>
          </w:p>
          <w:p w14:paraId="2A642CE6" w14:textId="77777777" w:rsidR="00EF7CBF" w:rsidRPr="00FF72C2" w:rsidRDefault="00EF7CBF" w:rsidP="008629E0">
            <w:pPr>
              <w:pStyle w:val="Odstavekseznama"/>
              <w:numPr>
                <w:ilvl w:val="0"/>
                <w:numId w:val="37"/>
              </w:numPr>
              <w:ind w:left="318" w:hanging="284"/>
            </w:pPr>
            <w:r w:rsidRPr="00FF72C2">
              <w:t>oprema za zmanjševanje hrupa;</w:t>
            </w:r>
          </w:p>
          <w:p w14:paraId="601B429A" w14:textId="77777777" w:rsidR="00EF7CBF" w:rsidRPr="00FF72C2" w:rsidRDefault="00EF7CBF" w:rsidP="008629E0">
            <w:pPr>
              <w:pStyle w:val="Odstavekseznama"/>
              <w:numPr>
                <w:ilvl w:val="0"/>
                <w:numId w:val="37"/>
              </w:numPr>
              <w:ind w:left="318" w:hanging="284"/>
            </w:pPr>
            <w:r w:rsidRPr="00FF72C2">
              <w:t>zvočna in vibracijska izolacija opreme;</w:t>
            </w:r>
          </w:p>
          <w:p w14:paraId="10D6FFFD" w14:textId="77777777" w:rsidR="00EF7CBF" w:rsidRPr="00FF72C2" w:rsidRDefault="00EF7CBF" w:rsidP="008629E0">
            <w:pPr>
              <w:pStyle w:val="Odstavekseznama"/>
              <w:numPr>
                <w:ilvl w:val="0"/>
                <w:numId w:val="37"/>
              </w:numPr>
              <w:ind w:left="318" w:hanging="284"/>
            </w:pPr>
            <w:r w:rsidRPr="00FF72C2">
              <w:t>zagraditev hrupne opreme;</w:t>
            </w:r>
          </w:p>
          <w:p w14:paraId="232751EC" w14:textId="77777777" w:rsidR="00EF7CBF" w:rsidRPr="00FF72C2" w:rsidRDefault="00EF7CBF" w:rsidP="008629E0">
            <w:pPr>
              <w:pStyle w:val="Odstavekseznama"/>
              <w:numPr>
                <w:ilvl w:val="0"/>
                <w:numId w:val="37"/>
              </w:numPr>
              <w:ind w:left="318" w:hanging="284"/>
            </w:pPr>
            <w:r w:rsidRPr="00FF72C2">
              <w:t>zvočna izolacija stavb.</w:t>
            </w:r>
          </w:p>
        </w:tc>
        <w:tc>
          <w:tcPr>
            <w:tcW w:w="2838" w:type="dxa"/>
            <w:vAlign w:val="center"/>
          </w:tcPr>
          <w:p w14:paraId="367E8960" w14:textId="77777777" w:rsidR="00EF7CBF" w:rsidRPr="00FF72C2" w:rsidRDefault="00EF7CBF" w:rsidP="000C43D7">
            <w:r w:rsidRPr="00FF72C2">
              <w:t>Ustreznost je lahko omejena zaradi pomanjkanja prostora (za obstoječe naprave).</w:t>
            </w:r>
          </w:p>
        </w:tc>
      </w:tr>
      <w:tr w:rsidR="00EF7CBF" w:rsidRPr="00FF72C2" w14:paraId="4C62D761" w14:textId="77777777" w:rsidTr="00FD42BD">
        <w:tc>
          <w:tcPr>
            <w:tcW w:w="425" w:type="dxa"/>
            <w:vAlign w:val="center"/>
          </w:tcPr>
          <w:p w14:paraId="699924FB" w14:textId="77777777" w:rsidR="00EF7CBF" w:rsidRPr="00FF72C2" w:rsidRDefault="00EF7CBF" w:rsidP="000C43D7">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e</w:t>
            </w:r>
          </w:p>
        </w:tc>
        <w:tc>
          <w:tcPr>
            <w:tcW w:w="1843" w:type="dxa"/>
            <w:vAlign w:val="center"/>
          </w:tcPr>
          <w:p w14:paraId="332C90DE" w14:textId="77777777" w:rsidR="00EF7CBF" w:rsidRPr="00FF72C2" w:rsidRDefault="000C43D7" w:rsidP="000C43D7">
            <w:r w:rsidRPr="00FF72C2">
              <w:t>Dušenje hrupa</w:t>
            </w:r>
          </w:p>
        </w:tc>
        <w:tc>
          <w:tcPr>
            <w:tcW w:w="3969" w:type="dxa"/>
            <w:vAlign w:val="center"/>
          </w:tcPr>
          <w:p w14:paraId="4FBE6CC3" w14:textId="77777777" w:rsidR="00EF7CBF" w:rsidRPr="00FF72C2" w:rsidRDefault="00EF7CBF" w:rsidP="00FD42BD">
            <w:r w:rsidRPr="00FF72C2">
              <w:t>Širjenje hrupa se lahko zmanjša z namestitvijo ovir med oddajnike in sprejemnike (npr. zaščitnih zidov, nasipov in stavb).</w:t>
            </w:r>
          </w:p>
        </w:tc>
        <w:tc>
          <w:tcPr>
            <w:tcW w:w="2838" w:type="dxa"/>
            <w:vAlign w:val="center"/>
          </w:tcPr>
          <w:p w14:paraId="575F660E" w14:textId="77777777" w:rsidR="00EF7CBF" w:rsidRPr="00FF72C2" w:rsidRDefault="00FD42BD" w:rsidP="00FD42BD">
            <w:pPr>
              <w:spacing w:after="60"/>
            </w:pPr>
            <w:r w:rsidRPr="00FF72C2">
              <w:t xml:space="preserve">Ustrezna samo za </w:t>
            </w:r>
            <w:r w:rsidR="00EF7CBF" w:rsidRPr="00FF72C2">
              <w:t>obstoječe naprave, saj bi moralo projektiranje novih naprav odpraviti potrebo po tej tehniki. V primeru obstoječih naprav je lahko namestitev ovir omejena zaradi pomanjkanja prostora.</w:t>
            </w:r>
          </w:p>
          <w:p w14:paraId="01DB128A" w14:textId="77777777" w:rsidR="00EF7CBF" w:rsidRPr="00FF72C2" w:rsidRDefault="00EF7CBF" w:rsidP="000C43D7">
            <w:r w:rsidRPr="00FF72C2">
              <w:t>Za mehansko obdelavo kovinskih odpadkov v drobilnikih je ustrezna v okviru omejitev, povezanih z nevarnostjo deflagracije v drobilnikih.</w:t>
            </w:r>
          </w:p>
        </w:tc>
      </w:tr>
    </w:tbl>
    <w:p w14:paraId="06ED7445" w14:textId="77777777" w:rsidR="00E055B4" w:rsidRPr="00FF72C2" w:rsidRDefault="00E055B4"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5771678B" w14:textId="77777777" w:rsidTr="00272D47">
        <w:tc>
          <w:tcPr>
            <w:tcW w:w="9072" w:type="dxa"/>
            <w:shd w:val="clear" w:color="auto" w:fill="DAE9F7"/>
          </w:tcPr>
          <w:p w14:paraId="6385C60F" w14:textId="77777777" w:rsidR="00FB305C" w:rsidRPr="00FF72C2" w:rsidRDefault="00FB305C">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18</w:t>
            </w:r>
            <w:r w:rsidRPr="00FF72C2">
              <w:rPr>
                <w:rFonts w:ascii="Arial" w:hAnsi="Arial" w:cs="Arial"/>
                <w:bCs/>
                <w:sz w:val="20"/>
                <w:szCs w:val="20"/>
              </w:rPr>
              <w:t>:</w:t>
            </w:r>
            <w:r w:rsidRPr="00FF72C2">
              <w:rPr>
                <w:rFonts w:ascii="Arial" w:hAnsi="Arial" w:cs="Arial"/>
                <w:bCs/>
                <w:sz w:val="20"/>
                <w:szCs w:val="20"/>
              </w:rPr>
              <w:tab/>
              <w:t>Opredelite se do vseh tehnik BAT 18. Navedite, katere tehnike ali njihovo kombinacijo uporabljate za preprečevanje ali, kjer to ni mogoče, zmanjšanje emisij hrupa in vibracij. Opišite, kako izvajate in zagotavljate posamezno tehniko. V primeru, da katera tehnika ni ustrezna za vašo napravo, navedite zakaj ni ustrezna ter opišite katero drugo tehniko uporabljate in kako zagotavljate, da je enakovredna tehniki BAT.</w:t>
            </w:r>
          </w:p>
          <w:p w14:paraId="1E0C1FCB" w14:textId="77777777" w:rsidR="00FB305C" w:rsidRPr="00FF72C2" w:rsidRDefault="00FB305C">
            <w:pPr>
              <w:pStyle w:val="Brezrazmikov"/>
              <w:widowControl w:val="0"/>
              <w:spacing w:line="260" w:lineRule="exact"/>
              <w:ind w:left="1276" w:hanging="1276"/>
              <w:jc w:val="both"/>
              <w:rPr>
                <w:rFonts w:ascii="Arial" w:hAnsi="Arial"/>
                <w:bCs/>
                <w:sz w:val="20"/>
              </w:rPr>
            </w:pPr>
          </w:p>
          <w:p w14:paraId="522C6944" w14:textId="77777777" w:rsidR="00FB305C" w:rsidRPr="00FF72C2" w:rsidRDefault="00FB305C">
            <w:pPr>
              <w:pStyle w:val="Brezrazmikov"/>
              <w:widowControl w:val="0"/>
              <w:spacing w:line="260" w:lineRule="exact"/>
              <w:ind w:left="1276"/>
              <w:jc w:val="both"/>
              <w:rPr>
                <w:rFonts w:ascii="Arial" w:hAnsi="Arial" w:cs="Arial"/>
                <w:bCs/>
                <w:sz w:val="20"/>
                <w:szCs w:val="20"/>
              </w:rPr>
            </w:pPr>
            <w:r w:rsidRPr="00FF72C2">
              <w:rPr>
                <w:rFonts w:ascii="Arial" w:hAnsi="Arial"/>
                <w:bCs/>
                <w:sz w:val="20"/>
              </w:rPr>
              <w:t xml:space="preserve">Najboljša razpoložljiva tehnika za preprečevanje ali, kjer to ni mogoče, zmanjšanje emisij hrupa in vibracij je </w:t>
            </w:r>
            <w:r w:rsidRPr="00FF72C2">
              <w:rPr>
                <w:rFonts w:ascii="Arial" w:hAnsi="Arial" w:cs="Arial"/>
                <w:bCs/>
                <w:sz w:val="20"/>
                <w:szCs w:val="20"/>
              </w:rPr>
              <w:t>opisana v naslednjih poglavjih BREF WT:</w:t>
            </w:r>
          </w:p>
          <w:p w14:paraId="0CCF2A3A" w14:textId="35506467" w:rsidR="00FB305C" w:rsidRPr="00FF72C2" w:rsidRDefault="00FB305C">
            <w:pPr>
              <w:pStyle w:val="Brezrazmikov"/>
              <w:widowControl w:val="0"/>
              <w:numPr>
                <w:ilvl w:val="0"/>
                <w:numId w:val="77"/>
              </w:numPr>
              <w:tabs>
                <w:tab w:val="left" w:pos="1560"/>
              </w:tabs>
              <w:spacing w:line="260" w:lineRule="exact"/>
              <w:ind w:hanging="720"/>
              <w:jc w:val="both"/>
              <w:rPr>
                <w:rFonts w:ascii="Arial" w:hAnsi="Arial" w:cs="Arial"/>
                <w:bCs/>
                <w:sz w:val="20"/>
                <w:szCs w:val="20"/>
              </w:rPr>
            </w:pPr>
            <w:r w:rsidRPr="00FF72C2">
              <w:rPr>
                <w:rFonts w:ascii="Arial" w:hAnsi="Arial" w:cs="Arial"/>
                <w:bCs/>
                <w:sz w:val="20"/>
                <w:szCs w:val="20"/>
              </w:rPr>
              <w:t>2.3.10.2. Noise and vibration reduction at source and noise abatement,</w:t>
            </w:r>
          </w:p>
          <w:p w14:paraId="495B87B1" w14:textId="7EF2A83E" w:rsidR="00FB305C" w:rsidRPr="00D41508" w:rsidRDefault="00FB305C" w:rsidP="00CD1994">
            <w:pPr>
              <w:pStyle w:val="Brezrazmikov"/>
              <w:widowControl w:val="0"/>
              <w:numPr>
                <w:ilvl w:val="0"/>
                <w:numId w:val="77"/>
              </w:numPr>
              <w:tabs>
                <w:tab w:val="left" w:pos="1560"/>
              </w:tabs>
              <w:spacing w:line="260" w:lineRule="exact"/>
              <w:ind w:left="2552" w:hanging="1276"/>
              <w:jc w:val="both"/>
              <w:rPr>
                <w:rFonts w:ascii="Arial" w:hAnsi="Arial" w:cs="Arial"/>
                <w:bCs/>
                <w:sz w:val="20"/>
                <w:szCs w:val="20"/>
              </w:rPr>
            </w:pPr>
            <w:r w:rsidRPr="00FF72C2">
              <w:rPr>
                <w:rFonts w:ascii="Arial" w:hAnsi="Arial" w:cs="Arial"/>
                <w:bCs/>
                <w:sz w:val="20"/>
                <w:szCs w:val="20"/>
              </w:rPr>
              <w:t>3.1.3.2.2.</w:t>
            </w:r>
            <w:r w:rsidR="00D244DD" w:rsidRPr="00FF72C2">
              <w:rPr>
                <w:rFonts w:ascii="Arial" w:hAnsi="Arial" w:cs="Arial"/>
                <w:bCs/>
                <w:sz w:val="20"/>
                <w:szCs w:val="20"/>
              </w:rPr>
              <w:t xml:space="preserve"> </w:t>
            </w:r>
            <w:r w:rsidRPr="00FF72C2">
              <w:rPr>
                <w:rFonts w:ascii="Arial" w:hAnsi="Arial" w:cs="Arial"/>
                <w:bCs/>
                <w:sz w:val="20"/>
                <w:szCs w:val="20"/>
              </w:rPr>
              <w:t>Noise barriers.</w:t>
            </w:r>
          </w:p>
        </w:tc>
      </w:tr>
    </w:tbl>
    <w:p w14:paraId="16DF601E" w14:textId="77777777" w:rsidR="00D14505" w:rsidRPr="00FF72C2" w:rsidRDefault="00D14505" w:rsidP="00036FC0">
      <w:pPr>
        <w:pStyle w:val="Brezrazmikov"/>
        <w:spacing w:line="260" w:lineRule="exact"/>
        <w:ind w:left="1276" w:hanging="1276"/>
        <w:jc w:val="both"/>
        <w:rPr>
          <w:rFonts w:ascii="Arial" w:hAnsi="Arial" w:cs="Arial"/>
          <w:b/>
          <w:sz w:val="20"/>
          <w:szCs w:val="20"/>
        </w:rPr>
      </w:pPr>
    </w:p>
    <w:p w14:paraId="12770D6F" w14:textId="77777777" w:rsidR="00D14505" w:rsidRPr="00FF72C2" w:rsidRDefault="00D14505" w:rsidP="00BB4BD5">
      <w:pPr>
        <w:pStyle w:val="Brezrazmikov"/>
        <w:spacing w:after="120"/>
        <w:rPr>
          <w:rFonts w:ascii="Arial" w:hAnsi="Arial" w:cs="Arial"/>
          <w:b/>
          <w:sz w:val="20"/>
          <w:szCs w:val="20"/>
        </w:rPr>
      </w:pPr>
      <w:r w:rsidRPr="00FF72C2">
        <w:rPr>
          <w:rFonts w:ascii="Arial" w:hAnsi="Arial" w:cs="Arial"/>
          <w:b/>
          <w:sz w:val="20"/>
          <w:szCs w:val="20"/>
        </w:rPr>
        <w:t>BAT 18: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D14505" w:rsidRPr="00FF72C2" w14:paraId="655B8D77" w14:textId="77777777">
        <w:tc>
          <w:tcPr>
            <w:tcW w:w="9104" w:type="dxa"/>
          </w:tcPr>
          <w:p w14:paraId="7C4B0714" w14:textId="77777777" w:rsidR="00D14505" w:rsidRPr="00FF72C2" w:rsidRDefault="00D14505"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D14505" w:rsidRPr="00FF72C2" w14:paraId="627A4897" w14:textId="77777777">
        <w:tc>
          <w:tcPr>
            <w:tcW w:w="9104" w:type="dxa"/>
          </w:tcPr>
          <w:p w14:paraId="044EEA2C" w14:textId="77777777" w:rsidR="00D14505" w:rsidRPr="00FF72C2" w:rsidRDefault="00D14505" w:rsidP="00C70E6E">
            <w:pPr>
              <w:pStyle w:val="Brezrazmikov"/>
              <w:rPr>
                <w:rFonts w:ascii="Arial" w:hAnsi="Arial" w:cs="Arial"/>
                <w:sz w:val="20"/>
                <w:szCs w:val="20"/>
              </w:rPr>
            </w:pPr>
          </w:p>
        </w:tc>
      </w:tr>
    </w:tbl>
    <w:p w14:paraId="083FA1F3" w14:textId="77777777" w:rsidR="00BB4BD5" w:rsidRPr="00FF72C2" w:rsidRDefault="00BB4BD5" w:rsidP="00BB4BD5">
      <w:pPr>
        <w:spacing w:after="120"/>
      </w:pPr>
    </w:p>
    <w:p w14:paraId="13B55655" w14:textId="77777777" w:rsidR="00EF7CBF" w:rsidRPr="00FF72C2" w:rsidRDefault="008E0EB7" w:rsidP="00BB4BD5">
      <w:pPr>
        <w:pStyle w:val="Naslov1"/>
        <w:keepNext w:val="0"/>
        <w:keepLines w:val="0"/>
        <w:widowControl w:val="0"/>
        <w:numPr>
          <w:ilvl w:val="1"/>
          <w:numId w:val="2"/>
        </w:numPr>
        <w:spacing w:before="0"/>
        <w:ind w:left="357" w:hanging="357"/>
        <w:rPr>
          <w:lang w:val="sl-SI"/>
        </w:rPr>
      </w:pPr>
      <w:r w:rsidRPr="00FF72C2">
        <w:rPr>
          <w:lang w:val="sl-SI"/>
        </w:rPr>
        <w:t xml:space="preserve"> </w:t>
      </w:r>
      <w:bookmarkStart w:id="31" w:name="_Toc203132480"/>
      <w:r w:rsidR="00EF7CBF" w:rsidRPr="00FF72C2">
        <w:rPr>
          <w:lang w:val="sl-SI"/>
        </w:rPr>
        <w:t>Emisije v vodo</w:t>
      </w:r>
      <w:bookmarkEnd w:id="31"/>
    </w:p>
    <w:p w14:paraId="2EBDAEBB" w14:textId="77777777" w:rsidR="005B4921" w:rsidRPr="00FF72C2" w:rsidRDefault="005B4921" w:rsidP="00BB4BD5">
      <w:pPr>
        <w:widowControl w:val="0"/>
      </w:pPr>
    </w:p>
    <w:p w14:paraId="3DE50A16" w14:textId="77777777" w:rsidR="00EF7CBF" w:rsidRPr="00FF72C2" w:rsidRDefault="00EF7CBF" w:rsidP="005F4420">
      <w:pPr>
        <w:pStyle w:val="Naslov3"/>
        <w:keepNext w:val="0"/>
        <w:keepLines w:val="0"/>
        <w:widowControl w:val="0"/>
        <w:spacing w:before="0"/>
        <w:rPr>
          <w:rFonts w:ascii="Arial" w:hAnsi="Arial" w:cs="Arial"/>
          <w:color w:val="auto"/>
          <w:lang w:val="sl-SI" w:eastAsia="sl-SI"/>
        </w:rPr>
      </w:pPr>
      <w:bookmarkStart w:id="32" w:name="_Toc203132481"/>
      <w:r w:rsidRPr="00FF72C2">
        <w:rPr>
          <w:rFonts w:ascii="Arial" w:hAnsi="Arial" w:cs="Arial"/>
          <w:color w:val="auto"/>
          <w:lang w:val="sl-SI" w:eastAsia="sl-SI"/>
        </w:rPr>
        <w:t>BAT 19.</w:t>
      </w:r>
      <w:bookmarkEnd w:id="32"/>
      <w:r w:rsidRPr="00FF72C2">
        <w:rPr>
          <w:rFonts w:ascii="Arial" w:hAnsi="Arial" w:cs="Arial"/>
          <w:color w:val="auto"/>
          <w:lang w:val="sl-SI" w:eastAsia="sl-SI"/>
        </w:rPr>
        <w:t xml:space="preserve"> </w:t>
      </w:r>
    </w:p>
    <w:p w14:paraId="16C0B2C7" w14:textId="77777777" w:rsidR="00EF7CBF" w:rsidRPr="00FF72C2" w:rsidRDefault="00EF7CBF" w:rsidP="00BB4BD5">
      <w:pPr>
        <w:widowControl w:val="0"/>
        <w:spacing w:after="120"/>
        <w:jc w:val="both"/>
      </w:pPr>
      <w:r w:rsidRPr="00FF72C2">
        <w:t>Najboljša razpoložljiva tehnika za optimizacijo porabe vode, zmanjšanje količine ustvarjenih odpadnih voda in preprečevanje ali, kjer to ni mogoče, zmanjšanje emisij v tla in vodo je uporaba ustrezne kombi</w:t>
      </w:r>
      <w:r w:rsidR="00BD0E2C" w:rsidRPr="00FF72C2">
        <w:t>nacije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4253"/>
        <w:gridCol w:w="2412"/>
      </w:tblGrid>
      <w:tr w:rsidR="00EF7CBF" w:rsidRPr="00FF72C2" w14:paraId="701BF0A2" w14:textId="77777777" w:rsidTr="00245444">
        <w:trPr>
          <w:tblHeader/>
        </w:trPr>
        <w:tc>
          <w:tcPr>
            <w:tcW w:w="425" w:type="dxa"/>
            <w:shd w:val="clear" w:color="auto" w:fill="D9D9D9"/>
          </w:tcPr>
          <w:p w14:paraId="79974C63" w14:textId="77777777" w:rsidR="00EF7CBF" w:rsidRPr="00FF72C2" w:rsidRDefault="00EF7CBF" w:rsidP="000E35CD">
            <w:pPr>
              <w:rPr>
                <w:rFonts w:cs="Arial"/>
                <w:szCs w:val="20"/>
              </w:rPr>
            </w:pPr>
          </w:p>
        </w:tc>
        <w:tc>
          <w:tcPr>
            <w:tcW w:w="1985" w:type="dxa"/>
            <w:shd w:val="clear" w:color="auto" w:fill="D9D9D9"/>
          </w:tcPr>
          <w:p w14:paraId="3C5A78D6"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253" w:type="dxa"/>
            <w:shd w:val="clear" w:color="auto" w:fill="D9D9D9"/>
          </w:tcPr>
          <w:p w14:paraId="75DA81C8"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412" w:type="dxa"/>
            <w:shd w:val="clear" w:color="auto" w:fill="D9D9D9"/>
          </w:tcPr>
          <w:p w14:paraId="5AB1BFE7" w14:textId="77777777" w:rsidR="00EF7CBF" w:rsidRPr="00FF72C2" w:rsidRDefault="00EF7CBF" w:rsidP="000E35CD">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EF7CBF" w:rsidRPr="00FF72C2" w14:paraId="0AB38919" w14:textId="77777777" w:rsidTr="00245444">
        <w:tc>
          <w:tcPr>
            <w:tcW w:w="425" w:type="dxa"/>
            <w:vAlign w:val="center"/>
          </w:tcPr>
          <w:p w14:paraId="7AEB7062" w14:textId="77777777" w:rsidR="00EF7CBF" w:rsidRPr="00FF72C2" w:rsidRDefault="00EF7CBF"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1985" w:type="dxa"/>
            <w:vAlign w:val="center"/>
          </w:tcPr>
          <w:p w14:paraId="3543516B" w14:textId="77777777" w:rsidR="00EF7CBF" w:rsidRPr="00FF72C2" w:rsidRDefault="004D5076" w:rsidP="004D5076">
            <w:r w:rsidRPr="00FF72C2">
              <w:t>Upravljanje voda</w:t>
            </w:r>
          </w:p>
        </w:tc>
        <w:tc>
          <w:tcPr>
            <w:tcW w:w="4253" w:type="dxa"/>
          </w:tcPr>
          <w:p w14:paraId="72974C69" w14:textId="77777777" w:rsidR="00EF7CBF" w:rsidRPr="00FF72C2" w:rsidRDefault="00EF7CBF" w:rsidP="000E35CD">
            <w:r w:rsidRPr="00FF72C2">
              <w:t>Poraba vode se optimizira z uporabo ukrepov, ki lahko vključujejo:</w:t>
            </w:r>
          </w:p>
          <w:p w14:paraId="315B507B" w14:textId="77777777" w:rsidR="00EF7CBF" w:rsidRPr="00FF72C2" w:rsidRDefault="00EF7CBF" w:rsidP="008629E0">
            <w:pPr>
              <w:pStyle w:val="Odstavekseznama"/>
              <w:numPr>
                <w:ilvl w:val="0"/>
                <w:numId w:val="38"/>
              </w:numPr>
              <w:ind w:left="176" w:hanging="142"/>
            </w:pPr>
            <w:r w:rsidRPr="00FF72C2">
              <w:t>načrte varčevanja z vodo (npr. določitev ciljev za učinkovito rabo vode, diagramov poteka in masnih vodnih bilanc);</w:t>
            </w:r>
          </w:p>
          <w:p w14:paraId="172B4DBC" w14:textId="77777777" w:rsidR="00EF7CBF" w:rsidRPr="00FF72C2" w:rsidRDefault="00EF7CBF" w:rsidP="008629E0">
            <w:pPr>
              <w:pStyle w:val="Odstavekseznama"/>
              <w:numPr>
                <w:ilvl w:val="0"/>
                <w:numId w:val="38"/>
              </w:numPr>
              <w:ind w:left="176" w:hanging="142"/>
            </w:pPr>
            <w:r w:rsidRPr="00FF72C2">
              <w:t>optimizacijo uporabe pralne vode (npr. suho čiščenje namesto spiranja, uporaba sprožilnega krmilnika pri vsej opremi za pranje);</w:t>
            </w:r>
          </w:p>
          <w:p w14:paraId="7351F0F9" w14:textId="6DCA8C96" w:rsidR="00E82F44" w:rsidRPr="00FF72C2" w:rsidRDefault="00EF7CBF" w:rsidP="00272D47">
            <w:pPr>
              <w:pStyle w:val="Odstavekseznama"/>
              <w:numPr>
                <w:ilvl w:val="0"/>
                <w:numId w:val="38"/>
              </w:numPr>
              <w:ind w:left="176" w:hanging="142"/>
            </w:pPr>
            <w:r w:rsidRPr="00FF72C2">
              <w:t>zmanjšanje uporabe vode za ustvarjanje vakuuma (npr. uporaba tekočinskih črpalk z obročem s tekočinami, ki imajo visoko vrelišče).</w:t>
            </w:r>
          </w:p>
        </w:tc>
        <w:tc>
          <w:tcPr>
            <w:tcW w:w="2412" w:type="dxa"/>
            <w:vAlign w:val="center"/>
          </w:tcPr>
          <w:p w14:paraId="29966BD5" w14:textId="77777777" w:rsidR="00EF7CBF" w:rsidRPr="00FF72C2" w:rsidRDefault="00EF7CBF" w:rsidP="004D5076">
            <w:r w:rsidRPr="00FF72C2">
              <w:t>Splošno ustrezna.</w:t>
            </w:r>
          </w:p>
        </w:tc>
      </w:tr>
      <w:tr w:rsidR="00EF7CBF" w:rsidRPr="00FF72C2" w14:paraId="27B980B8" w14:textId="77777777" w:rsidTr="00245444">
        <w:tc>
          <w:tcPr>
            <w:tcW w:w="425" w:type="dxa"/>
            <w:vAlign w:val="center"/>
          </w:tcPr>
          <w:p w14:paraId="249F38D5" w14:textId="77777777" w:rsidR="00EF7CBF" w:rsidRPr="00FF72C2" w:rsidRDefault="00EF7CBF"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1985" w:type="dxa"/>
            <w:vAlign w:val="center"/>
          </w:tcPr>
          <w:p w14:paraId="0B54186D" w14:textId="77777777" w:rsidR="00EF7CBF" w:rsidRPr="00FF72C2" w:rsidRDefault="004D5076" w:rsidP="004D5076">
            <w:r w:rsidRPr="00FF72C2">
              <w:t>Vračanje vode v krogotok</w:t>
            </w:r>
          </w:p>
        </w:tc>
        <w:tc>
          <w:tcPr>
            <w:tcW w:w="4253" w:type="dxa"/>
          </w:tcPr>
          <w:p w14:paraId="3439C74B" w14:textId="77777777" w:rsidR="00AB33FD" w:rsidRPr="00FF72C2" w:rsidRDefault="00EF7CBF" w:rsidP="000E35CD">
            <w:r w:rsidRPr="00FF72C2">
              <w:t xml:space="preserve">Vodni tokovi se vrnejo v krogotok znotraj naprave, po potrebi po čiščenju. Stopnja </w:t>
            </w:r>
            <w:r w:rsidRPr="00FF72C2">
              <w:lastRenderedPageBreak/>
              <w:t>vračanja v krogotok je omejena z vodno bilanco naprave, vsebnostjo nečistoč (npr. spojin neprijetnega vonja) in/ali značilnostmi vodnih tokov (npr. vsebnost hranil).</w:t>
            </w:r>
          </w:p>
        </w:tc>
        <w:tc>
          <w:tcPr>
            <w:tcW w:w="2412" w:type="dxa"/>
            <w:vAlign w:val="center"/>
          </w:tcPr>
          <w:p w14:paraId="279F5CD8" w14:textId="77777777" w:rsidR="00EF7CBF" w:rsidRPr="00FF72C2" w:rsidRDefault="00EF7CBF" w:rsidP="004D5076">
            <w:r w:rsidRPr="00FF72C2">
              <w:lastRenderedPageBreak/>
              <w:t>Splošno ustrezna.</w:t>
            </w:r>
          </w:p>
        </w:tc>
      </w:tr>
      <w:tr w:rsidR="00EF7CBF" w:rsidRPr="00FF72C2" w14:paraId="5FD6F195" w14:textId="77777777" w:rsidTr="00245444">
        <w:tc>
          <w:tcPr>
            <w:tcW w:w="425" w:type="dxa"/>
            <w:vAlign w:val="center"/>
          </w:tcPr>
          <w:p w14:paraId="128BD9CE" w14:textId="77777777" w:rsidR="00EF7CBF" w:rsidRPr="00FF72C2" w:rsidRDefault="00EF7CBF"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1985" w:type="dxa"/>
            <w:vAlign w:val="center"/>
          </w:tcPr>
          <w:p w14:paraId="1A2F67D7" w14:textId="77777777" w:rsidR="00EF7CBF" w:rsidRPr="00FF72C2" w:rsidRDefault="004D5076" w:rsidP="004D5076">
            <w:r w:rsidRPr="00FF72C2">
              <w:t>Neprepustna površina</w:t>
            </w:r>
          </w:p>
        </w:tc>
        <w:tc>
          <w:tcPr>
            <w:tcW w:w="4253" w:type="dxa"/>
          </w:tcPr>
          <w:p w14:paraId="27AF58D5" w14:textId="77777777" w:rsidR="00EF7CBF" w:rsidRPr="00FF72C2" w:rsidRDefault="00EF7CBF" w:rsidP="000E35CD">
            <w:r w:rsidRPr="00FF72C2">
              <w:t>Glede na tveganja, ki jih odpadki povzročajo z vidika onesnaženja tal in/ali vode, se na celotnem območju obdelave odpadkov (npr. območju, namenjenem sprejemu odpadkov, ravnanju z njimi, skladiščenju, obdelavi in odpremi) zagotovi neprepustnost površine za zadevne tekočine.</w:t>
            </w:r>
          </w:p>
        </w:tc>
        <w:tc>
          <w:tcPr>
            <w:tcW w:w="2412" w:type="dxa"/>
            <w:vAlign w:val="center"/>
          </w:tcPr>
          <w:p w14:paraId="0CEF9FED" w14:textId="77777777" w:rsidR="00EF7CBF" w:rsidRPr="00FF72C2" w:rsidRDefault="00EF7CBF" w:rsidP="004D5076">
            <w:r w:rsidRPr="00FF72C2">
              <w:t>Splošno ustrezna.</w:t>
            </w:r>
          </w:p>
        </w:tc>
      </w:tr>
      <w:tr w:rsidR="00EF7CBF" w:rsidRPr="00FF72C2" w14:paraId="3D671D68" w14:textId="77777777" w:rsidTr="00245444">
        <w:tc>
          <w:tcPr>
            <w:tcW w:w="425" w:type="dxa"/>
            <w:vAlign w:val="center"/>
          </w:tcPr>
          <w:p w14:paraId="53FEBA98" w14:textId="77777777" w:rsidR="00EF7CBF" w:rsidRPr="00FF72C2" w:rsidRDefault="00EF7CBF"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1985" w:type="dxa"/>
            <w:vAlign w:val="center"/>
          </w:tcPr>
          <w:p w14:paraId="6E492E69" w14:textId="77777777" w:rsidR="00EF7CBF" w:rsidRPr="00FF72C2" w:rsidRDefault="00EF7CBF" w:rsidP="004D5076">
            <w:r w:rsidRPr="00FF72C2">
              <w:t xml:space="preserve">Tehnike za zmanjšanje verjetnosti in posledic prelitij in </w:t>
            </w:r>
            <w:r w:rsidR="004D5076" w:rsidRPr="00FF72C2">
              <w:t>okvar v rezervoarjih in posodah</w:t>
            </w:r>
          </w:p>
        </w:tc>
        <w:tc>
          <w:tcPr>
            <w:tcW w:w="4253" w:type="dxa"/>
          </w:tcPr>
          <w:p w14:paraId="08866025" w14:textId="52C44F6B" w:rsidR="00EF7CBF" w:rsidRPr="00FF72C2" w:rsidRDefault="00EF7CBF" w:rsidP="000E35CD">
            <w:r w:rsidRPr="00FF72C2">
              <w:t>Glede na tveganja, ki jih tekočine v rezervoarjih in zbiralnikih povzročajo z vidika onesnaženja tal in/ali vode, to vključuje tehnike, kot so:</w:t>
            </w:r>
          </w:p>
          <w:p w14:paraId="2623116F" w14:textId="77777777" w:rsidR="00EF7CBF" w:rsidRPr="00FF72C2" w:rsidRDefault="00EF7CBF" w:rsidP="008629E0">
            <w:pPr>
              <w:pStyle w:val="Odstavekseznama"/>
              <w:numPr>
                <w:ilvl w:val="0"/>
                <w:numId w:val="38"/>
              </w:numPr>
              <w:ind w:left="176" w:hanging="142"/>
            </w:pPr>
            <w:r w:rsidRPr="00FF72C2">
              <w:t>detektorji prelitja;</w:t>
            </w:r>
          </w:p>
          <w:p w14:paraId="2A608653" w14:textId="77777777" w:rsidR="00EF7CBF" w:rsidRPr="00FF72C2" w:rsidRDefault="00EF7CBF" w:rsidP="008629E0">
            <w:pPr>
              <w:pStyle w:val="Odstavekseznama"/>
              <w:numPr>
                <w:ilvl w:val="0"/>
                <w:numId w:val="38"/>
              </w:numPr>
              <w:ind w:left="176" w:hanging="142"/>
            </w:pPr>
            <w:r w:rsidRPr="00FF72C2">
              <w:t>prelivne cevi, ki so speljane v zaprt sistem odvodnjavanja (tj. ustrezen sekundarni zadrževalnik ali druga posoda);</w:t>
            </w:r>
          </w:p>
          <w:p w14:paraId="540DDE11" w14:textId="77777777" w:rsidR="00EF7CBF" w:rsidRPr="00FF72C2" w:rsidRDefault="00EF7CBF" w:rsidP="008629E0">
            <w:pPr>
              <w:pStyle w:val="Odstavekseznama"/>
              <w:numPr>
                <w:ilvl w:val="0"/>
                <w:numId w:val="38"/>
              </w:numPr>
              <w:ind w:left="176" w:hanging="142"/>
            </w:pPr>
            <w:r w:rsidRPr="00FF72C2">
              <w:t>rezervoarji za tekočine, ki so nameščeni v ustreznem sekundarnem zadrževalniku; prostornina je običajno tako velika, da se upošteva izguba zadrževanja največjega rezervoarja v sekundarnem zadrževalniku;</w:t>
            </w:r>
          </w:p>
          <w:p w14:paraId="330D09B1" w14:textId="77777777" w:rsidR="00EF7CBF" w:rsidRPr="00FF72C2" w:rsidRDefault="00EF7CBF" w:rsidP="008629E0">
            <w:pPr>
              <w:pStyle w:val="Odstavekseznama"/>
              <w:numPr>
                <w:ilvl w:val="0"/>
                <w:numId w:val="38"/>
              </w:numPr>
              <w:ind w:left="176" w:hanging="142"/>
            </w:pPr>
            <w:r w:rsidRPr="00FF72C2">
              <w:t>izolacija rezervoarjev, posod in sekundarnega zadrževalnika (npr. zaprtje ventilov).</w:t>
            </w:r>
          </w:p>
        </w:tc>
        <w:tc>
          <w:tcPr>
            <w:tcW w:w="2412" w:type="dxa"/>
            <w:vAlign w:val="center"/>
          </w:tcPr>
          <w:p w14:paraId="1639AB23" w14:textId="77777777" w:rsidR="00EF7CBF" w:rsidRPr="00FF72C2" w:rsidRDefault="00EF7CBF" w:rsidP="004D5076">
            <w:r w:rsidRPr="00FF72C2">
              <w:t>Splošno ustrezna.</w:t>
            </w:r>
          </w:p>
        </w:tc>
      </w:tr>
      <w:tr w:rsidR="005C55C9" w:rsidRPr="00FF72C2" w14:paraId="1FD1751F" w14:textId="77777777" w:rsidTr="00245444">
        <w:tc>
          <w:tcPr>
            <w:tcW w:w="425" w:type="dxa"/>
            <w:vAlign w:val="center"/>
          </w:tcPr>
          <w:p w14:paraId="37DFE165" w14:textId="77777777" w:rsidR="005C55C9" w:rsidRPr="00FF72C2" w:rsidRDefault="005C55C9"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e</w:t>
            </w:r>
          </w:p>
        </w:tc>
        <w:tc>
          <w:tcPr>
            <w:tcW w:w="1985" w:type="dxa"/>
            <w:vAlign w:val="center"/>
          </w:tcPr>
          <w:p w14:paraId="22D6A587" w14:textId="77777777" w:rsidR="005C55C9" w:rsidRPr="00FF72C2" w:rsidRDefault="005C55C9" w:rsidP="00A65BB3">
            <w:r w:rsidRPr="00FF72C2">
              <w:t>Prekritje območij sk</w:t>
            </w:r>
            <w:r w:rsidR="004D5076" w:rsidRPr="00FF72C2">
              <w:t>ladiščenja in obdelave odpadkov</w:t>
            </w:r>
          </w:p>
        </w:tc>
        <w:tc>
          <w:tcPr>
            <w:tcW w:w="4253" w:type="dxa"/>
            <w:vAlign w:val="center"/>
          </w:tcPr>
          <w:p w14:paraId="1F98EA9C" w14:textId="77777777" w:rsidR="005C55C9" w:rsidRPr="00FF72C2" w:rsidRDefault="005C55C9" w:rsidP="00A65BB3">
            <w:r w:rsidRPr="00FF72C2">
              <w:t>Glede na tveganja, ki jih odpadki povzročajo z vidika onesnaženja tal in/ali vode, se odpadki skladiščijo in obdelujejo na pokritih območjih, da se prepreči stik z deževnico in tako čim bolj zmanjša količina onesnažene odtekajoče vode.</w:t>
            </w:r>
          </w:p>
        </w:tc>
        <w:tc>
          <w:tcPr>
            <w:tcW w:w="2412" w:type="dxa"/>
            <w:vAlign w:val="center"/>
          </w:tcPr>
          <w:p w14:paraId="486D2FD9" w14:textId="77777777" w:rsidR="005C55C9" w:rsidRPr="00FF72C2" w:rsidRDefault="005C55C9" w:rsidP="004D5076">
            <w:r w:rsidRPr="00FF72C2">
              <w:t>Ustreznost je lahko omejena, ko se skladiščijo ali obdelujejo velike količine odpadkov (npr. mehanska obdelava kovinskih odpadkov v drobilnikih).</w:t>
            </w:r>
          </w:p>
        </w:tc>
      </w:tr>
      <w:tr w:rsidR="005C55C9" w:rsidRPr="00FF72C2" w14:paraId="0C491CCE" w14:textId="77777777" w:rsidTr="00245444">
        <w:tc>
          <w:tcPr>
            <w:tcW w:w="425" w:type="dxa"/>
            <w:vAlign w:val="center"/>
          </w:tcPr>
          <w:p w14:paraId="4186DF35" w14:textId="77777777" w:rsidR="005C55C9" w:rsidRPr="00FF72C2" w:rsidRDefault="005C55C9"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f</w:t>
            </w:r>
          </w:p>
        </w:tc>
        <w:tc>
          <w:tcPr>
            <w:tcW w:w="1985" w:type="dxa"/>
            <w:vAlign w:val="center"/>
          </w:tcPr>
          <w:p w14:paraId="6E2DCFE4" w14:textId="77777777" w:rsidR="005C55C9" w:rsidRPr="00FF72C2" w:rsidRDefault="004D5076" w:rsidP="004D5076">
            <w:r w:rsidRPr="00FF72C2">
              <w:t>Ločevanje vodnih tokov</w:t>
            </w:r>
          </w:p>
        </w:tc>
        <w:tc>
          <w:tcPr>
            <w:tcW w:w="4253" w:type="dxa"/>
            <w:vAlign w:val="center"/>
          </w:tcPr>
          <w:p w14:paraId="6E8D3D49" w14:textId="77777777" w:rsidR="005C55C9" w:rsidRPr="00FF72C2" w:rsidRDefault="005C55C9" w:rsidP="00A65BB3">
            <w:r w:rsidRPr="00FF72C2">
              <w:t>Vsak vodni tok (npr. površinska odtekajoča voda, tehnološka voda) se zbira in čisti ločeno na podlagi vsebnosti onesnaževal in kombinacije tehnik čiščenja. Natančneje, neonesnaženi tokovi odpadnih voda se ločijo od tokov odpadnih voda, ki jih je treba očistiti.</w:t>
            </w:r>
          </w:p>
        </w:tc>
        <w:tc>
          <w:tcPr>
            <w:tcW w:w="2412" w:type="dxa"/>
            <w:vAlign w:val="center"/>
          </w:tcPr>
          <w:p w14:paraId="3B75033E" w14:textId="77777777" w:rsidR="005C55C9" w:rsidRPr="00FF72C2" w:rsidRDefault="005C55C9" w:rsidP="004D5076">
            <w:r w:rsidRPr="00FF72C2">
              <w:t>Splošno ustrezna za nove naprave.</w:t>
            </w:r>
          </w:p>
          <w:p w14:paraId="130A46C1" w14:textId="77777777" w:rsidR="005C55C9" w:rsidRPr="00FF72C2" w:rsidRDefault="005C55C9" w:rsidP="004D5076">
            <w:r w:rsidRPr="00FF72C2">
              <w:t>Splošno ustrezna za obstoječe naprave v okviru omejitev, povezanih z ureditvijo sistemov za zbiranje vode.</w:t>
            </w:r>
          </w:p>
        </w:tc>
      </w:tr>
      <w:tr w:rsidR="005C55C9" w:rsidRPr="00FF72C2" w14:paraId="6A601320" w14:textId="77777777" w:rsidTr="00245444">
        <w:tc>
          <w:tcPr>
            <w:tcW w:w="425" w:type="dxa"/>
            <w:vAlign w:val="center"/>
          </w:tcPr>
          <w:p w14:paraId="6BE2B146" w14:textId="77777777" w:rsidR="005C55C9" w:rsidRPr="00FF72C2" w:rsidRDefault="005C55C9"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g</w:t>
            </w:r>
          </w:p>
        </w:tc>
        <w:tc>
          <w:tcPr>
            <w:tcW w:w="1985" w:type="dxa"/>
            <w:vAlign w:val="center"/>
          </w:tcPr>
          <w:p w14:paraId="72B7AB3C" w14:textId="77777777" w:rsidR="005C55C9" w:rsidRPr="00FF72C2" w:rsidRDefault="005C55C9" w:rsidP="004D5076">
            <w:r w:rsidRPr="00FF72C2">
              <w:t xml:space="preserve">Ustrezna </w:t>
            </w:r>
            <w:r w:rsidR="004D5076" w:rsidRPr="00FF72C2">
              <w:t>infrastruktura za odvodnjavanje</w:t>
            </w:r>
          </w:p>
        </w:tc>
        <w:tc>
          <w:tcPr>
            <w:tcW w:w="4253" w:type="dxa"/>
          </w:tcPr>
          <w:p w14:paraId="0B3110B7" w14:textId="77777777" w:rsidR="005C55C9" w:rsidRPr="00FF72C2" w:rsidRDefault="005C55C9" w:rsidP="000E35CD">
            <w:r w:rsidRPr="00FF72C2">
              <w:t xml:space="preserve">Območje obdelave odpadkov je priključeno na infrastrukturo za odvodnjavanje. </w:t>
            </w:r>
          </w:p>
          <w:p w14:paraId="285F4141" w14:textId="77777777" w:rsidR="005C55C9" w:rsidRDefault="005C55C9" w:rsidP="000E35CD">
            <w:r w:rsidRPr="00FF72C2">
              <w:t>Deževnica, ki pade na območja obdelave in skladiščenja odpadkov, se skupaj z izpiralno vodo, občasnimi razlitji itd. zbira v infrastrukturi za odvodnjavanje, nato pa se, odvisno od vsebnosti onesnaževal, vrne v krogotok ali pošlje v nadaljnje čiščenje.</w:t>
            </w:r>
          </w:p>
          <w:p w14:paraId="745AEFF4" w14:textId="77777777" w:rsidR="006239E3" w:rsidRPr="00FF72C2" w:rsidRDefault="006239E3" w:rsidP="000E35CD"/>
        </w:tc>
        <w:tc>
          <w:tcPr>
            <w:tcW w:w="2412" w:type="dxa"/>
            <w:vAlign w:val="center"/>
          </w:tcPr>
          <w:p w14:paraId="5FB45BAD" w14:textId="77777777" w:rsidR="005C55C9" w:rsidRPr="00FF72C2" w:rsidRDefault="005C55C9" w:rsidP="004D5076">
            <w:r w:rsidRPr="00FF72C2">
              <w:t>Splošno ustrezna za nove naprave.</w:t>
            </w:r>
          </w:p>
          <w:p w14:paraId="252DD564" w14:textId="77777777" w:rsidR="005C55C9" w:rsidRPr="00FF72C2" w:rsidRDefault="005C55C9" w:rsidP="004D5076">
            <w:r w:rsidRPr="00FF72C2">
              <w:t>Splošno ustrezna za obstoječe naprave v okviru omejitev, povezanih z ureditvijo sistema odvodnjavanja.</w:t>
            </w:r>
          </w:p>
        </w:tc>
      </w:tr>
      <w:tr w:rsidR="005C55C9" w:rsidRPr="00FF72C2" w14:paraId="12633FFF" w14:textId="77777777" w:rsidTr="00245444">
        <w:tc>
          <w:tcPr>
            <w:tcW w:w="425" w:type="dxa"/>
            <w:vAlign w:val="center"/>
          </w:tcPr>
          <w:p w14:paraId="02CA9C81" w14:textId="77777777" w:rsidR="005C55C9" w:rsidRPr="00FF72C2" w:rsidRDefault="005C55C9"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h</w:t>
            </w:r>
          </w:p>
        </w:tc>
        <w:tc>
          <w:tcPr>
            <w:tcW w:w="1985" w:type="dxa"/>
            <w:vAlign w:val="center"/>
          </w:tcPr>
          <w:p w14:paraId="31E2A73A" w14:textId="77777777" w:rsidR="005C55C9" w:rsidRPr="00FF72C2" w:rsidRDefault="005C55C9" w:rsidP="004D5076">
            <w:r w:rsidRPr="00FF72C2">
              <w:t xml:space="preserve">Ureditev zasnove in vzdrževanja, ki </w:t>
            </w:r>
            <w:r w:rsidRPr="00FF72C2">
              <w:lastRenderedPageBreak/>
              <w:t>omogoč</w:t>
            </w:r>
            <w:r w:rsidR="004D5076" w:rsidRPr="00FF72C2">
              <w:t>a odkrivanje in odpravo puščanj</w:t>
            </w:r>
          </w:p>
        </w:tc>
        <w:tc>
          <w:tcPr>
            <w:tcW w:w="4253" w:type="dxa"/>
            <w:vAlign w:val="center"/>
          </w:tcPr>
          <w:p w14:paraId="5F3635E9" w14:textId="77777777" w:rsidR="005C55C9" w:rsidRPr="00FF72C2" w:rsidRDefault="005C55C9" w:rsidP="00A65BB3">
            <w:r w:rsidRPr="00FF72C2">
              <w:lastRenderedPageBreak/>
              <w:t xml:space="preserve">Redno spremljanje morebitnih iztekanj temelji na tveganju in popravilo opreme, če je </w:t>
            </w:r>
            <w:r w:rsidRPr="00FF72C2">
              <w:lastRenderedPageBreak/>
              <w:t>potrebno.</w:t>
            </w:r>
          </w:p>
          <w:p w14:paraId="3DBF1452" w14:textId="77777777" w:rsidR="005C55C9" w:rsidRPr="00FF72C2" w:rsidRDefault="005C55C9" w:rsidP="00A65BB3">
            <w:r w:rsidRPr="00FF72C2">
              <w:t>Uporaba podzemnih komponent je čim manjša. Če se uporabljajo podzemne komponente, se glede na tveganja, ki jih odpadki v teh komponentah povzročajo z vidika onesnaženja tal in/ali vode, uvedejo sekundarni zadrževalniki podzemnih komponent.</w:t>
            </w:r>
          </w:p>
        </w:tc>
        <w:tc>
          <w:tcPr>
            <w:tcW w:w="2412" w:type="dxa"/>
            <w:vAlign w:val="center"/>
          </w:tcPr>
          <w:p w14:paraId="667B5E1C" w14:textId="77777777" w:rsidR="005C55C9" w:rsidRPr="00FF72C2" w:rsidRDefault="005C55C9" w:rsidP="004D5076">
            <w:r w:rsidRPr="00FF72C2">
              <w:lastRenderedPageBreak/>
              <w:t xml:space="preserve">Uporaba nadzemnih komponent je splošno </w:t>
            </w:r>
            <w:r w:rsidRPr="00FF72C2">
              <w:lastRenderedPageBreak/>
              <w:t>ustrezna za nove naprave. Vendar je lahko omejena zaradi nevarnosti zmrzovanja.</w:t>
            </w:r>
          </w:p>
          <w:p w14:paraId="296B3F2C" w14:textId="76891CB7" w:rsidR="001E7386" w:rsidRPr="00FF72C2" w:rsidRDefault="005C55C9" w:rsidP="004D5076">
            <w:r w:rsidRPr="00FF72C2">
              <w:t>Namestitev sekundarnega zadrževalnika je lahko omejena v primeru obstoječih naprav.</w:t>
            </w:r>
          </w:p>
        </w:tc>
      </w:tr>
      <w:tr w:rsidR="005C55C9" w:rsidRPr="00FF72C2" w14:paraId="34BD772B" w14:textId="77777777" w:rsidTr="00245444">
        <w:tc>
          <w:tcPr>
            <w:tcW w:w="425" w:type="dxa"/>
            <w:vAlign w:val="center"/>
          </w:tcPr>
          <w:p w14:paraId="049AD848" w14:textId="77777777" w:rsidR="005C55C9" w:rsidRPr="00FF72C2" w:rsidRDefault="005C55C9"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i</w:t>
            </w:r>
          </w:p>
        </w:tc>
        <w:tc>
          <w:tcPr>
            <w:tcW w:w="1985" w:type="dxa"/>
            <w:vAlign w:val="center"/>
          </w:tcPr>
          <w:p w14:paraId="4367EFF0" w14:textId="77777777" w:rsidR="005C55C9" w:rsidRPr="00FF72C2" w:rsidRDefault="005C55C9" w:rsidP="004D5076">
            <w:r w:rsidRPr="00FF72C2">
              <w:t>Ustrezn</w:t>
            </w:r>
            <w:r w:rsidR="004D5076" w:rsidRPr="00FF72C2">
              <w:t>a vmesna skladiščna zmogljivost</w:t>
            </w:r>
          </w:p>
        </w:tc>
        <w:tc>
          <w:tcPr>
            <w:tcW w:w="4253" w:type="dxa"/>
          </w:tcPr>
          <w:p w14:paraId="056CA35B" w14:textId="77777777" w:rsidR="00A65BB3" w:rsidRPr="00FF72C2" w:rsidRDefault="005C55C9" w:rsidP="000E35CD">
            <w:r w:rsidRPr="00FF72C2">
              <w:t xml:space="preserve">Ustrezna vmesna skladiščna zmogljivost se zagotovi za odpadne vode, ki nastanejo med obratovalnimi pogoji, ki niso običajni obratovalni pogoji, pri čemer se uporabi pristop, ki temelji na tveganju (npr. ob upoštevanju vrste onesnaževal, učinkov nadaljnjega čiščenja odpadne vode in sprejemnega okolja). </w:t>
            </w:r>
          </w:p>
          <w:p w14:paraId="33C39361" w14:textId="77777777" w:rsidR="005C55C9" w:rsidRPr="00FF72C2" w:rsidRDefault="005C55C9" w:rsidP="000E35CD">
            <w:r w:rsidRPr="00FF72C2">
              <w:t>Odpadna voda se lahko iz te vmesne skladiščne zmogljivosti izpusti šele po sprejetju ustreznih ukrepov (npr. spremljanje, čiščenje, ponovna uporaba).</w:t>
            </w:r>
          </w:p>
        </w:tc>
        <w:tc>
          <w:tcPr>
            <w:tcW w:w="2412" w:type="dxa"/>
            <w:vAlign w:val="center"/>
          </w:tcPr>
          <w:p w14:paraId="70F9C85A" w14:textId="77777777" w:rsidR="005C55C9" w:rsidRPr="00FF72C2" w:rsidRDefault="005C55C9" w:rsidP="004D5076">
            <w:r w:rsidRPr="00FF72C2">
              <w:t>Splošno ustrezna za nove naprave.</w:t>
            </w:r>
          </w:p>
          <w:p w14:paraId="398815EA" w14:textId="77777777" w:rsidR="005C55C9" w:rsidRPr="00FF72C2" w:rsidRDefault="005C55C9" w:rsidP="004D5076">
            <w:r w:rsidRPr="00FF72C2">
              <w:t>Pri obstoječih napravah je lahko ustreznost omejena z razpoložljivostjo prostora in uredi</w:t>
            </w:r>
            <w:r w:rsidR="004D5076" w:rsidRPr="00FF72C2">
              <w:t>tvijo sistema za zbiranje vode.</w:t>
            </w:r>
          </w:p>
        </w:tc>
      </w:tr>
    </w:tbl>
    <w:p w14:paraId="63917932" w14:textId="77777777" w:rsidR="00EC1484" w:rsidRPr="00FF72C2" w:rsidRDefault="00EC1484" w:rsidP="005C55C9">
      <w:pPr>
        <w:jc w:val="both"/>
        <w:rPr>
          <w:b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3F84CA58" w14:textId="77777777" w:rsidTr="00272D47">
        <w:tc>
          <w:tcPr>
            <w:tcW w:w="9072" w:type="dxa"/>
            <w:shd w:val="clear" w:color="auto" w:fill="DAE9F7"/>
          </w:tcPr>
          <w:p w14:paraId="6CD56DDA" w14:textId="77777777" w:rsidR="00FB305C" w:rsidRPr="00FF72C2" w:rsidRDefault="00FB305C">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19:</w:t>
            </w:r>
            <w:r w:rsidRPr="00FF72C2">
              <w:rPr>
                <w:rFonts w:ascii="Arial" w:hAnsi="Arial" w:cs="Arial"/>
                <w:bCs/>
                <w:sz w:val="20"/>
                <w:szCs w:val="20"/>
              </w:rPr>
              <w:tab/>
              <w:t>Opredelite se do vseh tehnik BAT 19. Navedite, katere tehnike ali njihovo kombinacijo uporabljate za optimizacijo porabe vode, zmanjšanje količine ustvarjenih odpadnih voda in preprečevanje ali, kjer to ni mogoče, zmanjšanje emisij v tla in vodo. Opišite, kako izvajate in zagotavljate posamezno tehniko. V primeru, da katera od tehnik ni ustrezna za vašo napravo, navedite zakaj ni ustrezna ter opišite katero drugo tehniko uporabljate in kako zagotavljate, da je enakovredna tehniki BAT.</w:t>
            </w:r>
          </w:p>
          <w:p w14:paraId="52E42E98" w14:textId="77777777" w:rsidR="00FB305C" w:rsidRPr="00FF72C2" w:rsidRDefault="00FB305C">
            <w:pPr>
              <w:pStyle w:val="Brezrazmikov"/>
              <w:widowControl w:val="0"/>
              <w:spacing w:line="260" w:lineRule="exact"/>
              <w:ind w:firstLine="1276"/>
              <w:rPr>
                <w:rFonts w:ascii="Arial" w:hAnsi="Arial" w:cs="Arial"/>
                <w:bCs/>
                <w:sz w:val="20"/>
                <w:szCs w:val="20"/>
              </w:rPr>
            </w:pPr>
          </w:p>
          <w:p w14:paraId="16DC545D" w14:textId="77777777" w:rsidR="00FB305C" w:rsidRPr="00FF72C2" w:rsidRDefault="00FB305C">
            <w:pPr>
              <w:pStyle w:val="Brezrazmikov"/>
              <w:widowControl w:val="0"/>
              <w:spacing w:line="260" w:lineRule="exact"/>
              <w:ind w:firstLine="1276"/>
              <w:rPr>
                <w:rFonts w:ascii="Arial" w:hAnsi="Arial" w:cs="Arial"/>
                <w:bCs/>
                <w:sz w:val="20"/>
                <w:szCs w:val="20"/>
              </w:rPr>
            </w:pPr>
            <w:r w:rsidRPr="00FF72C2">
              <w:rPr>
                <w:rFonts w:ascii="Arial" w:hAnsi="Arial" w:cs="Arial"/>
                <w:bCs/>
                <w:sz w:val="20"/>
                <w:szCs w:val="20"/>
              </w:rPr>
              <w:t>Pri opredelitvi do tehnike BAT 19 upoštevajte naslednje:</w:t>
            </w:r>
          </w:p>
          <w:p w14:paraId="1D9D30C7" w14:textId="77777777" w:rsidR="00FB305C" w:rsidRPr="00FF72C2" w:rsidRDefault="00FB305C">
            <w:pPr>
              <w:pStyle w:val="Brezrazmikov"/>
              <w:widowControl w:val="0"/>
              <w:numPr>
                <w:ilvl w:val="0"/>
                <w:numId w:val="78"/>
              </w:numPr>
              <w:spacing w:line="260" w:lineRule="exact"/>
              <w:ind w:left="1633" w:hanging="357"/>
              <w:jc w:val="both"/>
              <w:rPr>
                <w:rFonts w:ascii="Arial" w:hAnsi="Arial" w:cs="Arial"/>
                <w:bCs/>
                <w:sz w:val="20"/>
                <w:szCs w:val="20"/>
              </w:rPr>
            </w:pPr>
            <w:r w:rsidRPr="00FF72C2">
              <w:rPr>
                <w:rFonts w:ascii="Arial" w:hAnsi="Arial" w:cs="Arial"/>
                <w:bCs/>
                <w:sz w:val="20"/>
                <w:szCs w:val="20"/>
              </w:rPr>
              <w:t>Pri opisu tehnike upravljanja voda predložite ustrezen dokument iz katerega bo razvidno kakšne cilje ste določili za zmanjšanje porabe vode in preprečevanje onesnaženja vode, diagram poteka porabe vode in masnih vodnih bilanc.</w:t>
            </w:r>
          </w:p>
          <w:p w14:paraId="32651697" w14:textId="77777777" w:rsidR="00FB305C" w:rsidRPr="00FF72C2" w:rsidRDefault="00FB305C">
            <w:pPr>
              <w:pStyle w:val="Brezrazmikov"/>
              <w:widowControl w:val="0"/>
              <w:numPr>
                <w:ilvl w:val="0"/>
                <w:numId w:val="78"/>
              </w:numPr>
              <w:spacing w:line="260" w:lineRule="exact"/>
              <w:ind w:left="1633" w:hanging="357"/>
              <w:jc w:val="both"/>
              <w:rPr>
                <w:rFonts w:ascii="Arial" w:hAnsi="Arial" w:cs="Arial"/>
                <w:bCs/>
                <w:sz w:val="20"/>
                <w:szCs w:val="20"/>
              </w:rPr>
            </w:pPr>
            <w:r w:rsidRPr="00FF72C2">
              <w:rPr>
                <w:rFonts w:ascii="Arial" w:hAnsi="Arial" w:cs="Arial"/>
                <w:bCs/>
                <w:sz w:val="20"/>
                <w:szCs w:val="20"/>
              </w:rPr>
              <w:t>Ocenite možnosti za ponovno uporabo vode, ki nastaja v procesu. Navedite, katero vodo ponovno uporabite in v katerem procesu jo uporabite. V popisu vodnih tokov označite procese/mesta v katerih se voda ponovno uporablja in navedite količino le-te.</w:t>
            </w:r>
            <w:r w:rsidRPr="00FF72C2">
              <w:rPr>
                <w:rFonts w:ascii="Arial" w:hAnsi="Arial" w:cs="Arial"/>
                <w:bCs/>
                <w:sz w:val="20"/>
                <w:szCs w:val="20"/>
              </w:rPr>
              <w:tab/>
            </w:r>
          </w:p>
          <w:p w14:paraId="6B205F97" w14:textId="77777777"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Opišite, kako zagotavljate neprepustnost površin in predložite dokazila iz katerih bodo razvidne vaše trditve.</w:t>
            </w:r>
          </w:p>
          <w:p w14:paraId="540021A9" w14:textId="44BC6465"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Navedite, katere ukrepe/tehnike za zmanjšanje oz. preprečevanje  onesnaženja tal in/ali vode izvajate pri skladiščenju nevarnih tekočin in odpadkov</w:t>
            </w:r>
            <w:r w:rsidR="00B1027F" w:rsidRPr="00FF72C2">
              <w:rPr>
                <w:rFonts w:ascii="Arial" w:hAnsi="Arial" w:cs="Arial"/>
                <w:bCs/>
                <w:sz w:val="20"/>
                <w:szCs w:val="20"/>
              </w:rPr>
              <w:t xml:space="preserve"> (vključno z industrijskimi odpadnimi vodami)</w:t>
            </w:r>
            <w:r w:rsidRPr="00FF72C2">
              <w:rPr>
                <w:rFonts w:ascii="Arial" w:hAnsi="Arial" w:cs="Arial"/>
                <w:bCs/>
                <w:sz w:val="20"/>
                <w:szCs w:val="20"/>
              </w:rPr>
              <w:t xml:space="preserve"> v rezervoarjih</w:t>
            </w:r>
            <w:r w:rsidR="00B1027F" w:rsidRPr="00FF72C2">
              <w:rPr>
                <w:rFonts w:ascii="Arial" w:hAnsi="Arial" w:cs="Arial"/>
                <w:bCs/>
                <w:sz w:val="20"/>
                <w:szCs w:val="20"/>
              </w:rPr>
              <w:t xml:space="preserve"> in zbiralnikih (vključno z bazeni)</w:t>
            </w:r>
            <w:r w:rsidRPr="00FF72C2">
              <w:rPr>
                <w:rFonts w:ascii="Arial" w:hAnsi="Arial" w:cs="Arial"/>
                <w:bCs/>
                <w:sz w:val="20"/>
                <w:szCs w:val="20"/>
              </w:rPr>
              <w:t>. Navedite v katerih rezervoarjih se skladiščijo nevarne snovi in nevarni/nenevarni odpadki in opišite opremo rezervoarjev.</w:t>
            </w:r>
          </w:p>
          <w:p w14:paraId="24182956" w14:textId="77777777"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Opišite, kje izvajate skladiščenje in obdelavo odpadkov ter izkažite, da zagotavljate skladiščenje in obdelavo odpadkov na prekritih območjih, kjer je preprečen stik odpadkov z deževnico.</w:t>
            </w:r>
          </w:p>
          <w:p w14:paraId="4DF69305" w14:textId="18F7AA3C"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 xml:space="preserve">    Pojasnite, </w:t>
            </w:r>
            <w:r w:rsidR="009E2F3E" w:rsidRPr="00FF72C2">
              <w:rPr>
                <w:rFonts w:ascii="Arial" w:hAnsi="Arial" w:cs="Arial"/>
                <w:bCs/>
                <w:sz w:val="20"/>
                <w:szCs w:val="20"/>
              </w:rPr>
              <w:t>kako izvajate</w:t>
            </w:r>
            <w:r w:rsidRPr="00FF72C2">
              <w:rPr>
                <w:rFonts w:ascii="Arial" w:hAnsi="Arial" w:cs="Arial"/>
                <w:bCs/>
                <w:sz w:val="20"/>
                <w:szCs w:val="20"/>
              </w:rPr>
              <w:t xml:space="preserve"> ločeno odvajanje neonesnaženih tokov odpadnih voda (npr. vode s streh, neonesnažene padavinske vode ipd.). Navedite vrste vodnih tokov, pri katerih je iz popisa vodnih tokov razvidno, da bi bilo potrebno za posamezen tok odpadne vode zagotoviti ločeno čiščenje, ker vsebuje onesnaževala, ki se ne morejo odstraniti pri končnem čiščenju ali ker škodljivo </w:t>
            </w:r>
            <w:r w:rsidRPr="00FF72C2">
              <w:rPr>
                <w:rFonts w:ascii="Arial" w:hAnsi="Arial" w:cs="Arial"/>
                <w:bCs/>
                <w:sz w:val="20"/>
                <w:szCs w:val="20"/>
              </w:rPr>
              <w:lastRenderedPageBreak/>
              <w:t>vplivajo na procese končnega čiščenja.</w:t>
            </w:r>
          </w:p>
          <w:p w14:paraId="07730B4D" w14:textId="77777777"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Na kakšen način preprečite/zagotovite, da se onesnažene padavinske vode (ki padejo na območje obdelave in skladiščenja odpadkov), izpiralne vode, občasna razlitja itd., ne odvajajo v okolje brez predhodnega primernega čiščenja (kako onesnaženo vodo zadržite, preverite onesnaženost, zagotovite čiščenje).</w:t>
            </w:r>
          </w:p>
          <w:p w14:paraId="63852C56" w14:textId="28BB204C" w:rsidR="00FB305C" w:rsidRPr="00FF72C2" w:rsidRDefault="00FB305C">
            <w:pPr>
              <w:pStyle w:val="Brezrazmikov"/>
              <w:numPr>
                <w:ilvl w:val="0"/>
                <w:numId w:val="78"/>
              </w:numPr>
              <w:spacing w:line="260" w:lineRule="exact"/>
              <w:jc w:val="both"/>
              <w:rPr>
                <w:rFonts w:ascii="Arial" w:hAnsi="Arial" w:cs="Arial"/>
                <w:bCs/>
                <w:sz w:val="20"/>
                <w:szCs w:val="20"/>
              </w:rPr>
            </w:pPr>
            <w:r w:rsidRPr="00FF72C2">
              <w:rPr>
                <w:rFonts w:ascii="Arial" w:hAnsi="Arial" w:cs="Arial"/>
                <w:bCs/>
                <w:sz w:val="20"/>
                <w:szCs w:val="20"/>
              </w:rPr>
              <w:t>Navedite, katere ukrepe/tehnike izvajate za odkrivanje in odpravo puščanja rezervoarjev, cevovodov in opreme</w:t>
            </w:r>
            <w:r w:rsidR="00726782" w:rsidRPr="00FF72C2">
              <w:rPr>
                <w:rFonts w:ascii="Arial" w:hAnsi="Arial" w:cs="Arial"/>
                <w:bCs/>
                <w:sz w:val="20"/>
                <w:szCs w:val="20"/>
              </w:rPr>
              <w:t xml:space="preserve"> ter navedite</w:t>
            </w:r>
            <w:r w:rsidR="00887636">
              <w:rPr>
                <w:rFonts w:ascii="Arial" w:hAnsi="Arial" w:cs="Arial"/>
                <w:bCs/>
                <w:sz w:val="20"/>
                <w:szCs w:val="20"/>
              </w:rPr>
              <w:t>,</w:t>
            </w:r>
            <w:r w:rsidR="00726782" w:rsidRPr="00FF72C2">
              <w:rPr>
                <w:rFonts w:ascii="Arial" w:hAnsi="Arial" w:cs="Arial"/>
                <w:bCs/>
                <w:sz w:val="20"/>
                <w:szCs w:val="20"/>
              </w:rPr>
              <w:t xml:space="preserve"> kako pogost</w:t>
            </w:r>
            <w:r w:rsidR="00252B41" w:rsidRPr="00FF72C2">
              <w:rPr>
                <w:rFonts w:ascii="Arial" w:hAnsi="Arial" w:cs="Arial"/>
                <w:bCs/>
                <w:sz w:val="20"/>
                <w:szCs w:val="20"/>
              </w:rPr>
              <w:t xml:space="preserve">o preverjate tesnost </w:t>
            </w:r>
            <w:r w:rsidR="00DB1DF5" w:rsidRPr="00FF72C2">
              <w:rPr>
                <w:rFonts w:ascii="Arial" w:hAnsi="Arial" w:cs="Arial"/>
                <w:bCs/>
                <w:sz w:val="20"/>
                <w:szCs w:val="20"/>
              </w:rPr>
              <w:t>naštetih elementov</w:t>
            </w:r>
            <w:r w:rsidR="001D30DF" w:rsidRPr="00FF72C2">
              <w:rPr>
                <w:rFonts w:ascii="Arial" w:hAnsi="Arial" w:cs="Arial"/>
                <w:bCs/>
                <w:sz w:val="20"/>
                <w:szCs w:val="20"/>
              </w:rPr>
              <w:t>.</w:t>
            </w:r>
          </w:p>
          <w:p w14:paraId="0702D542" w14:textId="35B36D4C" w:rsidR="00FB305C" w:rsidRPr="00FF72C2" w:rsidRDefault="00FB305C">
            <w:pPr>
              <w:numPr>
                <w:ilvl w:val="0"/>
                <w:numId w:val="78"/>
              </w:numPr>
              <w:jc w:val="both"/>
              <w:rPr>
                <w:rFonts w:cs="Arial"/>
                <w:bCs/>
                <w:szCs w:val="20"/>
              </w:rPr>
            </w:pPr>
            <w:r w:rsidRPr="00FF72C2">
              <w:rPr>
                <w:rFonts w:cs="Arial"/>
                <w:bCs/>
                <w:szCs w:val="20"/>
              </w:rPr>
              <w:t xml:space="preserve">    Pri obrazložitvi izpolnjevanja zahtev v zvezi z ustrezno vmesno skladiščno zmogljivostjo, morate predvideti neobičajne obratovalne pogoje</w:t>
            </w:r>
            <w:r w:rsidR="00195E01" w:rsidRPr="00FF72C2">
              <w:rPr>
                <w:rFonts w:cs="Arial"/>
                <w:bCs/>
                <w:szCs w:val="20"/>
              </w:rPr>
              <w:t xml:space="preserve"> (OTNOC)</w:t>
            </w:r>
            <w:r w:rsidR="00095A24" w:rsidRPr="00FF72C2">
              <w:rPr>
                <w:rFonts w:cs="Arial"/>
                <w:bCs/>
                <w:szCs w:val="20"/>
              </w:rPr>
              <w:t xml:space="preserve"> in nesreče (npr.  razlitja, požarne vode, itd. glej tudi BAT 21)</w:t>
            </w:r>
            <w:r w:rsidRPr="00FF72C2">
              <w:rPr>
                <w:rFonts w:cs="Arial"/>
                <w:bCs/>
                <w:szCs w:val="20"/>
              </w:rPr>
              <w:t>, preveriti, ali pri tem lahko nastanejo tekočine/vode, oceniti njihovo količino, kako so onesnažene in kakšne bi bile posledice odvajanja teh tekočin/vod v okolje. Na podlagi teh podatkov navedite velikost zadrževalnih bazenov, v katere je treba zajeti te tekočine/vode, in kakšno je nadaljnje ravnanje z njimi. Napišite s kakšnimi ukrepi/tehnikami zagotavljate zajetje požarnih vod in morebitnih razlitij, da ne pride do nekontroliranega izpusta onesnažene vode v okolje. Kakšne ukrepe izvajate za spremljanje te odpadne vode pred izpustom iz vmesne skladiščne zmogljivosti.</w:t>
            </w:r>
          </w:p>
          <w:p w14:paraId="12BBFBAD" w14:textId="77777777" w:rsidR="00FB305C" w:rsidRPr="00FF72C2" w:rsidRDefault="00FB305C">
            <w:pPr>
              <w:pStyle w:val="Brezrazmikov"/>
              <w:spacing w:line="260" w:lineRule="exact"/>
              <w:rPr>
                <w:bCs/>
              </w:rPr>
            </w:pPr>
          </w:p>
          <w:p w14:paraId="50B2E640" w14:textId="77777777"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Tehnika za optimizacijo porabe vode, zmanjšanje količine ustvarjenih odpadnih voda in preprečevanje ali, kjer to ni mogoče, zmanjšanje emisij v tla in vodo je opisana v naslednjih poglavjih BREF WT:</w:t>
            </w:r>
          </w:p>
          <w:p w14:paraId="7A380D3F" w14:textId="704A7D16" w:rsidR="00FB305C" w:rsidRPr="00FF72C2" w:rsidRDefault="00FB305C">
            <w:pPr>
              <w:pStyle w:val="Brezrazmikov"/>
              <w:numPr>
                <w:ilvl w:val="0"/>
                <w:numId w:val="79"/>
              </w:numPr>
              <w:tabs>
                <w:tab w:val="left" w:pos="1560"/>
              </w:tabs>
              <w:spacing w:line="260" w:lineRule="exact"/>
              <w:ind w:left="2268" w:hanging="992"/>
              <w:rPr>
                <w:rFonts w:ascii="Arial" w:hAnsi="Arial" w:cs="Arial"/>
                <w:bCs/>
                <w:sz w:val="20"/>
                <w:szCs w:val="20"/>
              </w:rPr>
            </w:pPr>
            <w:r w:rsidRPr="00FF72C2">
              <w:rPr>
                <w:rFonts w:ascii="Arial" w:hAnsi="Arial" w:cs="Arial"/>
                <w:bCs/>
                <w:sz w:val="20"/>
                <w:szCs w:val="20"/>
              </w:rPr>
              <w:t>2.3.7.   Techniques for the optimisation of water usage and reduction of waste water generation,</w:t>
            </w:r>
          </w:p>
          <w:p w14:paraId="2189D388" w14:textId="155E5ADE" w:rsidR="00FB305C" w:rsidRPr="00D41508" w:rsidRDefault="00FB305C" w:rsidP="00D41508">
            <w:pPr>
              <w:pStyle w:val="Brezrazmikov"/>
              <w:numPr>
                <w:ilvl w:val="0"/>
                <w:numId w:val="79"/>
              </w:numPr>
              <w:tabs>
                <w:tab w:val="left" w:pos="1560"/>
              </w:tabs>
              <w:spacing w:line="260" w:lineRule="exact"/>
              <w:ind w:left="2268" w:hanging="992"/>
              <w:jc w:val="both"/>
              <w:rPr>
                <w:rFonts w:ascii="Arial" w:hAnsi="Arial" w:cs="Arial"/>
                <w:bCs/>
                <w:sz w:val="20"/>
                <w:szCs w:val="20"/>
              </w:rPr>
            </w:pPr>
            <w:r w:rsidRPr="00FF72C2">
              <w:rPr>
                <w:rFonts w:ascii="Arial" w:hAnsi="Arial" w:cs="Arial"/>
                <w:bCs/>
                <w:sz w:val="20"/>
                <w:szCs w:val="20"/>
              </w:rPr>
              <w:t>2.3.11. Techniques for the prevention and reduction of soil and water contamination.</w:t>
            </w:r>
          </w:p>
        </w:tc>
      </w:tr>
    </w:tbl>
    <w:p w14:paraId="14D9A81C" w14:textId="77777777" w:rsidR="00996D9C" w:rsidRPr="00FF72C2" w:rsidRDefault="00996D9C" w:rsidP="00036FC0">
      <w:pPr>
        <w:pStyle w:val="Brezrazmikov"/>
        <w:spacing w:line="260" w:lineRule="exact"/>
      </w:pPr>
    </w:p>
    <w:p w14:paraId="7D12E879" w14:textId="77777777" w:rsidR="00EC1484" w:rsidRPr="00FF72C2" w:rsidRDefault="00EC1484" w:rsidP="00BB4BD5">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19: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C1484" w:rsidRPr="00FF72C2" w14:paraId="570427D4" w14:textId="77777777">
        <w:tc>
          <w:tcPr>
            <w:tcW w:w="9104" w:type="dxa"/>
          </w:tcPr>
          <w:p w14:paraId="596D73E6" w14:textId="77777777" w:rsidR="00EC1484" w:rsidRPr="00FF72C2" w:rsidRDefault="00EC1484"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3B6FF4" w:rsidRPr="00FF72C2" w14:paraId="17127AA7" w14:textId="77777777">
        <w:tc>
          <w:tcPr>
            <w:tcW w:w="9104" w:type="dxa"/>
          </w:tcPr>
          <w:p w14:paraId="5578D1B9" w14:textId="77777777" w:rsidR="003B6FF4" w:rsidRPr="00FF72C2" w:rsidRDefault="003B6FF4" w:rsidP="00FF37B8">
            <w:pPr>
              <w:pStyle w:val="Brezrazmikov"/>
              <w:rPr>
                <w:rFonts w:ascii="Arial" w:hAnsi="Arial" w:cs="Arial"/>
                <w:sz w:val="20"/>
                <w:szCs w:val="20"/>
              </w:rPr>
            </w:pPr>
          </w:p>
        </w:tc>
      </w:tr>
    </w:tbl>
    <w:p w14:paraId="5D0A2A2B" w14:textId="77777777" w:rsidR="00D67A10" w:rsidRPr="00FF72C2" w:rsidRDefault="00D67A10" w:rsidP="00272D47">
      <w:pPr>
        <w:pStyle w:val="Brezrazmikov"/>
        <w:spacing w:after="120" w:line="260" w:lineRule="exact"/>
        <w:ind w:left="1276" w:hanging="1276"/>
        <w:jc w:val="both"/>
        <w:rPr>
          <w:rFonts w:ascii="Arial" w:hAnsi="Arial" w:cs="Arial"/>
          <w:b/>
          <w:sz w:val="20"/>
          <w:szCs w:val="20"/>
        </w:rPr>
      </w:pPr>
    </w:p>
    <w:p w14:paraId="6A008D3C" w14:textId="77777777" w:rsidR="005C55C9" w:rsidRPr="00FF72C2" w:rsidRDefault="005C55C9" w:rsidP="005F4420">
      <w:pPr>
        <w:pStyle w:val="Naslov3"/>
        <w:keepNext w:val="0"/>
        <w:keepLines w:val="0"/>
        <w:widowControl w:val="0"/>
        <w:spacing w:before="0"/>
        <w:rPr>
          <w:rFonts w:ascii="Arial" w:hAnsi="Arial" w:cs="Arial"/>
          <w:color w:val="auto"/>
          <w:lang w:val="sl-SI" w:eastAsia="sl-SI"/>
        </w:rPr>
      </w:pPr>
      <w:bookmarkStart w:id="33" w:name="_Toc203132482"/>
      <w:r w:rsidRPr="00FF72C2">
        <w:rPr>
          <w:rFonts w:ascii="Arial" w:hAnsi="Arial" w:cs="Arial"/>
          <w:color w:val="auto"/>
          <w:lang w:val="sl-SI" w:eastAsia="sl-SI"/>
        </w:rPr>
        <w:t>BAT 20.</w:t>
      </w:r>
      <w:bookmarkEnd w:id="33"/>
      <w:r w:rsidRPr="00FF72C2">
        <w:rPr>
          <w:rFonts w:ascii="Arial" w:hAnsi="Arial" w:cs="Arial"/>
          <w:color w:val="auto"/>
          <w:lang w:val="sl-SI" w:eastAsia="sl-SI"/>
        </w:rPr>
        <w:t xml:space="preserve"> </w:t>
      </w:r>
    </w:p>
    <w:p w14:paraId="323719EE" w14:textId="77777777" w:rsidR="005C55C9" w:rsidRPr="00FF72C2" w:rsidRDefault="005C55C9" w:rsidP="00AA4156">
      <w:pPr>
        <w:spacing w:after="120"/>
        <w:jc w:val="both"/>
      </w:pPr>
      <w:r w:rsidRPr="00FF72C2">
        <w:t>Najboljša razpoložljiva tehnika za zmanjšanje emisij v vodo je čiščenje odpadne vode z uporabo ustrezne kombinacije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50"/>
        <w:gridCol w:w="3881"/>
        <w:gridCol w:w="2323"/>
      </w:tblGrid>
      <w:tr w:rsidR="005C55C9" w:rsidRPr="00FF72C2" w14:paraId="0DE0784F" w14:textId="77777777" w:rsidTr="003C2EAF">
        <w:trPr>
          <w:tblHeader/>
        </w:trPr>
        <w:tc>
          <w:tcPr>
            <w:tcW w:w="421" w:type="dxa"/>
            <w:shd w:val="clear" w:color="auto" w:fill="D9D9D9"/>
          </w:tcPr>
          <w:p w14:paraId="06EA7EDB" w14:textId="77777777" w:rsidR="005C55C9" w:rsidRPr="00FF72C2" w:rsidRDefault="005C55C9" w:rsidP="000E35CD">
            <w:pPr>
              <w:rPr>
                <w:rFonts w:cs="Arial"/>
                <w:szCs w:val="20"/>
              </w:rPr>
            </w:pPr>
          </w:p>
        </w:tc>
        <w:tc>
          <w:tcPr>
            <w:tcW w:w="2450" w:type="dxa"/>
            <w:shd w:val="clear" w:color="auto" w:fill="D9D9D9"/>
            <w:vAlign w:val="center"/>
          </w:tcPr>
          <w:p w14:paraId="6D113E4B" w14:textId="77777777" w:rsidR="005C55C9" w:rsidRPr="00FF72C2" w:rsidRDefault="005C55C9" w:rsidP="00D419E7">
            <w:pPr>
              <w:jc w:val="center"/>
              <w:rPr>
                <w:b/>
              </w:rPr>
            </w:pPr>
            <w:r w:rsidRPr="00FF72C2">
              <w:rPr>
                <w:b/>
              </w:rPr>
              <w:t xml:space="preserve">Tehnika </w:t>
            </w:r>
            <w:r w:rsidRPr="00FF72C2">
              <w:rPr>
                <w:b/>
                <w:vertAlign w:val="superscript"/>
              </w:rPr>
              <w:t>(1)</w:t>
            </w:r>
          </w:p>
        </w:tc>
        <w:tc>
          <w:tcPr>
            <w:tcW w:w="3881" w:type="dxa"/>
            <w:shd w:val="clear" w:color="auto" w:fill="D9D9D9"/>
            <w:vAlign w:val="center"/>
          </w:tcPr>
          <w:p w14:paraId="498FBFED" w14:textId="77777777" w:rsidR="005C55C9" w:rsidRPr="00FF72C2" w:rsidRDefault="005C55C9" w:rsidP="00D419E7">
            <w:pPr>
              <w:jc w:val="center"/>
              <w:rPr>
                <w:b/>
              </w:rPr>
            </w:pPr>
            <w:r w:rsidRPr="00FF72C2">
              <w:rPr>
                <w:b/>
              </w:rPr>
              <w:t>Običajna ciljna onesnaževala</w:t>
            </w:r>
          </w:p>
        </w:tc>
        <w:tc>
          <w:tcPr>
            <w:tcW w:w="2323" w:type="dxa"/>
            <w:shd w:val="clear" w:color="auto" w:fill="D9D9D9"/>
            <w:vAlign w:val="center"/>
          </w:tcPr>
          <w:p w14:paraId="2AC2CA87" w14:textId="77777777" w:rsidR="005C55C9" w:rsidRPr="00FF72C2" w:rsidRDefault="005C55C9" w:rsidP="00D419E7">
            <w:pPr>
              <w:jc w:val="center"/>
              <w:rPr>
                <w:b/>
              </w:rPr>
            </w:pPr>
            <w:r w:rsidRPr="00FF72C2">
              <w:rPr>
                <w:b/>
              </w:rPr>
              <w:t>Ustreznost</w:t>
            </w:r>
          </w:p>
        </w:tc>
      </w:tr>
      <w:tr w:rsidR="005C55C9" w:rsidRPr="00FF72C2" w14:paraId="3EAE9A3E" w14:textId="77777777">
        <w:tc>
          <w:tcPr>
            <w:tcW w:w="9075" w:type="dxa"/>
            <w:gridSpan w:val="4"/>
          </w:tcPr>
          <w:p w14:paraId="77742B50" w14:textId="77777777" w:rsidR="005C55C9" w:rsidRPr="00FF72C2" w:rsidRDefault="005C55C9" w:rsidP="00F80231">
            <w:pPr>
              <w:spacing w:before="40" w:after="40"/>
              <w:jc w:val="center"/>
            </w:pPr>
            <w:r w:rsidRPr="00FF72C2">
              <w:rPr>
                <w:i/>
              </w:rPr>
              <w:t>Predhodno in primarno čiščenje, na primer</w:t>
            </w:r>
          </w:p>
        </w:tc>
      </w:tr>
      <w:tr w:rsidR="006A5DB6" w:rsidRPr="00FF72C2" w14:paraId="7733817B" w14:textId="77777777">
        <w:tc>
          <w:tcPr>
            <w:tcW w:w="421" w:type="dxa"/>
            <w:vAlign w:val="center"/>
          </w:tcPr>
          <w:p w14:paraId="4B6011DE" w14:textId="77777777" w:rsidR="006A5DB6" w:rsidRPr="00FF72C2" w:rsidRDefault="006A5DB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450" w:type="dxa"/>
            <w:vAlign w:val="center"/>
          </w:tcPr>
          <w:p w14:paraId="3F9A4738" w14:textId="77777777" w:rsidR="006A5DB6" w:rsidRPr="00FF72C2" w:rsidRDefault="006A5DB6" w:rsidP="004D5076">
            <w:r w:rsidRPr="00FF72C2">
              <w:t>Izenačevanje</w:t>
            </w:r>
          </w:p>
        </w:tc>
        <w:tc>
          <w:tcPr>
            <w:tcW w:w="3881" w:type="dxa"/>
          </w:tcPr>
          <w:p w14:paraId="1CAAF375" w14:textId="77777777" w:rsidR="006A5DB6" w:rsidRPr="00FF72C2" w:rsidRDefault="006A5DB6" w:rsidP="000E35CD">
            <w:r w:rsidRPr="00FF72C2">
              <w:t>Vsa onesnaževala</w:t>
            </w:r>
          </w:p>
        </w:tc>
        <w:tc>
          <w:tcPr>
            <w:tcW w:w="2323" w:type="dxa"/>
            <w:vMerge w:val="restart"/>
            <w:vAlign w:val="center"/>
          </w:tcPr>
          <w:p w14:paraId="654A8740" w14:textId="77777777" w:rsidR="006A5DB6" w:rsidRPr="00FF72C2" w:rsidRDefault="006A5DB6" w:rsidP="004D5076">
            <w:r w:rsidRPr="00FF72C2">
              <w:t>Splošno ustrezna.</w:t>
            </w:r>
          </w:p>
        </w:tc>
      </w:tr>
      <w:tr w:rsidR="006A5DB6" w:rsidRPr="00FF72C2" w14:paraId="1929EBB6" w14:textId="77777777">
        <w:tc>
          <w:tcPr>
            <w:tcW w:w="421" w:type="dxa"/>
            <w:vAlign w:val="center"/>
          </w:tcPr>
          <w:p w14:paraId="0DFB46B8" w14:textId="77777777" w:rsidR="006A5DB6" w:rsidRPr="00FF72C2" w:rsidRDefault="006A5DB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450" w:type="dxa"/>
            <w:vAlign w:val="center"/>
          </w:tcPr>
          <w:p w14:paraId="7BD4BE35" w14:textId="77777777" w:rsidR="006A5DB6" w:rsidRPr="00FF72C2" w:rsidRDefault="006A5DB6" w:rsidP="004D5076">
            <w:r w:rsidRPr="00FF72C2">
              <w:t>Nevtralizacija</w:t>
            </w:r>
          </w:p>
        </w:tc>
        <w:tc>
          <w:tcPr>
            <w:tcW w:w="3881" w:type="dxa"/>
          </w:tcPr>
          <w:p w14:paraId="2B91EE64" w14:textId="77777777" w:rsidR="006A5DB6" w:rsidRPr="00FF72C2" w:rsidRDefault="006A5DB6" w:rsidP="000E35CD">
            <w:r w:rsidRPr="00FF72C2">
              <w:t>Kisline, baze</w:t>
            </w:r>
          </w:p>
        </w:tc>
        <w:tc>
          <w:tcPr>
            <w:tcW w:w="2323" w:type="dxa"/>
            <w:vMerge/>
            <w:vAlign w:val="center"/>
          </w:tcPr>
          <w:p w14:paraId="187344FA" w14:textId="77777777" w:rsidR="006A5DB6" w:rsidRPr="00FF72C2" w:rsidRDefault="006A5DB6" w:rsidP="004D5076"/>
        </w:tc>
      </w:tr>
      <w:tr w:rsidR="006A5DB6" w:rsidRPr="00FF72C2" w14:paraId="6B8A397C" w14:textId="77777777" w:rsidTr="00F80231">
        <w:tc>
          <w:tcPr>
            <w:tcW w:w="421" w:type="dxa"/>
            <w:vAlign w:val="center"/>
          </w:tcPr>
          <w:p w14:paraId="78446421" w14:textId="77777777" w:rsidR="006A5DB6" w:rsidRPr="00FF72C2" w:rsidRDefault="006A5DB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2450" w:type="dxa"/>
            <w:vAlign w:val="center"/>
          </w:tcPr>
          <w:p w14:paraId="72C23CF9" w14:textId="77777777" w:rsidR="006A5DB6" w:rsidRPr="00FF72C2" w:rsidRDefault="006A5DB6" w:rsidP="00586BC5">
            <w:pPr>
              <w:spacing w:line="240" w:lineRule="auto"/>
            </w:pPr>
            <w:r w:rsidRPr="00FF72C2">
              <w:t>Fizično ločevanje, npr. grablje, sita, peskolovi, lovilniki olj/ločevalniki maščob, ločevanje olja in vode ali primarni usedalniki</w:t>
            </w:r>
          </w:p>
        </w:tc>
        <w:tc>
          <w:tcPr>
            <w:tcW w:w="3881" w:type="dxa"/>
            <w:vAlign w:val="center"/>
          </w:tcPr>
          <w:p w14:paraId="20AA0762" w14:textId="77777777" w:rsidR="006A5DB6" w:rsidRPr="00FF72C2" w:rsidRDefault="006A5DB6" w:rsidP="00F80231">
            <w:pPr>
              <w:spacing w:line="240" w:lineRule="auto"/>
            </w:pPr>
            <w:r w:rsidRPr="00FF72C2">
              <w:t>Večji trdni delci, suspendirane trdne snovi, olja/maščobe</w:t>
            </w:r>
          </w:p>
        </w:tc>
        <w:tc>
          <w:tcPr>
            <w:tcW w:w="2323" w:type="dxa"/>
            <w:vMerge/>
            <w:vAlign w:val="center"/>
          </w:tcPr>
          <w:p w14:paraId="35E9F5DF" w14:textId="77777777" w:rsidR="006A5DB6" w:rsidRPr="00FF72C2" w:rsidRDefault="006A5DB6" w:rsidP="004D5076"/>
        </w:tc>
      </w:tr>
      <w:tr w:rsidR="005C55C9" w:rsidRPr="00FF72C2" w14:paraId="273B1728" w14:textId="77777777">
        <w:tc>
          <w:tcPr>
            <w:tcW w:w="9075" w:type="dxa"/>
            <w:gridSpan w:val="4"/>
          </w:tcPr>
          <w:p w14:paraId="30CC4335" w14:textId="77777777" w:rsidR="005C55C9" w:rsidRPr="00FF72C2" w:rsidRDefault="005C55C9" w:rsidP="00F80231">
            <w:pPr>
              <w:spacing w:before="40" w:after="40"/>
              <w:jc w:val="center"/>
            </w:pPr>
            <w:r w:rsidRPr="00FF72C2">
              <w:rPr>
                <w:i/>
              </w:rPr>
              <w:t>Fizikalno-kemijska obdelava, na primer</w:t>
            </w:r>
          </w:p>
        </w:tc>
      </w:tr>
      <w:tr w:rsidR="004D5076" w:rsidRPr="00FF72C2" w14:paraId="1621FCE3" w14:textId="77777777">
        <w:tc>
          <w:tcPr>
            <w:tcW w:w="421" w:type="dxa"/>
            <w:vAlign w:val="center"/>
          </w:tcPr>
          <w:p w14:paraId="20F41746"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2450" w:type="dxa"/>
            <w:vAlign w:val="center"/>
          </w:tcPr>
          <w:p w14:paraId="4F2DA5AE" w14:textId="77777777" w:rsidR="004D5076" w:rsidRPr="00FF72C2" w:rsidRDefault="004D5076" w:rsidP="004D5076">
            <w:r w:rsidRPr="00FF72C2">
              <w:t>Adsorpcija</w:t>
            </w:r>
          </w:p>
        </w:tc>
        <w:tc>
          <w:tcPr>
            <w:tcW w:w="3881" w:type="dxa"/>
          </w:tcPr>
          <w:p w14:paraId="2539E878" w14:textId="77777777" w:rsidR="004D5076" w:rsidRPr="00FF72C2" w:rsidRDefault="004D5076" w:rsidP="00586BC5">
            <w:r w:rsidRPr="00FF72C2">
              <w:t>Adsorbljiva raztopljena onesnaževala, ki so biološko nerazgradljiva ali inhibicijska, npr. ogljikovodiki, živo srebro, AOX</w:t>
            </w:r>
          </w:p>
        </w:tc>
        <w:tc>
          <w:tcPr>
            <w:tcW w:w="2323" w:type="dxa"/>
            <w:vMerge w:val="restart"/>
            <w:vAlign w:val="center"/>
          </w:tcPr>
          <w:p w14:paraId="3997F86B" w14:textId="77777777" w:rsidR="004D5076" w:rsidRPr="00FF72C2" w:rsidRDefault="004D5076" w:rsidP="004D5076">
            <w:r w:rsidRPr="00FF72C2">
              <w:t>Splošno ustrezna.</w:t>
            </w:r>
          </w:p>
        </w:tc>
      </w:tr>
      <w:tr w:rsidR="004D5076" w:rsidRPr="00FF72C2" w14:paraId="20384BC9" w14:textId="77777777">
        <w:tc>
          <w:tcPr>
            <w:tcW w:w="421" w:type="dxa"/>
            <w:vAlign w:val="center"/>
          </w:tcPr>
          <w:p w14:paraId="30EF460A"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e</w:t>
            </w:r>
          </w:p>
        </w:tc>
        <w:tc>
          <w:tcPr>
            <w:tcW w:w="2450" w:type="dxa"/>
            <w:vAlign w:val="center"/>
          </w:tcPr>
          <w:p w14:paraId="665EC299" w14:textId="77777777" w:rsidR="004D5076" w:rsidRPr="00FF72C2" w:rsidRDefault="004D5076" w:rsidP="004D5076">
            <w:r w:rsidRPr="00FF72C2">
              <w:t>Destilacija/rektifikacija</w:t>
            </w:r>
          </w:p>
        </w:tc>
        <w:tc>
          <w:tcPr>
            <w:tcW w:w="3881" w:type="dxa"/>
          </w:tcPr>
          <w:p w14:paraId="5C5C6709" w14:textId="77777777" w:rsidR="004D5076" w:rsidRPr="00FF72C2" w:rsidRDefault="004D5076" w:rsidP="000E35CD">
            <w:r w:rsidRPr="00FF72C2">
              <w:t>Raztopljena onesnaževala, ki so biološko nerazgradljiva ali inhibicijska in jih je mogoče destilirati, npr. nekatera topila</w:t>
            </w:r>
          </w:p>
        </w:tc>
        <w:tc>
          <w:tcPr>
            <w:tcW w:w="2323" w:type="dxa"/>
            <w:vMerge/>
          </w:tcPr>
          <w:p w14:paraId="5FE99CFC" w14:textId="77777777" w:rsidR="004D5076" w:rsidRPr="00FF72C2" w:rsidRDefault="004D5076" w:rsidP="000E35CD"/>
        </w:tc>
      </w:tr>
      <w:tr w:rsidR="004D5076" w:rsidRPr="00FF72C2" w14:paraId="186EF6BE" w14:textId="77777777">
        <w:tc>
          <w:tcPr>
            <w:tcW w:w="421" w:type="dxa"/>
            <w:vAlign w:val="center"/>
          </w:tcPr>
          <w:p w14:paraId="2AC02880"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f</w:t>
            </w:r>
          </w:p>
        </w:tc>
        <w:tc>
          <w:tcPr>
            <w:tcW w:w="2450" w:type="dxa"/>
            <w:vAlign w:val="center"/>
          </w:tcPr>
          <w:p w14:paraId="28DE7F1B" w14:textId="77777777" w:rsidR="004D5076" w:rsidRPr="00FF72C2" w:rsidRDefault="004D5076" w:rsidP="004D5076">
            <w:r w:rsidRPr="00FF72C2">
              <w:t>Obarjanje</w:t>
            </w:r>
          </w:p>
        </w:tc>
        <w:tc>
          <w:tcPr>
            <w:tcW w:w="3881" w:type="dxa"/>
          </w:tcPr>
          <w:p w14:paraId="7ABF0905" w14:textId="77777777" w:rsidR="004D5076" w:rsidRPr="00FF72C2" w:rsidRDefault="004D5076" w:rsidP="000E35CD">
            <w:r w:rsidRPr="00FF72C2">
              <w:t>Obarljiva raztopljena onesnaževala, ki so biološko nerazgradljiva ali inhibicijska, npr. kovine, fosfor</w:t>
            </w:r>
          </w:p>
        </w:tc>
        <w:tc>
          <w:tcPr>
            <w:tcW w:w="2323" w:type="dxa"/>
            <w:vMerge/>
          </w:tcPr>
          <w:p w14:paraId="0DC9F955" w14:textId="77777777" w:rsidR="004D5076" w:rsidRPr="00FF72C2" w:rsidRDefault="004D5076" w:rsidP="000E35CD"/>
        </w:tc>
      </w:tr>
      <w:tr w:rsidR="004D5076" w:rsidRPr="00FF72C2" w14:paraId="76422A6F" w14:textId="77777777">
        <w:tc>
          <w:tcPr>
            <w:tcW w:w="421" w:type="dxa"/>
            <w:vAlign w:val="center"/>
          </w:tcPr>
          <w:p w14:paraId="73FC87B9"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g</w:t>
            </w:r>
          </w:p>
        </w:tc>
        <w:tc>
          <w:tcPr>
            <w:tcW w:w="2450" w:type="dxa"/>
            <w:vAlign w:val="center"/>
          </w:tcPr>
          <w:p w14:paraId="39EFC6F5" w14:textId="77777777" w:rsidR="004D5076" w:rsidRPr="00FF72C2" w:rsidRDefault="004D5076" w:rsidP="004D5076">
            <w:r w:rsidRPr="00FF72C2">
              <w:t>Kemična oksidacija</w:t>
            </w:r>
          </w:p>
        </w:tc>
        <w:tc>
          <w:tcPr>
            <w:tcW w:w="3881" w:type="dxa"/>
          </w:tcPr>
          <w:p w14:paraId="3EB07D7F" w14:textId="77777777" w:rsidR="004D5076" w:rsidRPr="00FF72C2" w:rsidRDefault="004D5076" w:rsidP="000E35CD">
            <w:r w:rsidRPr="00FF72C2">
              <w:t>Oksidativna raztopljena onesnaževala, ki so biološko nerazgradljiva ali inhibicijska, npr. nitrit, cianid</w:t>
            </w:r>
          </w:p>
        </w:tc>
        <w:tc>
          <w:tcPr>
            <w:tcW w:w="2323" w:type="dxa"/>
            <w:vMerge/>
          </w:tcPr>
          <w:p w14:paraId="13CB3879" w14:textId="77777777" w:rsidR="004D5076" w:rsidRPr="00FF72C2" w:rsidRDefault="004D5076" w:rsidP="000E35CD"/>
        </w:tc>
      </w:tr>
      <w:tr w:rsidR="004D5076" w:rsidRPr="00FF72C2" w14:paraId="390DB4FD" w14:textId="77777777">
        <w:tc>
          <w:tcPr>
            <w:tcW w:w="421" w:type="dxa"/>
            <w:vAlign w:val="center"/>
          </w:tcPr>
          <w:p w14:paraId="6362D22B"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h</w:t>
            </w:r>
          </w:p>
        </w:tc>
        <w:tc>
          <w:tcPr>
            <w:tcW w:w="2450" w:type="dxa"/>
            <w:vAlign w:val="center"/>
          </w:tcPr>
          <w:p w14:paraId="6125A08C" w14:textId="77777777" w:rsidR="004D5076" w:rsidRPr="00FF72C2" w:rsidRDefault="004D5076" w:rsidP="004D5076">
            <w:r w:rsidRPr="00FF72C2">
              <w:t>Kemična redukcija</w:t>
            </w:r>
          </w:p>
        </w:tc>
        <w:tc>
          <w:tcPr>
            <w:tcW w:w="3881" w:type="dxa"/>
          </w:tcPr>
          <w:p w14:paraId="7B8D0E65" w14:textId="77777777" w:rsidR="004D5076" w:rsidRPr="00FF72C2" w:rsidRDefault="004D5076" w:rsidP="000E35CD">
            <w:r w:rsidRPr="00FF72C2">
              <w:t>Reduktivna raztopljena onesnaževala, ki so biološko nerazgradljiva ali inhibicijska, npr. šestvalentni krom (Cr(VI))</w:t>
            </w:r>
          </w:p>
        </w:tc>
        <w:tc>
          <w:tcPr>
            <w:tcW w:w="2323" w:type="dxa"/>
            <w:vMerge/>
          </w:tcPr>
          <w:p w14:paraId="6D6E3C57" w14:textId="77777777" w:rsidR="004D5076" w:rsidRPr="00FF72C2" w:rsidRDefault="004D5076" w:rsidP="000E35CD"/>
        </w:tc>
      </w:tr>
      <w:tr w:rsidR="004D5076" w:rsidRPr="00FF72C2" w14:paraId="618B4823" w14:textId="77777777">
        <w:tc>
          <w:tcPr>
            <w:tcW w:w="421" w:type="dxa"/>
            <w:vAlign w:val="center"/>
          </w:tcPr>
          <w:p w14:paraId="5DE53097"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i</w:t>
            </w:r>
          </w:p>
        </w:tc>
        <w:tc>
          <w:tcPr>
            <w:tcW w:w="2450" w:type="dxa"/>
            <w:vAlign w:val="center"/>
          </w:tcPr>
          <w:p w14:paraId="3C85F329" w14:textId="77777777" w:rsidR="004D5076" w:rsidRPr="00FF72C2" w:rsidRDefault="004D5076" w:rsidP="004D5076">
            <w:r w:rsidRPr="00FF72C2">
              <w:t>Izparevanje</w:t>
            </w:r>
          </w:p>
        </w:tc>
        <w:tc>
          <w:tcPr>
            <w:tcW w:w="3881" w:type="dxa"/>
          </w:tcPr>
          <w:p w14:paraId="79CE51B8" w14:textId="77777777" w:rsidR="004D5076" w:rsidRPr="00FF72C2" w:rsidRDefault="004D5076" w:rsidP="000E35CD">
            <w:r w:rsidRPr="00FF72C2">
              <w:t>Topni kontaminanti</w:t>
            </w:r>
          </w:p>
        </w:tc>
        <w:tc>
          <w:tcPr>
            <w:tcW w:w="2323" w:type="dxa"/>
            <w:vMerge/>
          </w:tcPr>
          <w:p w14:paraId="7B21FA46" w14:textId="77777777" w:rsidR="004D5076" w:rsidRPr="00FF72C2" w:rsidRDefault="004D5076" w:rsidP="000E35CD"/>
        </w:tc>
      </w:tr>
      <w:tr w:rsidR="004D5076" w:rsidRPr="00FF72C2" w14:paraId="7A9A5AB4" w14:textId="77777777">
        <w:tc>
          <w:tcPr>
            <w:tcW w:w="421" w:type="dxa"/>
            <w:vAlign w:val="center"/>
          </w:tcPr>
          <w:p w14:paraId="375B5888"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j</w:t>
            </w:r>
          </w:p>
        </w:tc>
        <w:tc>
          <w:tcPr>
            <w:tcW w:w="2450" w:type="dxa"/>
            <w:vAlign w:val="center"/>
          </w:tcPr>
          <w:p w14:paraId="46602FE0" w14:textId="77777777" w:rsidR="004D5076" w:rsidRPr="00FF72C2" w:rsidRDefault="004D5076" w:rsidP="004D5076">
            <w:r w:rsidRPr="00FF72C2">
              <w:t>Ionska izmenjava</w:t>
            </w:r>
          </w:p>
        </w:tc>
        <w:tc>
          <w:tcPr>
            <w:tcW w:w="3881" w:type="dxa"/>
          </w:tcPr>
          <w:p w14:paraId="73196F60" w14:textId="77777777" w:rsidR="004D5076" w:rsidRPr="00FF72C2" w:rsidRDefault="004D5076" w:rsidP="000E35CD">
            <w:r w:rsidRPr="00FF72C2">
              <w:t>Ionska raztopljena onesnaževala, ki so biološko nerazgradljiva ali inhibicijska, npr. kovine</w:t>
            </w:r>
          </w:p>
        </w:tc>
        <w:tc>
          <w:tcPr>
            <w:tcW w:w="2323" w:type="dxa"/>
            <w:vMerge/>
          </w:tcPr>
          <w:p w14:paraId="31D2AF43" w14:textId="77777777" w:rsidR="004D5076" w:rsidRPr="00FF72C2" w:rsidRDefault="004D5076" w:rsidP="000E35CD"/>
        </w:tc>
      </w:tr>
      <w:tr w:rsidR="004D5076" w:rsidRPr="00FF72C2" w14:paraId="0BF3628D" w14:textId="77777777">
        <w:tc>
          <w:tcPr>
            <w:tcW w:w="421" w:type="dxa"/>
            <w:vAlign w:val="center"/>
          </w:tcPr>
          <w:p w14:paraId="0E96A288" w14:textId="77777777" w:rsidR="004D5076" w:rsidRPr="00FF72C2" w:rsidRDefault="004D5076"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k</w:t>
            </w:r>
          </w:p>
        </w:tc>
        <w:tc>
          <w:tcPr>
            <w:tcW w:w="2450" w:type="dxa"/>
            <w:vAlign w:val="center"/>
          </w:tcPr>
          <w:p w14:paraId="43E5E7B0" w14:textId="77777777" w:rsidR="004D5076" w:rsidRPr="00FF72C2" w:rsidRDefault="004D5076" w:rsidP="004D5076">
            <w:r w:rsidRPr="00FF72C2">
              <w:t>Odstranjevanje</w:t>
            </w:r>
          </w:p>
        </w:tc>
        <w:tc>
          <w:tcPr>
            <w:tcW w:w="3881" w:type="dxa"/>
          </w:tcPr>
          <w:p w14:paraId="65F63230" w14:textId="77777777" w:rsidR="004D5076" w:rsidRPr="00FF72C2" w:rsidRDefault="004D5076" w:rsidP="000E35CD">
            <w:r w:rsidRPr="00FF72C2">
              <w:t>Onesnaževala, ki se lahko prepihujejo, npr. vodikov sulfid (H</w:t>
            </w:r>
            <w:r w:rsidRPr="00FF72C2">
              <w:rPr>
                <w:vertAlign w:val="subscript"/>
              </w:rPr>
              <w:t>2</w:t>
            </w:r>
            <w:r w:rsidRPr="00FF72C2">
              <w:t>S), amoniak (NH</w:t>
            </w:r>
            <w:r w:rsidRPr="00FF72C2">
              <w:rPr>
                <w:vertAlign w:val="subscript"/>
              </w:rPr>
              <w:t>3</w:t>
            </w:r>
            <w:r w:rsidRPr="00FF72C2">
              <w:t>), nekateri adsorbljivi organski halogeni (AOX), ogljikovodiki</w:t>
            </w:r>
          </w:p>
        </w:tc>
        <w:tc>
          <w:tcPr>
            <w:tcW w:w="2323" w:type="dxa"/>
            <w:vMerge/>
          </w:tcPr>
          <w:p w14:paraId="30F040D1" w14:textId="77777777" w:rsidR="004D5076" w:rsidRPr="00FF72C2" w:rsidRDefault="004D5076" w:rsidP="000E35CD"/>
        </w:tc>
      </w:tr>
      <w:tr w:rsidR="0037056C" w:rsidRPr="00FF72C2" w14:paraId="2DEAFD37" w14:textId="77777777">
        <w:tc>
          <w:tcPr>
            <w:tcW w:w="9075" w:type="dxa"/>
            <w:gridSpan w:val="4"/>
          </w:tcPr>
          <w:p w14:paraId="13187FC9" w14:textId="77777777" w:rsidR="0037056C" w:rsidRPr="00FF72C2" w:rsidRDefault="0037056C" w:rsidP="00F80231">
            <w:pPr>
              <w:spacing w:before="40" w:after="40"/>
              <w:jc w:val="center"/>
              <w:rPr>
                <w:i/>
              </w:rPr>
            </w:pPr>
            <w:r w:rsidRPr="00FF72C2">
              <w:rPr>
                <w:i/>
              </w:rPr>
              <w:t>Biološka obdelava, na primer</w:t>
            </w:r>
          </w:p>
        </w:tc>
      </w:tr>
      <w:tr w:rsidR="00F57360" w:rsidRPr="00FF72C2" w14:paraId="28A16B18" w14:textId="77777777" w:rsidTr="00D36ECC">
        <w:tc>
          <w:tcPr>
            <w:tcW w:w="421" w:type="dxa"/>
            <w:vAlign w:val="center"/>
          </w:tcPr>
          <w:p w14:paraId="2B00ED7D" w14:textId="77777777" w:rsidR="00F57360" w:rsidRPr="00FF72C2" w:rsidRDefault="00F57360"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l</w:t>
            </w:r>
          </w:p>
        </w:tc>
        <w:tc>
          <w:tcPr>
            <w:tcW w:w="2450" w:type="dxa"/>
            <w:vAlign w:val="center"/>
          </w:tcPr>
          <w:p w14:paraId="5DA3AB53" w14:textId="77777777" w:rsidR="00F57360" w:rsidRPr="00FF72C2" w:rsidRDefault="00F57360" w:rsidP="004D5076">
            <w:r w:rsidRPr="00FF72C2">
              <w:t>Postopek z aktivnim blatom</w:t>
            </w:r>
          </w:p>
        </w:tc>
        <w:tc>
          <w:tcPr>
            <w:tcW w:w="3881" w:type="dxa"/>
            <w:vMerge w:val="restart"/>
            <w:vAlign w:val="center"/>
          </w:tcPr>
          <w:p w14:paraId="6AF083F7" w14:textId="77777777" w:rsidR="00F57360" w:rsidRPr="00FF72C2" w:rsidRDefault="00F57360" w:rsidP="00D36ECC">
            <w:r w:rsidRPr="00FF72C2">
              <w:t>Biološko razgradljive organske spojine</w:t>
            </w:r>
          </w:p>
        </w:tc>
        <w:tc>
          <w:tcPr>
            <w:tcW w:w="2323" w:type="dxa"/>
            <w:vMerge w:val="restart"/>
            <w:vAlign w:val="center"/>
          </w:tcPr>
          <w:p w14:paraId="28037B64" w14:textId="77777777" w:rsidR="00F57360" w:rsidRPr="00FF72C2" w:rsidRDefault="00F57360" w:rsidP="004D5076">
            <w:r w:rsidRPr="00FF72C2">
              <w:t>Splošno ustrezna.</w:t>
            </w:r>
          </w:p>
        </w:tc>
      </w:tr>
      <w:tr w:rsidR="00F57360" w:rsidRPr="00FF72C2" w14:paraId="1BE6DE60" w14:textId="77777777">
        <w:tc>
          <w:tcPr>
            <w:tcW w:w="421" w:type="dxa"/>
            <w:vAlign w:val="center"/>
          </w:tcPr>
          <w:p w14:paraId="5396414C" w14:textId="77777777" w:rsidR="00F57360" w:rsidRPr="00FF72C2" w:rsidRDefault="00F57360"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m</w:t>
            </w:r>
          </w:p>
        </w:tc>
        <w:tc>
          <w:tcPr>
            <w:tcW w:w="2450" w:type="dxa"/>
            <w:vAlign w:val="center"/>
          </w:tcPr>
          <w:p w14:paraId="4653E8AF" w14:textId="77777777" w:rsidR="00F57360" w:rsidRPr="00FF72C2" w:rsidRDefault="00F57360" w:rsidP="004D5076">
            <w:r w:rsidRPr="00FF72C2">
              <w:t>Membranski bioreaktor</w:t>
            </w:r>
          </w:p>
        </w:tc>
        <w:tc>
          <w:tcPr>
            <w:tcW w:w="3881" w:type="dxa"/>
            <w:vMerge/>
          </w:tcPr>
          <w:p w14:paraId="1C1266E1" w14:textId="77777777" w:rsidR="00F57360" w:rsidRPr="00FF72C2" w:rsidRDefault="00F57360" w:rsidP="000E35CD"/>
        </w:tc>
        <w:tc>
          <w:tcPr>
            <w:tcW w:w="2323" w:type="dxa"/>
            <w:vMerge/>
            <w:vAlign w:val="center"/>
          </w:tcPr>
          <w:p w14:paraId="09018F65" w14:textId="77777777" w:rsidR="00F57360" w:rsidRPr="00FF72C2" w:rsidRDefault="00F57360" w:rsidP="004D5076"/>
        </w:tc>
      </w:tr>
      <w:tr w:rsidR="00D36ECC" w:rsidRPr="00FF72C2" w14:paraId="76794DB1" w14:textId="77777777" w:rsidTr="0018391A">
        <w:tc>
          <w:tcPr>
            <w:tcW w:w="9075" w:type="dxa"/>
            <w:gridSpan w:val="4"/>
            <w:vAlign w:val="center"/>
          </w:tcPr>
          <w:p w14:paraId="02EDC3B3" w14:textId="77777777" w:rsidR="00D36ECC" w:rsidRPr="00FF72C2" w:rsidRDefault="00D36ECC" w:rsidP="00D36ECC">
            <w:pPr>
              <w:spacing w:before="40" w:after="40"/>
              <w:jc w:val="center"/>
            </w:pPr>
            <w:r w:rsidRPr="00FF72C2">
              <w:rPr>
                <w:i/>
              </w:rPr>
              <w:t>Odstranitev dušika</w:t>
            </w:r>
          </w:p>
        </w:tc>
      </w:tr>
      <w:tr w:rsidR="0037056C" w:rsidRPr="00FF72C2" w14:paraId="3A72DFAF" w14:textId="77777777" w:rsidTr="003056CF">
        <w:tc>
          <w:tcPr>
            <w:tcW w:w="421" w:type="dxa"/>
            <w:vAlign w:val="center"/>
          </w:tcPr>
          <w:p w14:paraId="26A66AD4" w14:textId="77777777" w:rsidR="0037056C" w:rsidRPr="00FF72C2" w:rsidRDefault="0037056C" w:rsidP="004D507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n</w:t>
            </w:r>
          </w:p>
        </w:tc>
        <w:tc>
          <w:tcPr>
            <w:tcW w:w="2450" w:type="dxa"/>
            <w:vAlign w:val="center"/>
          </w:tcPr>
          <w:p w14:paraId="595D043B" w14:textId="77777777" w:rsidR="0037056C" w:rsidRPr="00FF72C2" w:rsidRDefault="0037056C" w:rsidP="00E70B0E">
            <w:r w:rsidRPr="00FF72C2">
              <w:t>Nitrifikacija/denitrifikacija, če obdelava vključuje bio</w:t>
            </w:r>
            <w:r w:rsidR="004D5076" w:rsidRPr="00FF72C2">
              <w:t>loško obdelavo</w:t>
            </w:r>
          </w:p>
        </w:tc>
        <w:tc>
          <w:tcPr>
            <w:tcW w:w="3881" w:type="dxa"/>
            <w:vAlign w:val="center"/>
          </w:tcPr>
          <w:p w14:paraId="607834A2" w14:textId="77777777" w:rsidR="0037056C" w:rsidRPr="00FF72C2" w:rsidRDefault="0037056C" w:rsidP="003056CF">
            <w:r w:rsidRPr="00FF72C2">
              <w:t>Skupni dušik, amoniak</w:t>
            </w:r>
          </w:p>
          <w:p w14:paraId="7E880596" w14:textId="77777777" w:rsidR="0037056C" w:rsidRPr="00FF72C2" w:rsidRDefault="0037056C" w:rsidP="003056CF"/>
        </w:tc>
        <w:tc>
          <w:tcPr>
            <w:tcW w:w="2323" w:type="dxa"/>
            <w:vAlign w:val="center"/>
          </w:tcPr>
          <w:p w14:paraId="434B4A6C" w14:textId="77777777" w:rsidR="0037056C" w:rsidRPr="00FF72C2" w:rsidRDefault="0037056C" w:rsidP="004D5076">
            <w:r w:rsidRPr="00FF72C2">
              <w:t>Nitrifikacija morda ni ustrezna v primeru visokih koncentracij klorida (npr. nad 10 g/l) in če okoljske koristi ne bi upravičile zmanjšanja koncentracije klorida pred nitrifikacijo. Nitrifikacija ni ustrezna, če je temperatura odpadne vode nizka (npr. pod 12 °C).</w:t>
            </w:r>
          </w:p>
        </w:tc>
      </w:tr>
      <w:tr w:rsidR="0037056C" w:rsidRPr="00FF72C2" w14:paraId="59FA4669" w14:textId="77777777">
        <w:tc>
          <w:tcPr>
            <w:tcW w:w="9075" w:type="dxa"/>
            <w:gridSpan w:val="4"/>
          </w:tcPr>
          <w:p w14:paraId="63FC1D3B" w14:textId="77777777" w:rsidR="0037056C" w:rsidRPr="00FF72C2" w:rsidRDefault="0037056C" w:rsidP="00F80231">
            <w:pPr>
              <w:spacing w:before="40" w:after="40"/>
              <w:jc w:val="center"/>
            </w:pPr>
            <w:r w:rsidRPr="00FF72C2">
              <w:rPr>
                <w:i/>
              </w:rPr>
              <w:t>Odstranitev trdnih delcev, na primer</w:t>
            </w:r>
          </w:p>
        </w:tc>
      </w:tr>
      <w:tr w:rsidR="0037056C" w:rsidRPr="00FF72C2" w14:paraId="396D4220" w14:textId="77777777">
        <w:tc>
          <w:tcPr>
            <w:tcW w:w="421" w:type="dxa"/>
          </w:tcPr>
          <w:p w14:paraId="716C0C26" w14:textId="77777777" w:rsidR="0037056C" w:rsidRPr="00FF72C2" w:rsidRDefault="0037056C" w:rsidP="000E35CD">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o</w:t>
            </w:r>
          </w:p>
        </w:tc>
        <w:tc>
          <w:tcPr>
            <w:tcW w:w="2450" w:type="dxa"/>
          </w:tcPr>
          <w:p w14:paraId="591AFE1F" w14:textId="77777777" w:rsidR="0037056C" w:rsidRPr="00FF72C2" w:rsidRDefault="0037056C" w:rsidP="000E35CD">
            <w:r w:rsidRPr="00FF72C2">
              <w:t>Koagulacija in flokulacija</w:t>
            </w:r>
          </w:p>
        </w:tc>
        <w:tc>
          <w:tcPr>
            <w:tcW w:w="3881" w:type="dxa"/>
            <w:vMerge w:val="restart"/>
            <w:vAlign w:val="center"/>
          </w:tcPr>
          <w:p w14:paraId="7B93CFE3" w14:textId="77777777" w:rsidR="0037056C" w:rsidRPr="00FF72C2" w:rsidRDefault="0037056C" w:rsidP="0037056C">
            <w:r w:rsidRPr="00FF72C2">
              <w:t>Suspendirane trdne snovi in kovine, vezane na delce</w:t>
            </w:r>
          </w:p>
          <w:p w14:paraId="709B357E" w14:textId="77777777" w:rsidR="0037056C" w:rsidRPr="00FF72C2" w:rsidRDefault="0037056C" w:rsidP="0037056C"/>
        </w:tc>
        <w:tc>
          <w:tcPr>
            <w:tcW w:w="2323" w:type="dxa"/>
            <w:vMerge w:val="restart"/>
            <w:vAlign w:val="center"/>
          </w:tcPr>
          <w:p w14:paraId="0D6010B2" w14:textId="77777777" w:rsidR="0037056C" w:rsidRPr="00FF72C2" w:rsidRDefault="004D5076" w:rsidP="0037056C">
            <w:r w:rsidRPr="00FF72C2">
              <w:t>Splošno ustrezna.</w:t>
            </w:r>
          </w:p>
        </w:tc>
      </w:tr>
      <w:tr w:rsidR="0037056C" w:rsidRPr="00FF72C2" w14:paraId="7322AFE0" w14:textId="77777777">
        <w:tc>
          <w:tcPr>
            <w:tcW w:w="421" w:type="dxa"/>
          </w:tcPr>
          <w:p w14:paraId="2F8E87B7" w14:textId="77777777" w:rsidR="0037056C" w:rsidRPr="00FF72C2" w:rsidRDefault="0037056C" w:rsidP="000E35CD">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p</w:t>
            </w:r>
          </w:p>
        </w:tc>
        <w:tc>
          <w:tcPr>
            <w:tcW w:w="2450" w:type="dxa"/>
          </w:tcPr>
          <w:p w14:paraId="09F932E7" w14:textId="77777777" w:rsidR="0037056C" w:rsidRPr="00FF72C2" w:rsidRDefault="0037056C" w:rsidP="000E35CD">
            <w:r w:rsidRPr="00FF72C2">
              <w:t>Usedanje</w:t>
            </w:r>
          </w:p>
        </w:tc>
        <w:tc>
          <w:tcPr>
            <w:tcW w:w="3881" w:type="dxa"/>
            <w:vMerge/>
          </w:tcPr>
          <w:p w14:paraId="38227CF8" w14:textId="77777777" w:rsidR="0037056C" w:rsidRPr="00FF72C2" w:rsidRDefault="0037056C" w:rsidP="000E35CD"/>
        </w:tc>
        <w:tc>
          <w:tcPr>
            <w:tcW w:w="2323" w:type="dxa"/>
            <w:vMerge/>
          </w:tcPr>
          <w:p w14:paraId="1E2100A6" w14:textId="77777777" w:rsidR="0037056C" w:rsidRPr="00FF72C2" w:rsidRDefault="0037056C" w:rsidP="000E35CD"/>
        </w:tc>
      </w:tr>
      <w:tr w:rsidR="0037056C" w:rsidRPr="00FF72C2" w14:paraId="23EDF748" w14:textId="77777777">
        <w:tc>
          <w:tcPr>
            <w:tcW w:w="421" w:type="dxa"/>
          </w:tcPr>
          <w:p w14:paraId="14C220D5" w14:textId="77777777" w:rsidR="0037056C" w:rsidRPr="00FF72C2" w:rsidRDefault="0037056C" w:rsidP="000E35CD">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q</w:t>
            </w:r>
          </w:p>
        </w:tc>
        <w:tc>
          <w:tcPr>
            <w:tcW w:w="2450" w:type="dxa"/>
          </w:tcPr>
          <w:p w14:paraId="767259FA" w14:textId="77777777" w:rsidR="0037056C" w:rsidRPr="00FF72C2" w:rsidRDefault="0037056C" w:rsidP="000E35CD">
            <w:r w:rsidRPr="00FF72C2">
              <w:t>Filtracija (npr. peščena filtracija, mikrofiltracija, ultrafiltracija)</w:t>
            </w:r>
          </w:p>
        </w:tc>
        <w:tc>
          <w:tcPr>
            <w:tcW w:w="3881" w:type="dxa"/>
            <w:vMerge/>
          </w:tcPr>
          <w:p w14:paraId="1BF2BA6B" w14:textId="77777777" w:rsidR="0037056C" w:rsidRPr="00FF72C2" w:rsidRDefault="0037056C" w:rsidP="000E35CD"/>
        </w:tc>
        <w:tc>
          <w:tcPr>
            <w:tcW w:w="2323" w:type="dxa"/>
            <w:vMerge/>
          </w:tcPr>
          <w:p w14:paraId="49E6523E" w14:textId="77777777" w:rsidR="0037056C" w:rsidRPr="00FF72C2" w:rsidRDefault="0037056C" w:rsidP="000E35CD"/>
        </w:tc>
      </w:tr>
      <w:tr w:rsidR="0037056C" w:rsidRPr="00FF72C2" w14:paraId="236D06F9" w14:textId="77777777">
        <w:tc>
          <w:tcPr>
            <w:tcW w:w="421" w:type="dxa"/>
          </w:tcPr>
          <w:p w14:paraId="7B344810" w14:textId="77777777" w:rsidR="0037056C" w:rsidRPr="00FF72C2" w:rsidRDefault="0037056C" w:rsidP="000E35CD">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r</w:t>
            </w:r>
          </w:p>
        </w:tc>
        <w:tc>
          <w:tcPr>
            <w:tcW w:w="2450" w:type="dxa"/>
          </w:tcPr>
          <w:p w14:paraId="1FBD95E2" w14:textId="77777777" w:rsidR="0037056C" w:rsidRPr="00FF72C2" w:rsidRDefault="0037056C" w:rsidP="000E35CD">
            <w:r w:rsidRPr="00FF72C2">
              <w:t>Flotacija</w:t>
            </w:r>
          </w:p>
        </w:tc>
        <w:tc>
          <w:tcPr>
            <w:tcW w:w="3881" w:type="dxa"/>
            <w:vMerge/>
          </w:tcPr>
          <w:p w14:paraId="472BD38C" w14:textId="77777777" w:rsidR="0037056C" w:rsidRPr="00FF72C2" w:rsidRDefault="0037056C" w:rsidP="000E35CD"/>
        </w:tc>
        <w:tc>
          <w:tcPr>
            <w:tcW w:w="2323" w:type="dxa"/>
            <w:vMerge/>
          </w:tcPr>
          <w:p w14:paraId="775F7088" w14:textId="77777777" w:rsidR="0037056C" w:rsidRPr="00FF72C2" w:rsidRDefault="0037056C" w:rsidP="000E35CD"/>
        </w:tc>
      </w:tr>
      <w:tr w:rsidR="00D421B3" w:rsidRPr="00D5277E" w14:paraId="30CFAFC2" w14:textId="77777777" w:rsidTr="0018391A">
        <w:tc>
          <w:tcPr>
            <w:tcW w:w="9075" w:type="dxa"/>
            <w:gridSpan w:val="4"/>
          </w:tcPr>
          <w:p w14:paraId="28B131C9" w14:textId="77777777" w:rsidR="00D421B3" w:rsidRPr="00D5277E" w:rsidRDefault="00D421B3" w:rsidP="00D421B3">
            <w:pPr>
              <w:pStyle w:val="Odstavekseznama"/>
              <w:numPr>
                <w:ilvl w:val="0"/>
                <w:numId w:val="39"/>
              </w:numPr>
              <w:spacing w:line="260" w:lineRule="exact"/>
              <w:ind w:left="142" w:hanging="142"/>
              <w:contextualSpacing w:val="0"/>
              <w:rPr>
                <w:sz w:val="16"/>
                <w:szCs w:val="16"/>
              </w:rPr>
            </w:pPr>
            <w:r w:rsidRPr="00D5277E">
              <w:rPr>
                <w:sz w:val="16"/>
                <w:szCs w:val="16"/>
              </w:rPr>
              <w:t>Tehnike so opisane v oddelku 6.3.</w:t>
            </w:r>
          </w:p>
        </w:tc>
      </w:tr>
    </w:tbl>
    <w:p w14:paraId="2A9660BF" w14:textId="77777777" w:rsidR="00452C9E" w:rsidRPr="00FF72C2" w:rsidRDefault="00452C9E" w:rsidP="00D67A10">
      <w:pPr>
        <w:pStyle w:val="Odstavekseznama"/>
        <w:widowControl w:val="0"/>
        <w:spacing w:line="259" w:lineRule="auto"/>
        <w:ind w:left="142"/>
        <w:rPr>
          <w:sz w:val="18"/>
          <w:szCs w:val="18"/>
        </w:rPr>
      </w:pPr>
    </w:p>
    <w:p w14:paraId="660A4CDC" w14:textId="77777777" w:rsidR="00D67A10" w:rsidRDefault="00D67A10" w:rsidP="00D67A10">
      <w:pPr>
        <w:pStyle w:val="Odstavekseznama"/>
        <w:widowControl w:val="0"/>
        <w:spacing w:line="259" w:lineRule="auto"/>
        <w:ind w:left="142"/>
        <w:rPr>
          <w:sz w:val="18"/>
          <w:szCs w:val="18"/>
        </w:rPr>
      </w:pPr>
    </w:p>
    <w:p w14:paraId="22D83B93" w14:textId="77777777" w:rsidR="001B00C1" w:rsidRDefault="001B00C1" w:rsidP="00D67A10">
      <w:pPr>
        <w:pStyle w:val="Odstavekseznama"/>
        <w:widowControl w:val="0"/>
        <w:spacing w:line="259" w:lineRule="auto"/>
        <w:ind w:left="142"/>
        <w:rPr>
          <w:sz w:val="18"/>
          <w:szCs w:val="18"/>
        </w:rPr>
      </w:pPr>
    </w:p>
    <w:p w14:paraId="23711654" w14:textId="77777777" w:rsidR="001B00C1" w:rsidRDefault="001B00C1" w:rsidP="00D67A10">
      <w:pPr>
        <w:pStyle w:val="Odstavekseznama"/>
        <w:widowControl w:val="0"/>
        <w:spacing w:line="259" w:lineRule="auto"/>
        <w:ind w:left="142"/>
        <w:rPr>
          <w:sz w:val="18"/>
          <w:szCs w:val="18"/>
        </w:rPr>
      </w:pPr>
    </w:p>
    <w:p w14:paraId="73B5D99A" w14:textId="77777777" w:rsidR="001B00C1" w:rsidRDefault="001B00C1" w:rsidP="00D67A10">
      <w:pPr>
        <w:pStyle w:val="Odstavekseznama"/>
        <w:widowControl w:val="0"/>
        <w:spacing w:line="259" w:lineRule="auto"/>
        <w:ind w:left="142"/>
        <w:rPr>
          <w:sz w:val="18"/>
          <w:szCs w:val="18"/>
        </w:rPr>
      </w:pPr>
    </w:p>
    <w:p w14:paraId="21C98F35" w14:textId="77777777" w:rsidR="00233CBF" w:rsidRDefault="00233CBF" w:rsidP="00D67A10">
      <w:pPr>
        <w:pStyle w:val="Odstavekseznama"/>
        <w:widowControl w:val="0"/>
        <w:spacing w:line="259" w:lineRule="auto"/>
        <w:ind w:left="142"/>
        <w:rPr>
          <w:sz w:val="18"/>
          <w:szCs w:val="18"/>
        </w:rPr>
      </w:pPr>
    </w:p>
    <w:p w14:paraId="5554E531" w14:textId="77777777" w:rsidR="00F41BD3" w:rsidRDefault="00F41BD3" w:rsidP="00D67A10">
      <w:pPr>
        <w:pStyle w:val="Odstavekseznama"/>
        <w:widowControl w:val="0"/>
        <w:spacing w:line="259" w:lineRule="auto"/>
        <w:ind w:left="142"/>
        <w:rPr>
          <w:sz w:val="18"/>
          <w:szCs w:val="18"/>
        </w:rPr>
      </w:pPr>
    </w:p>
    <w:p w14:paraId="6D8142BE" w14:textId="77777777" w:rsidR="00272D47" w:rsidRDefault="00272D47" w:rsidP="00D67A10">
      <w:pPr>
        <w:pStyle w:val="Odstavekseznama"/>
        <w:widowControl w:val="0"/>
        <w:spacing w:line="259" w:lineRule="auto"/>
        <w:ind w:left="142"/>
        <w:rPr>
          <w:sz w:val="18"/>
          <w:szCs w:val="18"/>
        </w:rPr>
      </w:pPr>
    </w:p>
    <w:p w14:paraId="7A71089D" w14:textId="77777777" w:rsidR="00F41BD3" w:rsidRDefault="00F41BD3" w:rsidP="00D67A10">
      <w:pPr>
        <w:pStyle w:val="Odstavekseznama"/>
        <w:widowControl w:val="0"/>
        <w:spacing w:line="259" w:lineRule="auto"/>
        <w:ind w:left="142"/>
        <w:rPr>
          <w:sz w:val="18"/>
          <w:szCs w:val="18"/>
        </w:rPr>
      </w:pPr>
    </w:p>
    <w:p w14:paraId="34338D15" w14:textId="77777777" w:rsidR="0037056C" w:rsidRPr="00FF72C2" w:rsidRDefault="00512560" w:rsidP="00847786">
      <w:pPr>
        <w:spacing w:after="120"/>
        <w:jc w:val="center"/>
        <w:rPr>
          <w:i/>
        </w:rPr>
      </w:pPr>
      <w:r w:rsidRPr="00FF72C2">
        <w:rPr>
          <w:i/>
        </w:rPr>
        <w:lastRenderedPageBreak/>
        <w:t xml:space="preserve">Preglednica </w:t>
      </w:r>
      <w:r w:rsidR="00F15BCA" w:rsidRPr="00FF72C2">
        <w:rPr>
          <w:i/>
        </w:rPr>
        <w:t>6.</w:t>
      </w:r>
      <w:r w:rsidR="0037056C" w:rsidRPr="00FF72C2">
        <w:rPr>
          <w:i/>
        </w:rPr>
        <w:t>1</w:t>
      </w:r>
    </w:p>
    <w:p w14:paraId="38B82D74" w14:textId="77777777" w:rsidR="0037056C" w:rsidRPr="00FF72C2" w:rsidRDefault="0037056C" w:rsidP="00DF21D3">
      <w:pPr>
        <w:spacing w:after="120"/>
        <w:jc w:val="center"/>
        <w:rPr>
          <w:b/>
        </w:rPr>
      </w:pPr>
      <w:r w:rsidRPr="00FF72C2">
        <w:rPr>
          <w:b/>
        </w:rPr>
        <w:t>Ravni emisij, povezane z BAT, za neposredne izpuste v sprejemno vodno telo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68"/>
        <w:gridCol w:w="1985"/>
        <w:gridCol w:w="3543"/>
      </w:tblGrid>
      <w:tr w:rsidR="007A2CAB" w:rsidRPr="00FF72C2" w14:paraId="4A17056D" w14:textId="77777777" w:rsidTr="00527A8D">
        <w:trPr>
          <w:tblHeader/>
        </w:trPr>
        <w:tc>
          <w:tcPr>
            <w:tcW w:w="3544" w:type="dxa"/>
            <w:gridSpan w:val="2"/>
            <w:shd w:val="clear" w:color="auto" w:fill="D9D9D9"/>
            <w:vAlign w:val="center"/>
          </w:tcPr>
          <w:p w14:paraId="0CB49848" w14:textId="77777777" w:rsidR="007A2CAB" w:rsidRPr="00FF72C2" w:rsidRDefault="007A2CAB" w:rsidP="00DA6F23">
            <w:pPr>
              <w:rPr>
                <w:b/>
              </w:rPr>
            </w:pPr>
            <w:r w:rsidRPr="00FF72C2">
              <w:rPr>
                <w:b/>
              </w:rPr>
              <w:t>Snov/parameter</w:t>
            </w:r>
          </w:p>
        </w:tc>
        <w:tc>
          <w:tcPr>
            <w:tcW w:w="1985" w:type="dxa"/>
            <w:shd w:val="clear" w:color="auto" w:fill="D9D9D9"/>
            <w:vAlign w:val="center"/>
          </w:tcPr>
          <w:p w14:paraId="0742AD2B" w14:textId="77777777" w:rsidR="007A2CAB" w:rsidRPr="00FF72C2" w:rsidRDefault="007A2CAB" w:rsidP="00DA6F23">
            <w:pPr>
              <w:rPr>
                <w:b/>
              </w:rPr>
            </w:pPr>
            <w:r w:rsidRPr="00FF72C2">
              <w:rPr>
                <w:b/>
              </w:rPr>
              <w:t xml:space="preserve">Raven emisij, povezana z BAT </w:t>
            </w:r>
            <w:r w:rsidRPr="00FF72C2">
              <w:rPr>
                <w:b/>
                <w:vertAlign w:val="superscript"/>
              </w:rPr>
              <w:t>(1)</w:t>
            </w:r>
          </w:p>
        </w:tc>
        <w:tc>
          <w:tcPr>
            <w:tcW w:w="3543" w:type="dxa"/>
            <w:shd w:val="clear" w:color="auto" w:fill="D9D9D9"/>
          </w:tcPr>
          <w:p w14:paraId="23FA0824" w14:textId="77777777" w:rsidR="007A2CAB" w:rsidRPr="00FF72C2" w:rsidRDefault="007A2CAB" w:rsidP="000E35CD">
            <w:pPr>
              <w:rPr>
                <w:b/>
              </w:rPr>
            </w:pPr>
            <w:r w:rsidRPr="00FF72C2">
              <w:rPr>
                <w:b/>
              </w:rPr>
              <w:t>Postopek obdelave odpadkov, za katerega se uporablja raven emisij, povezana z BAT</w:t>
            </w:r>
          </w:p>
        </w:tc>
      </w:tr>
      <w:tr w:rsidR="007A2CAB" w:rsidRPr="00FF72C2" w14:paraId="35F1535B" w14:textId="77777777" w:rsidTr="00527A8D">
        <w:tc>
          <w:tcPr>
            <w:tcW w:w="3544" w:type="dxa"/>
            <w:gridSpan w:val="2"/>
            <w:vMerge w:val="restart"/>
            <w:vAlign w:val="center"/>
          </w:tcPr>
          <w:p w14:paraId="7037F0D9" w14:textId="77777777" w:rsidR="007A2CAB" w:rsidRPr="00FF72C2" w:rsidRDefault="007A2CAB" w:rsidP="00DA6F23">
            <w:r w:rsidRPr="00FF72C2">
              <w:t xml:space="preserve">Skupni organski ogljik </w:t>
            </w:r>
            <w:r w:rsidRPr="00FF72C2">
              <w:rPr>
                <w:vertAlign w:val="superscript"/>
              </w:rPr>
              <w:t>(2)</w:t>
            </w:r>
          </w:p>
        </w:tc>
        <w:tc>
          <w:tcPr>
            <w:tcW w:w="1985" w:type="dxa"/>
            <w:vAlign w:val="center"/>
          </w:tcPr>
          <w:p w14:paraId="2D1FB543" w14:textId="77777777" w:rsidR="007A2CAB" w:rsidRPr="00FF72C2" w:rsidRDefault="00DF21D3" w:rsidP="00DA6F23">
            <w:r w:rsidRPr="00FF72C2">
              <w:t>10–60 mg/l</w:t>
            </w:r>
          </w:p>
        </w:tc>
        <w:tc>
          <w:tcPr>
            <w:tcW w:w="3543" w:type="dxa"/>
          </w:tcPr>
          <w:p w14:paraId="34798BB4" w14:textId="77777777" w:rsidR="007A2CAB" w:rsidRPr="00FF72C2" w:rsidRDefault="00105A57" w:rsidP="00105A57">
            <w:pPr>
              <w:ind w:left="179" w:hanging="179"/>
            </w:pPr>
            <w:r w:rsidRPr="00FF72C2">
              <w:t xml:space="preserve">-  </w:t>
            </w:r>
            <w:r w:rsidR="007A2CAB" w:rsidRPr="00FF72C2">
              <w:t>Vse obdelave odpadkov, razen obdelave tekočih odpadkov na vodni osnovi</w:t>
            </w:r>
          </w:p>
        </w:tc>
      </w:tr>
      <w:tr w:rsidR="007A2CAB" w:rsidRPr="00FF72C2" w14:paraId="12BACC67" w14:textId="77777777" w:rsidTr="00527A8D">
        <w:tc>
          <w:tcPr>
            <w:tcW w:w="3544" w:type="dxa"/>
            <w:gridSpan w:val="2"/>
            <w:vMerge/>
            <w:vAlign w:val="center"/>
          </w:tcPr>
          <w:p w14:paraId="0617912B" w14:textId="77777777" w:rsidR="007A2CAB" w:rsidRPr="00FF72C2" w:rsidRDefault="007A2CAB" w:rsidP="00DA6F23">
            <w:pPr>
              <w:pStyle w:val="tbl-txt"/>
              <w:spacing w:line="260" w:lineRule="exact"/>
              <w:rPr>
                <w:rFonts w:ascii="Arial" w:hAnsi="Arial" w:cs="Arial"/>
                <w:color w:val="000000"/>
                <w:sz w:val="20"/>
                <w:szCs w:val="20"/>
              </w:rPr>
            </w:pPr>
          </w:p>
        </w:tc>
        <w:tc>
          <w:tcPr>
            <w:tcW w:w="1985" w:type="dxa"/>
            <w:vAlign w:val="center"/>
          </w:tcPr>
          <w:p w14:paraId="5128E08F" w14:textId="77777777" w:rsidR="007A2CAB" w:rsidRPr="00FF72C2" w:rsidRDefault="007A2CAB" w:rsidP="00DA6F23">
            <w:r w:rsidRPr="00FF72C2">
              <w:t xml:space="preserve">10–100 mg/l </w:t>
            </w:r>
            <w:r w:rsidRPr="00FF72C2">
              <w:rPr>
                <w:vertAlign w:val="superscript"/>
              </w:rPr>
              <w:t>(3)  (4)</w:t>
            </w:r>
          </w:p>
        </w:tc>
        <w:tc>
          <w:tcPr>
            <w:tcW w:w="3543" w:type="dxa"/>
          </w:tcPr>
          <w:p w14:paraId="283BA1CC" w14:textId="77777777" w:rsidR="007A2CAB" w:rsidRPr="00FF72C2" w:rsidRDefault="00105A57" w:rsidP="00105A57">
            <w:pPr>
              <w:spacing w:before="60" w:after="60" w:line="240" w:lineRule="auto"/>
              <w:ind w:left="179" w:hanging="179"/>
              <w:rPr>
                <w:rFonts w:eastAsia="Times New Roman" w:cs="Arial"/>
                <w:color w:val="000000"/>
                <w:lang w:eastAsia="sl-SI"/>
              </w:rPr>
            </w:pPr>
            <w:r w:rsidRPr="00FF72C2">
              <w:t xml:space="preserve">-  </w:t>
            </w:r>
            <w:r w:rsidR="007A2CAB" w:rsidRPr="00FF72C2">
              <w:t>Obdelava tekočih odpadkov na vodni osnovi</w:t>
            </w:r>
          </w:p>
        </w:tc>
      </w:tr>
      <w:tr w:rsidR="007A2CAB" w:rsidRPr="00FF72C2" w14:paraId="2125BA93" w14:textId="77777777" w:rsidTr="00527A8D">
        <w:tc>
          <w:tcPr>
            <w:tcW w:w="3544" w:type="dxa"/>
            <w:gridSpan w:val="2"/>
            <w:vMerge w:val="restart"/>
            <w:vAlign w:val="center"/>
          </w:tcPr>
          <w:p w14:paraId="23405539" w14:textId="77777777" w:rsidR="007A2CAB" w:rsidRPr="00FF72C2" w:rsidRDefault="007A2CAB" w:rsidP="00DA6F23">
            <w:r w:rsidRPr="00FF72C2">
              <w:t xml:space="preserve">Kemijska potreba po kisiku </w:t>
            </w:r>
            <w:r w:rsidRPr="00FF72C2">
              <w:rPr>
                <w:vertAlign w:val="superscript"/>
              </w:rPr>
              <w:t>(2)</w:t>
            </w:r>
          </w:p>
        </w:tc>
        <w:tc>
          <w:tcPr>
            <w:tcW w:w="1985" w:type="dxa"/>
            <w:vAlign w:val="center"/>
          </w:tcPr>
          <w:p w14:paraId="76124252" w14:textId="77777777" w:rsidR="007A2CAB" w:rsidRPr="00FF72C2" w:rsidRDefault="007A2CAB" w:rsidP="00DA6F23">
            <w:r w:rsidRPr="00FF72C2">
              <w:t>30–180 mg/l</w:t>
            </w:r>
          </w:p>
        </w:tc>
        <w:tc>
          <w:tcPr>
            <w:tcW w:w="3543" w:type="dxa"/>
          </w:tcPr>
          <w:p w14:paraId="35874318" w14:textId="77777777" w:rsidR="007A2CAB" w:rsidRPr="00FF72C2" w:rsidRDefault="00105A57" w:rsidP="00105A57">
            <w:pPr>
              <w:ind w:left="179" w:hanging="142"/>
            </w:pPr>
            <w:r w:rsidRPr="00FF72C2">
              <w:t xml:space="preserve">- </w:t>
            </w:r>
            <w:r w:rsidR="007A2CAB" w:rsidRPr="00FF72C2">
              <w:t>Vse obdelave odpadkov, razen obdelave tekočih odpadkov na vodni osnovi</w:t>
            </w:r>
          </w:p>
        </w:tc>
      </w:tr>
      <w:tr w:rsidR="007A2CAB" w:rsidRPr="00FF72C2" w14:paraId="17FE23A6" w14:textId="77777777" w:rsidTr="00527A8D">
        <w:tc>
          <w:tcPr>
            <w:tcW w:w="3544" w:type="dxa"/>
            <w:gridSpan w:val="2"/>
            <w:vMerge/>
            <w:vAlign w:val="center"/>
          </w:tcPr>
          <w:p w14:paraId="3F735E7D" w14:textId="77777777" w:rsidR="007A2CAB" w:rsidRPr="00FF72C2" w:rsidRDefault="007A2CAB" w:rsidP="00DA6F23">
            <w:pPr>
              <w:pStyle w:val="tbl-txt"/>
              <w:spacing w:line="260" w:lineRule="exact"/>
              <w:rPr>
                <w:rFonts w:ascii="Arial" w:hAnsi="Arial" w:cs="Arial"/>
                <w:color w:val="000000"/>
                <w:sz w:val="20"/>
                <w:szCs w:val="20"/>
              </w:rPr>
            </w:pPr>
          </w:p>
        </w:tc>
        <w:tc>
          <w:tcPr>
            <w:tcW w:w="1985" w:type="dxa"/>
            <w:vAlign w:val="center"/>
          </w:tcPr>
          <w:p w14:paraId="47FCA705" w14:textId="77777777" w:rsidR="007A2CAB" w:rsidRPr="00FF72C2" w:rsidRDefault="007A2CAB" w:rsidP="00DA6F23">
            <w:r w:rsidRPr="00FF72C2">
              <w:t xml:space="preserve">30–300 mg/l </w:t>
            </w:r>
            <w:r w:rsidRPr="00FF72C2">
              <w:rPr>
                <w:vertAlign w:val="superscript"/>
              </w:rPr>
              <w:t>(3)  (4)</w:t>
            </w:r>
          </w:p>
        </w:tc>
        <w:tc>
          <w:tcPr>
            <w:tcW w:w="3543" w:type="dxa"/>
            <w:vAlign w:val="center"/>
          </w:tcPr>
          <w:p w14:paraId="42A03AD7" w14:textId="77777777" w:rsidR="007A2CAB" w:rsidRPr="00FF72C2" w:rsidRDefault="00105A57" w:rsidP="00105A57">
            <w:pPr>
              <w:spacing w:before="60" w:after="60" w:line="240" w:lineRule="auto"/>
              <w:ind w:left="179" w:hanging="179"/>
              <w:rPr>
                <w:rFonts w:eastAsia="Times New Roman" w:cs="Arial"/>
                <w:color w:val="000000"/>
                <w:lang w:eastAsia="sl-SI"/>
              </w:rPr>
            </w:pPr>
            <w:r w:rsidRPr="00FF72C2">
              <w:t xml:space="preserve">-  </w:t>
            </w:r>
            <w:r w:rsidR="007A2CAB" w:rsidRPr="00FF72C2">
              <w:t>Obdelava tekočih odpadkov na vodni osnovi</w:t>
            </w:r>
          </w:p>
        </w:tc>
      </w:tr>
      <w:tr w:rsidR="007A2CAB" w:rsidRPr="00FF72C2" w14:paraId="0402A7CC" w14:textId="77777777" w:rsidTr="00527A8D">
        <w:tc>
          <w:tcPr>
            <w:tcW w:w="3544" w:type="dxa"/>
            <w:gridSpan w:val="2"/>
            <w:vAlign w:val="center"/>
          </w:tcPr>
          <w:p w14:paraId="0BAA4D1B" w14:textId="77777777" w:rsidR="007A2CAB" w:rsidRPr="00FF72C2" w:rsidRDefault="007A2CAB" w:rsidP="00DA6F23">
            <w:r w:rsidRPr="00FF72C2">
              <w:t>Skupne suspendirane trdne snovi</w:t>
            </w:r>
          </w:p>
        </w:tc>
        <w:tc>
          <w:tcPr>
            <w:tcW w:w="1985" w:type="dxa"/>
            <w:vAlign w:val="center"/>
          </w:tcPr>
          <w:p w14:paraId="1F5CC852" w14:textId="77777777" w:rsidR="007A2CAB" w:rsidRPr="00FF72C2" w:rsidRDefault="007A2CAB" w:rsidP="00DA6F23">
            <w:r w:rsidRPr="00FF72C2">
              <w:t>5–60 mg/l</w:t>
            </w:r>
          </w:p>
        </w:tc>
        <w:tc>
          <w:tcPr>
            <w:tcW w:w="3543" w:type="dxa"/>
            <w:vAlign w:val="center"/>
          </w:tcPr>
          <w:p w14:paraId="457DBE84" w14:textId="77777777" w:rsidR="007A2CAB" w:rsidRPr="00FF72C2" w:rsidRDefault="00105A57" w:rsidP="00105A57">
            <w:r w:rsidRPr="00FF72C2">
              <w:t>-  Vse obdelave odpadkov</w:t>
            </w:r>
          </w:p>
        </w:tc>
      </w:tr>
      <w:tr w:rsidR="007A2CAB" w:rsidRPr="00FF72C2" w14:paraId="73188AF3" w14:textId="77777777" w:rsidTr="00527A8D">
        <w:tc>
          <w:tcPr>
            <w:tcW w:w="3544" w:type="dxa"/>
            <w:gridSpan w:val="2"/>
            <w:vAlign w:val="center"/>
          </w:tcPr>
          <w:p w14:paraId="74EBE86A" w14:textId="77777777" w:rsidR="007A2CAB" w:rsidRPr="00FF72C2" w:rsidRDefault="007A2CAB" w:rsidP="00DA6F23">
            <w:r w:rsidRPr="00FF72C2">
              <w:t>Indeks ogljikovodikovega olja (HOI)</w:t>
            </w:r>
          </w:p>
        </w:tc>
        <w:tc>
          <w:tcPr>
            <w:tcW w:w="1985" w:type="dxa"/>
            <w:vAlign w:val="center"/>
          </w:tcPr>
          <w:p w14:paraId="19402A43" w14:textId="77777777" w:rsidR="007A2CAB" w:rsidRPr="00FF72C2" w:rsidRDefault="007A2CAB" w:rsidP="00DA6F23">
            <w:r w:rsidRPr="00FF72C2">
              <w:t>0,5–10 mg/l</w:t>
            </w:r>
          </w:p>
        </w:tc>
        <w:tc>
          <w:tcPr>
            <w:tcW w:w="3543" w:type="dxa"/>
          </w:tcPr>
          <w:p w14:paraId="4DA21AA4" w14:textId="77777777" w:rsidR="007A2CAB" w:rsidRPr="00FF72C2" w:rsidRDefault="007A2CAB" w:rsidP="008629E0">
            <w:pPr>
              <w:pStyle w:val="Odstavekseznama"/>
              <w:numPr>
                <w:ilvl w:val="0"/>
                <w:numId w:val="40"/>
              </w:numPr>
              <w:ind w:left="175" w:hanging="141"/>
            </w:pPr>
            <w:r w:rsidRPr="00FF72C2">
              <w:t>Mehanska obdelava kovinskih odpadkov v drobilnikih</w:t>
            </w:r>
          </w:p>
          <w:p w14:paraId="5EE4D84C" w14:textId="77777777" w:rsidR="007A2CAB" w:rsidRPr="00FF72C2" w:rsidRDefault="007A2CAB" w:rsidP="008629E0">
            <w:pPr>
              <w:pStyle w:val="Odstavekseznama"/>
              <w:numPr>
                <w:ilvl w:val="0"/>
                <w:numId w:val="40"/>
              </w:numPr>
              <w:ind w:left="175" w:hanging="141"/>
            </w:pPr>
            <w:r w:rsidRPr="00FF72C2">
              <w:t>Obdelava OEEO, ki vsebuje VFC in/ali VHC</w:t>
            </w:r>
          </w:p>
          <w:p w14:paraId="0C4AC9D5" w14:textId="77777777" w:rsidR="007A2CAB" w:rsidRPr="00FF72C2" w:rsidRDefault="007A2CAB" w:rsidP="008629E0">
            <w:pPr>
              <w:pStyle w:val="Odstavekseznama"/>
              <w:numPr>
                <w:ilvl w:val="0"/>
                <w:numId w:val="40"/>
              </w:numPr>
              <w:ind w:left="175" w:hanging="141"/>
            </w:pPr>
            <w:r w:rsidRPr="00FF72C2">
              <w:t>Ponovno rafiniranje odpadnega olja</w:t>
            </w:r>
          </w:p>
          <w:p w14:paraId="2C2DAB46" w14:textId="77777777" w:rsidR="007A2CAB" w:rsidRPr="00FF72C2" w:rsidRDefault="007A2CAB" w:rsidP="008629E0">
            <w:pPr>
              <w:pStyle w:val="Odstavekseznama"/>
              <w:numPr>
                <w:ilvl w:val="0"/>
                <w:numId w:val="40"/>
              </w:numPr>
              <w:ind w:left="175" w:hanging="141"/>
            </w:pPr>
            <w:r w:rsidRPr="00FF72C2">
              <w:t>Fizikalno-kemijska obdelava odpadkov s kalorično vrednostjo</w:t>
            </w:r>
          </w:p>
          <w:p w14:paraId="6F106D6D" w14:textId="77777777" w:rsidR="007A2CAB" w:rsidRPr="00FF72C2" w:rsidRDefault="007A2CAB" w:rsidP="008629E0">
            <w:pPr>
              <w:pStyle w:val="Odstavekseznama"/>
              <w:numPr>
                <w:ilvl w:val="0"/>
                <w:numId w:val="40"/>
              </w:numPr>
              <w:ind w:left="175" w:hanging="141"/>
            </w:pPr>
            <w:r w:rsidRPr="00FF72C2">
              <w:t>Spiranje izkopane onesnažene zemlje z vodo</w:t>
            </w:r>
          </w:p>
          <w:p w14:paraId="6442D5FF" w14:textId="77777777" w:rsidR="007A2CAB" w:rsidRPr="00FF72C2" w:rsidRDefault="007A2CAB" w:rsidP="008629E0">
            <w:pPr>
              <w:pStyle w:val="Odstavekseznama"/>
              <w:numPr>
                <w:ilvl w:val="0"/>
                <w:numId w:val="40"/>
              </w:numPr>
              <w:ind w:left="175" w:hanging="141"/>
            </w:pPr>
            <w:r w:rsidRPr="00FF72C2">
              <w:t>Obdelava tekočih odpadkov na vodni osnovi</w:t>
            </w:r>
          </w:p>
        </w:tc>
      </w:tr>
      <w:tr w:rsidR="007A2CAB" w:rsidRPr="00FF72C2" w14:paraId="27A8178C" w14:textId="77777777" w:rsidTr="00527A8D">
        <w:tc>
          <w:tcPr>
            <w:tcW w:w="3544" w:type="dxa"/>
            <w:gridSpan w:val="2"/>
            <w:vMerge w:val="restart"/>
            <w:vAlign w:val="center"/>
          </w:tcPr>
          <w:p w14:paraId="0F977B06" w14:textId="77777777" w:rsidR="007A2CAB" w:rsidRPr="00FF72C2" w:rsidRDefault="007A2CAB" w:rsidP="00DA6F23">
            <w:r w:rsidRPr="00FF72C2">
              <w:t>Skupni dušik (skupni N)</w:t>
            </w:r>
          </w:p>
        </w:tc>
        <w:tc>
          <w:tcPr>
            <w:tcW w:w="1985" w:type="dxa"/>
            <w:vAlign w:val="center"/>
          </w:tcPr>
          <w:p w14:paraId="41575AA3" w14:textId="77777777" w:rsidR="007A2CAB" w:rsidRPr="00FF72C2" w:rsidRDefault="007A2CAB" w:rsidP="00DA6F23">
            <w:r w:rsidRPr="00FF72C2">
              <w:t xml:space="preserve">1–25 mg/l </w:t>
            </w:r>
            <w:r w:rsidRPr="00FF72C2">
              <w:rPr>
                <w:vertAlign w:val="superscript"/>
              </w:rPr>
              <w:t>(5)  (6)</w:t>
            </w:r>
          </w:p>
        </w:tc>
        <w:tc>
          <w:tcPr>
            <w:tcW w:w="3543" w:type="dxa"/>
          </w:tcPr>
          <w:p w14:paraId="4F3D07AA" w14:textId="77777777" w:rsidR="007A2CAB" w:rsidRPr="00FF72C2" w:rsidRDefault="007A2CAB" w:rsidP="008629E0">
            <w:pPr>
              <w:pStyle w:val="Odstavekseznama"/>
              <w:numPr>
                <w:ilvl w:val="0"/>
                <w:numId w:val="40"/>
              </w:numPr>
              <w:ind w:left="175" w:hanging="141"/>
            </w:pPr>
            <w:r w:rsidRPr="00FF72C2">
              <w:t>Biološka obdelava odpadkov</w:t>
            </w:r>
          </w:p>
          <w:p w14:paraId="735BE689" w14:textId="77777777" w:rsidR="007A2CAB" w:rsidRPr="00FF72C2" w:rsidRDefault="007A2CAB" w:rsidP="008629E0">
            <w:pPr>
              <w:pStyle w:val="Odstavekseznama"/>
              <w:numPr>
                <w:ilvl w:val="0"/>
                <w:numId w:val="40"/>
              </w:numPr>
              <w:ind w:left="175" w:hanging="141"/>
            </w:pPr>
            <w:r w:rsidRPr="00FF72C2">
              <w:t>Ponovno rafiniranje odpadnega olja</w:t>
            </w:r>
          </w:p>
        </w:tc>
      </w:tr>
      <w:tr w:rsidR="007A2CAB" w:rsidRPr="00FF72C2" w14:paraId="403CD879" w14:textId="77777777" w:rsidTr="00527A8D">
        <w:tc>
          <w:tcPr>
            <w:tcW w:w="3544" w:type="dxa"/>
            <w:gridSpan w:val="2"/>
            <w:vMerge/>
            <w:vAlign w:val="center"/>
          </w:tcPr>
          <w:p w14:paraId="769C2069" w14:textId="77777777" w:rsidR="007A2CAB" w:rsidRPr="00FF72C2" w:rsidRDefault="007A2CAB" w:rsidP="00DA6F23"/>
        </w:tc>
        <w:tc>
          <w:tcPr>
            <w:tcW w:w="1985" w:type="dxa"/>
            <w:vAlign w:val="center"/>
          </w:tcPr>
          <w:p w14:paraId="5E945215" w14:textId="77777777" w:rsidR="007A2CAB" w:rsidRPr="00FF72C2" w:rsidRDefault="007A2CAB" w:rsidP="00DA6F23">
            <w:r w:rsidRPr="00FF72C2">
              <w:t xml:space="preserve">10–60 mg/l </w:t>
            </w:r>
            <w:r w:rsidRPr="00FF72C2">
              <w:rPr>
                <w:vertAlign w:val="superscript"/>
              </w:rPr>
              <w:t>(5)  (6)  (7)</w:t>
            </w:r>
          </w:p>
        </w:tc>
        <w:tc>
          <w:tcPr>
            <w:tcW w:w="3543" w:type="dxa"/>
          </w:tcPr>
          <w:p w14:paraId="7B1DC5DE" w14:textId="77777777" w:rsidR="007A2CAB" w:rsidRPr="00FF72C2" w:rsidRDefault="007A2CAB" w:rsidP="008629E0">
            <w:pPr>
              <w:pStyle w:val="Odstavekseznama"/>
              <w:numPr>
                <w:ilvl w:val="0"/>
                <w:numId w:val="40"/>
              </w:numPr>
              <w:ind w:left="175" w:hanging="141"/>
            </w:pPr>
            <w:r w:rsidRPr="00FF72C2">
              <w:t>Obdelava tekočih odpadkov na vodni osnovi</w:t>
            </w:r>
          </w:p>
        </w:tc>
      </w:tr>
      <w:tr w:rsidR="007A2CAB" w:rsidRPr="00FF72C2" w14:paraId="12E56DBD" w14:textId="77777777" w:rsidTr="00527A8D">
        <w:tc>
          <w:tcPr>
            <w:tcW w:w="3544" w:type="dxa"/>
            <w:gridSpan w:val="2"/>
            <w:vMerge w:val="restart"/>
            <w:vAlign w:val="center"/>
          </w:tcPr>
          <w:p w14:paraId="7949797D" w14:textId="77777777" w:rsidR="007A2CAB" w:rsidRPr="00FF72C2" w:rsidRDefault="007A2CAB" w:rsidP="00DA6F23">
            <w:r w:rsidRPr="00FF72C2">
              <w:t>Skupni fosfor (skupni P)</w:t>
            </w:r>
          </w:p>
        </w:tc>
        <w:tc>
          <w:tcPr>
            <w:tcW w:w="1985" w:type="dxa"/>
            <w:vAlign w:val="center"/>
          </w:tcPr>
          <w:p w14:paraId="12C6A0F5" w14:textId="77777777" w:rsidR="007A2CAB" w:rsidRPr="00FF72C2" w:rsidRDefault="007A2CAB" w:rsidP="00DA6F23">
            <w:r w:rsidRPr="00FF72C2">
              <w:t>0,3–2 mg/l</w:t>
            </w:r>
          </w:p>
        </w:tc>
        <w:tc>
          <w:tcPr>
            <w:tcW w:w="3543" w:type="dxa"/>
          </w:tcPr>
          <w:p w14:paraId="691983E2" w14:textId="77777777" w:rsidR="007A2CAB" w:rsidRPr="00FF72C2" w:rsidRDefault="002549B0" w:rsidP="000E35CD">
            <w:r w:rsidRPr="00FF72C2">
              <w:t xml:space="preserve">-  </w:t>
            </w:r>
            <w:r w:rsidR="007A2CAB" w:rsidRPr="00FF72C2">
              <w:t>Biološka obdelava odpadkov</w:t>
            </w:r>
          </w:p>
        </w:tc>
      </w:tr>
      <w:tr w:rsidR="007A2CAB" w:rsidRPr="00FF72C2" w14:paraId="63267D1B" w14:textId="77777777" w:rsidTr="00527A8D">
        <w:tc>
          <w:tcPr>
            <w:tcW w:w="3544" w:type="dxa"/>
            <w:gridSpan w:val="2"/>
            <w:vMerge/>
            <w:vAlign w:val="center"/>
          </w:tcPr>
          <w:p w14:paraId="06AFB013" w14:textId="77777777" w:rsidR="007A2CAB" w:rsidRPr="00FF72C2" w:rsidRDefault="007A2CAB" w:rsidP="00DA6F23"/>
        </w:tc>
        <w:tc>
          <w:tcPr>
            <w:tcW w:w="1985" w:type="dxa"/>
            <w:vAlign w:val="center"/>
          </w:tcPr>
          <w:p w14:paraId="1D027629" w14:textId="77777777" w:rsidR="007A2CAB" w:rsidRPr="00FF72C2" w:rsidRDefault="007A2CAB" w:rsidP="00DA6F23">
            <w:r w:rsidRPr="00FF72C2">
              <w:t xml:space="preserve">1–3 mg/l </w:t>
            </w:r>
            <w:r w:rsidRPr="00FF72C2">
              <w:rPr>
                <w:vertAlign w:val="superscript"/>
              </w:rPr>
              <w:t>(4)</w:t>
            </w:r>
          </w:p>
        </w:tc>
        <w:tc>
          <w:tcPr>
            <w:tcW w:w="3543" w:type="dxa"/>
          </w:tcPr>
          <w:p w14:paraId="027BD1A6" w14:textId="77777777" w:rsidR="007A2CAB" w:rsidRPr="00FF72C2" w:rsidRDefault="002549B0" w:rsidP="002549B0">
            <w:pPr>
              <w:pStyle w:val="Odstavekseznama"/>
              <w:ind w:left="179" w:hanging="179"/>
            </w:pPr>
            <w:r w:rsidRPr="00FF72C2">
              <w:t xml:space="preserve">-  </w:t>
            </w:r>
            <w:r w:rsidR="007A2CAB" w:rsidRPr="00FF72C2">
              <w:t>Obdelava tekočih odpadkov na vodni osnovi</w:t>
            </w:r>
          </w:p>
        </w:tc>
      </w:tr>
      <w:tr w:rsidR="007A2CAB" w:rsidRPr="00FF72C2" w14:paraId="2B966E46" w14:textId="77777777" w:rsidTr="00527A8D">
        <w:tc>
          <w:tcPr>
            <w:tcW w:w="3544" w:type="dxa"/>
            <w:gridSpan w:val="2"/>
            <w:vMerge w:val="restart"/>
            <w:vAlign w:val="center"/>
          </w:tcPr>
          <w:p w14:paraId="569A70AB" w14:textId="77777777" w:rsidR="007A2CAB" w:rsidRPr="00FF72C2" w:rsidRDefault="007A2CAB" w:rsidP="00DA6F23">
            <w:r w:rsidRPr="00FF72C2">
              <w:t>Fenolni indeks</w:t>
            </w:r>
          </w:p>
          <w:p w14:paraId="7DE12443" w14:textId="77777777" w:rsidR="007A2CAB" w:rsidRPr="00FF72C2" w:rsidRDefault="007A2CAB" w:rsidP="00DA6F23"/>
        </w:tc>
        <w:tc>
          <w:tcPr>
            <w:tcW w:w="1985" w:type="dxa"/>
            <w:vAlign w:val="center"/>
          </w:tcPr>
          <w:p w14:paraId="41391DDE" w14:textId="77777777" w:rsidR="007A2CAB" w:rsidRPr="00FF72C2" w:rsidRDefault="007A2CAB" w:rsidP="00DA6F23">
            <w:r w:rsidRPr="00FF72C2">
              <w:t>0,05–0,2 mg/l</w:t>
            </w:r>
          </w:p>
        </w:tc>
        <w:tc>
          <w:tcPr>
            <w:tcW w:w="3543" w:type="dxa"/>
          </w:tcPr>
          <w:p w14:paraId="473BAD7B" w14:textId="77777777" w:rsidR="007A2CAB" w:rsidRPr="00FF72C2" w:rsidRDefault="007A2CAB" w:rsidP="008629E0">
            <w:pPr>
              <w:pStyle w:val="Odstavekseznama"/>
              <w:numPr>
                <w:ilvl w:val="0"/>
                <w:numId w:val="40"/>
              </w:numPr>
              <w:ind w:left="175" w:hanging="141"/>
            </w:pPr>
            <w:r w:rsidRPr="00FF72C2">
              <w:t>Ponovno rafiniranje odpadnega olja</w:t>
            </w:r>
          </w:p>
          <w:p w14:paraId="577B2DBC" w14:textId="77777777" w:rsidR="007A2CAB" w:rsidRPr="00FF72C2" w:rsidRDefault="007A2CAB" w:rsidP="008629E0">
            <w:pPr>
              <w:pStyle w:val="Odstavekseznama"/>
              <w:numPr>
                <w:ilvl w:val="0"/>
                <w:numId w:val="40"/>
              </w:numPr>
              <w:ind w:left="175" w:hanging="141"/>
            </w:pPr>
            <w:r w:rsidRPr="00FF72C2">
              <w:t>Fizikalno-kemijska obdelava odpadkov s kalorično vrednostjo</w:t>
            </w:r>
          </w:p>
        </w:tc>
      </w:tr>
      <w:tr w:rsidR="007A2CAB" w:rsidRPr="00FF72C2" w14:paraId="2F28FFCF" w14:textId="77777777" w:rsidTr="00527A8D">
        <w:tc>
          <w:tcPr>
            <w:tcW w:w="3544" w:type="dxa"/>
            <w:gridSpan w:val="2"/>
            <w:vMerge/>
            <w:vAlign w:val="center"/>
          </w:tcPr>
          <w:p w14:paraId="45113943" w14:textId="77777777" w:rsidR="007A2CAB" w:rsidRPr="00FF72C2" w:rsidRDefault="007A2CAB" w:rsidP="00DA6F23"/>
        </w:tc>
        <w:tc>
          <w:tcPr>
            <w:tcW w:w="1985" w:type="dxa"/>
            <w:vAlign w:val="center"/>
          </w:tcPr>
          <w:p w14:paraId="40CEA445" w14:textId="77777777" w:rsidR="007A2CAB" w:rsidRPr="00FF72C2" w:rsidRDefault="007A2CAB" w:rsidP="00DA6F23">
            <w:r w:rsidRPr="00FF72C2">
              <w:t>0,05–0,3 mg/l</w:t>
            </w:r>
          </w:p>
        </w:tc>
        <w:tc>
          <w:tcPr>
            <w:tcW w:w="3543" w:type="dxa"/>
          </w:tcPr>
          <w:p w14:paraId="5280B83E" w14:textId="77777777" w:rsidR="007A2CAB" w:rsidRPr="00FF72C2" w:rsidRDefault="00F708A7" w:rsidP="00F708A7">
            <w:pPr>
              <w:pStyle w:val="Odstavekseznama"/>
              <w:ind w:left="179" w:hanging="179"/>
            </w:pPr>
            <w:r w:rsidRPr="00FF72C2">
              <w:t xml:space="preserve">-  </w:t>
            </w:r>
            <w:r w:rsidR="007A2CAB" w:rsidRPr="00FF72C2">
              <w:t>Obdelava tekočih odpadkov na vodni osnovi</w:t>
            </w:r>
          </w:p>
        </w:tc>
      </w:tr>
      <w:tr w:rsidR="00620B29" w:rsidRPr="00FF72C2" w14:paraId="4637E8CC" w14:textId="77777777" w:rsidTr="00527A8D">
        <w:tc>
          <w:tcPr>
            <w:tcW w:w="3544" w:type="dxa"/>
            <w:gridSpan w:val="2"/>
            <w:vAlign w:val="center"/>
          </w:tcPr>
          <w:p w14:paraId="52EA8782" w14:textId="77777777" w:rsidR="00620B29" w:rsidRPr="00FF72C2" w:rsidRDefault="00620B29" w:rsidP="00DA6F23">
            <w:r w:rsidRPr="00FF72C2">
              <w:t xml:space="preserve">Prosti cianid (CN–) </w:t>
            </w:r>
            <w:r w:rsidRPr="00FF72C2">
              <w:rPr>
                <w:vertAlign w:val="superscript"/>
              </w:rPr>
              <w:t>(8)</w:t>
            </w:r>
          </w:p>
          <w:p w14:paraId="0A5D61DE" w14:textId="77777777" w:rsidR="00620B29" w:rsidRPr="00FF72C2" w:rsidRDefault="00620B29" w:rsidP="00DA6F23"/>
        </w:tc>
        <w:tc>
          <w:tcPr>
            <w:tcW w:w="1985" w:type="dxa"/>
            <w:vAlign w:val="center"/>
          </w:tcPr>
          <w:p w14:paraId="3B803ABF" w14:textId="77777777" w:rsidR="00620B29" w:rsidRPr="00FF72C2" w:rsidRDefault="00620B29" w:rsidP="00DA6F23">
            <w:r w:rsidRPr="00FF72C2">
              <w:t>0,02–0,1 mg/l</w:t>
            </w:r>
          </w:p>
        </w:tc>
        <w:tc>
          <w:tcPr>
            <w:tcW w:w="3543" w:type="dxa"/>
          </w:tcPr>
          <w:p w14:paraId="415A7499" w14:textId="77777777" w:rsidR="00620B29" w:rsidRPr="00FF72C2" w:rsidRDefault="003762F9" w:rsidP="003762F9">
            <w:pPr>
              <w:ind w:left="179" w:hanging="179"/>
            </w:pPr>
            <w:r w:rsidRPr="00FF72C2">
              <w:t xml:space="preserve">-  </w:t>
            </w:r>
            <w:r w:rsidR="00620B29" w:rsidRPr="00FF72C2">
              <w:t>Obdelava tekočih odpadkov na vodni osnovi</w:t>
            </w:r>
          </w:p>
        </w:tc>
      </w:tr>
      <w:tr w:rsidR="00620B29" w:rsidRPr="00FF72C2" w14:paraId="7973F222" w14:textId="77777777" w:rsidTr="00527A8D">
        <w:tc>
          <w:tcPr>
            <w:tcW w:w="3544" w:type="dxa"/>
            <w:gridSpan w:val="2"/>
            <w:vAlign w:val="center"/>
          </w:tcPr>
          <w:p w14:paraId="3D6C27A1" w14:textId="77777777" w:rsidR="000B54C0" w:rsidRDefault="00620B29" w:rsidP="00DA6F23">
            <w:r w:rsidRPr="00FF72C2">
              <w:t>Adsorbljivi organski halogeni</w:t>
            </w:r>
          </w:p>
          <w:p w14:paraId="69EAC46E" w14:textId="793926F9" w:rsidR="00620B29" w:rsidRPr="00FF72C2" w:rsidRDefault="00620B29" w:rsidP="00DA6F23">
            <w:r w:rsidRPr="00FF72C2">
              <w:t xml:space="preserve">(AOX) </w:t>
            </w:r>
            <w:r w:rsidRPr="00FF72C2">
              <w:rPr>
                <w:vertAlign w:val="superscript"/>
              </w:rPr>
              <w:t>(8)</w:t>
            </w:r>
          </w:p>
        </w:tc>
        <w:tc>
          <w:tcPr>
            <w:tcW w:w="1985" w:type="dxa"/>
            <w:vAlign w:val="center"/>
          </w:tcPr>
          <w:p w14:paraId="6E7EA67F" w14:textId="77777777" w:rsidR="00620B29" w:rsidRPr="00FF72C2" w:rsidRDefault="00620B29" w:rsidP="00DA6F23">
            <w:r w:rsidRPr="00FF72C2">
              <w:t>0,2–1 mg/l</w:t>
            </w:r>
          </w:p>
          <w:p w14:paraId="0BC63D9E" w14:textId="77777777" w:rsidR="00620B29" w:rsidRPr="00FF72C2" w:rsidRDefault="00620B29" w:rsidP="00DA6F23"/>
        </w:tc>
        <w:tc>
          <w:tcPr>
            <w:tcW w:w="3543" w:type="dxa"/>
          </w:tcPr>
          <w:p w14:paraId="4F368407" w14:textId="77777777" w:rsidR="00620B29" w:rsidRPr="00FF72C2" w:rsidRDefault="00490354" w:rsidP="00490354">
            <w:pPr>
              <w:ind w:left="179" w:hanging="179"/>
            </w:pPr>
            <w:r w:rsidRPr="00FF72C2">
              <w:t xml:space="preserve">-  </w:t>
            </w:r>
            <w:r w:rsidR="00620B29" w:rsidRPr="00FF72C2">
              <w:t>Obdelava tekočih odpadkov na vodni osnovi</w:t>
            </w:r>
          </w:p>
        </w:tc>
      </w:tr>
      <w:tr w:rsidR="00BF7FAA" w:rsidRPr="00FF72C2" w14:paraId="28131690" w14:textId="77777777" w:rsidTr="00527A8D">
        <w:tc>
          <w:tcPr>
            <w:tcW w:w="1276" w:type="dxa"/>
            <w:vMerge w:val="restart"/>
            <w:vAlign w:val="center"/>
          </w:tcPr>
          <w:p w14:paraId="701CEA46" w14:textId="77777777" w:rsidR="00BF7FAA" w:rsidRPr="00FF72C2" w:rsidRDefault="00BF7FAA" w:rsidP="00DA6F23">
            <w:r w:rsidRPr="00FF72C2">
              <w:t xml:space="preserve">Kovine in metaloidi </w:t>
            </w:r>
            <w:r w:rsidRPr="00FF72C2">
              <w:rPr>
                <w:vertAlign w:val="superscript"/>
              </w:rPr>
              <w:t>(8)</w:t>
            </w:r>
          </w:p>
        </w:tc>
        <w:tc>
          <w:tcPr>
            <w:tcW w:w="2268" w:type="dxa"/>
            <w:vAlign w:val="center"/>
          </w:tcPr>
          <w:p w14:paraId="20547D3D" w14:textId="77777777" w:rsidR="00BF7FAA" w:rsidRPr="00FF72C2" w:rsidRDefault="00BF7FAA" w:rsidP="00DA6F23">
            <w:r w:rsidRPr="00FF72C2">
              <w:t>Arzen (izražen kot As)</w:t>
            </w:r>
          </w:p>
        </w:tc>
        <w:tc>
          <w:tcPr>
            <w:tcW w:w="1985" w:type="dxa"/>
            <w:vAlign w:val="center"/>
          </w:tcPr>
          <w:p w14:paraId="64553FBC" w14:textId="77777777" w:rsidR="00BF7FAA" w:rsidRPr="00FF72C2" w:rsidRDefault="00BF7FAA" w:rsidP="00DA6F23">
            <w:r w:rsidRPr="00FF72C2">
              <w:t>0,01–0,05 mg/l</w:t>
            </w:r>
          </w:p>
        </w:tc>
        <w:tc>
          <w:tcPr>
            <w:tcW w:w="3543" w:type="dxa"/>
            <w:vMerge w:val="restart"/>
            <w:vAlign w:val="center"/>
          </w:tcPr>
          <w:p w14:paraId="357B0071" w14:textId="77777777" w:rsidR="00BF7FAA" w:rsidRPr="00FF72C2" w:rsidRDefault="00706DE7" w:rsidP="00706DE7">
            <w:pPr>
              <w:ind w:left="178" w:hanging="178"/>
            </w:pPr>
            <w:r w:rsidRPr="00FF72C2">
              <w:t xml:space="preserve">-  </w:t>
            </w:r>
            <w:r w:rsidR="00BF7FAA" w:rsidRPr="00FF72C2">
              <w:t>Mehanska obdelava kovinskih odpadkov v drobilnikih</w:t>
            </w:r>
          </w:p>
          <w:p w14:paraId="4ACCAD2A" w14:textId="77777777" w:rsidR="00BF7FAA" w:rsidRPr="00FF72C2" w:rsidRDefault="00706DE7" w:rsidP="00706DE7">
            <w:pPr>
              <w:ind w:left="178" w:hanging="178"/>
            </w:pPr>
            <w:r w:rsidRPr="00FF72C2">
              <w:t xml:space="preserve">-  </w:t>
            </w:r>
            <w:r w:rsidR="00BF7FAA" w:rsidRPr="00FF72C2">
              <w:t>Obdelava OEEO, ki vsebuje VFC in/ali VHC</w:t>
            </w:r>
          </w:p>
          <w:p w14:paraId="291C145A" w14:textId="77777777" w:rsidR="00BF7FAA" w:rsidRPr="00FF72C2" w:rsidRDefault="00706DE7" w:rsidP="00706DE7">
            <w:pPr>
              <w:ind w:left="178" w:hanging="178"/>
            </w:pPr>
            <w:r w:rsidRPr="00FF72C2">
              <w:t xml:space="preserve">-  </w:t>
            </w:r>
            <w:r w:rsidR="00BF7FAA" w:rsidRPr="00FF72C2">
              <w:t>Mehansko-biološka obdelava odpadkov</w:t>
            </w:r>
          </w:p>
          <w:p w14:paraId="35459058" w14:textId="77777777" w:rsidR="00BF7FAA" w:rsidRPr="00FF72C2" w:rsidRDefault="00706DE7" w:rsidP="00ED2B97">
            <w:r w:rsidRPr="00FF72C2">
              <w:t xml:space="preserve">-  </w:t>
            </w:r>
            <w:r w:rsidR="00BF7FAA" w:rsidRPr="00FF72C2">
              <w:t>Ponovno rafiniranje odpadnega olja</w:t>
            </w:r>
          </w:p>
          <w:p w14:paraId="48BF5D08" w14:textId="77777777" w:rsidR="00BF7FAA" w:rsidRPr="00FF72C2" w:rsidRDefault="00706DE7" w:rsidP="00706DE7">
            <w:pPr>
              <w:ind w:left="178" w:hanging="178"/>
            </w:pPr>
            <w:r w:rsidRPr="00FF72C2">
              <w:t xml:space="preserve">-  </w:t>
            </w:r>
            <w:r w:rsidR="00BF7FAA" w:rsidRPr="00FF72C2">
              <w:t>Fizikalno-kemijska obdelava odpadkov s kalorično vrednostjo</w:t>
            </w:r>
          </w:p>
          <w:p w14:paraId="7060C64F" w14:textId="77777777" w:rsidR="00BF7FAA" w:rsidRPr="00FF72C2" w:rsidRDefault="00706DE7" w:rsidP="00706DE7">
            <w:pPr>
              <w:ind w:left="178" w:hanging="178"/>
            </w:pPr>
            <w:r w:rsidRPr="00FF72C2">
              <w:t xml:space="preserve">-  </w:t>
            </w:r>
            <w:r w:rsidR="00BF7FAA" w:rsidRPr="00FF72C2">
              <w:t xml:space="preserve">Fizikalno-kemijska obdelava trdnih </w:t>
            </w:r>
            <w:r w:rsidR="00BF7FAA" w:rsidRPr="00FF72C2">
              <w:lastRenderedPageBreak/>
              <w:t>in/ali pastoznih odpadkov</w:t>
            </w:r>
          </w:p>
          <w:p w14:paraId="4BA4ACB3" w14:textId="77777777" w:rsidR="00BF7FAA" w:rsidRPr="00FF72C2" w:rsidRDefault="00706DE7" w:rsidP="00ED2B97">
            <w:r w:rsidRPr="00FF72C2">
              <w:t xml:space="preserve">-  </w:t>
            </w:r>
            <w:r w:rsidR="00BF7FAA" w:rsidRPr="00FF72C2">
              <w:t>Regeneracija izrabljenih topil</w:t>
            </w:r>
          </w:p>
          <w:p w14:paraId="07822D5E" w14:textId="77777777" w:rsidR="00BF7FAA" w:rsidRPr="00FF72C2" w:rsidRDefault="00706DE7" w:rsidP="00706DE7">
            <w:pPr>
              <w:ind w:left="178" w:hanging="178"/>
            </w:pPr>
            <w:r w:rsidRPr="00FF72C2">
              <w:t xml:space="preserve">-  </w:t>
            </w:r>
            <w:r w:rsidR="00BF7FAA" w:rsidRPr="00FF72C2">
              <w:t>Spiranje izkopane onesnažene zemlje z vodo</w:t>
            </w:r>
          </w:p>
        </w:tc>
      </w:tr>
      <w:tr w:rsidR="00BF7FAA" w:rsidRPr="00FF72C2" w14:paraId="24F06F32" w14:textId="77777777" w:rsidTr="00527A8D">
        <w:tc>
          <w:tcPr>
            <w:tcW w:w="1276" w:type="dxa"/>
            <w:vMerge/>
            <w:vAlign w:val="center"/>
          </w:tcPr>
          <w:p w14:paraId="7F555A9D" w14:textId="77777777" w:rsidR="00BF7FAA" w:rsidRPr="00FF72C2" w:rsidRDefault="00BF7FAA" w:rsidP="00DA6F23"/>
        </w:tc>
        <w:tc>
          <w:tcPr>
            <w:tcW w:w="2268" w:type="dxa"/>
            <w:vAlign w:val="center"/>
          </w:tcPr>
          <w:p w14:paraId="0882441B" w14:textId="77777777" w:rsidR="00BF7FAA" w:rsidRPr="00FF72C2" w:rsidRDefault="00BF7FAA" w:rsidP="00DA6F23">
            <w:r w:rsidRPr="00FF72C2">
              <w:t>Kadmij (izražen kot Cd)</w:t>
            </w:r>
          </w:p>
        </w:tc>
        <w:tc>
          <w:tcPr>
            <w:tcW w:w="1985" w:type="dxa"/>
            <w:vAlign w:val="center"/>
          </w:tcPr>
          <w:p w14:paraId="087B7815" w14:textId="77777777" w:rsidR="00BF7FAA" w:rsidRPr="00FF72C2" w:rsidRDefault="00BF7FAA" w:rsidP="00DA6F23">
            <w:r w:rsidRPr="00FF72C2">
              <w:t>0,01–0,05 mg/l</w:t>
            </w:r>
          </w:p>
        </w:tc>
        <w:tc>
          <w:tcPr>
            <w:tcW w:w="3543" w:type="dxa"/>
            <w:vMerge/>
          </w:tcPr>
          <w:p w14:paraId="03BA80EB" w14:textId="77777777" w:rsidR="00BF7FAA" w:rsidRPr="00FF72C2" w:rsidRDefault="00BF7FAA" w:rsidP="007A2CAB">
            <w:pPr>
              <w:pStyle w:val="Odstavekseznama"/>
              <w:ind w:left="0"/>
            </w:pPr>
          </w:p>
        </w:tc>
      </w:tr>
      <w:tr w:rsidR="00BF7FAA" w:rsidRPr="00FF72C2" w14:paraId="3E0F6479" w14:textId="77777777" w:rsidTr="00527A8D">
        <w:tc>
          <w:tcPr>
            <w:tcW w:w="1276" w:type="dxa"/>
            <w:vMerge/>
            <w:vAlign w:val="center"/>
          </w:tcPr>
          <w:p w14:paraId="36E69101" w14:textId="77777777" w:rsidR="00BF7FAA" w:rsidRPr="00FF72C2" w:rsidRDefault="00BF7FAA" w:rsidP="00DA6F23"/>
        </w:tc>
        <w:tc>
          <w:tcPr>
            <w:tcW w:w="2268" w:type="dxa"/>
            <w:vAlign w:val="center"/>
          </w:tcPr>
          <w:p w14:paraId="4655A3E9" w14:textId="77777777" w:rsidR="00BF7FAA" w:rsidRPr="00FF72C2" w:rsidRDefault="00DF21D3" w:rsidP="00DA6F23">
            <w:r w:rsidRPr="00FF72C2">
              <w:t>Krom (izražen kot Cr)</w:t>
            </w:r>
          </w:p>
        </w:tc>
        <w:tc>
          <w:tcPr>
            <w:tcW w:w="1985" w:type="dxa"/>
            <w:vAlign w:val="center"/>
          </w:tcPr>
          <w:p w14:paraId="5E7E0599" w14:textId="77777777" w:rsidR="00BF7FAA" w:rsidRPr="00FF72C2" w:rsidRDefault="00BF7FAA" w:rsidP="00DA6F23">
            <w:r w:rsidRPr="00FF72C2">
              <w:t>0,01–0,15 mg/l</w:t>
            </w:r>
          </w:p>
        </w:tc>
        <w:tc>
          <w:tcPr>
            <w:tcW w:w="3543" w:type="dxa"/>
            <w:vMerge/>
          </w:tcPr>
          <w:p w14:paraId="23A9A443" w14:textId="77777777" w:rsidR="00BF7FAA" w:rsidRPr="00FF72C2" w:rsidRDefault="00BF7FAA" w:rsidP="00E63B21">
            <w:pPr>
              <w:pStyle w:val="Odstavekseznama"/>
              <w:ind w:left="0"/>
            </w:pPr>
          </w:p>
        </w:tc>
      </w:tr>
      <w:tr w:rsidR="00BF7FAA" w:rsidRPr="00FF72C2" w14:paraId="06B21722" w14:textId="77777777" w:rsidTr="00527A8D">
        <w:tc>
          <w:tcPr>
            <w:tcW w:w="1276" w:type="dxa"/>
            <w:vMerge/>
            <w:vAlign w:val="center"/>
          </w:tcPr>
          <w:p w14:paraId="6F8E5065" w14:textId="77777777" w:rsidR="00BF7FAA" w:rsidRPr="00FF72C2" w:rsidRDefault="00BF7FAA" w:rsidP="00DA6F23"/>
        </w:tc>
        <w:tc>
          <w:tcPr>
            <w:tcW w:w="2268" w:type="dxa"/>
            <w:vAlign w:val="center"/>
          </w:tcPr>
          <w:p w14:paraId="41AF15BF" w14:textId="77777777" w:rsidR="00BF7FAA" w:rsidRPr="00FF72C2" w:rsidRDefault="00BF7FAA" w:rsidP="00DA6F23">
            <w:r w:rsidRPr="00FF72C2">
              <w:t>Baker (izražen kot Cu)</w:t>
            </w:r>
          </w:p>
        </w:tc>
        <w:tc>
          <w:tcPr>
            <w:tcW w:w="1985" w:type="dxa"/>
            <w:vAlign w:val="center"/>
          </w:tcPr>
          <w:p w14:paraId="74E21F51" w14:textId="77777777" w:rsidR="00BF7FAA" w:rsidRPr="00FF72C2" w:rsidRDefault="00BF7FAA" w:rsidP="00DA6F23">
            <w:r w:rsidRPr="00FF72C2">
              <w:t>0,05–0,5 mg/l</w:t>
            </w:r>
          </w:p>
        </w:tc>
        <w:tc>
          <w:tcPr>
            <w:tcW w:w="3543" w:type="dxa"/>
            <w:vMerge/>
          </w:tcPr>
          <w:p w14:paraId="21D86BF3" w14:textId="77777777" w:rsidR="00BF7FAA" w:rsidRPr="00FF72C2" w:rsidRDefault="00BF7FAA" w:rsidP="00E63B21">
            <w:pPr>
              <w:pStyle w:val="Odstavekseznama"/>
              <w:ind w:left="0"/>
            </w:pPr>
          </w:p>
        </w:tc>
      </w:tr>
      <w:tr w:rsidR="00BF7FAA" w:rsidRPr="00FF72C2" w14:paraId="0CD3F896" w14:textId="77777777" w:rsidTr="00527A8D">
        <w:tc>
          <w:tcPr>
            <w:tcW w:w="1276" w:type="dxa"/>
            <w:vMerge/>
            <w:vAlign w:val="center"/>
          </w:tcPr>
          <w:p w14:paraId="792E1C42" w14:textId="77777777" w:rsidR="00BF7FAA" w:rsidRPr="00FF72C2" w:rsidRDefault="00BF7FAA" w:rsidP="00DA6F23"/>
        </w:tc>
        <w:tc>
          <w:tcPr>
            <w:tcW w:w="2268" w:type="dxa"/>
            <w:vAlign w:val="center"/>
          </w:tcPr>
          <w:p w14:paraId="78FF16EB" w14:textId="77777777" w:rsidR="00BF7FAA" w:rsidRPr="00FF72C2" w:rsidRDefault="00BF7FAA" w:rsidP="00DA6F23">
            <w:r w:rsidRPr="00FF72C2">
              <w:t>Svinec (izražen kot Pb)</w:t>
            </w:r>
          </w:p>
        </w:tc>
        <w:tc>
          <w:tcPr>
            <w:tcW w:w="1985" w:type="dxa"/>
            <w:vAlign w:val="center"/>
          </w:tcPr>
          <w:p w14:paraId="6D1F3AD1" w14:textId="77777777" w:rsidR="00BF7FAA" w:rsidRPr="00FF72C2" w:rsidRDefault="00BF7FAA" w:rsidP="00DA6F23">
            <w:r w:rsidRPr="00FF72C2">
              <w:t>0,05–0,1 mg/l</w:t>
            </w:r>
            <w:r w:rsidRPr="00FF72C2">
              <w:rPr>
                <w:vertAlign w:val="superscript"/>
              </w:rPr>
              <w:t xml:space="preserve"> (9)</w:t>
            </w:r>
          </w:p>
        </w:tc>
        <w:tc>
          <w:tcPr>
            <w:tcW w:w="3543" w:type="dxa"/>
            <w:vMerge/>
          </w:tcPr>
          <w:p w14:paraId="62205118" w14:textId="77777777" w:rsidR="00BF7FAA" w:rsidRPr="00FF72C2" w:rsidRDefault="00BF7FAA" w:rsidP="007A2CAB">
            <w:pPr>
              <w:pStyle w:val="Odstavekseznama"/>
              <w:ind w:left="0"/>
            </w:pPr>
          </w:p>
        </w:tc>
      </w:tr>
      <w:tr w:rsidR="00BF7FAA" w:rsidRPr="00FF72C2" w14:paraId="0D4C3B25" w14:textId="77777777" w:rsidTr="00527A8D">
        <w:tc>
          <w:tcPr>
            <w:tcW w:w="1276" w:type="dxa"/>
            <w:vMerge/>
            <w:vAlign w:val="center"/>
          </w:tcPr>
          <w:p w14:paraId="3AF4576D" w14:textId="77777777" w:rsidR="00BF7FAA" w:rsidRPr="00FF72C2" w:rsidRDefault="00BF7FAA" w:rsidP="00DA6F23"/>
        </w:tc>
        <w:tc>
          <w:tcPr>
            <w:tcW w:w="2268" w:type="dxa"/>
            <w:vAlign w:val="center"/>
          </w:tcPr>
          <w:p w14:paraId="4ACACEA2" w14:textId="77777777" w:rsidR="00BF7FAA" w:rsidRPr="00FF72C2" w:rsidRDefault="00DF21D3" w:rsidP="00DA6F23">
            <w:r w:rsidRPr="00FF72C2">
              <w:t>Nikelj (izražen kot Ni)</w:t>
            </w:r>
          </w:p>
        </w:tc>
        <w:tc>
          <w:tcPr>
            <w:tcW w:w="1985" w:type="dxa"/>
            <w:vAlign w:val="center"/>
          </w:tcPr>
          <w:p w14:paraId="6165F51E" w14:textId="77777777" w:rsidR="00BF7FAA" w:rsidRPr="00FF72C2" w:rsidRDefault="00BF7FAA" w:rsidP="00DA6F23">
            <w:r w:rsidRPr="00FF72C2">
              <w:t>0,05–0,5 mg/l</w:t>
            </w:r>
          </w:p>
        </w:tc>
        <w:tc>
          <w:tcPr>
            <w:tcW w:w="3543" w:type="dxa"/>
            <w:vMerge/>
          </w:tcPr>
          <w:p w14:paraId="1F7958B1" w14:textId="77777777" w:rsidR="00BF7FAA" w:rsidRPr="00FF72C2" w:rsidRDefault="00BF7FAA" w:rsidP="007A2CAB">
            <w:pPr>
              <w:pStyle w:val="Odstavekseznama"/>
              <w:ind w:left="0"/>
            </w:pPr>
          </w:p>
        </w:tc>
      </w:tr>
      <w:tr w:rsidR="00BF7FAA" w:rsidRPr="00FF72C2" w14:paraId="57A4D98A" w14:textId="77777777" w:rsidTr="00527A8D">
        <w:tc>
          <w:tcPr>
            <w:tcW w:w="1276" w:type="dxa"/>
            <w:vMerge/>
            <w:vAlign w:val="center"/>
          </w:tcPr>
          <w:p w14:paraId="4085C0CD" w14:textId="77777777" w:rsidR="00BF7FAA" w:rsidRPr="00FF72C2" w:rsidRDefault="00BF7FAA" w:rsidP="00DA6F23"/>
        </w:tc>
        <w:tc>
          <w:tcPr>
            <w:tcW w:w="2268" w:type="dxa"/>
            <w:vAlign w:val="center"/>
          </w:tcPr>
          <w:p w14:paraId="66424173" w14:textId="77777777" w:rsidR="00BF7FAA" w:rsidRPr="00FF72C2" w:rsidRDefault="00BF7FAA" w:rsidP="00DA6F23">
            <w:r w:rsidRPr="00FF72C2">
              <w:t>Živo srebro (izraženo kot Hg)</w:t>
            </w:r>
          </w:p>
        </w:tc>
        <w:tc>
          <w:tcPr>
            <w:tcW w:w="1985" w:type="dxa"/>
            <w:vAlign w:val="center"/>
          </w:tcPr>
          <w:p w14:paraId="16D5D5D6" w14:textId="77777777" w:rsidR="00BF7FAA" w:rsidRPr="00FF72C2" w:rsidRDefault="00BF7FAA" w:rsidP="00DA6F23">
            <w:r w:rsidRPr="00FF72C2">
              <w:t>0,5–5 μg/l</w:t>
            </w:r>
          </w:p>
        </w:tc>
        <w:tc>
          <w:tcPr>
            <w:tcW w:w="3543" w:type="dxa"/>
            <w:vMerge/>
          </w:tcPr>
          <w:p w14:paraId="24792C4A" w14:textId="77777777" w:rsidR="00BF7FAA" w:rsidRPr="00FF72C2" w:rsidRDefault="00BF7FAA" w:rsidP="007A2CAB">
            <w:pPr>
              <w:pStyle w:val="Odstavekseznama"/>
              <w:ind w:left="0"/>
            </w:pPr>
          </w:p>
        </w:tc>
      </w:tr>
      <w:tr w:rsidR="00BF7FAA" w:rsidRPr="00FF72C2" w14:paraId="175E103A" w14:textId="77777777" w:rsidTr="00527A8D">
        <w:tc>
          <w:tcPr>
            <w:tcW w:w="1276" w:type="dxa"/>
            <w:vMerge/>
            <w:vAlign w:val="center"/>
          </w:tcPr>
          <w:p w14:paraId="6A3A67FC" w14:textId="77777777" w:rsidR="00BF7FAA" w:rsidRPr="00FF72C2" w:rsidRDefault="00BF7FAA" w:rsidP="00DA6F23"/>
        </w:tc>
        <w:tc>
          <w:tcPr>
            <w:tcW w:w="2268" w:type="dxa"/>
            <w:vAlign w:val="center"/>
          </w:tcPr>
          <w:p w14:paraId="5DB41B1E" w14:textId="77777777" w:rsidR="00BF7FAA" w:rsidRPr="00FF72C2" w:rsidRDefault="00BF7FAA" w:rsidP="00DA6F23">
            <w:r w:rsidRPr="00FF72C2">
              <w:t>Cink (izražen kot Zn)</w:t>
            </w:r>
          </w:p>
        </w:tc>
        <w:tc>
          <w:tcPr>
            <w:tcW w:w="1985" w:type="dxa"/>
            <w:vAlign w:val="center"/>
          </w:tcPr>
          <w:p w14:paraId="61812F4E" w14:textId="77777777" w:rsidR="00BF7FAA" w:rsidRPr="00FF72C2" w:rsidRDefault="00BF7FAA" w:rsidP="00DA6F23">
            <w:r w:rsidRPr="00FF72C2">
              <w:t xml:space="preserve">0,1–1 mg/l </w:t>
            </w:r>
            <w:r w:rsidRPr="00FF72C2">
              <w:rPr>
                <w:vertAlign w:val="superscript"/>
              </w:rPr>
              <w:t>(10)</w:t>
            </w:r>
          </w:p>
        </w:tc>
        <w:tc>
          <w:tcPr>
            <w:tcW w:w="3543" w:type="dxa"/>
            <w:vMerge/>
          </w:tcPr>
          <w:p w14:paraId="3400A245" w14:textId="77777777" w:rsidR="00BF7FAA" w:rsidRPr="00FF72C2" w:rsidRDefault="00BF7FAA" w:rsidP="007A2CAB">
            <w:pPr>
              <w:pStyle w:val="Odstavekseznama"/>
              <w:ind w:left="0"/>
            </w:pPr>
          </w:p>
        </w:tc>
      </w:tr>
      <w:tr w:rsidR="00BF7FAA" w:rsidRPr="00FF72C2" w14:paraId="757AFC24" w14:textId="77777777" w:rsidTr="00527A8D">
        <w:tc>
          <w:tcPr>
            <w:tcW w:w="1276" w:type="dxa"/>
            <w:vMerge/>
            <w:vAlign w:val="center"/>
          </w:tcPr>
          <w:p w14:paraId="0EA14EC6" w14:textId="77777777" w:rsidR="00BF7FAA" w:rsidRPr="00FF72C2" w:rsidRDefault="00BF7FAA" w:rsidP="00DA6F23"/>
        </w:tc>
        <w:tc>
          <w:tcPr>
            <w:tcW w:w="2268" w:type="dxa"/>
            <w:vAlign w:val="center"/>
          </w:tcPr>
          <w:p w14:paraId="5D57C344" w14:textId="77777777" w:rsidR="00BF7FAA" w:rsidRPr="00FF72C2" w:rsidRDefault="00BF7FAA" w:rsidP="00DA6F23">
            <w:r w:rsidRPr="00FF72C2">
              <w:t>Arzen (izražen kot As)</w:t>
            </w:r>
          </w:p>
        </w:tc>
        <w:tc>
          <w:tcPr>
            <w:tcW w:w="1985" w:type="dxa"/>
            <w:vAlign w:val="center"/>
          </w:tcPr>
          <w:p w14:paraId="0AEAF088" w14:textId="77777777" w:rsidR="00BF7FAA" w:rsidRPr="00FF72C2" w:rsidRDefault="00BF7FAA" w:rsidP="00DA6F23">
            <w:r w:rsidRPr="00FF72C2">
              <w:t>0,01–0,1 mg/l</w:t>
            </w:r>
          </w:p>
        </w:tc>
        <w:tc>
          <w:tcPr>
            <w:tcW w:w="3543" w:type="dxa"/>
            <w:vMerge w:val="restart"/>
            <w:vAlign w:val="center"/>
          </w:tcPr>
          <w:p w14:paraId="721A494D" w14:textId="77777777" w:rsidR="00BF7FAA" w:rsidRPr="00FF72C2" w:rsidRDefault="00706DE7" w:rsidP="00706DE7">
            <w:pPr>
              <w:ind w:left="178" w:hanging="178"/>
            </w:pPr>
            <w:r w:rsidRPr="00FF72C2">
              <w:t xml:space="preserve">-  </w:t>
            </w:r>
            <w:r w:rsidR="00BF7FAA" w:rsidRPr="00FF72C2">
              <w:t>Obdelava t</w:t>
            </w:r>
            <w:r w:rsidRPr="00FF72C2">
              <w:t>ekočih odpadkov na vodni osnovi</w:t>
            </w:r>
          </w:p>
        </w:tc>
      </w:tr>
      <w:tr w:rsidR="00BF7FAA" w:rsidRPr="00FF72C2" w14:paraId="717AD2FF" w14:textId="77777777" w:rsidTr="00527A8D">
        <w:tc>
          <w:tcPr>
            <w:tcW w:w="1276" w:type="dxa"/>
            <w:vMerge/>
            <w:vAlign w:val="center"/>
          </w:tcPr>
          <w:p w14:paraId="0A27E3F2" w14:textId="77777777" w:rsidR="00BF7FAA" w:rsidRPr="00FF72C2" w:rsidRDefault="00BF7FAA" w:rsidP="00DA6F23"/>
        </w:tc>
        <w:tc>
          <w:tcPr>
            <w:tcW w:w="2268" w:type="dxa"/>
            <w:vAlign w:val="center"/>
          </w:tcPr>
          <w:p w14:paraId="37607FED" w14:textId="77777777" w:rsidR="00BF7FAA" w:rsidRPr="00FF72C2" w:rsidRDefault="00BF7FAA" w:rsidP="00DA6F23">
            <w:r w:rsidRPr="00FF72C2">
              <w:t>Kadmij (izražen kot Cd)</w:t>
            </w:r>
          </w:p>
        </w:tc>
        <w:tc>
          <w:tcPr>
            <w:tcW w:w="1985" w:type="dxa"/>
            <w:vAlign w:val="center"/>
          </w:tcPr>
          <w:p w14:paraId="0C1865BE" w14:textId="77777777" w:rsidR="00BF7FAA" w:rsidRPr="00FF72C2" w:rsidRDefault="00BF7FAA" w:rsidP="00DA6F23">
            <w:r w:rsidRPr="00FF72C2">
              <w:t>0,01–0,1 mg/l</w:t>
            </w:r>
          </w:p>
        </w:tc>
        <w:tc>
          <w:tcPr>
            <w:tcW w:w="3543" w:type="dxa"/>
            <w:vMerge/>
          </w:tcPr>
          <w:p w14:paraId="1F03D7CF" w14:textId="77777777" w:rsidR="00BF7FAA" w:rsidRPr="00FF72C2" w:rsidRDefault="00BF7FAA" w:rsidP="007A2CAB">
            <w:pPr>
              <w:pStyle w:val="Odstavekseznama"/>
              <w:ind w:left="0"/>
            </w:pPr>
          </w:p>
        </w:tc>
      </w:tr>
      <w:tr w:rsidR="00BF7FAA" w:rsidRPr="00FF72C2" w14:paraId="63CEEE48" w14:textId="77777777" w:rsidTr="00527A8D">
        <w:tc>
          <w:tcPr>
            <w:tcW w:w="1276" w:type="dxa"/>
            <w:vMerge/>
            <w:vAlign w:val="center"/>
          </w:tcPr>
          <w:p w14:paraId="0FFD86B0" w14:textId="77777777" w:rsidR="00BF7FAA" w:rsidRPr="00FF72C2" w:rsidRDefault="00BF7FAA" w:rsidP="00DA6F23"/>
        </w:tc>
        <w:tc>
          <w:tcPr>
            <w:tcW w:w="2268" w:type="dxa"/>
            <w:vAlign w:val="center"/>
          </w:tcPr>
          <w:p w14:paraId="0C24BFC5" w14:textId="77777777" w:rsidR="00BF7FAA" w:rsidRPr="00FF72C2" w:rsidRDefault="00DF21D3" w:rsidP="00DA6F23">
            <w:r w:rsidRPr="00FF72C2">
              <w:t>Krom (izražen kot Cr)</w:t>
            </w:r>
          </w:p>
        </w:tc>
        <w:tc>
          <w:tcPr>
            <w:tcW w:w="1985" w:type="dxa"/>
            <w:vAlign w:val="center"/>
          </w:tcPr>
          <w:p w14:paraId="78DD9406" w14:textId="77777777" w:rsidR="00BF7FAA" w:rsidRPr="00FF72C2" w:rsidRDefault="00BF7FAA" w:rsidP="00DA6F23">
            <w:r w:rsidRPr="00FF72C2">
              <w:t>0,01–0,3 mg/l</w:t>
            </w:r>
          </w:p>
        </w:tc>
        <w:tc>
          <w:tcPr>
            <w:tcW w:w="3543" w:type="dxa"/>
            <w:vMerge/>
          </w:tcPr>
          <w:p w14:paraId="67849181" w14:textId="77777777" w:rsidR="00BF7FAA" w:rsidRPr="00FF72C2" w:rsidRDefault="00BF7FAA" w:rsidP="007A2CAB">
            <w:pPr>
              <w:pStyle w:val="Odstavekseznama"/>
              <w:ind w:left="0"/>
            </w:pPr>
          </w:p>
        </w:tc>
      </w:tr>
      <w:tr w:rsidR="00BF7FAA" w:rsidRPr="00FF72C2" w14:paraId="589E5B71" w14:textId="77777777" w:rsidTr="00527A8D">
        <w:tc>
          <w:tcPr>
            <w:tcW w:w="1276" w:type="dxa"/>
            <w:vMerge/>
            <w:vAlign w:val="center"/>
          </w:tcPr>
          <w:p w14:paraId="149839FE" w14:textId="77777777" w:rsidR="00BF7FAA" w:rsidRPr="00FF72C2" w:rsidRDefault="00BF7FAA" w:rsidP="00DA6F23"/>
        </w:tc>
        <w:tc>
          <w:tcPr>
            <w:tcW w:w="2268" w:type="dxa"/>
            <w:vAlign w:val="center"/>
          </w:tcPr>
          <w:p w14:paraId="2EF58616" w14:textId="77777777" w:rsidR="00BF7FAA" w:rsidRPr="00FF72C2" w:rsidRDefault="00BF7FAA" w:rsidP="00DA6F23">
            <w:r w:rsidRPr="00FF72C2">
              <w:t>Šestvalentni krom (izražen kot Cr(VI))</w:t>
            </w:r>
          </w:p>
        </w:tc>
        <w:tc>
          <w:tcPr>
            <w:tcW w:w="1985" w:type="dxa"/>
            <w:vAlign w:val="center"/>
          </w:tcPr>
          <w:p w14:paraId="1C25D868" w14:textId="77777777" w:rsidR="00BF7FAA" w:rsidRPr="00FF72C2" w:rsidRDefault="00BF7FAA" w:rsidP="00DA6F23">
            <w:r w:rsidRPr="00FF72C2">
              <w:t>0,01–0,1 mg/l</w:t>
            </w:r>
          </w:p>
        </w:tc>
        <w:tc>
          <w:tcPr>
            <w:tcW w:w="3543" w:type="dxa"/>
            <w:vMerge/>
          </w:tcPr>
          <w:p w14:paraId="72EBBC29" w14:textId="77777777" w:rsidR="00BF7FAA" w:rsidRPr="00FF72C2" w:rsidRDefault="00BF7FAA" w:rsidP="007A2CAB">
            <w:pPr>
              <w:pStyle w:val="Odstavekseznama"/>
              <w:ind w:left="0"/>
            </w:pPr>
          </w:p>
        </w:tc>
      </w:tr>
      <w:tr w:rsidR="00BF7FAA" w:rsidRPr="00FF72C2" w14:paraId="4CE72BED" w14:textId="77777777" w:rsidTr="00527A8D">
        <w:tc>
          <w:tcPr>
            <w:tcW w:w="1276" w:type="dxa"/>
            <w:vMerge/>
            <w:vAlign w:val="center"/>
          </w:tcPr>
          <w:p w14:paraId="4E26E347" w14:textId="77777777" w:rsidR="00BF7FAA" w:rsidRPr="00FF72C2" w:rsidRDefault="00BF7FAA" w:rsidP="00DA6F23"/>
        </w:tc>
        <w:tc>
          <w:tcPr>
            <w:tcW w:w="2268" w:type="dxa"/>
            <w:vAlign w:val="center"/>
          </w:tcPr>
          <w:p w14:paraId="44EA03D8" w14:textId="77777777" w:rsidR="00BF7FAA" w:rsidRPr="00FF72C2" w:rsidRDefault="00BF7FAA" w:rsidP="00DA6F23">
            <w:r w:rsidRPr="00FF72C2">
              <w:t>Baker (izražen kot Cu)</w:t>
            </w:r>
          </w:p>
        </w:tc>
        <w:tc>
          <w:tcPr>
            <w:tcW w:w="1985" w:type="dxa"/>
            <w:vAlign w:val="center"/>
          </w:tcPr>
          <w:p w14:paraId="60A24245" w14:textId="77777777" w:rsidR="00BF7FAA" w:rsidRPr="00FF72C2" w:rsidRDefault="00BF7FAA" w:rsidP="00DA6F23">
            <w:r w:rsidRPr="00FF72C2">
              <w:t>0,05–0,5 mg/l</w:t>
            </w:r>
          </w:p>
        </w:tc>
        <w:tc>
          <w:tcPr>
            <w:tcW w:w="3543" w:type="dxa"/>
            <w:vMerge/>
          </w:tcPr>
          <w:p w14:paraId="4BD531E0" w14:textId="77777777" w:rsidR="00BF7FAA" w:rsidRPr="00FF72C2" w:rsidRDefault="00BF7FAA" w:rsidP="007A2CAB">
            <w:pPr>
              <w:pStyle w:val="Odstavekseznama"/>
              <w:ind w:left="0"/>
            </w:pPr>
          </w:p>
        </w:tc>
      </w:tr>
      <w:tr w:rsidR="00BF7FAA" w:rsidRPr="00FF72C2" w14:paraId="27928745" w14:textId="77777777" w:rsidTr="00527A8D">
        <w:tc>
          <w:tcPr>
            <w:tcW w:w="1276" w:type="dxa"/>
            <w:vMerge/>
            <w:vAlign w:val="center"/>
          </w:tcPr>
          <w:p w14:paraId="5B8CFCDC" w14:textId="77777777" w:rsidR="00BF7FAA" w:rsidRPr="00FF72C2" w:rsidRDefault="00BF7FAA" w:rsidP="00DA6F23"/>
        </w:tc>
        <w:tc>
          <w:tcPr>
            <w:tcW w:w="2268" w:type="dxa"/>
            <w:vAlign w:val="center"/>
          </w:tcPr>
          <w:p w14:paraId="4ACD74FD" w14:textId="77777777" w:rsidR="00BF7FAA" w:rsidRPr="00FF72C2" w:rsidRDefault="00BF7FAA" w:rsidP="00DA6F23">
            <w:r w:rsidRPr="00FF72C2">
              <w:t>Svinec (izražen kot Pb)</w:t>
            </w:r>
          </w:p>
        </w:tc>
        <w:tc>
          <w:tcPr>
            <w:tcW w:w="1985" w:type="dxa"/>
            <w:vAlign w:val="center"/>
          </w:tcPr>
          <w:p w14:paraId="470DEB6C" w14:textId="77777777" w:rsidR="00BF7FAA" w:rsidRPr="00FF72C2" w:rsidRDefault="00BF7FAA" w:rsidP="00DA6F23">
            <w:r w:rsidRPr="00FF72C2">
              <w:t>0,05–0,3 mg/l</w:t>
            </w:r>
          </w:p>
        </w:tc>
        <w:tc>
          <w:tcPr>
            <w:tcW w:w="3543" w:type="dxa"/>
            <w:vMerge/>
          </w:tcPr>
          <w:p w14:paraId="7C0D5C15" w14:textId="77777777" w:rsidR="00BF7FAA" w:rsidRPr="00FF72C2" w:rsidRDefault="00BF7FAA" w:rsidP="007A2CAB">
            <w:pPr>
              <w:pStyle w:val="Odstavekseznama"/>
              <w:ind w:left="0"/>
            </w:pPr>
          </w:p>
        </w:tc>
      </w:tr>
      <w:tr w:rsidR="00BF7FAA" w:rsidRPr="00FF72C2" w14:paraId="03DA3821" w14:textId="77777777" w:rsidTr="00527A8D">
        <w:tc>
          <w:tcPr>
            <w:tcW w:w="1276" w:type="dxa"/>
            <w:vMerge/>
            <w:vAlign w:val="center"/>
          </w:tcPr>
          <w:p w14:paraId="3B5C1C70" w14:textId="77777777" w:rsidR="00BF7FAA" w:rsidRPr="00FF72C2" w:rsidRDefault="00BF7FAA" w:rsidP="00DA6F23"/>
        </w:tc>
        <w:tc>
          <w:tcPr>
            <w:tcW w:w="2268" w:type="dxa"/>
            <w:vAlign w:val="center"/>
          </w:tcPr>
          <w:p w14:paraId="57BBBB45" w14:textId="77777777" w:rsidR="00BF7FAA" w:rsidRPr="00FF72C2" w:rsidRDefault="00DF21D3" w:rsidP="00DA6F23">
            <w:r w:rsidRPr="00FF72C2">
              <w:t>Nikelj (izražen kot Ni)</w:t>
            </w:r>
          </w:p>
        </w:tc>
        <w:tc>
          <w:tcPr>
            <w:tcW w:w="1985" w:type="dxa"/>
            <w:vAlign w:val="center"/>
          </w:tcPr>
          <w:p w14:paraId="580C23F3" w14:textId="77777777" w:rsidR="00BF7FAA" w:rsidRPr="00FF72C2" w:rsidRDefault="00BF7FAA" w:rsidP="00DA6F23">
            <w:r w:rsidRPr="00FF72C2">
              <w:t>0,05–1 mg/l</w:t>
            </w:r>
          </w:p>
        </w:tc>
        <w:tc>
          <w:tcPr>
            <w:tcW w:w="3543" w:type="dxa"/>
            <w:vMerge/>
          </w:tcPr>
          <w:p w14:paraId="64CC11F8" w14:textId="77777777" w:rsidR="00BF7FAA" w:rsidRPr="00FF72C2" w:rsidRDefault="00BF7FAA" w:rsidP="007A2CAB">
            <w:pPr>
              <w:pStyle w:val="Odstavekseznama"/>
              <w:ind w:left="0"/>
            </w:pPr>
          </w:p>
        </w:tc>
      </w:tr>
      <w:tr w:rsidR="00BF7FAA" w:rsidRPr="00FF72C2" w14:paraId="4215DD49" w14:textId="77777777" w:rsidTr="00527A8D">
        <w:tc>
          <w:tcPr>
            <w:tcW w:w="1276" w:type="dxa"/>
            <w:vMerge/>
            <w:vAlign w:val="center"/>
          </w:tcPr>
          <w:p w14:paraId="65A80614" w14:textId="77777777" w:rsidR="00BF7FAA" w:rsidRPr="00FF72C2" w:rsidRDefault="00BF7FAA" w:rsidP="00DA6F23"/>
        </w:tc>
        <w:tc>
          <w:tcPr>
            <w:tcW w:w="2268" w:type="dxa"/>
            <w:vAlign w:val="center"/>
          </w:tcPr>
          <w:p w14:paraId="79FE2107" w14:textId="77777777" w:rsidR="00BF7FAA" w:rsidRPr="00FF72C2" w:rsidRDefault="00BF7FAA" w:rsidP="00DA6F23">
            <w:r w:rsidRPr="00FF72C2">
              <w:t>Živ</w:t>
            </w:r>
            <w:r w:rsidR="00DF21D3" w:rsidRPr="00FF72C2">
              <w:t>o srebro (izraženo kot Hg)</w:t>
            </w:r>
          </w:p>
        </w:tc>
        <w:tc>
          <w:tcPr>
            <w:tcW w:w="1985" w:type="dxa"/>
            <w:vAlign w:val="center"/>
          </w:tcPr>
          <w:p w14:paraId="2545FBBC" w14:textId="77777777" w:rsidR="00BF7FAA" w:rsidRPr="00FF72C2" w:rsidRDefault="00BF7FAA" w:rsidP="00DA6F23">
            <w:r w:rsidRPr="00FF72C2">
              <w:t>1–10 μg/l</w:t>
            </w:r>
          </w:p>
        </w:tc>
        <w:tc>
          <w:tcPr>
            <w:tcW w:w="3543" w:type="dxa"/>
            <w:vMerge/>
          </w:tcPr>
          <w:p w14:paraId="08D72E3F" w14:textId="77777777" w:rsidR="00BF7FAA" w:rsidRPr="00FF72C2" w:rsidRDefault="00BF7FAA" w:rsidP="007A2CAB">
            <w:pPr>
              <w:pStyle w:val="Odstavekseznama"/>
              <w:ind w:left="0"/>
            </w:pPr>
          </w:p>
        </w:tc>
      </w:tr>
      <w:tr w:rsidR="00BF7FAA" w:rsidRPr="00FF72C2" w14:paraId="27BD9A75" w14:textId="77777777" w:rsidTr="00527A8D">
        <w:tc>
          <w:tcPr>
            <w:tcW w:w="1276" w:type="dxa"/>
            <w:vMerge/>
            <w:vAlign w:val="center"/>
          </w:tcPr>
          <w:p w14:paraId="5BD70E69" w14:textId="77777777" w:rsidR="00BF7FAA" w:rsidRPr="00FF72C2" w:rsidRDefault="00BF7FAA" w:rsidP="00DA6F23"/>
        </w:tc>
        <w:tc>
          <w:tcPr>
            <w:tcW w:w="2268" w:type="dxa"/>
            <w:vAlign w:val="center"/>
          </w:tcPr>
          <w:p w14:paraId="6450CAA1" w14:textId="77777777" w:rsidR="00BF7FAA" w:rsidRPr="00FF72C2" w:rsidRDefault="00DF21D3" w:rsidP="00DA6F23">
            <w:r w:rsidRPr="00FF72C2">
              <w:t>Cink (izražen kot Zn)</w:t>
            </w:r>
          </w:p>
        </w:tc>
        <w:tc>
          <w:tcPr>
            <w:tcW w:w="1985" w:type="dxa"/>
            <w:vAlign w:val="center"/>
          </w:tcPr>
          <w:p w14:paraId="0A7A5F54" w14:textId="77777777" w:rsidR="00BF7FAA" w:rsidRPr="00FF72C2" w:rsidRDefault="00BF7FAA" w:rsidP="00DA6F23">
            <w:r w:rsidRPr="00FF72C2">
              <w:t>0,1–2 mg/l</w:t>
            </w:r>
          </w:p>
        </w:tc>
        <w:tc>
          <w:tcPr>
            <w:tcW w:w="3543" w:type="dxa"/>
            <w:vMerge/>
          </w:tcPr>
          <w:p w14:paraId="13A7CF04" w14:textId="77777777" w:rsidR="00BF7FAA" w:rsidRPr="00FF72C2" w:rsidRDefault="00BF7FAA" w:rsidP="007A2CAB">
            <w:pPr>
              <w:pStyle w:val="Odstavekseznama"/>
              <w:ind w:left="0"/>
            </w:pPr>
          </w:p>
        </w:tc>
      </w:tr>
      <w:tr w:rsidR="00CB2EFC" w:rsidRPr="00FF72C2" w14:paraId="16A30E2E" w14:textId="77777777" w:rsidTr="0018391A">
        <w:tc>
          <w:tcPr>
            <w:tcW w:w="9072" w:type="dxa"/>
            <w:gridSpan w:val="4"/>
            <w:vAlign w:val="center"/>
          </w:tcPr>
          <w:p w14:paraId="2FDB315A" w14:textId="77777777" w:rsidR="00CB2EFC" w:rsidRPr="00D41508" w:rsidRDefault="00CB2EFC" w:rsidP="00CB2EFC">
            <w:pPr>
              <w:pStyle w:val="Odstavekseznama"/>
              <w:widowControl w:val="0"/>
              <w:numPr>
                <w:ilvl w:val="0"/>
                <w:numId w:val="41"/>
              </w:numPr>
              <w:ind w:left="284" w:hanging="284"/>
              <w:rPr>
                <w:sz w:val="16"/>
                <w:szCs w:val="16"/>
              </w:rPr>
            </w:pPr>
            <w:r w:rsidRPr="00D41508">
              <w:rPr>
                <w:sz w:val="16"/>
                <w:szCs w:val="16"/>
              </w:rPr>
              <w:t>Časi povprečenja so opredeljeni v oddelku za Splošne ugotovitve.</w:t>
            </w:r>
          </w:p>
          <w:p w14:paraId="0701220A" w14:textId="77777777" w:rsidR="00CB2EFC" w:rsidRPr="00D41508" w:rsidRDefault="00CB2EFC" w:rsidP="00CB2EFC">
            <w:pPr>
              <w:pStyle w:val="Odstavekseznama"/>
              <w:widowControl w:val="0"/>
              <w:numPr>
                <w:ilvl w:val="0"/>
                <w:numId w:val="41"/>
              </w:numPr>
              <w:ind w:left="284" w:hanging="284"/>
              <w:rPr>
                <w:sz w:val="16"/>
                <w:szCs w:val="16"/>
              </w:rPr>
            </w:pPr>
            <w:r w:rsidRPr="00D41508">
              <w:rPr>
                <w:sz w:val="16"/>
                <w:szCs w:val="16"/>
              </w:rPr>
              <w:t>Uporablja se raven emisij, povezana z BAT, za kemijsko potrebo po kisiku ali raven emisij, povezana z BAT, za skupni organski ogljik. Prednost ima spremljanje skupnega organskega ogljika, saj se pri tem ne uporabljajo zelo strupene spojine.</w:t>
            </w:r>
          </w:p>
          <w:p w14:paraId="51839307" w14:textId="77777777" w:rsidR="00CB2EFC" w:rsidRPr="00D41508" w:rsidRDefault="00CB2EFC" w:rsidP="00CB2EFC">
            <w:pPr>
              <w:pStyle w:val="Odstavekseznama"/>
              <w:widowControl w:val="0"/>
              <w:numPr>
                <w:ilvl w:val="0"/>
                <w:numId w:val="41"/>
              </w:numPr>
              <w:ind w:left="284" w:hanging="284"/>
              <w:rPr>
                <w:sz w:val="16"/>
                <w:szCs w:val="16"/>
              </w:rPr>
            </w:pPr>
            <w:r w:rsidRPr="00D41508">
              <w:rPr>
                <w:sz w:val="16"/>
                <w:szCs w:val="16"/>
              </w:rPr>
              <w:t>Zgornji del razpona se morda ne uporablja:</w:t>
            </w:r>
          </w:p>
          <w:p w14:paraId="3FAC52A1" w14:textId="77777777" w:rsidR="00CB2EFC" w:rsidRPr="00D41508" w:rsidRDefault="00CB2EFC" w:rsidP="00CB2EFC">
            <w:pPr>
              <w:pStyle w:val="Odstavekseznama"/>
              <w:widowControl w:val="0"/>
              <w:numPr>
                <w:ilvl w:val="0"/>
                <w:numId w:val="42"/>
              </w:numPr>
              <w:ind w:left="426" w:hanging="142"/>
              <w:rPr>
                <w:sz w:val="16"/>
                <w:szCs w:val="16"/>
              </w:rPr>
            </w:pPr>
            <w:r w:rsidRPr="00D41508">
              <w:rPr>
                <w:sz w:val="16"/>
                <w:szCs w:val="16"/>
              </w:rPr>
              <w:t>če drseče letno povprečje učinkovitosti z</w:t>
            </w:r>
            <w:r w:rsidR="008943C5" w:rsidRPr="00D41508">
              <w:rPr>
                <w:sz w:val="16"/>
                <w:szCs w:val="16"/>
              </w:rPr>
              <w:t xml:space="preserve">manjšanja emisij </w:t>
            </w:r>
            <w:r w:rsidR="008943C5" w:rsidRPr="00D41508">
              <w:rPr>
                <w:rFonts w:cs="Arial"/>
                <w:sz w:val="16"/>
                <w:szCs w:val="16"/>
              </w:rPr>
              <w:t>≥</w:t>
            </w:r>
            <w:r w:rsidRPr="00D41508">
              <w:rPr>
                <w:sz w:val="16"/>
                <w:szCs w:val="16"/>
              </w:rPr>
              <w:t xml:space="preserve"> kot 95</w:t>
            </w:r>
            <w:r w:rsidR="008943C5" w:rsidRPr="00D41508">
              <w:rPr>
                <w:sz w:val="16"/>
                <w:szCs w:val="16"/>
              </w:rPr>
              <w:t xml:space="preserve"> </w:t>
            </w:r>
            <w:r w:rsidRPr="00D41508">
              <w:rPr>
                <w:sz w:val="16"/>
                <w:szCs w:val="16"/>
              </w:rPr>
              <w:t>% in vhodni odpadki kažejo naslednje značilnosti: skupni organski ogljik ˃</w:t>
            </w:r>
            <w:r w:rsidR="008943C5" w:rsidRPr="00D41508">
              <w:rPr>
                <w:sz w:val="16"/>
                <w:szCs w:val="16"/>
              </w:rPr>
              <w:t xml:space="preserve"> </w:t>
            </w:r>
            <w:r w:rsidRPr="00D41508">
              <w:rPr>
                <w:sz w:val="16"/>
                <w:szCs w:val="16"/>
              </w:rPr>
              <w:t>2g/l (ali kemijska potreba po kisiku ˃</w:t>
            </w:r>
            <w:r w:rsidR="008943C5" w:rsidRPr="00D41508">
              <w:rPr>
                <w:sz w:val="16"/>
                <w:szCs w:val="16"/>
              </w:rPr>
              <w:t xml:space="preserve"> </w:t>
            </w:r>
            <w:r w:rsidRPr="00D41508">
              <w:rPr>
                <w:sz w:val="16"/>
                <w:szCs w:val="16"/>
              </w:rPr>
              <w:t>6</w:t>
            </w:r>
            <w:r w:rsidR="008943C5" w:rsidRPr="00D41508">
              <w:rPr>
                <w:sz w:val="16"/>
                <w:szCs w:val="16"/>
              </w:rPr>
              <w:t xml:space="preserve"> g/l) kot dnevno povprečnje</w:t>
            </w:r>
            <w:r w:rsidRPr="00D41508">
              <w:rPr>
                <w:sz w:val="16"/>
                <w:szCs w:val="16"/>
              </w:rPr>
              <w:t xml:space="preserve"> in velik delež težko razgradljivih or</w:t>
            </w:r>
            <w:r w:rsidR="008943C5" w:rsidRPr="00D41508">
              <w:rPr>
                <w:sz w:val="16"/>
                <w:szCs w:val="16"/>
              </w:rPr>
              <w:t>ganskih spojin (tj</w:t>
            </w:r>
            <w:r w:rsidRPr="00D41508">
              <w:rPr>
                <w:sz w:val="16"/>
                <w:szCs w:val="16"/>
              </w:rPr>
              <w:t>. ki se težko biološko razgradijo) ali</w:t>
            </w:r>
          </w:p>
          <w:p w14:paraId="50EAB138" w14:textId="77777777" w:rsidR="00CB2EFC" w:rsidRPr="00D41508" w:rsidRDefault="00CB2EFC" w:rsidP="00CB2EFC">
            <w:pPr>
              <w:pStyle w:val="Odstavekseznama"/>
              <w:numPr>
                <w:ilvl w:val="0"/>
                <w:numId w:val="42"/>
              </w:numPr>
              <w:ind w:left="426" w:hanging="142"/>
              <w:rPr>
                <w:sz w:val="16"/>
                <w:szCs w:val="16"/>
              </w:rPr>
            </w:pPr>
            <w:r w:rsidRPr="00D41508">
              <w:rPr>
                <w:sz w:val="16"/>
                <w:szCs w:val="16"/>
              </w:rPr>
              <w:t>v pr</w:t>
            </w:r>
            <w:r w:rsidR="008943C5" w:rsidRPr="00D41508">
              <w:rPr>
                <w:sz w:val="16"/>
                <w:szCs w:val="16"/>
              </w:rPr>
              <w:t>imeru visokih koncentracij klorida</w:t>
            </w:r>
            <w:r w:rsidRPr="00D41508">
              <w:rPr>
                <w:sz w:val="16"/>
                <w:szCs w:val="16"/>
              </w:rPr>
              <w:t xml:space="preserve"> (npr. nad 5 g/l v vhodnih odpadkih).</w:t>
            </w:r>
          </w:p>
          <w:p w14:paraId="569D9D2A"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Raven emisij, povezana z BAT, se morda ne uporablja za naprave, v katerih se obdelujejo mulji/ostružki.</w:t>
            </w:r>
          </w:p>
          <w:p w14:paraId="77A33CB4"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Raven emisij, povezana z BAT, se morda ne uporablja za naprave, če je temperatura odpadne vode nizka (npr. pod 12˚C).</w:t>
            </w:r>
          </w:p>
          <w:p w14:paraId="4C5CCD89"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Raven emisij, povezana z BAT, se morda ne uporablja za naprave, v pr</w:t>
            </w:r>
            <w:r w:rsidR="008943C5" w:rsidRPr="00D41508">
              <w:rPr>
                <w:sz w:val="16"/>
                <w:szCs w:val="16"/>
              </w:rPr>
              <w:t>imeru visokih koncentracij klorida</w:t>
            </w:r>
            <w:r w:rsidRPr="00D41508">
              <w:rPr>
                <w:sz w:val="16"/>
                <w:szCs w:val="16"/>
              </w:rPr>
              <w:t xml:space="preserve"> (npr. nad 10 g/l v vhodnih odpadkih).</w:t>
            </w:r>
          </w:p>
          <w:p w14:paraId="1F45DC42"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Raven emisij, povezana z BAT, se uporablja samo, če se uporablja biološko čiščenje odpadnih voda.</w:t>
            </w:r>
          </w:p>
          <w:p w14:paraId="561FA17F"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Ravni emisij, po</w:t>
            </w:r>
            <w:r w:rsidR="008943C5" w:rsidRPr="00D41508">
              <w:rPr>
                <w:sz w:val="16"/>
                <w:szCs w:val="16"/>
              </w:rPr>
              <w:t>vezana z BAT, se uporablja samo</w:t>
            </w:r>
            <w:r w:rsidRPr="00D41508">
              <w:rPr>
                <w:sz w:val="16"/>
                <w:szCs w:val="16"/>
              </w:rPr>
              <w:t>, kadar je zadevna snov opredeljena kot pomembna v popisu odpadnih voda, navedenem v BAT 3.</w:t>
            </w:r>
          </w:p>
          <w:p w14:paraId="168376F5" w14:textId="77777777" w:rsidR="00CB2EFC" w:rsidRPr="00D41508" w:rsidRDefault="00CB2EFC" w:rsidP="00CB2EFC">
            <w:pPr>
              <w:pStyle w:val="Odstavekseznama"/>
              <w:numPr>
                <w:ilvl w:val="0"/>
                <w:numId w:val="41"/>
              </w:numPr>
              <w:ind w:left="284" w:hanging="284"/>
              <w:rPr>
                <w:sz w:val="16"/>
                <w:szCs w:val="16"/>
              </w:rPr>
            </w:pPr>
            <w:r w:rsidRPr="00D41508">
              <w:rPr>
                <w:sz w:val="16"/>
                <w:szCs w:val="16"/>
              </w:rPr>
              <w:t>Zgornja meja razpona je 0,3 mg/l za mehansko obdelavo odpadkov v drobilnikih.</w:t>
            </w:r>
          </w:p>
          <w:p w14:paraId="4C77451C" w14:textId="77777777" w:rsidR="00CB2EFC" w:rsidRPr="00FF72C2" w:rsidRDefault="00CB2EFC" w:rsidP="00CB2EFC">
            <w:pPr>
              <w:pStyle w:val="Odstavekseznama"/>
              <w:numPr>
                <w:ilvl w:val="0"/>
                <w:numId w:val="41"/>
              </w:numPr>
              <w:ind w:left="284" w:hanging="284"/>
              <w:rPr>
                <w:sz w:val="18"/>
                <w:szCs w:val="18"/>
              </w:rPr>
            </w:pPr>
            <w:r w:rsidRPr="00D41508">
              <w:rPr>
                <w:sz w:val="16"/>
                <w:szCs w:val="16"/>
              </w:rPr>
              <w:t>Zgornja meja razpona je 2 mg/l za mehansko obdelavo odpadkov v drobilnikih.</w:t>
            </w:r>
          </w:p>
        </w:tc>
      </w:tr>
    </w:tbl>
    <w:p w14:paraId="7218A4E0" w14:textId="77777777" w:rsidR="00ED2B97" w:rsidRDefault="00ED2B97" w:rsidP="00D41508">
      <w:pPr>
        <w:spacing w:before="120"/>
      </w:pPr>
      <w:r w:rsidRPr="00FF72C2">
        <w:t>S tem povezano spremljanje je opisano v BAT 7.</w:t>
      </w:r>
    </w:p>
    <w:p w14:paraId="497E2B2B" w14:textId="77777777" w:rsidR="00D41508" w:rsidRDefault="00D41508" w:rsidP="00D5277E">
      <w:pPr>
        <w:spacing w:after="120"/>
      </w:pPr>
    </w:p>
    <w:p w14:paraId="367A1C83" w14:textId="77777777" w:rsidR="00ED2B97" w:rsidRPr="00FF72C2" w:rsidRDefault="0084588C" w:rsidP="00847786">
      <w:pPr>
        <w:spacing w:after="120"/>
        <w:jc w:val="center"/>
        <w:rPr>
          <w:i/>
        </w:rPr>
      </w:pPr>
      <w:r w:rsidRPr="00FF72C2">
        <w:rPr>
          <w:i/>
        </w:rPr>
        <w:t xml:space="preserve">Preglednica </w:t>
      </w:r>
      <w:r w:rsidR="00F15BCA" w:rsidRPr="00FF72C2">
        <w:rPr>
          <w:i/>
        </w:rPr>
        <w:t>6.</w:t>
      </w:r>
      <w:r w:rsidR="00ED2B97" w:rsidRPr="00FF72C2">
        <w:rPr>
          <w:i/>
        </w:rPr>
        <w:t>2</w:t>
      </w:r>
    </w:p>
    <w:p w14:paraId="05A4A03D" w14:textId="77777777" w:rsidR="00ED2B97" w:rsidRPr="00FF72C2" w:rsidRDefault="00ED2B97" w:rsidP="00DF21D3">
      <w:pPr>
        <w:spacing w:after="120"/>
        <w:jc w:val="center"/>
        <w:rPr>
          <w:b/>
        </w:rPr>
      </w:pPr>
      <w:r w:rsidRPr="00FF72C2">
        <w:rPr>
          <w:b/>
        </w:rPr>
        <w:t>Ravni emisij, povezane z BAT, za posredne izpuste v sprejemno vodno telo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410"/>
        <w:gridCol w:w="1701"/>
        <w:gridCol w:w="3685"/>
      </w:tblGrid>
      <w:tr w:rsidR="00ED2B97" w:rsidRPr="00FF72C2" w14:paraId="162AA6D4" w14:textId="77777777" w:rsidTr="003C2EAF">
        <w:trPr>
          <w:tblHeader/>
        </w:trPr>
        <w:tc>
          <w:tcPr>
            <w:tcW w:w="3686" w:type="dxa"/>
            <w:gridSpan w:val="2"/>
            <w:shd w:val="clear" w:color="auto" w:fill="D9D9D9"/>
            <w:vAlign w:val="center"/>
          </w:tcPr>
          <w:p w14:paraId="17A4050D" w14:textId="77777777" w:rsidR="00ED2B97" w:rsidRPr="00FF72C2" w:rsidRDefault="00ED2B97" w:rsidP="0072530B">
            <w:pPr>
              <w:rPr>
                <w:b/>
              </w:rPr>
            </w:pPr>
            <w:r w:rsidRPr="00FF72C2">
              <w:rPr>
                <w:b/>
              </w:rPr>
              <w:t>Snov/parameter</w:t>
            </w:r>
          </w:p>
        </w:tc>
        <w:tc>
          <w:tcPr>
            <w:tcW w:w="1701" w:type="dxa"/>
            <w:shd w:val="clear" w:color="auto" w:fill="D9D9D9"/>
            <w:vAlign w:val="center"/>
          </w:tcPr>
          <w:p w14:paraId="0A6282BE" w14:textId="77777777" w:rsidR="00337120" w:rsidRPr="00FF72C2" w:rsidRDefault="00ED2B97" w:rsidP="00EF6D6C">
            <w:pPr>
              <w:rPr>
                <w:b/>
              </w:rPr>
            </w:pPr>
            <w:r w:rsidRPr="00FF72C2">
              <w:rPr>
                <w:b/>
              </w:rPr>
              <w:t xml:space="preserve">Raven emisij, povezana z </w:t>
            </w:r>
          </w:p>
          <w:p w14:paraId="003E5D4A" w14:textId="77777777" w:rsidR="00ED2B97" w:rsidRPr="00FF72C2" w:rsidRDefault="00ED2B97" w:rsidP="00EF6D6C">
            <w:pPr>
              <w:rPr>
                <w:b/>
              </w:rPr>
            </w:pPr>
            <w:r w:rsidRPr="00FF72C2">
              <w:rPr>
                <w:b/>
              </w:rPr>
              <w:t xml:space="preserve">BAT </w:t>
            </w:r>
            <w:r w:rsidRPr="00FF72C2">
              <w:rPr>
                <w:b/>
                <w:vertAlign w:val="superscript"/>
              </w:rPr>
              <w:t>(1) (2)</w:t>
            </w:r>
          </w:p>
        </w:tc>
        <w:tc>
          <w:tcPr>
            <w:tcW w:w="3685" w:type="dxa"/>
            <w:shd w:val="clear" w:color="auto" w:fill="D9D9D9"/>
            <w:vAlign w:val="center"/>
          </w:tcPr>
          <w:p w14:paraId="738D7E13" w14:textId="77777777" w:rsidR="00ED2B97" w:rsidRPr="00FF72C2" w:rsidRDefault="00ED2B97" w:rsidP="0072530B">
            <w:pPr>
              <w:rPr>
                <w:b/>
              </w:rPr>
            </w:pPr>
            <w:r w:rsidRPr="00FF72C2">
              <w:rPr>
                <w:b/>
              </w:rPr>
              <w:t>Postopek obdelave odpadkov, za katerega se uporablja raven emisij, povezana z BAT</w:t>
            </w:r>
          </w:p>
        </w:tc>
      </w:tr>
      <w:tr w:rsidR="00ED2B97" w:rsidRPr="00FF72C2" w14:paraId="2F24FA2E" w14:textId="77777777" w:rsidTr="00EF6D6C">
        <w:tc>
          <w:tcPr>
            <w:tcW w:w="3686" w:type="dxa"/>
            <w:gridSpan w:val="2"/>
            <w:vAlign w:val="center"/>
          </w:tcPr>
          <w:p w14:paraId="7D4EC18B" w14:textId="77777777" w:rsidR="00ED2B97" w:rsidRPr="00FF72C2" w:rsidRDefault="00ED2B97" w:rsidP="00E44617">
            <w:r w:rsidRPr="00FF72C2">
              <w:t>Indeks ogljikovodikovega olja (HOI)</w:t>
            </w:r>
          </w:p>
        </w:tc>
        <w:tc>
          <w:tcPr>
            <w:tcW w:w="1701" w:type="dxa"/>
            <w:vAlign w:val="center"/>
          </w:tcPr>
          <w:p w14:paraId="5163E9FB" w14:textId="77777777" w:rsidR="00ED2B97" w:rsidRPr="00FF72C2" w:rsidRDefault="00ED2B97" w:rsidP="00EF6D6C">
            <w:r w:rsidRPr="00FF72C2">
              <w:t>0,5–10 mg/l</w:t>
            </w:r>
          </w:p>
        </w:tc>
        <w:tc>
          <w:tcPr>
            <w:tcW w:w="3685" w:type="dxa"/>
          </w:tcPr>
          <w:p w14:paraId="01141F06" w14:textId="77777777" w:rsidR="00337120" w:rsidRPr="00FF72C2" w:rsidRDefault="00ED2B97" w:rsidP="00E63B21">
            <w:pPr>
              <w:numPr>
                <w:ilvl w:val="0"/>
                <w:numId w:val="42"/>
              </w:numPr>
              <w:ind w:left="181" w:hanging="181"/>
            </w:pPr>
            <w:r w:rsidRPr="00FF72C2">
              <w:t>Mehanska obdelava kovinskih odpadkov v drobilnikih</w:t>
            </w:r>
          </w:p>
          <w:p w14:paraId="7BF6DEAD" w14:textId="77777777" w:rsidR="00337120" w:rsidRPr="00FF72C2" w:rsidRDefault="00ED2B97" w:rsidP="00E63B21">
            <w:pPr>
              <w:numPr>
                <w:ilvl w:val="0"/>
                <w:numId w:val="42"/>
              </w:numPr>
              <w:ind w:left="181" w:hanging="181"/>
            </w:pPr>
            <w:r w:rsidRPr="00FF72C2">
              <w:t>Obdelava OEEO, ki v</w:t>
            </w:r>
            <w:r w:rsidR="00337120" w:rsidRPr="00FF72C2">
              <w:t>sebuje VFC in/ali VHC</w:t>
            </w:r>
          </w:p>
          <w:p w14:paraId="48C98736" w14:textId="77777777" w:rsidR="00337120" w:rsidRPr="00FF72C2" w:rsidRDefault="00ED2B97" w:rsidP="00E63B21">
            <w:pPr>
              <w:numPr>
                <w:ilvl w:val="0"/>
                <w:numId w:val="42"/>
              </w:numPr>
              <w:ind w:left="181" w:hanging="181"/>
            </w:pPr>
            <w:r w:rsidRPr="00FF72C2">
              <w:t>Ponovno rafiniranje odpadnega olja</w:t>
            </w:r>
          </w:p>
          <w:p w14:paraId="76550B70" w14:textId="77777777" w:rsidR="00337120" w:rsidRPr="00FF72C2" w:rsidRDefault="00ED2B97" w:rsidP="00E63B21">
            <w:pPr>
              <w:numPr>
                <w:ilvl w:val="0"/>
                <w:numId w:val="42"/>
              </w:numPr>
              <w:ind w:left="181" w:hanging="181"/>
            </w:pPr>
            <w:r w:rsidRPr="00FF72C2">
              <w:t xml:space="preserve">Fizikalno-kemijska obdelava </w:t>
            </w:r>
            <w:r w:rsidR="00337120" w:rsidRPr="00FF72C2">
              <w:t>odpadkov s kalorično vrednostjo</w:t>
            </w:r>
          </w:p>
          <w:p w14:paraId="37A4CC50" w14:textId="77777777" w:rsidR="00337120" w:rsidRPr="00FF72C2" w:rsidRDefault="00ED2B97" w:rsidP="00E63B21">
            <w:pPr>
              <w:numPr>
                <w:ilvl w:val="0"/>
                <w:numId w:val="42"/>
              </w:numPr>
              <w:ind w:left="181" w:hanging="181"/>
            </w:pPr>
            <w:r w:rsidRPr="00FF72C2">
              <w:t>Spiranje iz</w:t>
            </w:r>
            <w:r w:rsidR="00337120" w:rsidRPr="00FF72C2">
              <w:t>kopane onesnažene zemlje z vodo</w:t>
            </w:r>
          </w:p>
          <w:p w14:paraId="483EE005" w14:textId="77777777" w:rsidR="00ED2B97" w:rsidRPr="00FF72C2" w:rsidRDefault="00ED2B97" w:rsidP="00E63B21">
            <w:pPr>
              <w:numPr>
                <w:ilvl w:val="0"/>
                <w:numId w:val="42"/>
              </w:numPr>
              <w:ind w:left="181" w:hanging="181"/>
            </w:pPr>
            <w:r w:rsidRPr="00FF72C2">
              <w:t xml:space="preserve">Obdelava tekočih odpadkov na vodni </w:t>
            </w:r>
            <w:r w:rsidRPr="00FF72C2">
              <w:lastRenderedPageBreak/>
              <w:t>osnovi</w:t>
            </w:r>
          </w:p>
        </w:tc>
      </w:tr>
      <w:tr w:rsidR="00ED2B97" w:rsidRPr="00FF72C2" w14:paraId="755C9C6F" w14:textId="77777777" w:rsidTr="00EF6D6C">
        <w:tc>
          <w:tcPr>
            <w:tcW w:w="3686" w:type="dxa"/>
            <w:gridSpan w:val="2"/>
            <w:vAlign w:val="center"/>
          </w:tcPr>
          <w:p w14:paraId="389E92CC" w14:textId="77777777" w:rsidR="00ED2B97" w:rsidRPr="00FF72C2" w:rsidRDefault="00ED2B97" w:rsidP="00E44617">
            <w:r w:rsidRPr="00FF72C2">
              <w:lastRenderedPageBreak/>
              <w:t>Prosti cianid (CN</w:t>
            </w:r>
            <w:r w:rsidRPr="00FF72C2">
              <w:rPr>
                <w:vertAlign w:val="superscript"/>
              </w:rPr>
              <w:t>–</w:t>
            </w:r>
            <w:r w:rsidRPr="00FF72C2">
              <w:t xml:space="preserve">) </w:t>
            </w:r>
            <w:r w:rsidRPr="00FF72C2">
              <w:rPr>
                <w:vertAlign w:val="superscript"/>
              </w:rPr>
              <w:t>(3)</w:t>
            </w:r>
          </w:p>
        </w:tc>
        <w:tc>
          <w:tcPr>
            <w:tcW w:w="1701" w:type="dxa"/>
            <w:vAlign w:val="center"/>
          </w:tcPr>
          <w:p w14:paraId="36727F04" w14:textId="77777777" w:rsidR="00ED2B97" w:rsidRPr="00FF72C2" w:rsidRDefault="00337120" w:rsidP="00EF6D6C">
            <w:r w:rsidRPr="00FF72C2">
              <w:t>0,02– 0,1 mg/l</w:t>
            </w:r>
          </w:p>
        </w:tc>
        <w:tc>
          <w:tcPr>
            <w:tcW w:w="3685" w:type="dxa"/>
          </w:tcPr>
          <w:p w14:paraId="617F8D4D" w14:textId="77777777" w:rsidR="00ED2B97" w:rsidRPr="00FF72C2" w:rsidRDefault="00ED2B97" w:rsidP="00337120">
            <w:pPr>
              <w:numPr>
                <w:ilvl w:val="0"/>
                <w:numId w:val="42"/>
              </w:numPr>
              <w:ind w:left="181" w:hanging="181"/>
            </w:pPr>
            <w:r w:rsidRPr="00FF72C2">
              <w:t>Obdelava tekočih odpadkov na vodni osnovi</w:t>
            </w:r>
          </w:p>
        </w:tc>
      </w:tr>
      <w:tr w:rsidR="00ED2B97" w:rsidRPr="00FF72C2" w14:paraId="032D196E" w14:textId="77777777" w:rsidTr="00EF6D6C">
        <w:tc>
          <w:tcPr>
            <w:tcW w:w="3686" w:type="dxa"/>
            <w:gridSpan w:val="2"/>
            <w:vAlign w:val="center"/>
          </w:tcPr>
          <w:p w14:paraId="7CEA49E1" w14:textId="77777777" w:rsidR="00ED2B97" w:rsidRPr="00FF72C2" w:rsidRDefault="00ED2B97" w:rsidP="00E44617">
            <w:r w:rsidRPr="00FF72C2">
              <w:t xml:space="preserve">Adsorbljivi organski halogeni (AOX) </w:t>
            </w:r>
            <w:r w:rsidRPr="00FF72C2">
              <w:rPr>
                <w:vertAlign w:val="superscript"/>
              </w:rPr>
              <w:t>(3)</w:t>
            </w:r>
          </w:p>
        </w:tc>
        <w:tc>
          <w:tcPr>
            <w:tcW w:w="1701" w:type="dxa"/>
            <w:vAlign w:val="center"/>
          </w:tcPr>
          <w:p w14:paraId="43212ACF" w14:textId="77777777" w:rsidR="00ED2B97" w:rsidRPr="00FF72C2" w:rsidRDefault="00ED2B97" w:rsidP="00EF6D6C">
            <w:r w:rsidRPr="00FF72C2">
              <w:t>0,2–1 mg/l</w:t>
            </w:r>
          </w:p>
        </w:tc>
        <w:tc>
          <w:tcPr>
            <w:tcW w:w="3685" w:type="dxa"/>
          </w:tcPr>
          <w:p w14:paraId="6A741A98" w14:textId="77777777" w:rsidR="00ED2B97" w:rsidRPr="00FF72C2" w:rsidRDefault="00ED2B97" w:rsidP="00337120">
            <w:pPr>
              <w:numPr>
                <w:ilvl w:val="0"/>
                <w:numId w:val="42"/>
              </w:numPr>
              <w:ind w:left="181" w:hanging="141"/>
            </w:pPr>
            <w:r w:rsidRPr="00FF72C2">
              <w:t>Obdelava tekočih odpadkov na vodni osnovi</w:t>
            </w:r>
          </w:p>
        </w:tc>
      </w:tr>
      <w:tr w:rsidR="00BF7FAA" w:rsidRPr="00FF72C2" w14:paraId="59B8A282" w14:textId="77777777" w:rsidTr="00B92666">
        <w:trPr>
          <w:trHeight w:val="406"/>
        </w:trPr>
        <w:tc>
          <w:tcPr>
            <w:tcW w:w="1276" w:type="dxa"/>
            <w:vMerge w:val="restart"/>
          </w:tcPr>
          <w:p w14:paraId="74354D20" w14:textId="77777777" w:rsidR="00BF7FAA" w:rsidRPr="00FF72C2" w:rsidRDefault="001C50CF" w:rsidP="00B92666">
            <w:r w:rsidRPr="00FF72C2">
              <w:t xml:space="preserve">Kovine in metaloidi </w:t>
            </w:r>
            <w:r w:rsidRPr="00FF72C2">
              <w:rPr>
                <w:vertAlign w:val="superscript"/>
              </w:rPr>
              <w:t>(3)</w:t>
            </w:r>
          </w:p>
        </w:tc>
        <w:tc>
          <w:tcPr>
            <w:tcW w:w="2410" w:type="dxa"/>
            <w:vAlign w:val="center"/>
          </w:tcPr>
          <w:p w14:paraId="3BDCBF5C" w14:textId="77777777" w:rsidR="00BF7FAA" w:rsidRPr="00FF72C2" w:rsidRDefault="00DF21D3" w:rsidP="00337120">
            <w:r w:rsidRPr="00FF72C2">
              <w:t>Arzen (izražen kot As)</w:t>
            </w:r>
          </w:p>
        </w:tc>
        <w:tc>
          <w:tcPr>
            <w:tcW w:w="1701" w:type="dxa"/>
            <w:vAlign w:val="center"/>
          </w:tcPr>
          <w:p w14:paraId="1EA60B35" w14:textId="77777777" w:rsidR="00BF7FAA" w:rsidRPr="00FF72C2" w:rsidRDefault="00337120" w:rsidP="00EF6D6C">
            <w:r w:rsidRPr="00FF72C2">
              <w:t>0,01–0,05 mg/l</w:t>
            </w:r>
          </w:p>
        </w:tc>
        <w:tc>
          <w:tcPr>
            <w:tcW w:w="3685" w:type="dxa"/>
            <w:vMerge w:val="restart"/>
            <w:vAlign w:val="center"/>
          </w:tcPr>
          <w:p w14:paraId="6308C179" w14:textId="77777777" w:rsidR="00337120" w:rsidRPr="00FF72C2" w:rsidRDefault="00BF7FAA" w:rsidP="00ED2B97">
            <w:pPr>
              <w:numPr>
                <w:ilvl w:val="0"/>
                <w:numId w:val="42"/>
              </w:numPr>
              <w:ind w:left="181" w:hanging="141"/>
            </w:pPr>
            <w:r w:rsidRPr="00FF72C2">
              <w:t>Mehanska obdelava kovinskih odpadkov v drobilnikih</w:t>
            </w:r>
          </w:p>
          <w:p w14:paraId="61F33B43" w14:textId="77777777" w:rsidR="00337120" w:rsidRPr="00FF72C2" w:rsidRDefault="00BF7FAA" w:rsidP="00ED2B97">
            <w:pPr>
              <w:numPr>
                <w:ilvl w:val="0"/>
                <w:numId w:val="42"/>
              </w:numPr>
              <w:ind w:left="181" w:hanging="141"/>
            </w:pPr>
            <w:r w:rsidRPr="00FF72C2">
              <w:t>Obdelava OEEO, ki vsebuje VFC in/ali VH</w:t>
            </w:r>
            <w:r w:rsidR="00337120" w:rsidRPr="00FF72C2">
              <w:t>C</w:t>
            </w:r>
          </w:p>
          <w:p w14:paraId="4B35604A" w14:textId="77777777" w:rsidR="00337120" w:rsidRPr="00FF72C2" w:rsidRDefault="00BF7FAA" w:rsidP="00ED2B97">
            <w:pPr>
              <w:numPr>
                <w:ilvl w:val="0"/>
                <w:numId w:val="42"/>
              </w:numPr>
              <w:ind w:left="181" w:hanging="141"/>
            </w:pPr>
            <w:r w:rsidRPr="00FF72C2">
              <w:t>Meha</w:t>
            </w:r>
            <w:r w:rsidR="00337120" w:rsidRPr="00FF72C2">
              <w:t>nsko-biološka obdelava odpadkov</w:t>
            </w:r>
          </w:p>
          <w:p w14:paraId="59BBE6C0" w14:textId="77777777" w:rsidR="00337120" w:rsidRPr="00FF72C2" w:rsidRDefault="00BF7FAA" w:rsidP="00ED2B97">
            <w:pPr>
              <w:numPr>
                <w:ilvl w:val="0"/>
                <w:numId w:val="42"/>
              </w:numPr>
              <w:ind w:left="181" w:hanging="141"/>
            </w:pPr>
            <w:r w:rsidRPr="00FF72C2">
              <w:t>Ponovno rafiniranje odpadnega olja</w:t>
            </w:r>
          </w:p>
          <w:p w14:paraId="189034DC" w14:textId="77777777" w:rsidR="00337120" w:rsidRPr="00FF72C2" w:rsidRDefault="00BF7FAA" w:rsidP="00ED2B97">
            <w:pPr>
              <w:numPr>
                <w:ilvl w:val="0"/>
                <w:numId w:val="42"/>
              </w:numPr>
              <w:ind w:left="181" w:hanging="141"/>
            </w:pPr>
            <w:r w:rsidRPr="00FF72C2">
              <w:t xml:space="preserve">Fizikalno-kemijska obdelava </w:t>
            </w:r>
            <w:r w:rsidR="00337120" w:rsidRPr="00FF72C2">
              <w:t>odpadkov s kalorično vrednostjo</w:t>
            </w:r>
          </w:p>
          <w:p w14:paraId="6F489EFB" w14:textId="77777777" w:rsidR="00337120" w:rsidRPr="00FF72C2" w:rsidRDefault="00BF7FAA" w:rsidP="00ED2B97">
            <w:pPr>
              <w:numPr>
                <w:ilvl w:val="0"/>
                <w:numId w:val="42"/>
              </w:numPr>
              <w:ind w:left="181" w:hanging="141"/>
            </w:pPr>
            <w:r w:rsidRPr="00FF72C2">
              <w:t>Fizikalno-kemijska obdelava t</w:t>
            </w:r>
            <w:r w:rsidR="00337120" w:rsidRPr="00FF72C2">
              <w:t>rdnih in/ali pastoznih odpadkov</w:t>
            </w:r>
          </w:p>
          <w:p w14:paraId="5007F2D3" w14:textId="77777777" w:rsidR="00337120" w:rsidRPr="00FF72C2" w:rsidRDefault="00BF7FAA" w:rsidP="00337120">
            <w:pPr>
              <w:numPr>
                <w:ilvl w:val="0"/>
                <w:numId w:val="42"/>
              </w:numPr>
              <w:ind w:left="181" w:hanging="141"/>
            </w:pPr>
            <w:r w:rsidRPr="00FF72C2">
              <w:t>Regeneracija izrabljenih topil</w:t>
            </w:r>
          </w:p>
          <w:p w14:paraId="5BFB7B5E" w14:textId="77777777" w:rsidR="00BF7FAA" w:rsidRPr="00FF72C2" w:rsidRDefault="00BF7FAA" w:rsidP="00337120">
            <w:pPr>
              <w:numPr>
                <w:ilvl w:val="0"/>
                <w:numId w:val="42"/>
              </w:numPr>
              <w:ind w:left="181" w:hanging="141"/>
            </w:pPr>
            <w:r w:rsidRPr="00FF72C2">
              <w:t>Spiranje izkopane onesnažene zemlje z vodo</w:t>
            </w:r>
          </w:p>
        </w:tc>
      </w:tr>
      <w:tr w:rsidR="00BF7FAA" w:rsidRPr="00FF72C2" w14:paraId="19C539D5" w14:textId="77777777" w:rsidTr="00EF6D6C">
        <w:trPr>
          <w:trHeight w:val="425"/>
        </w:trPr>
        <w:tc>
          <w:tcPr>
            <w:tcW w:w="1276" w:type="dxa"/>
            <w:vMerge/>
          </w:tcPr>
          <w:p w14:paraId="1B3F3B82" w14:textId="77777777" w:rsidR="00BF7FAA" w:rsidRPr="00FF72C2" w:rsidRDefault="00BF7FAA" w:rsidP="00E63B21"/>
        </w:tc>
        <w:tc>
          <w:tcPr>
            <w:tcW w:w="2410" w:type="dxa"/>
            <w:vAlign w:val="center"/>
          </w:tcPr>
          <w:p w14:paraId="63DA9B61" w14:textId="77777777" w:rsidR="00BF7FAA" w:rsidRPr="00FF72C2" w:rsidRDefault="00DF21D3" w:rsidP="00337120">
            <w:r w:rsidRPr="00FF72C2">
              <w:t>Kadmij (izražen kot Cd)</w:t>
            </w:r>
          </w:p>
        </w:tc>
        <w:tc>
          <w:tcPr>
            <w:tcW w:w="1701" w:type="dxa"/>
            <w:vAlign w:val="center"/>
          </w:tcPr>
          <w:p w14:paraId="5487B812" w14:textId="77777777" w:rsidR="00BF7FAA" w:rsidRPr="00FF72C2" w:rsidRDefault="00337120" w:rsidP="00EF6D6C">
            <w:r w:rsidRPr="00FF72C2">
              <w:t>0,01–0,05 mg/l</w:t>
            </w:r>
          </w:p>
        </w:tc>
        <w:tc>
          <w:tcPr>
            <w:tcW w:w="3685" w:type="dxa"/>
            <w:vMerge/>
          </w:tcPr>
          <w:p w14:paraId="75AD7097" w14:textId="77777777" w:rsidR="00BF7FAA" w:rsidRPr="00FF72C2" w:rsidRDefault="00BF7FAA" w:rsidP="00E63B21">
            <w:pPr>
              <w:pStyle w:val="Odstavekseznama"/>
              <w:ind w:left="0"/>
            </w:pPr>
          </w:p>
        </w:tc>
      </w:tr>
      <w:tr w:rsidR="00BF7FAA" w:rsidRPr="00FF72C2" w14:paraId="628FB635" w14:textId="77777777" w:rsidTr="00EF6D6C">
        <w:trPr>
          <w:trHeight w:val="418"/>
        </w:trPr>
        <w:tc>
          <w:tcPr>
            <w:tcW w:w="1276" w:type="dxa"/>
            <w:vMerge/>
          </w:tcPr>
          <w:p w14:paraId="3E48664A" w14:textId="77777777" w:rsidR="00BF7FAA" w:rsidRPr="00FF72C2" w:rsidRDefault="00BF7FAA" w:rsidP="00E63B21"/>
        </w:tc>
        <w:tc>
          <w:tcPr>
            <w:tcW w:w="2410" w:type="dxa"/>
            <w:vAlign w:val="center"/>
          </w:tcPr>
          <w:p w14:paraId="7A88EA6A" w14:textId="77777777" w:rsidR="00BF7FAA" w:rsidRPr="00FF72C2" w:rsidRDefault="00DF21D3" w:rsidP="00337120">
            <w:r w:rsidRPr="00FF72C2">
              <w:t>Krom (izražen kot Cr)</w:t>
            </w:r>
          </w:p>
        </w:tc>
        <w:tc>
          <w:tcPr>
            <w:tcW w:w="1701" w:type="dxa"/>
            <w:vAlign w:val="center"/>
          </w:tcPr>
          <w:p w14:paraId="7195D3EC" w14:textId="77777777" w:rsidR="00BF7FAA" w:rsidRPr="00FF72C2" w:rsidRDefault="00337120" w:rsidP="00EF6D6C">
            <w:r w:rsidRPr="00FF72C2">
              <w:t>0,01–0,15 mg/l</w:t>
            </w:r>
          </w:p>
        </w:tc>
        <w:tc>
          <w:tcPr>
            <w:tcW w:w="3685" w:type="dxa"/>
            <w:vMerge/>
          </w:tcPr>
          <w:p w14:paraId="1BF008D6" w14:textId="77777777" w:rsidR="00BF7FAA" w:rsidRPr="00FF72C2" w:rsidRDefault="00BF7FAA" w:rsidP="00E63B21">
            <w:pPr>
              <w:pStyle w:val="Odstavekseznama"/>
              <w:ind w:left="0"/>
            </w:pPr>
          </w:p>
        </w:tc>
      </w:tr>
      <w:tr w:rsidR="00BF7FAA" w:rsidRPr="00FF72C2" w14:paraId="0393CEB3" w14:textId="77777777" w:rsidTr="00EF6D6C">
        <w:trPr>
          <w:trHeight w:val="410"/>
        </w:trPr>
        <w:tc>
          <w:tcPr>
            <w:tcW w:w="1276" w:type="dxa"/>
            <w:vMerge/>
          </w:tcPr>
          <w:p w14:paraId="3E4DFF7F" w14:textId="77777777" w:rsidR="00BF7FAA" w:rsidRPr="00FF72C2" w:rsidRDefault="00BF7FAA" w:rsidP="00E63B21"/>
        </w:tc>
        <w:tc>
          <w:tcPr>
            <w:tcW w:w="2410" w:type="dxa"/>
            <w:vAlign w:val="center"/>
          </w:tcPr>
          <w:p w14:paraId="514F88B9" w14:textId="77777777" w:rsidR="00BF7FAA" w:rsidRPr="00FF72C2" w:rsidRDefault="00DF21D3" w:rsidP="00337120">
            <w:r w:rsidRPr="00FF72C2">
              <w:t>Baker (izražen kot Cu)</w:t>
            </w:r>
          </w:p>
        </w:tc>
        <w:tc>
          <w:tcPr>
            <w:tcW w:w="1701" w:type="dxa"/>
            <w:vAlign w:val="center"/>
          </w:tcPr>
          <w:p w14:paraId="733CF606" w14:textId="77777777" w:rsidR="00BF7FAA" w:rsidRPr="00FF72C2" w:rsidRDefault="00337120" w:rsidP="00EF6D6C">
            <w:r w:rsidRPr="00FF72C2">
              <w:t>0,05–0,5 mg/l</w:t>
            </w:r>
          </w:p>
        </w:tc>
        <w:tc>
          <w:tcPr>
            <w:tcW w:w="3685" w:type="dxa"/>
            <w:vMerge/>
          </w:tcPr>
          <w:p w14:paraId="04B735B3" w14:textId="77777777" w:rsidR="00BF7FAA" w:rsidRPr="00FF72C2" w:rsidRDefault="00BF7FAA" w:rsidP="00E63B21">
            <w:pPr>
              <w:pStyle w:val="Odstavekseznama"/>
              <w:ind w:left="0"/>
            </w:pPr>
          </w:p>
        </w:tc>
      </w:tr>
      <w:tr w:rsidR="00BF7FAA" w:rsidRPr="00FF72C2" w14:paraId="34B57A73" w14:textId="77777777" w:rsidTr="00EF6D6C">
        <w:trPr>
          <w:trHeight w:val="416"/>
        </w:trPr>
        <w:tc>
          <w:tcPr>
            <w:tcW w:w="1276" w:type="dxa"/>
            <w:vMerge/>
          </w:tcPr>
          <w:p w14:paraId="586D651E" w14:textId="77777777" w:rsidR="00BF7FAA" w:rsidRPr="00FF72C2" w:rsidRDefault="00BF7FAA" w:rsidP="00E63B21"/>
        </w:tc>
        <w:tc>
          <w:tcPr>
            <w:tcW w:w="2410" w:type="dxa"/>
            <w:vAlign w:val="center"/>
          </w:tcPr>
          <w:p w14:paraId="77CD23A9" w14:textId="77777777" w:rsidR="00BF7FAA" w:rsidRPr="00FF72C2" w:rsidRDefault="00DF21D3" w:rsidP="00337120">
            <w:r w:rsidRPr="00FF72C2">
              <w:t>Svinec (izražen kot Pb)</w:t>
            </w:r>
          </w:p>
        </w:tc>
        <w:tc>
          <w:tcPr>
            <w:tcW w:w="1701" w:type="dxa"/>
            <w:vAlign w:val="center"/>
          </w:tcPr>
          <w:p w14:paraId="13DDFC97" w14:textId="77777777" w:rsidR="00BF7FAA" w:rsidRPr="00FF72C2" w:rsidRDefault="00BF7FAA" w:rsidP="00EF6D6C">
            <w:r w:rsidRPr="00FF72C2">
              <w:t xml:space="preserve">0,05–0,1 mg/l </w:t>
            </w:r>
            <w:r w:rsidRPr="00FF72C2">
              <w:rPr>
                <w:vertAlign w:val="superscript"/>
              </w:rPr>
              <w:t>(4)</w:t>
            </w:r>
          </w:p>
        </w:tc>
        <w:tc>
          <w:tcPr>
            <w:tcW w:w="3685" w:type="dxa"/>
            <w:vMerge/>
          </w:tcPr>
          <w:p w14:paraId="462FD970" w14:textId="77777777" w:rsidR="00BF7FAA" w:rsidRPr="00FF72C2" w:rsidRDefault="00BF7FAA" w:rsidP="00E63B21">
            <w:pPr>
              <w:pStyle w:val="Odstavekseznama"/>
              <w:ind w:left="0"/>
            </w:pPr>
          </w:p>
        </w:tc>
      </w:tr>
      <w:tr w:rsidR="00BF7FAA" w:rsidRPr="00FF72C2" w14:paraId="7978F27C" w14:textId="77777777" w:rsidTr="00EF6D6C">
        <w:trPr>
          <w:trHeight w:val="421"/>
        </w:trPr>
        <w:tc>
          <w:tcPr>
            <w:tcW w:w="1276" w:type="dxa"/>
            <w:vMerge/>
          </w:tcPr>
          <w:p w14:paraId="312762AC" w14:textId="77777777" w:rsidR="00BF7FAA" w:rsidRPr="00FF72C2" w:rsidRDefault="00BF7FAA" w:rsidP="00E63B21"/>
        </w:tc>
        <w:tc>
          <w:tcPr>
            <w:tcW w:w="2410" w:type="dxa"/>
            <w:vAlign w:val="center"/>
          </w:tcPr>
          <w:p w14:paraId="4F01329B" w14:textId="77777777" w:rsidR="00BF7FAA" w:rsidRPr="00FF72C2" w:rsidRDefault="00DF21D3" w:rsidP="00337120">
            <w:r w:rsidRPr="00FF72C2">
              <w:t>Nikelj (izražen kot Ni)</w:t>
            </w:r>
          </w:p>
        </w:tc>
        <w:tc>
          <w:tcPr>
            <w:tcW w:w="1701" w:type="dxa"/>
            <w:vAlign w:val="center"/>
          </w:tcPr>
          <w:p w14:paraId="7BFF4124" w14:textId="77777777" w:rsidR="00BF7FAA" w:rsidRPr="00FF72C2" w:rsidRDefault="00337120" w:rsidP="00EF6D6C">
            <w:r w:rsidRPr="00FF72C2">
              <w:t>0,05–0,5 mg/l</w:t>
            </w:r>
          </w:p>
        </w:tc>
        <w:tc>
          <w:tcPr>
            <w:tcW w:w="3685" w:type="dxa"/>
            <w:vMerge/>
          </w:tcPr>
          <w:p w14:paraId="0A73044F" w14:textId="77777777" w:rsidR="00BF7FAA" w:rsidRPr="00FF72C2" w:rsidRDefault="00BF7FAA" w:rsidP="00E63B21">
            <w:pPr>
              <w:pStyle w:val="Odstavekseznama"/>
              <w:ind w:left="0"/>
            </w:pPr>
          </w:p>
        </w:tc>
      </w:tr>
      <w:tr w:rsidR="00BF7FAA" w:rsidRPr="00FF72C2" w14:paraId="44E62BAA" w14:textId="77777777" w:rsidTr="00EF6D6C">
        <w:trPr>
          <w:trHeight w:val="697"/>
        </w:trPr>
        <w:tc>
          <w:tcPr>
            <w:tcW w:w="1276" w:type="dxa"/>
            <w:vMerge/>
          </w:tcPr>
          <w:p w14:paraId="2FFB6A32" w14:textId="77777777" w:rsidR="00BF7FAA" w:rsidRPr="00FF72C2" w:rsidRDefault="00BF7FAA" w:rsidP="00E63B21"/>
        </w:tc>
        <w:tc>
          <w:tcPr>
            <w:tcW w:w="2410" w:type="dxa"/>
            <w:vAlign w:val="center"/>
          </w:tcPr>
          <w:p w14:paraId="5B25D069" w14:textId="77777777" w:rsidR="00BF7FAA" w:rsidRPr="00FF72C2" w:rsidRDefault="000360EF" w:rsidP="00337120">
            <w:r w:rsidRPr="00FF72C2">
              <w:t>Živo srebro (izraženo kot Hg)</w:t>
            </w:r>
          </w:p>
        </w:tc>
        <w:tc>
          <w:tcPr>
            <w:tcW w:w="1701" w:type="dxa"/>
            <w:vAlign w:val="center"/>
          </w:tcPr>
          <w:p w14:paraId="54B93A97" w14:textId="77777777" w:rsidR="00BF7FAA" w:rsidRPr="00FF72C2" w:rsidRDefault="00337120" w:rsidP="00EF6D6C">
            <w:r w:rsidRPr="00FF72C2">
              <w:t>0,5–5 μg/l</w:t>
            </w:r>
          </w:p>
        </w:tc>
        <w:tc>
          <w:tcPr>
            <w:tcW w:w="3685" w:type="dxa"/>
            <w:vMerge/>
          </w:tcPr>
          <w:p w14:paraId="610982A7" w14:textId="77777777" w:rsidR="00BF7FAA" w:rsidRPr="00FF72C2" w:rsidRDefault="00BF7FAA" w:rsidP="00E63B21">
            <w:pPr>
              <w:pStyle w:val="Odstavekseznama"/>
              <w:ind w:left="0"/>
            </w:pPr>
          </w:p>
        </w:tc>
      </w:tr>
      <w:tr w:rsidR="00BF7FAA" w:rsidRPr="00FF72C2" w14:paraId="6BAFD0EE" w14:textId="77777777" w:rsidTr="00EF6D6C">
        <w:trPr>
          <w:trHeight w:val="450"/>
        </w:trPr>
        <w:tc>
          <w:tcPr>
            <w:tcW w:w="1276" w:type="dxa"/>
            <w:vMerge/>
          </w:tcPr>
          <w:p w14:paraId="4D260148" w14:textId="77777777" w:rsidR="00BF7FAA" w:rsidRPr="00FF72C2" w:rsidRDefault="00BF7FAA" w:rsidP="00E63B21"/>
        </w:tc>
        <w:tc>
          <w:tcPr>
            <w:tcW w:w="2410" w:type="dxa"/>
            <w:vAlign w:val="center"/>
          </w:tcPr>
          <w:p w14:paraId="460C0FE8" w14:textId="77777777" w:rsidR="00BF7FAA" w:rsidRPr="00FF72C2" w:rsidRDefault="00BF7FAA" w:rsidP="00337120">
            <w:r w:rsidRPr="00FF72C2">
              <w:t>Cink (izražen kot Zn)</w:t>
            </w:r>
          </w:p>
        </w:tc>
        <w:tc>
          <w:tcPr>
            <w:tcW w:w="1701" w:type="dxa"/>
            <w:vAlign w:val="center"/>
          </w:tcPr>
          <w:p w14:paraId="57CB0E92" w14:textId="77777777" w:rsidR="00BF7FAA" w:rsidRPr="00FF72C2" w:rsidRDefault="00BF7FAA" w:rsidP="00EF6D6C">
            <w:r w:rsidRPr="00FF72C2">
              <w:t xml:space="preserve">0,1–1 mg/l </w:t>
            </w:r>
            <w:r w:rsidRPr="00FF72C2">
              <w:rPr>
                <w:vertAlign w:val="superscript"/>
              </w:rPr>
              <w:t>(5)</w:t>
            </w:r>
          </w:p>
        </w:tc>
        <w:tc>
          <w:tcPr>
            <w:tcW w:w="3685" w:type="dxa"/>
            <w:vMerge/>
          </w:tcPr>
          <w:p w14:paraId="23FAE855" w14:textId="77777777" w:rsidR="00BF7FAA" w:rsidRPr="00FF72C2" w:rsidRDefault="00BF7FAA" w:rsidP="00E63B21">
            <w:pPr>
              <w:pStyle w:val="Odstavekseznama"/>
              <w:ind w:left="0"/>
            </w:pPr>
          </w:p>
        </w:tc>
      </w:tr>
      <w:tr w:rsidR="00BF7FAA" w:rsidRPr="00FF72C2" w14:paraId="4CE4CEF8" w14:textId="77777777" w:rsidTr="00B84528">
        <w:tc>
          <w:tcPr>
            <w:tcW w:w="1276" w:type="dxa"/>
            <w:vMerge/>
          </w:tcPr>
          <w:p w14:paraId="52EF2250" w14:textId="77777777" w:rsidR="00BF7FAA" w:rsidRPr="00FF72C2" w:rsidRDefault="00BF7FAA" w:rsidP="00E63B21"/>
        </w:tc>
        <w:tc>
          <w:tcPr>
            <w:tcW w:w="2410" w:type="dxa"/>
          </w:tcPr>
          <w:p w14:paraId="3B04279C" w14:textId="77777777" w:rsidR="00BF7FAA" w:rsidRPr="00FF72C2" w:rsidRDefault="00BF7FAA" w:rsidP="00E63B21">
            <w:r w:rsidRPr="00FF72C2">
              <w:t>Arzen (izražen kot</w:t>
            </w:r>
            <w:r w:rsidR="000360EF" w:rsidRPr="00FF72C2">
              <w:t xml:space="preserve"> As)</w:t>
            </w:r>
          </w:p>
        </w:tc>
        <w:tc>
          <w:tcPr>
            <w:tcW w:w="1701" w:type="dxa"/>
            <w:vAlign w:val="center"/>
          </w:tcPr>
          <w:p w14:paraId="29706FA1" w14:textId="77777777" w:rsidR="00BF7FAA" w:rsidRPr="00FF72C2" w:rsidRDefault="00337120" w:rsidP="00EF6D6C">
            <w:r w:rsidRPr="00FF72C2">
              <w:t>0,01–0,1 mg/l</w:t>
            </w:r>
          </w:p>
        </w:tc>
        <w:tc>
          <w:tcPr>
            <w:tcW w:w="3685" w:type="dxa"/>
            <w:vMerge w:val="restart"/>
            <w:vAlign w:val="center"/>
          </w:tcPr>
          <w:p w14:paraId="597732CD" w14:textId="77777777" w:rsidR="00BF7FAA" w:rsidRPr="00FF72C2" w:rsidRDefault="00BF7FAA" w:rsidP="00B84528">
            <w:pPr>
              <w:pStyle w:val="Odstavekseznama"/>
              <w:numPr>
                <w:ilvl w:val="0"/>
                <w:numId w:val="42"/>
              </w:numPr>
              <w:ind w:left="181" w:hanging="141"/>
            </w:pPr>
            <w:r w:rsidRPr="00FF72C2">
              <w:t xml:space="preserve">Obdelava tekočih odpadkov na vodni osnovi </w:t>
            </w:r>
          </w:p>
        </w:tc>
      </w:tr>
      <w:tr w:rsidR="00BF7FAA" w:rsidRPr="00FF72C2" w14:paraId="42F7EAFC" w14:textId="77777777" w:rsidTr="00EF6D6C">
        <w:tc>
          <w:tcPr>
            <w:tcW w:w="1276" w:type="dxa"/>
            <w:vMerge/>
          </w:tcPr>
          <w:p w14:paraId="00E4DA89" w14:textId="77777777" w:rsidR="00BF7FAA" w:rsidRPr="00FF72C2" w:rsidRDefault="00BF7FAA" w:rsidP="00E63B21"/>
        </w:tc>
        <w:tc>
          <w:tcPr>
            <w:tcW w:w="2410" w:type="dxa"/>
          </w:tcPr>
          <w:p w14:paraId="66A07676" w14:textId="77777777" w:rsidR="00BF7FAA" w:rsidRPr="00FF72C2" w:rsidRDefault="000360EF" w:rsidP="00E63B21">
            <w:r w:rsidRPr="00FF72C2">
              <w:t>Kadmij (izražen kot Cd)</w:t>
            </w:r>
          </w:p>
        </w:tc>
        <w:tc>
          <w:tcPr>
            <w:tcW w:w="1701" w:type="dxa"/>
            <w:vAlign w:val="center"/>
          </w:tcPr>
          <w:p w14:paraId="34ED6BA7" w14:textId="77777777" w:rsidR="00BF7FAA" w:rsidRPr="00FF72C2" w:rsidRDefault="00337120" w:rsidP="00EF6D6C">
            <w:r w:rsidRPr="00FF72C2">
              <w:t>0,01–0,1 mg/l</w:t>
            </w:r>
          </w:p>
        </w:tc>
        <w:tc>
          <w:tcPr>
            <w:tcW w:w="3685" w:type="dxa"/>
            <w:vMerge/>
          </w:tcPr>
          <w:p w14:paraId="1347C25B" w14:textId="77777777" w:rsidR="00BF7FAA" w:rsidRPr="00FF72C2" w:rsidRDefault="00BF7FAA" w:rsidP="00E63B21">
            <w:pPr>
              <w:pStyle w:val="Odstavekseznama"/>
              <w:ind w:left="0"/>
            </w:pPr>
          </w:p>
        </w:tc>
      </w:tr>
      <w:tr w:rsidR="00BF7FAA" w:rsidRPr="00FF72C2" w14:paraId="350CE1D0" w14:textId="77777777" w:rsidTr="00EF6D6C">
        <w:tc>
          <w:tcPr>
            <w:tcW w:w="1276" w:type="dxa"/>
            <w:vMerge/>
          </w:tcPr>
          <w:p w14:paraId="3BFE9BCA" w14:textId="77777777" w:rsidR="00BF7FAA" w:rsidRPr="00FF72C2" w:rsidRDefault="00BF7FAA" w:rsidP="00E63B21"/>
        </w:tc>
        <w:tc>
          <w:tcPr>
            <w:tcW w:w="2410" w:type="dxa"/>
          </w:tcPr>
          <w:p w14:paraId="31AB70D8" w14:textId="77777777" w:rsidR="00BF7FAA" w:rsidRPr="00FF72C2" w:rsidRDefault="000360EF" w:rsidP="00E63B21">
            <w:r w:rsidRPr="00FF72C2">
              <w:t>Krom (izražen kot Cr)</w:t>
            </w:r>
          </w:p>
        </w:tc>
        <w:tc>
          <w:tcPr>
            <w:tcW w:w="1701" w:type="dxa"/>
            <w:vAlign w:val="center"/>
          </w:tcPr>
          <w:p w14:paraId="1914EDDB" w14:textId="77777777" w:rsidR="00BF7FAA" w:rsidRPr="00FF72C2" w:rsidRDefault="00337120" w:rsidP="00EF6D6C">
            <w:r w:rsidRPr="00FF72C2">
              <w:t>0,01–0,3 mg/l</w:t>
            </w:r>
          </w:p>
        </w:tc>
        <w:tc>
          <w:tcPr>
            <w:tcW w:w="3685" w:type="dxa"/>
            <w:vMerge/>
          </w:tcPr>
          <w:p w14:paraId="52F5A6CD" w14:textId="77777777" w:rsidR="00BF7FAA" w:rsidRPr="00FF72C2" w:rsidRDefault="00BF7FAA" w:rsidP="00E63B21">
            <w:pPr>
              <w:pStyle w:val="Odstavekseznama"/>
              <w:ind w:left="0"/>
            </w:pPr>
          </w:p>
        </w:tc>
      </w:tr>
      <w:tr w:rsidR="00BF7FAA" w:rsidRPr="00FF72C2" w14:paraId="5D5F9932" w14:textId="77777777" w:rsidTr="00EF6D6C">
        <w:tc>
          <w:tcPr>
            <w:tcW w:w="1276" w:type="dxa"/>
            <w:vMerge/>
          </w:tcPr>
          <w:p w14:paraId="4A3FAC26" w14:textId="77777777" w:rsidR="00BF7FAA" w:rsidRPr="00FF72C2" w:rsidRDefault="00BF7FAA" w:rsidP="00E63B21"/>
        </w:tc>
        <w:tc>
          <w:tcPr>
            <w:tcW w:w="2410" w:type="dxa"/>
          </w:tcPr>
          <w:p w14:paraId="07BC0181" w14:textId="77777777" w:rsidR="00BF7FAA" w:rsidRPr="00FF72C2" w:rsidRDefault="00BF7FAA" w:rsidP="00E63B21">
            <w:r w:rsidRPr="00FF72C2">
              <w:t>Šestval</w:t>
            </w:r>
            <w:r w:rsidR="000360EF" w:rsidRPr="00FF72C2">
              <w:t>entni krom (izražen kot Cr(VI))</w:t>
            </w:r>
          </w:p>
        </w:tc>
        <w:tc>
          <w:tcPr>
            <w:tcW w:w="1701" w:type="dxa"/>
            <w:vAlign w:val="center"/>
          </w:tcPr>
          <w:p w14:paraId="52926138" w14:textId="77777777" w:rsidR="00BF7FAA" w:rsidRPr="00FF72C2" w:rsidRDefault="00BF7FAA" w:rsidP="00EF6D6C">
            <w:r w:rsidRPr="00FF72C2">
              <w:t>0,01–0,1 mg/l</w:t>
            </w:r>
          </w:p>
        </w:tc>
        <w:tc>
          <w:tcPr>
            <w:tcW w:w="3685" w:type="dxa"/>
            <w:vMerge/>
          </w:tcPr>
          <w:p w14:paraId="54A87364" w14:textId="77777777" w:rsidR="00BF7FAA" w:rsidRPr="00FF72C2" w:rsidRDefault="00BF7FAA" w:rsidP="00E63B21">
            <w:pPr>
              <w:pStyle w:val="Odstavekseznama"/>
              <w:ind w:left="0"/>
            </w:pPr>
          </w:p>
        </w:tc>
      </w:tr>
      <w:tr w:rsidR="00BF7FAA" w:rsidRPr="00FF72C2" w14:paraId="475A46C6" w14:textId="77777777" w:rsidTr="00EF6D6C">
        <w:tc>
          <w:tcPr>
            <w:tcW w:w="1276" w:type="dxa"/>
            <w:vMerge/>
          </w:tcPr>
          <w:p w14:paraId="3784F326" w14:textId="77777777" w:rsidR="00BF7FAA" w:rsidRPr="00FF72C2" w:rsidRDefault="00BF7FAA" w:rsidP="00E63B21"/>
        </w:tc>
        <w:tc>
          <w:tcPr>
            <w:tcW w:w="2410" w:type="dxa"/>
          </w:tcPr>
          <w:p w14:paraId="0270C66F" w14:textId="77777777" w:rsidR="00BF7FAA" w:rsidRPr="00FF72C2" w:rsidRDefault="000360EF" w:rsidP="00E63B21">
            <w:r w:rsidRPr="00FF72C2">
              <w:t>Baker (izražen kot Cu)</w:t>
            </w:r>
          </w:p>
        </w:tc>
        <w:tc>
          <w:tcPr>
            <w:tcW w:w="1701" w:type="dxa"/>
            <w:vAlign w:val="center"/>
          </w:tcPr>
          <w:p w14:paraId="3B794AB2" w14:textId="77777777" w:rsidR="00BF7FAA" w:rsidRPr="00FF72C2" w:rsidRDefault="00337120" w:rsidP="00EF6D6C">
            <w:r w:rsidRPr="00FF72C2">
              <w:t>0,05–0,5 mg/l</w:t>
            </w:r>
          </w:p>
        </w:tc>
        <w:tc>
          <w:tcPr>
            <w:tcW w:w="3685" w:type="dxa"/>
            <w:vMerge/>
          </w:tcPr>
          <w:p w14:paraId="37335540" w14:textId="77777777" w:rsidR="00BF7FAA" w:rsidRPr="00FF72C2" w:rsidRDefault="00BF7FAA" w:rsidP="00E63B21">
            <w:pPr>
              <w:pStyle w:val="Odstavekseznama"/>
              <w:ind w:left="0"/>
            </w:pPr>
          </w:p>
        </w:tc>
      </w:tr>
      <w:tr w:rsidR="00BF7FAA" w:rsidRPr="00FF72C2" w14:paraId="0B203536" w14:textId="77777777" w:rsidTr="00EF6D6C">
        <w:tc>
          <w:tcPr>
            <w:tcW w:w="1276" w:type="dxa"/>
            <w:vMerge/>
          </w:tcPr>
          <w:p w14:paraId="6D5A018E" w14:textId="77777777" w:rsidR="00BF7FAA" w:rsidRPr="00FF72C2" w:rsidRDefault="00BF7FAA" w:rsidP="00E63B21"/>
        </w:tc>
        <w:tc>
          <w:tcPr>
            <w:tcW w:w="2410" w:type="dxa"/>
          </w:tcPr>
          <w:p w14:paraId="30FA8672" w14:textId="77777777" w:rsidR="00BF7FAA" w:rsidRPr="00FF72C2" w:rsidRDefault="00BF7FAA" w:rsidP="00E63B21">
            <w:r w:rsidRPr="00FF72C2">
              <w:t>Svinec</w:t>
            </w:r>
            <w:r w:rsidR="000360EF" w:rsidRPr="00FF72C2">
              <w:t xml:space="preserve"> (izražen kot Pb)</w:t>
            </w:r>
          </w:p>
        </w:tc>
        <w:tc>
          <w:tcPr>
            <w:tcW w:w="1701" w:type="dxa"/>
            <w:vAlign w:val="center"/>
          </w:tcPr>
          <w:p w14:paraId="16047F96" w14:textId="77777777" w:rsidR="00BF7FAA" w:rsidRPr="00FF72C2" w:rsidRDefault="00337120" w:rsidP="00EF6D6C">
            <w:r w:rsidRPr="00FF72C2">
              <w:t>0,05–0,3 mg/l</w:t>
            </w:r>
          </w:p>
        </w:tc>
        <w:tc>
          <w:tcPr>
            <w:tcW w:w="3685" w:type="dxa"/>
            <w:vMerge/>
          </w:tcPr>
          <w:p w14:paraId="459F4B80" w14:textId="77777777" w:rsidR="00BF7FAA" w:rsidRPr="00FF72C2" w:rsidRDefault="00BF7FAA" w:rsidP="00E63B21">
            <w:pPr>
              <w:pStyle w:val="Odstavekseznama"/>
              <w:ind w:left="0"/>
            </w:pPr>
          </w:p>
        </w:tc>
      </w:tr>
      <w:tr w:rsidR="00BF7FAA" w:rsidRPr="00FF72C2" w14:paraId="705F0F14" w14:textId="77777777" w:rsidTr="00EF6D6C">
        <w:tc>
          <w:tcPr>
            <w:tcW w:w="1276" w:type="dxa"/>
            <w:vMerge/>
          </w:tcPr>
          <w:p w14:paraId="6DA60592" w14:textId="77777777" w:rsidR="00BF7FAA" w:rsidRPr="00FF72C2" w:rsidRDefault="00BF7FAA" w:rsidP="00E63B21"/>
        </w:tc>
        <w:tc>
          <w:tcPr>
            <w:tcW w:w="2410" w:type="dxa"/>
          </w:tcPr>
          <w:p w14:paraId="1530B1A5" w14:textId="77777777" w:rsidR="00BF7FAA" w:rsidRPr="00FF72C2" w:rsidRDefault="00BF7FAA" w:rsidP="00E63B21">
            <w:r w:rsidRPr="00FF72C2">
              <w:t>Nikelj (izražen kot Ni)</w:t>
            </w:r>
          </w:p>
        </w:tc>
        <w:tc>
          <w:tcPr>
            <w:tcW w:w="1701" w:type="dxa"/>
            <w:vAlign w:val="center"/>
          </w:tcPr>
          <w:p w14:paraId="081BC74F" w14:textId="77777777" w:rsidR="00BF7FAA" w:rsidRPr="00FF72C2" w:rsidRDefault="00337120" w:rsidP="00EF6D6C">
            <w:r w:rsidRPr="00FF72C2">
              <w:t>0,05–1 mg/l</w:t>
            </w:r>
          </w:p>
        </w:tc>
        <w:tc>
          <w:tcPr>
            <w:tcW w:w="3685" w:type="dxa"/>
            <w:vMerge/>
          </w:tcPr>
          <w:p w14:paraId="2CB9D64D" w14:textId="77777777" w:rsidR="00BF7FAA" w:rsidRPr="00FF72C2" w:rsidRDefault="00BF7FAA" w:rsidP="00E63B21">
            <w:pPr>
              <w:pStyle w:val="Odstavekseznama"/>
              <w:ind w:left="0"/>
            </w:pPr>
          </w:p>
        </w:tc>
      </w:tr>
      <w:tr w:rsidR="00BF7FAA" w:rsidRPr="00FF72C2" w14:paraId="0F62AEF2" w14:textId="77777777" w:rsidTr="00EF6D6C">
        <w:tc>
          <w:tcPr>
            <w:tcW w:w="1276" w:type="dxa"/>
            <w:vMerge/>
          </w:tcPr>
          <w:p w14:paraId="09D25A92" w14:textId="77777777" w:rsidR="00BF7FAA" w:rsidRPr="00FF72C2" w:rsidRDefault="00BF7FAA" w:rsidP="00E63B21"/>
        </w:tc>
        <w:tc>
          <w:tcPr>
            <w:tcW w:w="2410" w:type="dxa"/>
          </w:tcPr>
          <w:p w14:paraId="65E94085" w14:textId="77777777" w:rsidR="00BF7FAA" w:rsidRPr="00FF72C2" w:rsidRDefault="00E64CC5" w:rsidP="00E63B21">
            <w:r w:rsidRPr="00FF72C2">
              <w:t>Živo srebro (izraženo kot Hg)</w:t>
            </w:r>
          </w:p>
        </w:tc>
        <w:tc>
          <w:tcPr>
            <w:tcW w:w="1701" w:type="dxa"/>
            <w:vAlign w:val="center"/>
          </w:tcPr>
          <w:p w14:paraId="405D11F9" w14:textId="77777777" w:rsidR="00BF7FAA" w:rsidRPr="00FF72C2" w:rsidRDefault="00BF7FAA" w:rsidP="00EF6D6C">
            <w:r w:rsidRPr="00FF72C2">
              <w:t>1–10 μg/l</w:t>
            </w:r>
          </w:p>
          <w:p w14:paraId="4D874743" w14:textId="77777777" w:rsidR="00BF7FAA" w:rsidRPr="00FF72C2" w:rsidRDefault="00BF7FAA" w:rsidP="00EF6D6C"/>
        </w:tc>
        <w:tc>
          <w:tcPr>
            <w:tcW w:w="3685" w:type="dxa"/>
            <w:vMerge/>
          </w:tcPr>
          <w:p w14:paraId="59C5ABF5" w14:textId="77777777" w:rsidR="00BF7FAA" w:rsidRPr="00FF72C2" w:rsidRDefault="00BF7FAA" w:rsidP="00E63B21">
            <w:pPr>
              <w:pStyle w:val="Odstavekseznama"/>
              <w:ind w:left="0"/>
            </w:pPr>
          </w:p>
        </w:tc>
      </w:tr>
      <w:tr w:rsidR="00BF7FAA" w:rsidRPr="00FF72C2" w14:paraId="0CE03D19" w14:textId="77777777" w:rsidTr="00EF6D6C">
        <w:tc>
          <w:tcPr>
            <w:tcW w:w="1276" w:type="dxa"/>
            <w:vMerge/>
          </w:tcPr>
          <w:p w14:paraId="57DE44B1" w14:textId="77777777" w:rsidR="00BF7FAA" w:rsidRPr="00FF72C2" w:rsidRDefault="00BF7FAA" w:rsidP="00E63B21"/>
        </w:tc>
        <w:tc>
          <w:tcPr>
            <w:tcW w:w="2410" w:type="dxa"/>
          </w:tcPr>
          <w:p w14:paraId="04FE1EC9" w14:textId="77777777" w:rsidR="00BF7FAA" w:rsidRPr="00FF72C2" w:rsidRDefault="00E64CC5" w:rsidP="00E63B21">
            <w:r w:rsidRPr="00FF72C2">
              <w:t>Cink (izražen kot Zn)</w:t>
            </w:r>
          </w:p>
        </w:tc>
        <w:tc>
          <w:tcPr>
            <w:tcW w:w="1701" w:type="dxa"/>
            <w:vAlign w:val="center"/>
          </w:tcPr>
          <w:p w14:paraId="23EFA863" w14:textId="77777777" w:rsidR="00BF7FAA" w:rsidRPr="00FF72C2" w:rsidRDefault="00337120" w:rsidP="00EF6D6C">
            <w:r w:rsidRPr="00FF72C2">
              <w:t>0,1–2 mg/l</w:t>
            </w:r>
          </w:p>
        </w:tc>
        <w:tc>
          <w:tcPr>
            <w:tcW w:w="3685" w:type="dxa"/>
            <w:vMerge/>
          </w:tcPr>
          <w:p w14:paraId="3C1BAD9D" w14:textId="77777777" w:rsidR="00BF7FAA" w:rsidRPr="00FF72C2" w:rsidRDefault="00BF7FAA" w:rsidP="00E63B21">
            <w:pPr>
              <w:pStyle w:val="Odstavekseznama"/>
              <w:ind w:left="0"/>
            </w:pPr>
          </w:p>
        </w:tc>
      </w:tr>
      <w:tr w:rsidR="00D01D81" w:rsidRPr="00D5277E" w14:paraId="5A9AF5C3" w14:textId="77777777" w:rsidTr="0018391A">
        <w:tc>
          <w:tcPr>
            <w:tcW w:w="9072" w:type="dxa"/>
            <w:gridSpan w:val="4"/>
          </w:tcPr>
          <w:p w14:paraId="1194B27D" w14:textId="77777777" w:rsidR="00D01D81" w:rsidRPr="00D5277E" w:rsidRDefault="00D01D81" w:rsidP="00D01D81">
            <w:pPr>
              <w:pStyle w:val="Odstavekseznama"/>
              <w:widowControl w:val="0"/>
              <w:numPr>
                <w:ilvl w:val="0"/>
                <w:numId w:val="43"/>
              </w:numPr>
              <w:ind w:left="170" w:hanging="170"/>
              <w:rPr>
                <w:sz w:val="16"/>
                <w:szCs w:val="16"/>
              </w:rPr>
            </w:pPr>
            <w:r w:rsidRPr="00D5277E">
              <w:rPr>
                <w:sz w:val="16"/>
                <w:szCs w:val="16"/>
              </w:rPr>
              <w:t>Časi povprečenja so opredeljeni v oddelku za Splošne ugotovitve.</w:t>
            </w:r>
          </w:p>
          <w:p w14:paraId="1090270D" w14:textId="77777777" w:rsidR="00D01D81" w:rsidRPr="00D5277E" w:rsidRDefault="00D01D81" w:rsidP="00D01D81">
            <w:pPr>
              <w:pStyle w:val="Odstavekseznama"/>
              <w:widowControl w:val="0"/>
              <w:numPr>
                <w:ilvl w:val="0"/>
                <w:numId w:val="43"/>
              </w:numPr>
              <w:ind w:left="170" w:hanging="170"/>
              <w:rPr>
                <w:sz w:val="16"/>
                <w:szCs w:val="16"/>
              </w:rPr>
            </w:pPr>
            <w:r w:rsidRPr="00D5277E">
              <w:rPr>
                <w:sz w:val="16"/>
                <w:szCs w:val="16"/>
              </w:rPr>
              <w:t>Ravni emisij, povezana z BAT, se morda ne uporablja za naprave, če se zadevna onesnaževala zmanjšajo v nadaljnji čistilni napravi za odpadne vode in če to ne vodi k večjemu onesnaženju okolja.</w:t>
            </w:r>
          </w:p>
          <w:p w14:paraId="0536D5B3" w14:textId="77777777" w:rsidR="00D01D81" w:rsidRPr="00D5277E" w:rsidRDefault="00D01D81" w:rsidP="00D01D81">
            <w:pPr>
              <w:pStyle w:val="Odstavekseznama"/>
              <w:numPr>
                <w:ilvl w:val="0"/>
                <w:numId w:val="43"/>
              </w:numPr>
              <w:ind w:left="171" w:hanging="171"/>
              <w:rPr>
                <w:sz w:val="16"/>
                <w:szCs w:val="16"/>
              </w:rPr>
            </w:pPr>
            <w:r w:rsidRPr="00D5277E">
              <w:rPr>
                <w:sz w:val="16"/>
                <w:szCs w:val="16"/>
              </w:rPr>
              <w:t>Ravni emisij, povezana z BAT, se upora</w:t>
            </w:r>
            <w:r w:rsidR="00AC7DBD" w:rsidRPr="00D5277E">
              <w:rPr>
                <w:sz w:val="16"/>
                <w:szCs w:val="16"/>
              </w:rPr>
              <w:t>blja samo</w:t>
            </w:r>
            <w:r w:rsidRPr="00D5277E">
              <w:rPr>
                <w:sz w:val="16"/>
                <w:szCs w:val="16"/>
              </w:rPr>
              <w:t>, kadar je zadevna snov opredeljena kot pomembna v popisu odpadnih voda, navedenem v BAT 3.</w:t>
            </w:r>
          </w:p>
          <w:p w14:paraId="23B0DB71" w14:textId="77777777" w:rsidR="00D01D81" w:rsidRPr="00D5277E" w:rsidRDefault="00D01D81" w:rsidP="00D01D81">
            <w:pPr>
              <w:pStyle w:val="Odstavekseznama"/>
              <w:numPr>
                <w:ilvl w:val="0"/>
                <w:numId w:val="43"/>
              </w:numPr>
              <w:ind w:left="171" w:hanging="171"/>
              <w:rPr>
                <w:sz w:val="16"/>
                <w:szCs w:val="16"/>
              </w:rPr>
            </w:pPr>
            <w:r w:rsidRPr="00D5277E">
              <w:rPr>
                <w:sz w:val="16"/>
                <w:szCs w:val="16"/>
              </w:rPr>
              <w:t>Zgornja meja razpona je 0,3 mg/l za mehansko obdelavo odpadkov v drobilnikih.</w:t>
            </w:r>
          </w:p>
          <w:p w14:paraId="52DF465B" w14:textId="77777777" w:rsidR="00D01D81" w:rsidRPr="00D5277E" w:rsidRDefault="00D01D81" w:rsidP="00D01D81">
            <w:pPr>
              <w:pStyle w:val="Odstavekseznama"/>
              <w:numPr>
                <w:ilvl w:val="0"/>
                <w:numId w:val="43"/>
              </w:numPr>
              <w:tabs>
                <w:tab w:val="left" w:pos="171"/>
              </w:tabs>
              <w:ind w:left="171" w:hanging="171"/>
              <w:rPr>
                <w:sz w:val="16"/>
                <w:szCs w:val="16"/>
              </w:rPr>
            </w:pPr>
            <w:r w:rsidRPr="00D5277E">
              <w:rPr>
                <w:sz w:val="16"/>
                <w:szCs w:val="16"/>
              </w:rPr>
              <w:t>Zgornja meja razpona je 2 mg/l za mehansko obdelavo odpadkov v drobilnikih.</w:t>
            </w:r>
          </w:p>
        </w:tc>
      </w:tr>
    </w:tbl>
    <w:p w14:paraId="05D3187A" w14:textId="77777777" w:rsidR="00865182" w:rsidRPr="00FF72C2" w:rsidRDefault="00865182" w:rsidP="00B55D0C">
      <w:pPr>
        <w:spacing w:before="120"/>
      </w:pPr>
      <w:r w:rsidRPr="00FF72C2">
        <w:t>S tem povezano spremljanje je opisano v BAT 7.</w:t>
      </w:r>
    </w:p>
    <w:p w14:paraId="4036B0A9" w14:textId="77777777" w:rsidR="00FB305C" w:rsidRPr="00FF72C2" w:rsidRDefault="00FB305C" w:rsidP="00B55D0C"/>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2CAD00E7" w14:textId="77777777" w:rsidTr="00FD5672">
        <w:tc>
          <w:tcPr>
            <w:tcW w:w="9072" w:type="dxa"/>
            <w:shd w:val="clear" w:color="auto" w:fill="DAE9F7"/>
          </w:tcPr>
          <w:p w14:paraId="0E228D1A" w14:textId="77777777" w:rsidR="00FB305C" w:rsidRPr="00FF72C2" w:rsidRDefault="00FB30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20</w:t>
            </w:r>
            <w:r w:rsidRPr="00FF72C2">
              <w:rPr>
                <w:rFonts w:ascii="Arial" w:hAnsi="Arial" w:cs="Arial"/>
                <w:bCs/>
                <w:sz w:val="20"/>
                <w:szCs w:val="20"/>
              </w:rPr>
              <w:t>:</w:t>
            </w:r>
            <w:r w:rsidRPr="00FF72C2">
              <w:rPr>
                <w:rFonts w:ascii="Arial" w:hAnsi="Arial" w:cs="Arial"/>
                <w:bCs/>
                <w:sz w:val="20"/>
                <w:szCs w:val="20"/>
              </w:rPr>
              <w:tab/>
              <w:t xml:space="preserve">Opredelite se do vseh tehnik BAT 20. Navedite, katere tehnike ali njihovo kombinacijo uporabljate za zmanjšanje emisij v vodo. Opišite, kako izvajate in zagotavljate posamezno tehniko ali kombinacijo tehnik. V primeru, da katera od tehnik ni ustrezna za vašo napravo, navedite zakaj ni ustrezna ter opišite katero drugo tehniko uporabljate in kako zagotavljate, da je enakovredna tehniki BAT. </w:t>
            </w:r>
          </w:p>
          <w:p w14:paraId="5E8BCF12" w14:textId="77777777" w:rsidR="00FB305C" w:rsidRPr="00FF72C2" w:rsidRDefault="00FB305C">
            <w:pPr>
              <w:pStyle w:val="Brezrazmikov"/>
              <w:spacing w:line="260" w:lineRule="exact"/>
              <w:ind w:left="1276" w:hanging="1276"/>
              <w:jc w:val="both"/>
              <w:rPr>
                <w:rFonts w:ascii="Arial" w:hAnsi="Arial" w:cs="Arial"/>
                <w:bCs/>
                <w:sz w:val="20"/>
                <w:szCs w:val="20"/>
              </w:rPr>
            </w:pPr>
          </w:p>
          <w:p w14:paraId="3493E152" w14:textId="5581A932"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povezane z BAT, ki so podane v preglednici 6.1 in preglednici 6.2.</w:t>
            </w:r>
            <w:r w:rsidR="00225834" w:rsidRPr="00225834">
              <w:rPr>
                <w:rFonts w:ascii="Arial" w:hAnsi="Arial" w:cs="Arial"/>
                <w:bCs/>
                <w:sz w:val="20"/>
                <w:szCs w:val="20"/>
              </w:rPr>
              <w:t xml:space="preserve"> Četudi je predlagana mejna vrednost za posamezni parameter enaka najnižji ravni emisij iz zaključkov o BAT, je treba predlagano mejno vrednost utemeljiti na podlagi tehničnih značilnosti naprave, ob upoštevanju okoljskih značilnosti območja naprave in vrste ter možnosti prehajanja emisij iz enega dela okolja v drugega. Pri tem se pričakuje, da se predlagane emisijske vrednosti pojasni tudi iz </w:t>
            </w:r>
            <w:r w:rsidR="00225834" w:rsidRPr="00225834">
              <w:rPr>
                <w:rFonts w:ascii="Arial" w:hAnsi="Arial" w:cs="Arial"/>
                <w:bCs/>
                <w:sz w:val="20"/>
                <w:szCs w:val="20"/>
              </w:rPr>
              <w:lastRenderedPageBreak/>
              <w:t>vidika vpliva na kvaliteto zunanjega zraka v okolici naprave, kakovost površinskih voda in tal ter se upošteva tudi možnostih prehajanja onesnaževal (na primer prehajanje onesnaževal iz zraka na druge dela okolja, zlasti tla in površinske vode). V primeru iz prejšnjega stavka okoljske značilnosti območja naprave ne smejo zvišati mejne vrednosti onesnaževal glede na raven okoljske učinkovitosti, ki jo lahko naprava dosega glede na svoje tehnične značilnosti.</w:t>
            </w:r>
            <w:r w:rsidR="00225834">
              <w:t xml:space="preserve"> </w:t>
            </w:r>
            <w:r w:rsidR="00225834" w:rsidRPr="00225834">
              <w:rPr>
                <w:rFonts w:ascii="Arial" w:hAnsi="Arial" w:cs="Arial"/>
                <w:bCs/>
                <w:sz w:val="20"/>
                <w:szCs w:val="20"/>
              </w:rPr>
              <w:t xml:space="preserve">Če je predlagana mejna vrednost za posamezni parameter višja od najnižje ravni emisij iz zaključkov o BAT, je treba višjo mejno vrednost še dodatno utemeljiti na podlagi tehničnih značilnosti naprave, ob upoštevanju okoljskih značilnosti območja naprave in vrste ter možnosti prehajanja emisij iz enega dela okolja v drugega. Okoljske značilnosti območja naprave pa ne morejo biti razlog, da bi bila predlagana mejna vrednost posameznega onesnaževala višja od ravni okoljske učinkovitosti, ki jo lahko naprava dosega glede na svoje tehnične značilnosti. </w:t>
            </w:r>
            <w:r w:rsidRPr="00FF72C2">
              <w:rPr>
                <w:rFonts w:ascii="Arial" w:hAnsi="Arial" w:cs="Arial"/>
                <w:bCs/>
                <w:sz w:val="20"/>
                <w:szCs w:val="20"/>
              </w:rPr>
              <w:t>Če imate v okoljevarstvenem dovoljenju več iztokov/odtokov/merilnih mest na katerih se izvaja obratovalni monitoring, se opredelite za vsak posamezen iztok/odtok/merilno mesto.</w:t>
            </w:r>
            <w:r w:rsidR="00295F5C" w:rsidRPr="00FF72C2">
              <w:rPr>
                <w:rFonts w:ascii="Arial" w:hAnsi="Arial" w:cs="Arial"/>
                <w:bCs/>
                <w:sz w:val="20"/>
                <w:szCs w:val="20"/>
              </w:rPr>
              <w:t xml:space="preserve"> Pri opredelitvi do ravni emisij bodite pozorni na opombe pod preglednicami.</w:t>
            </w:r>
            <w:r w:rsidR="00225834">
              <w:rPr>
                <w:rFonts w:ascii="Arial" w:hAnsi="Arial" w:cs="Arial"/>
                <w:bCs/>
                <w:sz w:val="20"/>
                <w:szCs w:val="20"/>
              </w:rPr>
              <w:t xml:space="preserve"> Za parametre, ki so označeni z opombo (8) v Preglednici 6</w:t>
            </w:r>
            <w:r w:rsidR="00D53C98">
              <w:rPr>
                <w:rFonts w:ascii="Arial" w:hAnsi="Arial" w:cs="Arial"/>
                <w:bCs/>
                <w:sz w:val="20"/>
                <w:szCs w:val="20"/>
              </w:rPr>
              <w:t>.1</w:t>
            </w:r>
            <w:r w:rsidR="00225834">
              <w:rPr>
                <w:rFonts w:ascii="Arial" w:hAnsi="Arial" w:cs="Arial"/>
                <w:bCs/>
                <w:sz w:val="20"/>
                <w:szCs w:val="20"/>
              </w:rPr>
              <w:t>, ali opombo (3) v Preglednici 6.2, je treba upoštevati način določanja zadevnih/pomembnih snovi v Navodilu 3</w:t>
            </w:r>
            <w:r w:rsidR="00052D2F">
              <w:rPr>
                <w:rFonts w:ascii="Arial" w:hAnsi="Arial" w:cs="Arial"/>
                <w:bCs/>
                <w:sz w:val="20"/>
                <w:szCs w:val="20"/>
              </w:rPr>
              <w:t xml:space="preserve"> </w:t>
            </w:r>
            <w:r w:rsidR="00225834">
              <w:rPr>
                <w:rFonts w:ascii="Arial" w:hAnsi="Arial" w:cs="Arial"/>
                <w:bCs/>
                <w:sz w:val="20"/>
                <w:szCs w:val="20"/>
              </w:rPr>
              <w:t>/</w:t>
            </w:r>
            <w:r w:rsidR="00052D2F">
              <w:rPr>
                <w:rFonts w:ascii="Arial" w:hAnsi="Arial" w:cs="Arial"/>
                <w:bCs/>
                <w:sz w:val="20"/>
                <w:szCs w:val="20"/>
              </w:rPr>
              <w:t xml:space="preserve"> </w:t>
            </w:r>
            <w:r w:rsidR="00225834">
              <w:rPr>
                <w:rFonts w:ascii="Arial" w:hAnsi="Arial" w:cs="Arial"/>
                <w:bCs/>
                <w:sz w:val="20"/>
                <w:szCs w:val="20"/>
              </w:rPr>
              <w:t>BAT</w:t>
            </w:r>
            <w:r w:rsidR="00D53C98">
              <w:rPr>
                <w:rFonts w:ascii="Arial" w:hAnsi="Arial" w:cs="Arial"/>
                <w:bCs/>
                <w:sz w:val="20"/>
                <w:szCs w:val="20"/>
              </w:rPr>
              <w:t xml:space="preserve"> </w:t>
            </w:r>
            <w:r w:rsidR="00225834">
              <w:rPr>
                <w:rFonts w:ascii="Arial" w:hAnsi="Arial" w:cs="Arial"/>
                <w:bCs/>
                <w:sz w:val="20"/>
                <w:szCs w:val="20"/>
              </w:rPr>
              <w:t>3.</w:t>
            </w:r>
            <w:r w:rsidR="00295F5C" w:rsidRPr="00FF72C2">
              <w:rPr>
                <w:rFonts w:ascii="Arial" w:hAnsi="Arial" w:cs="Arial"/>
                <w:bCs/>
                <w:sz w:val="20"/>
                <w:szCs w:val="20"/>
              </w:rPr>
              <w:t xml:space="preserve"> </w:t>
            </w:r>
          </w:p>
          <w:p w14:paraId="053C1A9D" w14:textId="12939445" w:rsidR="00295F5C" w:rsidRPr="00FF72C2" w:rsidRDefault="00295F5C" w:rsidP="00295F5C">
            <w:pPr>
              <w:pStyle w:val="Brezrazmikov"/>
              <w:ind w:left="1276"/>
              <w:jc w:val="both"/>
              <w:rPr>
                <w:rFonts w:ascii="Arial" w:hAnsi="Arial" w:cs="Arial"/>
                <w:bCs/>
                <w:sz w:val="20"/>
                <w:szCs w:val="20"/>
              </w:rPr>
            </w:pPr>
            <w:r w:rsidRPr="00FF72C2">
              <w:rPr>
                <w:rFonts w:ascii="Arial" w:hAnsi="Arial" w:cs="Arial"/>
                <w:bCs/>
                <w:sz w:val="20"/>
                <w:szCs w:val="20"/>
              </w:rPr>
              <w:t>Če so vsi podatki navedeni v Predlogu programa obratovalnega monitoringa za odpadne vode, ki ga je izdelal pooblaščeni izvajalec obratovalnega monitoringa, se pri opredelitvi lahko sklicujete nanj (glejte tudi Navodilo 7 / BAT 7).</w:t>
            </w:r>
          </w:p>
          <w:p w14:paraId="2837E354" w14:textId="7E05AC7F" w:rsidR="00FB305C" w:rsidRPr="00FF72C2" w:rsidRDefault="00295F5C" w:rsidP="00457085">
            <w:pPr>
              <w:pStyle w:val="Brezrazmikov"/>
              <w:spacing w:line="260" w:lineRule="exact"/>
              <w:ind w:left="1276"/>
              <w:jc w:val="both"/>
              <w:rPr>
                <w:rFonts w:ascii="Arial" w:hAnsi="Arial"/>
                <w:sz w:val="20"/>
                <w:szCs w:val="20"/>
              </w:rPr>
            </w:pPr>
            <w:r w:rsidRPr="00FF72C2">
              <w:rPr>
                <w:rFonts w:ascii="Arial" w:hAnsi="Arial" w:cs="Arial"/>
                <w:bCs/>
                <w:sz w:val="20"/>
                <w:szCs w:val="20"/>
              </w:rPr>
              <w:t xml:space="preserve">Če želite uveljavljati spremembo načina vzorčenja </w:t>
            </w:r>
            <w:r w:rsidRPr="00FF72C2">
              <w:rPr>
                <w:rFonts w:ascii="Arial" w:hAnsi="Arial" w:cs="Arial"/>
                <w:sz w:val="20"/>
                <w:szCs w:val="20"/>
              </w:rPr>
              <w:t xml:space="preserve">iz </w:t>
            </w:r>
            <w:r w:rsidRPr="00FF72C2">
              <w:rPr>
                <w:rFonts w:ascii="Arial" w:hAnsi="Arial"/>
                <w:sz w:val="20"/>
                <w:szCs w:val="20"/>
              </w:rPr>
              <w:t>pretočno sorazmernih vzorcev v odvzem časovno sorazmernih vzorcev je to možno le v primeru dokazane zadostne stabilnosti pretoka v</w:t>
            </w:r>
            <w:r w:rsidRPr="00FF72C2">
              <w:rPr>
                <w:rFonts w:ascii="Arial" w:hAnsi="Arial" w:cs="Arial"/>
                <w:bCs/>
                <w:sz w:val="20"/>
                <w:szCs w:val="20"/>
              </w:rPr>
              <w:t xml:space="preserve"> predlogu programa obratovalnega monitoringa odpadnih voda. Stabilnost pretoka se dokazuje z zadostnim številom primernih meritev pretoka in drugih parametrov, oziroma z dodatno merilno opremo in postopki za nadzor in vodenje procesov in </w:t>
            </w:r>
            <w:r w:rsidR="006166C0" w:rsidRPr="00FF72C2">
              <w:rPr>
                <w:rFonts w:ascii="Arial" w:hAnsi="Arial" w:cs="Arial"/>
                <w:bCs/>
                <w:sz w:val="20"/>
                <w:szCs w:val="20"/>
              </w:rPr>
              <w:t xml:space="preserve">snovi (npr. </w:t>
            </w:r>
            <w:r w:rsidRPr="00FF72C2">
              <w:rPr>
                <w:rFonts w:ascii="Arial" w:hAnsi="Arial" w:cs="Arial"/>
                <w:bCs/>
                <w:sz w:val="20"/>
                <w:szCs w:val="20"/>
              </w:rPr>
              <w:t>vhodnih odpadkov)</w:t>
            </w:r>
            <w:r w:rsidR="006166C0" w:rsidRPr="00FF72C2">
              <w:rPr>
                <w:rFonts w:ascii="Arial" w:hAnsi="Arial" w:cs="Arial"/>
                <w:bCs/>
                <w:sz w:val="20"/>
                <w:szCs w:val="20"/>
              </w:rPr>
              <w:t>, ki zagotavljajo stabilnost emisij v vode</w:t>
            </w:r>
            <w:r w:rsidRPr="00FF72C2">
              <w:rPr>
                <w:rFonts w:ascii="Arial" w:hAnsi="Arial" w:cs="Arial"/>
                <w:bCs/>
                <w:sz w:val="20"/>
                <w:szCs w:val="20"/>
              </w:rPr>
              <w:t>.</w:t>
            </w:r>
          </w:p>
          <w:p w14:paraId="088C184D" w14:textId="77777777" w:rsidR="00527A8D" w:rsidRDefault="00527A8D">
            <w:pPr>
              <w:pStyle w:val="Brezrazmikov"/>
              <w:widowControl w:val="0"/>
              <w:spacing w:line="260" w:lineRule="exact"/>
              <w:ind w:left="1276"/>
              <w:jc w:val="both"/>
              <w:rPr>
                <w:rFonts w:ascii="Arial" w:hAnsi="Arial"/>
                <w:bCs/>
                <w:sz w:val="20"/>
              </w:rPr>
            </w:pPr>
          </w:p>
          <w:p w14:paraId="0318CD82" w14:textId="1955B84D" w:rsidR="00FB305C" w:rsidRPr="00FF72C2" w:rsidRDefault="00FB305C">
            <w:pPr>
              <w:pStyle w:val="Brezrazmikov"/>
              <w:widowControl w:val="0"/>
              <w:spacing w:line="260" w:lineRule="exact"/>
              <w:ind w:left="1276"/>
              <w:jc w:val="both"/>
              <w:rPr>
                <w:rFonts w:ascii="Arial" w:hAnsi="Arial" w:cs="Arial"/>
                <w:bCs/>
                <w:sz w:val="20"/>
                <w:szCs w:val="20"/>
              </w:rPr>
            </w:pPr>
            <w:r w:rsidRPr="00FF72C2">
              <w:rPr>
                <w:rFonts w:ascii="Arial" w:hAnsi="Arial"/>
                <w:bCs/>
                <w:sz w:val="20"/>
              </w:rPr>
              <w:t xml:space="preserve">Najboljša razpoložljiva tehnika za zmanjšanje emisij v vodo je </w:t>
            </w:r>
            <w:r w:rsidRPr="00FF72C2">
              <w:rPr>
                <w:rFonts w:ascii="Arial" w:hAnsi="Arial" w:cs="Arial"/>
                <w:bCs/>
                <w:sz w:val="20"/>
                <w:szCs w:val="20"/>
              </w:rPr>
              <w:t>opisana v naslednjih poglavjih BREF WT:</w:t>
            </w:r>
          </w:p>
          <w:p w14:paraId="6990AC58" w14:textId="77777777" w:rsidR="00FB305C" w:rsidRPr="00FF72C2" w:rsidRDefault="00FB305C">
            <w:pPr>
              <w:pStyle w:val="Brezrazmikov"/>
              <w:widowControl w:val="0"/>
              <w:numPr>
                <w:ilvl w:val="0"/>
                <w:numId w:val="80"/>
              </w:numPr>
              <w:tabs>
                <w:tab w:val="left" w:pos="1560"/>
              </w:tabs>
              <w:spacing w:line="260" w:lineRule="exact"/>
              <w:ind w:hanging="720"/>
              <w:jc w:val="both"/>
              <w:rPr>
                <w:rFonts w:ascii="Arial" w:hAnsi="Arial" w:cs="Arial"/>
                <w:bCs/>
                <w:sz w:val="20"/>
                <w:szCs w:val="20"/>
              </w:rPr>
            </w:pPr>
            <w:r w:rsidRPr="00FF72C2">
              <w:rPr>
                <w:rFonts w:ascii="Arial" w:hAnsi="Arial" w:cs="Arial"/>
                <w:bCs/>
                <w:sz w:val="20"/>
                <w:szCs w:val="20"/>
              </w:rPr>
              <w:t>2.3.6. Techniques for the prevention and control of emissions to water,</w:t>
            </w:r>
          </w:p>
          <w:p w14:paraId="6E30AE0B" w14:textId="77777777" w:rsidR="00FB305C" w:rsidRPr="00FF72C2" w:rsidRDefault="00FB305C">
            <w:pPr>
              <w:pStyle w:val="Brezrazmikov"/>
              <w:widowControl w:val="0"/>
              <w:numPr>
                <w:ilvl w:val="0"/>
                <w:numId w:val="80"/>
              </w:numPr>
              <w:tabs>
                <w:tab w:val="left" w:pos="1560"/>
              </w:tabs>
              <w:spacing w:line="260" w:lineRule="exact"/>
              <w:ind w:hanging="720"/>
              <w:jc w:val="both"/>
              <w:rPr>
                <w:rFonts w:ascii="Arial" w:hAnsi="Arial" w:cs="Arial"/>
                <w:bCs/>
                <w:sz w:val="20"/>
                <w:szCs w:val="20"/>
              </w:rPr>
            </w:pPr>
            <w:r w:rsidRPr="00FF72C2">
              <w:rPr>
                <w:rFonts w:ascii="Arial" w:hAnsi="Arial" w:cs="Arial"/>
                <w:bCs/>
                <w:sz w:val="20"/>
                <w:szCs w:val="20"/>
              </w:rPr>
              <w:t>2.3.6.2. Descriptions of individual waste water treatment techniques,</w:t>
            </w:r>
          </w:p>
          <w:p w14:paraId="756B33BE" w14:textId="2C6EDA07" w:rsidR="00FB305C" w:rsidRPr="00B55D0C" w:rsidRDefault="00FB305C" w:rsidP="00B55D0C">
            <w:pPr>
              <w:pStyle w:val="Brezrazmikov"/>
              <w:widowControl w:val="0"/>
              <w:numPr>
                <w:ilvl w:val="0"/>
                <w:numId w:val="80"/>
              </w:numPr>
              <w:tabs>
                <w:tab w:val="left" w:pos="1560"/>
              </w:tabs>
              <w:spacing w:line="260" w:lineRule="exact"/>
              <w:ind w:hanging="720"/>
              <w:jc w:val="both"/>
              <w:rPr>
                <w:rFonts w:ascii="Arial" w:hAnsi="Arial" w:cs="Arial"/>
                <w:bCs/>
                <w:sz w:val="20"/>
                <w:szCs w:val="20"/>
              </w:rPr>
            </w:pPr>
            <w:r w:rsidRPr="00FF72C2">
              <w:rPr>
                <w:rFonts w:ascii="Arial" w:hAnsi="Arial" w:cs="Arial"/>
                <w:bCs/>
                <w:sz w:val="20"/>
                <w:szCs w:val="20"/>
              </w:rPr>
              <w:t>2.3.6.3. Sludge treatment techniques.</w:t>
            </w:r>
          </w:p>
        </w:tc>
      </w:tr>
    </w:tbl>
    <w:p w14:paraId="3F99006A" w14:textId="77777777" w:rsidR="00FB305C" w:rsidRPr="00FF72C2" w:rsidRDefault="00FB305C" w:rsidP="00B9084C"/>
    <w:p w14:paraId="7D5717CC" w14:textId="77777777" w:rsidR="00EC1484" w:rsidRPr="00FF72C2" w:rsidRDefault="00EC1484" w:rsidP="00BB4BD5">
      <w:pPr>
        <w:pStyle w:val="Brezrazmikov"/>
        <w:spacing w:after="120" w:line="260" w:lineRule="exact"/>
        <w:rPr>
          <w:rFonts w:ascii="Arial" w:hAnsi="Arial" w:cs="Arial"/>
          <w:b/>
          <w:sz w:val="20"/>
          <w:szCs w:val="20"/>
        </w:rPr>
      </w:pPr>
      <w:r w:rsidRPr="00FF72C2">
        <w:rPr>
          <w:rFonts w:ascii="Arial" w:hAnsi="Arial" w:cs="Arial"/>
          <w:b/>
          <w:sz w:val="20"/>
          <w:szCs w:val="20"/>
        </w:rPr>
        <w:t>BAT 20: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C1484" w:rsidRPr="00FF72C2" w14:paraId="4E233CC2" w14:textId="77777777">
        <w:tc>
          <w:tcPr>
            <w:tcW w:w="9104" w:type="dxa"/>
          </w:tcPr>
          <w:p w14:paraId="1138E12D" w14:textId="77777777" w:rsidR="00EC1484" w:rsidRPr="00FF72C2" w:rsidRDefault="00EC1484"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EC1484" w:rsidRPr="00FF72C2" w14:paraId="569C0734" w14:textId="77777777">
        <w:tc>
          <w:tcPr>
            <w:tcW w:w="9104" w:type="dxa"/>
          </w:tcPr>
          <w:p w14:paraId="38DECE45" w14:textId="77777777" w:rsidR="00EC1484" w:rsidRPr="00FF72C2" w:rsidRDefault="00EC1484" w:rsidP="00C70E6E">
            <w:pPr>
              <w:pStyle w:val="Brezrazmikov"/>
              <w:rPr>
                <w:rFonts w:ascii="Arial" w:hAnsi="Arial" w:cs="Arial"/>
                <w:sz w:val="20"/>
                <w:szCs w:val="20"/>
              </w:rPr>
            </w:pPr>
          </w:p>
        </w:tc>
      </w:tr>
    </w:tbl>
    <w:p w14:paraId="3ACD4370" w14:textId="77777777" w:rsidR="00F15BCA" w:rsidRPr="00FF72C2" w:rsidRDefault="00F15BCA" w:rsidP="00B55978">
      <w:pPr>
        <w:spacing w:after="120"/>
      </w:pPr>
    </w:p>
    <w:p w14:paraId="6FA0E897" w14:textId="77777777" w:rsidR="00865182" w:rsidRPr="00FF72C2" w:rsidRDefault="0026687B" w:rsidP="0026687B">
      <w:pPr>
        <w:pStyle w:val="Naslov1"/>
        <w:numPr>
          <w:ilvl w:val="1"/>
          <w:numId w:val="2"/>
        </w:numPr>
        <w:spacing w:before="0"/>
        <w:ind w:left="357" w:hanging="357"/>
        <w:rPr>
          <w:lang w:val="sl-SI"/>
        </w:rPr>
      </w:pPr>
      <w:r w:rsidRPr="00FF72C2">
        <w:rPr>
          <w:lang w:val="sl-SI"/>
        </w:rPr>
        <w:t xml:space="preserve"> </w:t>
      </w:r>
      <w:bookmarkStart w:id="34" w:name="_Toc203132483"/>
      <w:r w:rsidR="00865182" w:rsidRPr="00FF72C2">
        <w:rPr>
          <w:lang w:val="sl-SI"/>
        </w:rPr>
        <w:t>Emisije zaradi nesreč in incidentov</w:t>
      </w:r>
      <w:bookmarkEnd w:id="34"/>
    </w:p>
    <w:p w14:paraId="0B07DEF2" w14:textId="77777777" w:rsidR="00865182" w:rsidRPr="00FF72C2" w:rsidRDefault="00865182" w:rsidP="00CD1994"/>
    <w:p w14:paraId="4800A794" w14:textId="77777777" w:rsidR="00D002ED" w:rsidRPr="00FF72C2" w:rsidRDefault="00D002ED" w:rsidP="005F4420">
      <w:pPr>
        <w:pStyle w:val="Naslov3"/>
        <w:keepNext w:val="0"/>
        <w:keepLines w:val="0"/>
        <w:widowControl w:val="0"/>
        <w:spacing w:before="0"/>
        <w:rPr>
          <w:rFonts w:ascii="Arial" w:hAnsi="Arial" w:cs="Arial"/>
          <w:color w:val="auto"/>
          <w:lang w:val="sl-SI" w:eastAsia="sl-SI"/>
        </w:rPr>
      </w:pPr>
      <w:bookmarkStart w:id="35" w:name="_Toc203132484"/>
      <w:r w:rsidRPr="00FF72C2">
        <w:rPr>
          <w:rFonts w:ascii="Arial" w:hAnsi="Arial" w:cs="Arial"/>
          <w:color w:val="auto"/>
          <w:lang w:val="sl-SI" w:eastAsia="sl-SI"/>
        </w:rPr>
        <w:t>BAT 21.</w:t>
      </w:r>
      <w:bookmarkEnd w:id="35"/>
      <w:r w:rsidRPr="00FF72C2">
        <w:rPr>
          <w:rFonts w:ascii="Arial" w:hAnsi="Arial" w:cs="Arial"/>
          <w:color w:val="auto"/>
          <w:lang w:val="sl-SI" w:eastAsia="sl-SI"/>
        </w:rPr>
        <w:t xml:space="preserve"> </w:t>
      </w:r>
    </w:p>
    <w:p w14:paraId="5C29C569" w14:textId="77777777" w:rsidR="00D002ED" w:rsidRPr="00FF72C2" w:rsidRDefault="00D002ED" w:rsidP="00E64CC5">
      <w:pPr>
        <w:spacing w:after="120"/>
        <w:jc w:val="both"/>
      </w:pPr>
      <w:r w:rsidRPr="00FF72C2">
        <w:t>Najboljša razpoložljiva tehnika za preprečevanje ali omejevanje okoljskih posledic nesreč in incidentov je uporaba vseh spodaj navedenih tehnik v okviru načrta ravnanja ob nesrečah (glej BAT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977"/>
        <w:gridCol w:w="5670"/>
      </w:tblGrid>
      <w:tr w:rsidR="00F84A4F" w:rsidRPr="00FF72C2" w14:paraId="4DCEA5DC" w14:textId="77777777" w:rsidTr="003C2EAF">
        <w:tc>
          <w:tcPr>
            <w:tcW w:w="425" w:type="dxa"/>
            <w:shd w:val="clear" w:color="auto" w:fill="D9D9D9"/>
          </w:tcPr>
          <w:p w14:paraId="49873585" w14:textId="77777777" w:rsidR="00F84A4F" w:rsidRPr="00FF72C2" w:rsidRDefault="00F84A4F" w:rsidP="00E63B21">
            <w:pPr>
              <w:rPr>
                <w:rFonts w:cs="Arial"/>
                <w:szCs w:val="20"/>
              </w:rPr>
            </w:pPr>
          </w:p>
        </w:tc>
        <w:tc>
          <w:tcPr>
            <w:tcW w:w="2977" w:type="dxa"/>
            <w:shd w:val="clear" w:color="auto" w:fill="D9D9D9"/>
          </w:tcPr>
          <w:p w14:paraId="631D0A21" w14:textId="77777777" w:rsidR="00F84A4F" w:rsidRPr="00FF72C2" w:rsidRDefault="00F84A4F" w:rsidP="00E63B2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670" w:type="dxa"/>
            <w:shd w:val="clear" w:color="auto" w:fill="D9D9D9"/>
          </w:tcPr>
          <w:p w14:paraId="6C1A7385" w14:textId="77777777" w:rsidR="00F84A4F" w:rsidRPr="00FF72C2" w:rsidRDefault="00F84A4F" w:rsidP="00E63B2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F84A4F" w:rsidRPr="00FF72C2" w14:paraId="43C66FB2" w14:textId="77777777" w:rsidTr="0023532F">
        <w:tc>
          <w:tcPr>
            <w:tcW w:w="425" w:type="dxa"/>
            <w:vAlign w:val="center"/>
          </w:tcPr>
          <w:p w14:paraId="0BBDBC2C" w14:textId="77777777" w:rsidR="00F84A4F" w:rsidRPr="00FF72C2" w:rsidRDefault="00F84A4F" w:rsidP="0073010B">
            <w:pPr>
              <w:pStyle w:val="tbl-txt"/>
              <w:rPr>
                <w:rFonts w:ascii="Arial" w:hAnsi="Arial" w:cs="Arial"/>
                <w:color w:val="000000"/>
                <w:sz w:val="20"/>
                <w:szCs w:val="20"/>
              </w:rPr>
            </w:pPr>
            <w:r w:rsidRPr="00FF72C2">
              <w:rPr>
                <w:rFonts w:ascii="Arial" w:hAnsi="Arial" w:cs="Arial"/>
                <w:color w:val="000000"/>
                <w:sz w:val="20"/>
                <w:szCs w:val="20"/>
              </w:rPr>
              <w:t>a</w:t>
            </w:r>
          </w:p>
        </w:tc>
        <w:tc>
          <w:tcPr>
            <w:tcW w:w="2977" w:type="dxa"/>
            <w:vAlign w:val="center"/>
          </w:tcPr>
          <w:p w14:paraId="08E88FE5" w14:textId="77777777" w:rsidR="00F84A4F" w:rsidRPr="00FF72C2" w:rsidRDefault="0073010B" w:rsidP="0073010B">
            <w:r w:rsidRPr="00FF72C2">
              <w:t>Zaščitni ukrepi</w:t>
            </w:r>
          </w:p>
        </w:tc>
        <w:tc>
          <w:tcPr>
            <w:tcW w:w="5670" w:type="dxa"/>
          </w:tcPr>
          <w:p w14:paraId="5CE50899" w14:textId="77777777" w:rsidR="00F84A4F" w:rsidRPr="00FF72C2" w:rsidRDefault="00F84A4F" w:rsidP="00B9084C">
            <w:pPr>
              <w:widowControl w:val="0"/>
            </w:pPr>
            <w:r w:rsidRPr="00FF72C2">
              <w:t>Ti vključujejo ukrepe, kot so:</w:t>
            </w:r>
          </w:p>
          <w:p w14:paraId="5987CF90" w14:textId="77777777" w:rsidR="00F84A4F" w:rsidRPr="00FF72C2" w:rsidRDefault="00F84A4F" w:rsidP="00B9084C">
            <w:pPr>
              <w:pStyle w:val="Odstavekseznama"/>
              <w:widowControl w:val="0"/>
              <w:numPr>
                <w:ilvl w:val="0"/>
                <w:numId w:val="44"/>
              </w:numPr>
              <w:ind w:left="317" w:hanging="283"/>
            </w:pPr>
            <w:r w:rsidRPr="00FF72C2">
              <w:t>zaščita naprave pred zlonamernimi dejanji;</w:t>
            </w:r>
          </w:p>
          <w:p w14:paraId="4A32BC6D" w14:textId="77777777" w:rsidR="00F84A4F" w:rsidRPr="00FF72C2" w:rsidRDefault="00F84A4F" w:rsidP="00B9084C">
            <w:pPr>
              <w:pStyle w:val="Odstavekseznama"/>
              <w:widowControl w:val="0"/>
              <w:numPr>
                <w:ilvl w:val="0"/>
                <w:numId w:val="44"/>
              </w:numPr>
              <w:ind w:left="317" w:hanging="283"/>
            </w:pPr>
            <w:r w:rsidRPr="00FF72C2">
              <w:t>sistem za zaščito pred požarom in eksplozijo, ki vključuje opremo za preprečevanje, odkrivanje in gašenje;</w:t>
            </w:r>
          </w:p>
          <w:p w14:paraId="2D7ACD01" w14:textId="77777777" w:rsidR="00F84A4F" w:rsidRDefault="00F84A4F" w:rsidP="00B9084C">
            <w:pPr>
              <w:pStyle w:val="Odstavekseznama"/>
              <w:widowControl w:val="0"/>
              <w:numPr>
                <w:ilvl w:val="0"/>
                <w:numId w:val="44"/>
              </w:numPr>
              <w:ind w:left="317" w:hanging="283"/>
            </w:pPr>
            <w:r w:rsidRPr="00FF72C2">
              <w:t>dostopnost in delovanje ustrezne opreme za obvladovanje izrednih razmer.</w:t>
            </w:r>
          </w:p>
          <w:p w14:paraId="177377C5" w14:textId="77777777" w:rsidR="00FD5672" w:rsidRPr="00FF72C2" w:rsidRDefault="00FD5672" w:rsidP="00C20636">
            <w:pPr>
              <w:pStyle w:val="Odstavekseznama"/>
              <w:widowControl w:val="0"/>
              <w:ind w:left="0"/>
            </w:pPr>
          </w:p>
        </w:tc>
      </w:tr>
      <w:tr w:rsidR="00F84A4F" w:rsidRPr="00FF72C2" w14:paraId="5C78AD46" w14:textId="77777777" w:rsidTr="0023532F">
        <w:tc>
          <w:tcPr>
            <w:tcW w:w="425" w:type="dxa"/>
            <w:vAlign w:val="center"/>
          </w:tcPr>
          <w:p w14:paraId="2EB7E32C" w14:textId="77777777" w:rsidR="00F84A4F" w:rsidRPr="00FF72C2" w:rsidRDefault="00F84A4F" w:rsidP="0073010B">
            <w:pPr>
              <w:pStyle w:val="tbl-txt"/>
              <w:rPr>
                <w:rFonts w:ascii="Arial" w:hAnsi="Arial" w:cs="Arial"/>
                <w:color w:val="000000"/>
                <w:sz w:val="20"/>
                <w:szCs w:val="20"/>
              </w:rPr>
            </w:pPr>
            <w:r w:rsidRPr="00FF72C2">
              <w:rPr>
                <w:rFonts w:ascii="Arial" w:hAnsi="Arial" w:cs="Arial"/>
                <w:color w:val="000000"/>
                <w:sz w:val="20"/>
                <w:szCs w:val="20"/>
              </w:rPr>
              <w:lastRenderedPageBreak/>
              <w:t>b</w:t>
            </w:r>
          </w:p>
        </w:tc>
        <w:tc>
          <w:tcPr>
            <w:tcW w:w="2977" w:type="dxa"/>
            <w:vAlign w:val="center"/>
          </w:tcPr>
          <w:p w14:paraId="5F92CADA" w14:textId="77777777" w:rsidR="00F84A4F" w:rsidRPr="00FF72C2" w:rsidRDefault="00F84A4F" w:rsidP="0073010B">
            <w:r w:rsidRPr="00FF72C2">
              <w:t>Obvladovanje ne</w:t>
            </w:r>
            <w:r w:rsidR="0073010B" w:rsidRPr="00FF72C2">
              <w:t>namernih/naključnih emisij</w:t>
            </w:r>
          </w:p>
        </w:tc>
        <w:tc>
          <w:tcPr>
            <w:tcW w:w="5670" w:type="dxa"/>
          </w:tcPr>
          <w:p w14:paraId="1D7CEC0F" w14:textId="77777777" w:rsidR="00F84A4F" w:rsidRPr="00FF72C2" w:rsidRDefault="00F84A4F" w:rsidP="00B9084C">
            <w:pPr>
              <w:widowControl w:val="0"/>
            </w:pPr>
            <w:r w:rsidRPr="00FF72C2">
              <w:t>Vzpostavljeni so postopki in uvedene tehnične določbe za obvladovanje (po možnosti zadrževanje) emisij, ki so nastale zaradi nesreč in incidentov, kot so emisije iz razlitij, vode iz gašenja ali emisije iz varnostnih ventilov.</w:t>
            </w:r>
          </w:p>
        </w:tc>
      </w:tr>
      <w:tr w:rsidR="00F84A4F" w:rsidRPr="00FF72C2" w14:paraId="6B1809DC" w14:textId="77777777" w:rsidTr="0023532F">
        <w:tc>
          <w:tcPr>
            <w:tcW w:w="425" w:type="dxa"/>
            <w:vAlign w:val="center"/>
          </w:tcPr>
          <w:p w14:paraId="1C9C4E9E" w14:textId="77777777" w:rsidR="00F84A4F" w:rsidRPr="00FF72C2" w:rsidRDefault="00F84A4F" w:rsidP="0073010B">
            <w:pPr>
              <w:pStyle w:val="tbl-txt"/>
              <w:rPr>
                <w:rFonts w:ascii="Arial" w:hAnsi="Arial" w:cs="Arial"/>
                <w:color w:val="000000"/>
                <w:sz w:val="20"/>
                <w:szCs w:val="20"/>
              </w:rPr>
            </w:pPr>
            <w:r w:rsidRPr="00FF72C2">
              <w:rPr>
                <w:rFonts w:ascii="Arial" w:hAnsi="Arial" w:cs="Arial"/>
                <w:color w:val="000000"/>
                <w:sz w:val="20"/>
                <w:szCs w:val="20"/>
              </w:rPr>
              <w:t>c</w:t>
            </w:r>
          </w:p>
        </w:tc>
        <w:tc>
          <w:tcPr>
            <w:tcW w:w="2977" w:type="dxa"/>
            <w:vAlign w:val="center"/>
          </w:tcPr>
          <w:p w14:paraId="3380C45D" w14:textId="77777777" w:rsidR="00F84A4F" w:rsidRPr="00FF72C2" w:rsidRDefault="00F84A4F" w:rsidP="0073010B">
            <w:r w:rsidRPr="00FF72C2">
              <w:t>Sistem evidentiranja in ocenjevanja incidentov/nesreč</w:t>
            </w:r>
          </w:p>
        </w:tc>
        <w:tc>
          <w:tcPr>
            <w:tcW w:w="5670" w:type="dxa"/>
          </w:tcPr>
          <w:p w14:paraId="6DF9E9C4" w14:textId="77777777" w:rsidR="00F84A4F" w:rsidRPr="00FF72C2" w:rsidRDefault="00F84A4F" w:rsidP="00E63B21">
            <w:r w:rsidRPr="00FF72C2">
              <w:t>To vključuje tehnike, kot so:</w:t>
            </w:r>
          </w:p>
          <w:p w14:paraId="2789F712" w14:textId="77777777" w:rsidR="00F84A4F" w:rsidRPr="00FF72C2" w:rsidRDefault="00F84A4F" w:rsidP="00E56F8B">
            <w:pPr>
              <w:pStyle w:val="Odstavekseznama"/>
              <w:numPr>
                <w:ilvl w:val="0"/>
                <w:numId w:val="45"/>
              </w:numPr>
              <w:ind w:left="317" w:hanging="283"/>
            </w:pPr>
            <w:r w:rsidRPr="00FF72C2">
              <w:t>dnevnik za evidentiranje vseh nesreč, incidentov, sprememb postopkov in ugotovitev pregledov;</w:t>
            </w:r>
          </w:p>
          <w:p w14:paraId="72D8328C" w14:textId="77777777" w:rsidR="00F84A4F" w:rsidRPr="00FF72C2" w:rsidRDefault="00F84A4F" w:rsidP="00E56F8B">
            <w:pPr>
              <w:pStyle w:val="Odstavekseznama"/>
              <w:numPr>
                <w:ilvl w:val="0"/>
                <w:numId w:val="45"/>
              </w:numPr>
              <w:ind w:left="317" w:hanging="283"/>
            </w:pPr>
            <w:r w:rsidRPr="00FF72C2">
              <w:t>postopki za odkrivanje incidentov in nesreč, odzivanje nanje in učenje iz njih.</w:t>
            </w:r>
          </w:p>
        </w:tc>
      </w:tr>
    </w:tbl>
    <w:p w14:paraId="143F376F" w14:textId="77777777" w:rsidR="00CB5BEA" w:rsidRPr="00FF72C2" w:rsidRDefault="00CB5BEA" w:rsidP="00571832">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39A9FAB8" w14:textId="77777777" w:rsidTr="00FD5672">
        <w:tc>
          <w:tcPr>
            <w:tcW w:w="9072" w:type="dxa"/>
            <w:shd w:val="clear" w:color="auto" w:fill="DAE9F7"/>
          </w:tcPr>
          <w:p w14:paraId="4FD9D96C" w14:textId="77777777" w:rsidR="00FB305C" w:rsidRPr="00FF72C2" w:rsidRDefault="00FB305C">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21</w:t>
            </w:r>
            <w:r w:rsidRPr="00FF72C2">
              <w:rPr>
                <w:rFonts w:ascii="Arial" w:hAnsi="Arial" w:cs="Arial"/>
                <w:bCs/>
                <w:sz w:val="20"/>
                <w:szCs w:val="20"/>
              </w:rPr>
              <w:t>:</w:t>
            </w:r>
            <w:r w:rsidRPr="00FF72C2">
              <w:rPr>
                <w:rFonts w:ascii="Arial" w:hAnsi="Arial" w:cs="Arial"/>
                <w:bCs/>
                <w:sz w:val="20"/>
                <w:szCs w:val="20"/>
              </w:rPr>
              <w:tab/>
              <w:t>Opredelite se do vseh tehnik BAT 21. Opišite, kako izpolnjujete zahteve za preprečevanje ali omejevanje okoljskih posledic nesreč in incidentov. Uporaba tehnik a, b in c mora biti zajeta v načrtu za obvladovanje nesreč, zato se lahko pri opisu izpolnjevanja teh tehnik sklicujete na poglavja iz načrta za obvladovanje nesreč. Pri opredelitvi do tehnike BAT 21 upoštevajte naslednje:</w:t>
            </w:r>
          </w:p>
          <w:p w14:paraId="7376F094" w14:textId="77777777" w:rsidR="00FB305C" w:rsidRPr="00FF72C2" w:rsidRDefault="00FB305C">
            <w:pPr>
              <w:pStyle w:val="Brezrazmikov"/>
              <w:widowControl w:val="0"/>
              <w:numPr>
                <w:ilvl w:val="0"/>
                <w:numId w:val="81"/>
              </w:numPr>
              <w:spacing w:line="260" w:lineRule="exact"/>
              <w:jc w:val="both"/>
              <w:rPr>
                <w:rFonts w:cs="Arial"/>
                <w:bCs/>
                <w:szCs w:val="20"/>
              </w:rPr>
            </w:pPr>
            <w:r w:rsidRPr="00FF72C2">
              <w:rPr>
                <w:rFonts w:ascii="Arial" w:hAnsi="Arial" w:cs="Arial"/>
                <w:bCs/>
                <w:sz w:val="20"/>
                <w:szCs w:val="20"/>
              </w:rPr>
              <w:t>Pri opisu zaščitnih ukrepov navedite, katere varnostne ukrepe izvajate in kako zagotavljate, da se preprečijo ali omejijo okoljske posledice nesreč in incidentov. Opišite, katere varnostne ukrepe izvajate za zaščito naprave pred zlonamernimi dejanji, in sicer za preprečevanje vandalizma in vdora nenamernih vsiljivcev, ali za preprečitev poškodbe opreme, ali nezakonito odlaganje odpadkov. Navedite, ali imate vzpostavljen sistem za zaščito pred požarom in eksplozijo in opišite, katero opremo za preprečevanje, odkrivanje in gašenje vključuje. Opišite, kako zagotavljate ustrezno dostopnost in delovanje ustrezne opreme za obvladovanje izrednih razmer.</w:t>
            </w:r>
          </w:p>
          <w:p w14:paraId="34F850A2" w14:textId="0C8EDBE4" w:rsidR="00FB305C" w:rsidRPr="00FF72C2" w:rsidRDefault="00FB305C">
            <w:pPr>
              <w:pStyle w:val="Brezrazmikov"/>
              <w:widowControl w:val="0"/>
              <w:numPr>
                <w:ilvl w:val="0"/>
                <w:numId w:val="81"/>
              </w:numPr>
              <w:spacing w:line="260" w:lineRule="exact"/>
              <w:jc w:val="both"/>
              <w:rPr>
                <w:rFonts w:ascii="Arial" w:hAnsi="Arial" w:cs="Arial"/>
                <w:bCs/>
                <w:sz w:val="20"/>
                <w:szCs w:val="20"/>
              </w:rPr>
            </w:pPr>
            <w:r w:rsidRPr="00FF72C2">
              <w:rPr>
                <w:rFonts w:ascii="Arial" w:hAnsi="Arial" w:cs="Arial"/>
                <w:bCs/>
                <w:sz w:val="20"/>
                <w:szCs w:val="20"/>
              </w:rPr>
              <w:t xml:space="preserve">Pri opisu obvladovanja nenamernih/naključnih emisij navedite, kako zagotavljate, da se procesne vode, drenažne vode na kraju samem, požarne vode, kemično onesnažene vode in razlitja kemikalij, kjer je to primerno, zadržijo, in kjer je to potrebno, usmerijo v sistem za odpadne vode, pod pogojem, da se zagotovi, da se zadržijo sunki voda in pretoki nevihtnih voda. Opišite, kako zagotavljate zadostno zmogljivost zajema emisij, ki so nastale zaradi nesreč in incidentov, kot so emisije iz razlitij, vode iz gašenja ali emisije iz varnostnih ventilov. </w:t>
            </w:r>
            <w:r w:rsidR="00BF3584" w:rsidRPr="00FF72C2">
              <w:rPr>
                <w:rFonts w:ascii="Arial" w:hAnsi="Arial" w:cs="Arial"/>
                <w:bCs/>
                <w:sz w:val="20"/>
                <w:szCs w:val="20"/>
              </w:rPr>
              <w:t>Glede tehničnih ukrepov za preprečevanje onesnaževanja tal in podzemne vode se lahko sklicujete na zahteve 7. člena Uredbe o vrsti dejavnosti in naprav, ki povzročajo industrijske emisije.</w:t>
            </w:r>
          </w:p>
          <w:p w14:paraId="353A1BDD" w14:textId="2FD513F3" w:rsidR="00FB305C" w:rsidRPr="00FF72C2" w:rsidRDefault="00FB305C">
            <w:pPr>
              <w:pStyle w:val="Brezrazmikov"/>
              <w:widowControl w:val="0"/>
              <w:numPr>
                <w:ilvl w:val="0"/>
                <w:numId w:val="81"/>
              </w:numPr>
              <w:spacing w:line="260" w:lineRule="exact"/>
              <w:jc w:val="both"/>
              <w:rPr>
                <w:rFonts w:ascii="Arial" w:hAnsi="Arial" w:cs="Arial"/>
                <w:bCs/>
                <w:sz w:val="20"/>
                <w:szCs w:val="20"/>
              </w:rPr>
            </w:pPr>
            <w:r w:rsidRPr="00FF72C2">
              <w:rPr>
                <w:rFonts w:ascii="Arial" w:hAnsi="Arial" w:cs="Arial"/>
                <w:bCs/>
                <w:sz w:val="20"/>
                <w:szCs w:val="20"/>
              </w:rPr>
              <w:t>Pri opisu sistema evidentiranja in ocenjevanja incidentov/nesreč navedite, kako izvajate zbiranje podatkov o nastalih dogodkih in sistem ocenjevanja nastalih dogodkov. Opišite, ali vodite</w:t>
            </w:r>
            <w:r w:rsidR="00763CDF" w:rsidRPr="00FF72C2">
              <w:rPr>
                <w:rFonts w:ascii="Arial" w:hAnsi="Arial" w:cs="Arial"/>
                <w:bCs/>
                <w:sz w:val="20"/>
                <w:szCs w:val="20"/>
              </w:rPr>
              <w:t xml:space="preserve"> in predložite</w:t>
            </w:r>
            <w:r w:rsidRPr="00FF72C2">
              <w:rPr>
                <w:rFonts w:ascii="Arial" w:hAnsi="Arial" w:cs="Arial"/>
                <w:bCs/>
                <w:sz w:val="20"/>
                <w:szCs w:val="20"/>
              </w:rPr>
              <w:t xml:space="preserve"> ažuriran dnevnik za evidentiranje vseh nesreč, incidentov, skorajšnjih nesreč, sprememb postopkov, nenormalnih dogodkov in ugotovitev pri pregledih vzdrževanja ter  odzivov nanje.</w:t>
            </w:r>
            <w:r w:rsidR="00763CDF" w:rsidRPr="00FF72C2">
              <w:rPr>
                <w:rFonts w:ascii="Arial" w:hAnsi="Arial" w:cs="Arial"/>
                <w:bCs/>
                <w:sz w:val="20"/>
                <w:szCs w:val="20"/>
              </w:rPr>
              <w:t xml:space="preserve"> Opišite ukrepe, ki ste jih sprejeli  kot posledico 'učenja' iz preteklih incidentov/nesreč.</w:t>
            </w:r>
          </w:p>
          <w:p w14:paraId="6D2D658C" w14:textId="2E03E7D8" w:rsidR="00600D5B" w:rsidRPr="00FF72C2" w:rsidRDefault="00FB305C" w:rsidP="00457085">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Če so določeni deli opisani pri izpolnjevanju drugih tehnik (npr. dovolj veliki zadrževalniki ipd.), se lahko sklicujete na opis v tistem poglavju.</w:t>
            </w:r>
            <w:r w:rsidR="004C6EF3" w:rsidRPr="00FF72C2">
              <w:rPr>
                <w:rFonts w:ascii="Arial" w:hAnsi="Arial" w:cs="Arial"/>
                <w:bCs/>
                <w:sz w:val="20"/>
                <w:szCs w:val="20"/>
              </w:rPr>
              <w:t xml:space="preserve"> </w:t>
            </w:r>
            <w:r w:rsidR="00600D5B" w:rsidRPr="00FF72C2">
              <w:rPr>
                <w:rFonts w:ascii="Arial" w:hAnsi="Arial" w:cs="Arial"/>
                <w:bCs/>
                <w:sz w:val="20"/>
                <w:szCs w:val="20"/>
              </w:rPr>
              <w:t>Sledite tudi navodilom za izdelavo načrta za obvladovanje nesreč iz priloge 7.1 teh Navodil.</w:t>
            </w:r>
          </w:p>
          <w:p w14:paraId="73CE333D" w14:textId="6E092E65" w:rsidR="0054231F" w:rsidRPr="00FF72C2" w:rsidRDefault="0054231F">
            <w:pPr>
              <w:pStyle w:val="Brezrazmikov"/>
              <w:widowControl w:val="0"/>
              <w:spacing w:line="260" w:lineRule="exact"/>
              <w:ind w:left="1276"/>
              <w:jc w:val="both"/>
              <w:rPr>
                <w:rFonts w:ascii="Arial" w:hAnsi="Arial"/>
                <w:bCs/>
                <w:sz w:val="20"/>
              </w:rPr>
            </w:pPr>
            <w:r w:rsidRPr="00FF72C2">
              <w:rPr>
                <w:rFonts w:ascii="Arial" w:hAnsi="Arial"/>
                <w:bCs/>
                <w:sz w:val="20"/>
              </w:rPr>
              <w:t>Koraki upravljanja tokov odpadkov iz BAT 2 tvorijo pomemben okvir za izvajanje načrta za obvladovanje nesreč.</w:t>
            </w:r>
          </w:p>
          <w:p w14:paraId="7CCE5EA4" w14:textId="2CBC6A23" w:rsidR="00763CDF" w:rsidRPr="00FF72C2" w:rsidRDefault="00763CDF">
            <w:pPr>
              <w:pStyle w:val="Brezrazmikov"/>
              <w:widowControl w:val="0"/>
              <w:spacing w:line="260" w:lineRule="exact"/>
              <w:ind w:left="1276"/>
              <w:jc w:val="both"/>
              <w:rPr>
                <w:rFonts w:ascii="Arial" w:hAnsi="Arial"/>
                <w:bCs/>
                <w:sz w:val="20"/>
              </w:rPr>
            </w:pPr>
            <w:r w:rsidRPr="00FF72C2">
              <w:rPr>
                <w:rFonts w:ascii="Arial" w:hAnsi="Arial"/>
                <w:bCs/>
                <w:sz w:val="20"/>
              </w:rPr>
              <w:t>Pomembno gonilo za izvajanje tehnik a-c so tudi zavarovanja za primer nesreč – navedite ali imate taka zavarovanja in kako ocenjujete (v sodelovanju z zavarovalnico) ali so zavarovalne vsote in ukrepi, ki jih izvajate ustrezni.</w:t>
            </w:r>
          </w:p>
          <w:p w14:paraId="3E1DF658" w14:textId="77777777" w:rsidR="00122EDD" w:rsidRDefault="00122EDD" w:rsidP="00D5277E">
            <w:pPr>
              <w:pStyle w:val="Brezrazmikov"/>
              <w:widowControl w:val="0"/>
              <w:spacing w:line="260" w:lineRule="exact"/>
              <w:ind w:left="1276"/>
              <w:jc w:val="both"/>
              <w:rPr>
                <w:rFonts w:ascii="Arial" w:hAnsi="Arial"/>
                <w:bCs/>
                <w:sz w:val="20"/>
              </w:rPr>
            </w:pPr>
          </w:p>
          <w:p w14:paraId="3573E1CB" w14:textId="10A8FDD1" w:rsidR="00FB305C" w:rsidRPr="00FF72C2" w:rsidRDefault="00FB305C" w:rsidP="00D5277E">
            <w:pPr>
              <w:pStyle w:val="Brezrazmikov"/>
              <w:widowControl w:val="0"/>
              <w:spacing w:line="260" w:lineRule="exact"/>
              <w:ind w:left="1276"/>
              <w:jc w:val="both"/>
              <w:rPr>
                <w:rFonts w:ascii="Arial" w:hAnsi="Arial" w:cs="Arial"/>
                <w:bCs/>
                <w:sz w:val="20"/>
                <w:szCs w:val="20"/>
              </w:rPr>
            </w:pPr>
            <w:r w:rsidRPr="00FF72C2">
              <w:rPr>
                <w:rFonts w:ascii="Arial" w:hAnsi="Arial"/>
                <w:bCs/>
                <w:sz w:val="20"/>
              </w:rPr>
              <w:t xml:space="preserve">Najboljša razpoložljiva tehnika za preprečevanje ali omejevanje okoljskih posledic nesreč in incidentov je </w:t>
            </w:r>
            <w:r w:rsidRPr="00FF72C2">
              <w:rPr>
                <w:rFonts w:ascii="Arial" w:hAnsi="Arial" w:cs="Arial"/>
                <w:bCs/>
                <w:sz w:val="20"/>
                <w:szCs w:val="20"/>
              </w:rPr>
              <w:t>opisana v BREF WT, v poglavju 2.3.13.1. General techniques for the prevention or limitation of the environmental consequences of accidents and incidents.</w:t>
            </w:r>
          </w:p>
        </w:tc>
      </w:tr>
    </w:tbl>
    <w:p w14:paraId="28C65EF8" w14:textId="77777777" w:rsidR="00EC1484" w:rsidRPr="00FF72C2" w:rsidRDefault="00EC1484" w:rsidP="00C67060">
      <w:pPr>
        <w:pStyle w:val="Brezrazmikov"/>
        <w:widowControl w:val="0"/>
        <w:spacing w:before="360" w:after="120" w:line="260" w:lineRule="exact"/>
        <w:rPr>
          <w:rFonts w:ascii="Arial" w:hAnsi="Arial" w:cs="Arial"/>
          <w:b/>
          <w:sz w:val="20"/>
          <w:szCs w:val="20"/>
        </w:rPr>
      </w:pPr>
      <w:r w:rsidRPr="00FF72C2">
        <w:rPr>
          <w:rFonts w:ascii="Arial" w:hAnsi="Arial" w:cs="Arial"/>
          <w:b/>
          <w:sz w:val="20"/>
          <w:szCs w:val="20"/>
        </w:rPr>
        <w:lastRenderedPageBreak/>
        <w:t>BAT 21: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C1484" w:rsidRPr="00FF72C2" w14:paraId="00023DE0" w14:textId="77777777">
        <w:tc>
          <w:tcPr>
            <w:tcW w:w="9104" w:type="dxa"/>
          </w:tcPr>
          <w:p w14:paraId="5D361CF8" w14:textId="77777777" w:rsidR="00EC1484" w:rsidRPr="00FF72C2" w:rsidRDefault="00EC1484" w:rsidP="00806AEF">
            <w:pPr>
              <w:pStyle w:val="Brezrazmikov"/>
              <w:widowControl w:val="0"/>
              <w:rPr>
                <w:rFonts w:ascii="Arial" w:hAnsi="Arial" w:cs="Arial"/>
                <w:b/>
                <w:sz w:val="20"/>
                <w:szCs w:val="20"/>
              </w:rPr>
            </w:pPr>
            <w:r w:rsidRPr="00FF72C2">
              <w:rPr>
                <w:rFonts w:ascii="Arial" w:hAnsi="Arial" w:cs="Arial"/>
                <w:b/>
                <w:sz w:val="20"/>
                <w:szCs w:val="20"/>
              </w:rPr>
              <w:t>Št. poglavja BREF-a, upoštevane pri opisu skladnosti z zahtevo BAT</w:t>
            </w:r>
          </w:p>
        </w:tc>
      </w:tr>
      <w:tr w:rsidR="00276BEF" w:rsidRPr="00FF72C2" w14:paraId="02699232" w14:textId="77777777">
        <w:tc>
          <w:tcPr>
            <w:tcW w:w="9104" w:type="dxa"/>
          </w:tcPr>
          <w:p w14:paraId="710C5D70" w14:textId="77777777" w:rsidR="00276BEF" w:rsidRPr="00FF72C2" w:rsidRDefault="00276BEF" w:rsidP="00806AEF">
            <w:pPr>
              <w:pStyle w:val="Brezrazmikov"/>
              <w:widowControl w:val="0"/>
              <w:rPr>
                <w:rFonts w:ascii="Arial" w:hAnsi="Arial" w:cs="Arial"/>
                <w:sz w:val="20"/>
                <w:szCs w:val="20"/>
              </w:rPr>
            </w:pPr>
          </w:p>
        </w:tc>
      </w:tr>
    </w:tbl>
    <w:p w14:paraId="0D035C88" w14:textId="77777777" w:rsidR="00C20636" w:rsidRDefault="00C20636" w:rsidP="00C20636">
      <w:pPr>
        <w:pStyle w:val="Naslov1"/>
        <w:keepNext w:val="0"/>
        <w:keepLines w:val="0"/>
        <w:widowControl w:val="0"/>
        <w:numPr>
          <w:ilvl w:val="0"/>
          <w:numId w:val="0"/>
        </w:numPr>
        <w:spacing w:before="0" w:after="120"/>
        <w:ind w:left="357"/>
        <w:rPr>
          <w:lang w:val="sl-SI"/>
        </w:rPr>
      </w:pPr>
      <w:bookmarkStart w:id="36" w:name="_Toc203132485"/>
    </w:p>
    <w:p w14:paraId="33B6DC88" w14:textId="6B288857" w:rsidR="00D002ED" w:rsidRPr="00FF72C2" w:rsidRDefault="00D002ED" w:rsidP="00806AEF">
      <w:pPr>
        <w:pStyle w:val="Naslov1"/>
        <w:keepNext w:val="0"/>
        <w:keepLines w:val="0"/>
        <w:widowControl w:val="0"/>
        <w:numPr>
          <w:ilvl w:val="1"/>
          <w:numId w:val="2"/>
        </w:numPr>
        <w:spacing w:before="0"/>
        <w:ind w:left="357" w:hanging="357"/>
        <w:rPr>
          <w:lang w:val="sl-SI"/>
        </w:rPr>
      </w:pPr>
      <w:r w:rsidRPr="00FF72C2">
        <w:rPr>
          <w:lang w:val="sl-SI"/>
        </w:rPr>
        <w:t>Učinkovitost materialov</w:t>
      </w:r>
      <w:bookmarkEnd w:id="36"/>
    </w:p>
    <w:p w14:paraId="093712A5" w14:textId="77777777" w:rsidR="00D002ED" w:rsidRPr="00FF72C2" w:rsidRDefault="00D002ED" w:rsidP="00806AEF">
      <w:pPr>
        <w:widowControl w:val="0"/>
      </w:pPr>
    </w:p>
    <w:p w14:paraId="20D2F120" w14:textId="77777777" w:rsidR="00D002ED" w:rsidRPr="00FF72C2" w:rsidRDefault="00D002ED" w:rsidP="005F4420">
      <w:pPr>
        <w:pStyle w:val="Naslov3"/>
        <w:keepNext w:val="0"/>
        <w:keepLines w:val="0"/>
        <w:widowControl w:val="0"/>
        <w:spacing w:before="0"/>
        <w:rPr>
          <w:rFonts w:ascii="Arial" w:hAnsi="Arial" w:cs="Arial"/>
          <w:color w:val="auto"/>
          <w:lang w:val="sl-SI" w:eastAsia="sl-SI"/>
        </w:rPr>
      </w:pPr>
      <w:bookmarkStart w:id="37" w:name="_Toc203132486"/>
      <w:r w:rsidRPr="00FF72C2">
        <w:rPr>
          <w:rFonts w:ascii="Arial" w:hAnsi="Arial" w:cs="Arial"/>
          <w:color w:val="auto"/>
          <w:lang w:val="sl-SI" w:eastAsia="sl-SI"/>
        </w:rPr>
        <w:t>BAT 22.</w:t>
      </w:r>
      <w:bookmarkEnd w:id="37"/>
      <w:r w:rsidRPr="00FF72C2">
        <w:rPr>
          <w:rFonts w:ascii="Arial" w:hAnsi="Arial" w:cs="Arial"/>
          <w:color w:val="auto"/>
          <w:lang w:val="sl-SI" w:eastAsia="sl-SI"/>
        </w:rPr>
        <w:t xml:space="preserve"> </w:t>
      </w:r>
    </w:p>
    <w:p w14:paraId="57792068" w14:textId="77777777" w:rsidR="00D002ED" w:rsidRPr="00FF72C2" w:rsidRDefault="00D002ED" w:rsidP="00036FC0">
      <w:pPr>
        <w:widowControl w:val="0"/>
        <w:jc w:val="both"/>
      </w:pPr>
      <w:r w:rsidRPr="00FF72C2">
        <w:t>Najboljša razpoložljiva tehnika za učinkovito rabo materialov je nadomeščanje materialov z odpadki.</w:t>
      </w:r>
    </w:p>
    <w:p w14:paraId="5CDD1012" w14:textId="77777777" w:rsidR="00D002ED" w:rsidRPr="00FF72C2" w:rsidRDefault="00D002ED" w:rsidP="00036FC0">
      <w:pPr>
        <w:widowControl w:val="0"/>
        <w:rPr>
          <w:i/>
        </w:rPr>
      </w:pPr>
    </w:p>
    <w:p w14:paraId="27BE57A9" w14:textId="77777777" w:rsidR="00D002ED" w:rsidRPr="00FF72C2" w:rsidRDefault="00D002ED" w:rsidP="00036FC0">
      <w:pPr>
        <w:rPr>
          <w:i/>
        </w:rPr>
      </w:pPr>
      <w:r w:rsidRPr="00FF72C2">
        <w:rPr>
          <w:i/>
        </w:rPr>
        <w:t>Opis</w:t>
      </w:r>
    </w:p>
    <w:p w14:paraId="4C35AF0F" w14:textId="77777777" w:rsidR="00D002ED" w:rsidRPr="00FF72C2" w:rsidRDefault="00D002ED" w:rsidP="00036FC0">
      <w:pPr>
        <w:widowControl w:val="0"/>
        <w:jc w:val="both"/>
      </w:pPr>
      <w:r w:rsidRPr="00FF72C2">
        <w:t>Za obdelavo odpadkov se namesto drugih materialov uporabljajo odpadki (npr. odpadne baze ali odpadne kisline se uporabijo za uravnavanje vrednosti pH, leteči pepel se uporabi kot vezivo).</w:t>
      </w:r>
    </w:p>
    <w:p w14:paraId="4289A2EC" w14:textId="77777777" w:rsidR="00D002ED" w:rsidRPr="00FF72C2" w:rsidRDefault="00D002ED" w:rsidP="00036FC0">
      <w:pPr>
        <w:widowControl w:val="0"/>
        <w:rPr>
          <w:i/>
        </w:rPr>
      </w:pPr>
    </w:p>
    <w:p w14:paraId="353C14B9" w14:textId="77777777" w:rsidR="00D002ED" w:rsidRPr="00FF72C2" w:rsidRDefault="00D002ED" w:rsidP="00036FC0">
      <w:pPr>
        <w:widowControl w:val="0"/>
        <w:rPr>
          <w:b/>
          <w:bCs/>
          <w:i/>
        </w:rPr>
      </w:pPr>
      <w:r w:rsidRPr="00FF72C2">
        <w:rPr>
          <w:b/>
          <w:bCs/>
          <w:i/>
        </w:rPr>
        <w:t>Ustreznost</w:t>
      </w:r>
    </w:p>
    <w:p w14:paraId="5CF3C0A4" w14:textId="77777777" w:rsidR="00D002ED" w:rsidRPr="00FF72C2" w:rsidRDefault="00D002ED" w:rsidP="00036FC0">
      <w:pPr>
        <w:widowControl w:val="0"/>
        <w:jc w:val="both"/>
      </w:pPr>
      <w:r w:rsidRPr="00FF72C2">
        <w:t>Nekatere omejitve ustreznosti izhajajo iz nevarnosti onesnaženja zaradi prisotnosti nekaterih nečistoč (npr. težkih kovin, obstojnih organskih onesnaževal, soli, patogenov) v odpadkih, s katerimi se nadomeščajo drugi materiali. Druga omejitev je združljivost odpadka, s katerim se nadomestijo drugi materiali, z vhodnimi odpadki (glej BAT 2).</w:t>
      </w:r>
    </w:p>
    <w:p w14:paraId="0E323FB4" w14:textId="77777777" w:rsidR="00EC1484" w:rsidRPr="00FF72C2" w:rsidRDefault="00EC1484" w:rsidP="00036FC0">
      <w:pPr>
        <w:pStyle w:val="Brezrazmikov"/>
        <w:spacing w:line="260" w:lineRule="exact"/>
        <w:ind w:left="1134" w:hanging="1134"/>
        <w:jc w:val="both"/>
        <w:rPr>
          <w:rFonts w:ascii="Arial" w:hAnsi="Arial"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316F4808" w14:textId="77777777" w:rsidTr="00D14D12">
        <w:tc>
          <w:tcPr>
            <w:tcW w:w="9072" w:type="dxa"/>
            <w:shd w:val="clear" w:color="auto" w:fill="DAE9F7"/>
          </w:tcPr>
          <w:p w14:paraId="6DC61965" w14:textId="04956827" w:rsidR="00FB305C" w:rsidRPr="00FF72C2" w:rsidRDefault="00FB305C">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22</w:t>
            </w:r>
            <w:r w:rsidRPr="00FF72C2">
              <w:rPr>
                <w:rFonts w:ascii="Arial" w:hAnsi="Arial" w:cs="Arial"/>
                <w:bCs/>
                <w:sz w:val="20"/>
                <w:szCs w:val="20"/>
              </w:rPr>
              <w:t>:</w:t>
            </w:r>
            <w:r w:rsidRPr="00FF72C2">
              <w:rPr>
                <w:rFonts w:ascii="Arial" w:hAnsi="Arial" w:cs="Arial"/>
                <w:bCs/>
                <w:sz w:val="20"/>
                <w:szCs w:val="20"/>
              </w:rPr>
              <w:tab/>
              <w:t>Opredelite se do tehnike BAT 22. Opišite, kako izvajate in zagotavljate tehniko za učinkovito rabo materialov. Navedite</w:t>
            </w:r>
            <w:r w:rsidR="005443C0">
              <w:rPr>
                <w:rFonts w:ascii="Arial" w:hAnsi="Arial" w:cs="Arial"/>
                <w:bCs/>
                <w:sz w:val="20"/>
                <w:szCs w:val="20"/>
              </w:rPr>
              <w:t>,</w:t>
            </w:r>
            <w:r w:rsidRPr="00FF72C2">
              <w:rPr>
                <w:rFonts w:ascii="Arial" w:hAnsi="Arial" w:cs="Arial"/>
                <w:bCs/>
                <w:sz w:val="20"/>
                <w:szCs w:val="20"/>
              </w:rPr>
              <w:t xml:space="preserve"> kako izvajate tehniko s preprečevanjem nastajanja odpadkov v vaših procesih, ali z uporabo odpadkov v vaših procesih. Vsebino lahko navedete v Načrtu gospodarjenja </w:t>
            </w:r>
            <w:r w:rsidR="00AB6014" w:rsidRPr="00FF72C2">
              <w:rPr>
                <w:rFonts w:ascii="Arial" w:hAnsi="Arial" w:cs="Arial"/>
                <w:bCs/>
                <w:sz w:val="20"/>
                <w:szCs w:val="20"/>
              </w:rPr>
              <w:t xml:space="preserve">z odpadki </w:t>
            </w:r>
            <w:r w:rsidR="00675BA3" w:rsidRPr="00FF72C2">
              <w:rPr>
                <w:rFonts w:ascii="Arial" w:hAnsi="Arial" w:cs="Arial"/>
                <w:bCs/>
                <w:sz w:val="20"/>
                <w:szCs w:val="20"/>
              </w:rPr>
              <w:t xml:space="preserve">in morda </w:t>
            </w:r>
            <w:r w:rsidR="00D477A8" w:rsidRPr="00FF72C2">
              <w:rPr>
                <w:rFonts w:ascii="Arial" w:hAnsi="Arial" w:cs="Arial"/>
                <w:bCs/>
                <w:sz w:val="20"/>
                <w:szCs w:val="20"/>
              </w:rPr>
              <w:t xml:space="preserve">tudi v Načrtu </w:t>
            </w:r>
            <w:r w:rsidR="00675BA3" w:rsidRPr="00FF72C2">
              <w:rPr>
                <w:rFonts w:ascii="Arial" w:hAnsi="Arial" w:cs="Arial"/>
                <w:bCs/>
                <w:sz w:val="20"/>
                <w:szCs w:val="20"/>
              </w:rPr>
              <w:t xml:space="preserve">ravnanja </w:t>
            </w:r>
            <w:r w:rsidRPr="00FF72C2">
              <w:rPr>
                <w:rFonts w:ascii="Arial" w:hAnsi="Arial" w:cs="Arial"/>
                <w:bCs/>
                <w:sz w:val="20"/>
                <w:szCs w:val="20"/>
              </w:rPr>
              <w:t xml:space="preserve">z odpadki, skladnim z zahtevami iz </w:t>
            </w:r>
            <w:r w:rsidR="00E83F5A">
              <w:rPr>
                <w:rFonts w:ascii="Arial" w:hAnsi="Arial" w:cs="Arial"/>
                <w:bCs/>
                <w:sz w:val="20"/>
                <w:szCs w:val="20"/>
              </w:rPr>
              <w:t>U</w:t>
            </w:r>
            <w:r w:rsidRPr="00FF72C2">
              <w:rPr>
                <w:rFonts w:ascii="Arial" w:hAnsi="Arial" w:cs="Arial"/>
                <w:bCs/>
                <w:sz w:val="20"/>
                <w:szCs w:val="20"/>
              </w:rPr>
              <w:t>redbe</w:t>
            </w:r>
            <w:r w:rsidR="00E83F5A">
              <w:rPr>
                <w:rFonts w:ascii="Arial" w:hAnsi="Arial" w:cs="Arial"/>
                <w:bCs/>
                <w:sz w:val="20"/>
                <w:szCs w:val="20"/>
              </w:rPr>
              <w:t xml:space="preserve"> o odpadkih</w:t>
            </w:r>
            <w:r w:rsidRPr="00FF72C2">
              <w:rPr>
                <w:rFonts w:ascii="Arial" w:hAnsi="Arial" w:cs="Arial"/>
                <w:bCs/>
                <w:sz w:val="20"/>
                <w:szCs w:val="20"/>
              </w:rPr>
              <w:t>. V primeru, da tehnika ni ustrezna za vašo napravo, navedite zakaj ni ustrezna ter opišite katero drugo tehniko uporabljate in kako zagotavljate, da je enakovredna tehniki BAT.</w:t>
            </w:r>
          </w:p>
          <w:p w14:paraId="63C92469" w14:textId="77777777" w:rsidR="00FB305C" w:rsidRPr="00FF72C2" w:rsidRDefault="00FB305C">
            <w:pPr>
              <w:pStyle w:val="Brezrazmikov"/>
              <w:widowControl w:val="0"/>
              <w:spacing w:line="260" w:lineRule="exact"/>
              <w:ind w:left="1276"/>
              <w:jc w:val="both"/>
              <w:rPr>
                <w:rFonts w:ascii="Arial" w:hAnsi="Arial"/>
                <w:bCs/>
                <w:sz w:val="20"/>
              </w:rPr>
            </w:pPr>
          </w:p>
          <w:p w14:paraId="3686BF90" w14:textId="77777777" w:rsidR="00FB305C" w:rsidRPr="00FF72C2" w:rsidRDefault="00FB305C">
            <w:pPr>
              <w:pStyle w:val="Brezrazmikov"/>
              <w:widowControl w:val="0"/>
              <w:spacing w:line="260" w:lineRule="exact"/>
              <w:ind w:left="1276"/>
              <w:jc w:val="both"/>
              <w:rPr>
                <w:rFonts w:ascii="Arial" w:hAnsi="Arial" w:cs="Arial"/>
                <w:bCs/>
                <w:sz w:val="20"/>
                <w:szCs w:val="20"/>
              </w:rPr>
            </w:pPr>
            <w:r w:rsidRPr="00FF72C2">
              <w:rPr>
                <w:rFonts w:ascii="Arial" w:hAnsi="Arial"/>
                <w:bCs/>
                <w:sz w:val="20"/>
              </w:rPr>
              <w:t xml:space="preserve">Tehnika </w:t>
            </w:r>
            <w:r w:rsidRPr="00FF72C2">
              <w:rPr>
                <w:rFonts w:ascii="Arial" w:hAnsi="Arial" w:cs="Arial"/>
                <w:bCs/>
                <w:sz w:val="20"/>
                <w:szCs w:val="20"/>
              </w:rPr>
              <w:t>za učinkovito rabo materialov</w:t>
            </w:r>
            <w:r w:rsidRPr="00FF72C2">
              <w:rPr>
                <w:rFonts w:ascii="Arial" w:hAnsi="Arial"/>
                <w:bCs/>
                <w:sz w:val="20"/>
              </w:rPr>
              <w:t xml:space="preserve"> je </w:t>
            </w:r>
            <w:r w:rsidRPr="00FF72C2">
              <w:rPr>
                <w:rFonts w:ascii="Arial" w:hAnsi="Arial" w:cs="Arial"/>
                <w:bCs/>
                <w:sz w:val="20"/>
                <w:szCs w:val="20"/>
              </w:rPr>
              <w:t>opisana v naslednjih poglavjih BREF WT:</w:t>
            </w:r>
          </w:p>
          <w:p w14:paraId="6A6FD4F8" w14:textId="77777777" w:rsidR="00FB305C" w:rsidRPr="00FF72C2" w:rsidRDefault="00FB305C">
            <w:pPr>
              <w:pStyle w:val="Brezrazmikov"/>
              <w:numPr>
                <w:ilvl w:val="0"/>
                <w:numId w:val="82"/>
              </w:numPr>
              <w:tabs>
                <w:tab w:val="left" w:pos="1560"/>
              </w:tabs>
              <w:spacing w:line="260" w:lineRule="exact"/>
              <w:ind w:left="2127" w:hanging="851"/>
              <w:jc w:val="both"/>
              <w:rPr>
                <w:rFonts w:ascii="Arial" w:hAnsi="Arial" w:cs="Arial"/>
                <w:bCs/>
                <w:sz w:val="20"/>
                <w:szCs w:val="20"/>
              </w:rPr>
            </w:pPr>
            <w:r w:rsidRPr="00FF72C2">
              <w:rPr>
                <w:rFonts w:ascii="Arial" w:hAnsi="Arial" w:cs="Arial"/>
                <w:bCs/>
                <w:sz w:val="20"/>
                <w:szCs w:val="20"/>
              </w:rPr>
              <w:t>2.3.8.Techniques for the prevention or reduction of consumption of raw materials and chemicals,</w:t>
            </w:r>
          </w:p>
          <w:p w14:paraId="7E3AD0F5" w14:textId="605C281D" w:rsidR="00FB305C" w:rsidRPr="005632A2" w:rsidRDefault="00FB305C" w:rsidP="005632A2">
            <w:pPr>
              <w:pStyle w:val="Brezrazmikov"/>
              <w:numPr>
                <w:ilvl w:val="0"/>
                <w:numId w:val="82"/>
              </w:numPr>
              <w:tabs>
                <w:tab w:val="left" w:pos="1560"/>
              </w:tabs>
              <w:spacing w:line="260" w:lineRule="exact"/>
              <w:ind w:left="2127" w:hanging="851"/>
              <w:jc w:val="both"/>
              <w:rPr>
                <w:rFonts w:ascii="Arial" w:hAnsi="Arial" w:cs="Arial"/>
                <w:bCs/>
                <w:sz w:val="20"/>
                <w:szCs w:val="20"/>
              </w:rPr>
            </w:pPr>
            <w:r w:rsidRPr="00FF72C2">
              <w:rPr>
                <w:rFonts w:ascii="Arial" w:hAnsi="Arial" w:cs="Arial"/>
                <w:bCs/>
                <w:sz w:val="20"/>
                <w:szCs w:val="20"/>
              </w:rPr>
              <w:t>6.1.7. Material efficiency.</w:t>
            </w:r>
          </w:p>
        </w:tc>
      </w:tr>
    </w:tbl>
    <w:p w14:paraId="6669BB91" w14:textId="77777777" w:rsidR="00FB305C" w:rsidRPr="00FF72C2" w:rsidRDefault="00FB305C" w:rsidP="00036FC0">
      <w:pPr>
        <w:pStyle w:val="Brezrazmikov"/>
        <w:spacing w:line="260" w:lineRule="exact"/>
        <w:ind w:left="1134" w:hanging="1134"/>
        <w:jc w:val="both"/>
        <w:rPr>
          <w:rFonts w:ascii="Arial" w:hAnsi="Arial" w:cs="Arial"/>
          <w:bCs/>
          <w:sz w:val="20"/>
          <w:szCs w:val="20"/>
        </w:rPr>
      </w:pPr>
    </w:p>
    <w:p w14:paraId="6382BD6B" w14:textId="77777777" w:rsidR="00EC1484" w:rsidRPr="00FF72C2" w:rsidRDefault="00EC1484" w:rsidP="00576E3B">
      <w:pPr>
        <w:pStyle w:val="Brezrazmikov"/>
        <w:spacing w:after="120" w:line="260" w:lineRule="exact"/>
        <w:rPr>
          <w:rFonts w:ascii="Arial" w:hAnsi="Arial" w:cs="Arial"/>
          <w:b/>
          <w:sz w:val="20"/>
          <w:szCs w:val="20"/>
        </w:rPr>
      </w:pPr>
      <w:r w:rsidRPr="00FF72C2">
        <w:rPr>
          <w:rFonts w:ascii="Arial" w:hAnsi="Arial" w:cs="Arial"/>
          <w:b/>
          <w:sz w:val="20"/>
          <w:szCs w:val="20"/>
        </w:rPr>
        <w:t>BAT 2</w:t>
      </w:r>
      <w:r w:rsidR="003F4705" w:rsidRPr="00FF72C2">
        <w:rPr>
          <w:rFonts w:ascii="Arial" w:hAnsi="Arial" w:cs="Arial"/>
          <w:b/>
          <w:sz w:val="20"/>
          <w:szCs w:val="20"/>
        </w:rPr>
        <w:t>2</w:t>
      </w:r>
      <w:r w:rsidRPr="00FF72C2">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EC1484" w:rsidRPr="00FF72C2" w14:paraId="6BEDEDEB" w14:textId="77777777">
        <w:tc>
          <w:tcPr>
            <w:tcW w:w="9104" w:type="dxa"/>
          </w:tcPr>
          <w:p w14:paraId="29A9A364" w14:textId="77777777" w:rsidR="00EC1484" w:rsidRPr="00FF72C2" w:rsidRDefault="00EC1484"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A613D0" w:rsidRPr="00FF72C2" w14:paraId="5CD8264D" w14:textId="77777777">
        <w:tc>
          <w:tcPr>
            <w:tcW w:w="9104" w:type="dxa"/>
          </w:tcPr>
          <w:p w14:paraId="21CD5239" w14:textId="77777777" w:rsidR="00A613D0" w:rsidRPr="00FF72C2" w:rsidRDefault="00A613D0" w:rsidP="00A613D0"/>
        </w:tc>
      </w:tr>
    </w:tbl>
    <w:p w14:paraId="6B4250C1" w14:textId="77777777" w:rsidR="00D67A10" w:rsidRPr="00FF72C2" w:rsidRDefault="00D67A10" w:rsidP="00B55978">
      <w:pPr>
        <w:spacing w:after="120"/>
      </w:pPr>
    </w:p>
    <w:p w14:paraId="6A20F4D2" w14:textId="77777777" w:rsidR="00D002ED" w:rsidRPr="00FF72C2" w:rsidRDefault="00F84A4F" w:rsidP="001970B6">
      <w:pPr>
        <w:pStyle w:val="Naslov1"/>
        <w:numPr>
          <w:ilvl w:val="1"/>
          <w:numId w:val="2"/>
        </w:numPr>
        <w:spacing w:before="0"/>
        <w:ind w:left="357" w:hanging="357"/>
        <w:rPr>
          <w:lang w:val="sl-SI"/>
        </w:rPr>
      </w:pPr>
      <w:bookmarkStart w:id="38" w:name="_Toc203132487"/>
      <w:r w:rsidRPr="00FF72C2">
        <w:rPr>
          <w:lang w:val="sl-SI"/>
        </w:rPr>
        <w:t>Energijska u</w:t>
      </w:r>
      <w:r w:rsidR="00D002ED" w:rsidRPr="00FF72C2">
        <w:rPr>
          <w:lang w:val="sl-SI"/>
        </w:rPr>
        <w:t>činkovitost</w:t>
      </w:r>
      <w:bookmarkEnd w:id="38"/>
      <w:r w:rsidR="00D002ED" w:rsidRPr="00FF72C2">
        <w:rPr>
          <w:lang w:val="sl-SI"/>
        </w:rPr>
        <w:t xml:space="preserve"> </w:t>
      </w:r>
    </w:p>
    <w:p w14:paraId="0D5D0E1C" w14:textId="77777777" w:rsidR="00ED2B97" w:rsidRPr="00FF72C2" w:rsidRDefault="00ED2B97" w:rsidP="00CD1994"/>
    <w:p w14:paraId="45F2F847" w14:textId="77777777" w:rsidR="00F84A4F" w:rsidRPr="00FF72C2" w:rsidRDefault="00F84A4F" w:rsidP="005F4420">
      <w:pPr>
        <w:pStyle w:val="Naslov3"/>
        <w:keepNext w:val="0"/>
        <w:keepLines w:val="0"/>
        <w:widowControl w:val="0"/>
        <w:spacing w:before="0"/>
        <w:rPr>
          <w:rFonts w:ascii="Arial" w:hAnsi="Arial" w:cs="Arial"/>
          <w:color w:val="auto"/>
          <w:lang w:val="sl-SI" w:eastAsia="sl-SI"/>
        </w:rPr>
      </w:pPr>
      <w:bookmarkStart w:id="39" w:name="_Toc203132488"/>
      <w:r w:rsidRPr="00FF72C2">
        <w:rPr>
          <w:rFonts w:ascii="Arial" w:hAnsi="Arial" w:cs="Arial"/>
          <w:color w:val="auto"/>
          <w:lang w:val="sl-SI" w:eastAsia="sl-SI"/>
        </w:rPr>
        <w:t>BAT 23.</w:t>
      </w:r>
      <w:bookmarkEnd w:id="39"/>
      <w:r w:rsidRPr="00FF72C2">
        <w:rPr>
          <w:rFonts w:ascii="Arial" w:hAnsi="Arial" w:cs="Arial"/>
          <w:color w:val="auto"/>
          <w:lang w:val="sl-SI" w:eastAsia="sl-SI"/>
        </w:rPr>
        <w:t xml:space="preserve"> </w:t>
      </w:r>
    </w:p>
    <w:p w14:paraId="152B86CD" w14:textId="77777777" w:rsidR="00ED2B97" w:rsidRPr="00FF72C2" w:rsidRDefault="00F84A4F" w:rsidP="00AB5DC4">
      <w:pPr>
        <w:spacing w:after="120"/>
      </w:pPr>
      <w:r w:rsidRPr="00FF72C2">
        <w:t>Najboljša razpoložljiva tehnika za učinkovito rabo energije je uporab</w:t>
      </w:r>
      <w:r w:rsidR="00AB5DC4" w:rsidRPr="00FF72C2">
        <w:t>a obeh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94"/>
        <w:gridCol w:w="5953"/>
      </w:tblGrid>
      <w:tr w:rsidR="00F84A4F" w:rsidRPr="00FF72C2" w14:paraId="06F712E6" w14:textId="77777777" w:rsidTr="00D91788">
        <w:tc>
          <w:tcPr>
            <w:tcW w:w="425" w:type="dxa"/>
            <w:shd w:val="pct10" w:color="auto" w:fill="auto"/>
          </w:tcPr>
          <w:p w14:paraId="41DF1321" w14:textId="77777777" w:rsidR="00F84A4F" w:rsidRPr="00FF72C2" w:rsidRDefault="00F84A4F" w:rsidP="00E63B21">
            <w:pPr>
              <w:rPr>
                <w:rFonts w:cs="Arial"/>
                <w:szCs w:val="20"/>
              </w:rPr>
            </w:pPr>
          </w:p>
        </w:tc>
        <w:tc>
          <w:tcPr>
            <w:tcW w:w="2694" w:type="dxa"/>
            <w:shd w:val="pct10" w:color="auto" w:fill="auto"/>
          </w:tcPr>
          <w:p w14:paraId="25EDBCB8" w14:textId="77777777" w:rsidR="00F84A4F" w:rsidRPr="00FF72C2" w:rsidRDefault="00F84A4F" w:rsidP="00E63B2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953" w:type="dxa"/>
            <w:shd w:val="pct10" w:color="auto" w:fill="auto"/>
          </w:tcPr>
          <w:p w14:paraId="2C6DAF9E" w14:textId="77777777" w:rsidR="00F84A4F" w:rsidRPr="00FF72C2" w:rsidRDefault="008A05C1" w:rsidP="00E63B2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8A05C1" w:rsidRPr="00FF72C2" w14:paraId="502CD356" w14:textId="77777777" w:rsidTr="00D91788">
        <w:tc>
          <w:tcPr>
            <w:tcW w:w="425" w:type="dxa"/>
            <w:vAlign w:val="center"/>
          </w:tcPr>
          <w:p w14:paraId="4F9CB481" w14:textId="77777777" w:rsidR="008A05C1" w:rsidRPr="00FF72C2" w:rsidRDefault="008A05C1" w:rsidP="0073010B">
            <w:pPr>
              <w:pStyle w:val="tbl-txt"/>
              <w:rPr>
                <w:rFonts w:ascii="Arial" w:hAnsi="Arial" w:cs="Arial"/>
                <w:color w:val="000000"/>
                <w:sz w:val="20"/>
                <w:szCs w:val="20"/>
              </w:rPr>
            </w:pPr>
            <w:r w:rsidRPr="00FF72C2">
              <w:rPr>
                <w:rFonts w:ascii="Arial" w:hAnsi="Arial" w:cs="Arial"/>
                <w:color w:val="000000"/>
                <w:sz w:val="20"/>
                <w:szCs w:val="20"/>
              </w:rPr>
              <w:t>a</w:t>
            </w:r>
          </w:p>
        </w:tc>
        <w:tc>
          <w:tcPr>
            <w:tcW w:w="2694" w:type="dxa"/>
            <w:vAlign w:val="center"/>
          </w:tcPr>
          <w:p w14:paraId="49C5A67C" w14:textId="77777777" w:rsidR="008A05C1" w:rsidRPr="00FF72C2" w:rsidRDefault="008A05C1" w:rsidP="0073010B">
            <w:r w:rsidRPr="00FF72C2">
              <w:t>N</w:t>
            </w:r>
            <w:r w:rsidR="0073010B" w:rsidRPr="00FF72C2">
              <w:t>ačrt za energijsko učinkovitost</w:t>
            </w:r>
          </w:p>
        </w:tc>
        <w:tc>
          <w:tcPr>
            <w:tcW w:w="5953" w:type="dxa"/>
          </w:tcPr>
          <w:p w14:paraId="3E90B2EC" w14:textId="77777777" w:rsidR="008A05C1" w:rsidRPr="00FF72C2" w:rsidRDefault="008A05C1" w:rsidP="00E63B21">
            <w:r w:rsidRPr="00FF72C2">
              <w:t>Načrt za energijsko učinkovitost vključuje opredelitev in izračun specifične porabe energije pri dejavnosti (ali dejavnostih), letno določitev ključnih kazalnikov uspešnosti (npr. specifično porabo energije, izraženo v kWh/tono obdelanih odpadkov) ter načrtovanje ciljev rednih izboljšav in s tem povezanih ukrepov. Načrt je prilagojen posebnostim obdelave odpadkov v smislu izvajanih procesov, obdelovanih tokov odpadkov itd.</w:t>
            </w:r>
          </w:p>
        </w:tc>
      </w:tr>
      <w:tr w:rsidR="008A05C1" w:rsidRPr="00FF72C2" w14:paraId="5CC3FC3B" w14:textId="77777777" w:rsidTr="00D91788">
        <w:tc>
          <w:tcPr>
            <w:tcW w:w="425" w:type="dxa"/>
            <w:vAlign w:val="center"/>
          </w:tcPr>
          <w:p w14:paraId="62B46EA5" w14:textId="77777777" w:rsidR="008A05C1" w:rsidRPr="00FF72C2" w:rsidRDefault="008A05C1" w:rsidP="0073010B">
            <w:pPr>
              <w:pStyle w:val="tbl-txt"/>
              <w:rPr>
                <w:rFonts w:ascii="Arial" w:hAnsi="Arial" w:cs="Arial"/>
                <w:color w:val="000000"/>
                <w:sz w:val="20"/>
                <w:szCs w:val="20"/>
              </w:rPr>
            </w:pPr>
            <w:r w:rsidRPr="00FF72C2">
              <w:rPr>
                <w:rFonts w:ascii="Arial" w:hAnsi="Arial" w:cs="Arial"/>
                <w:color w:val="000000"/>
                <w:sz w:val="20"/>
                <w:szCs w:val="20"/>
              </w:rPr>
              <w:t>b</w:t>
            </w:r>
          </w:p>
        </w:tc>
        <w:tc>
          <w:tcPr>
            <w:tcW w:w="2694" w:type="dxa"/>
            <w:vAlign w:val="center"/>
          </w:tcPr>
          <w:p w14:paraId="3F059911" w14:textId="77777777" w:rsidR="008A05C1" w:rsidRPr="00FF72C2" w:rsidRDefault="0073010B" w:rsidP="0073010B">
            <w:r w:rsidRPr="00FF72C2">
              <w:t>Energijska bilanca</w:t>
            </w:r>
          </w:p>
        </w:tc>
        <w:tc>
          <w:tcPr>
            <w:tcW w:w="5953" w:type="dxa"/>
          </w:tcPr>
          <w:p w14:paraId="2D18DA39" w14:textId="77777777" w:rsidR="000A7371" w:rsidRDefault="008A05C1" w:rsidP="00E63B21">
            <w:r w:rsidRPr="00FF72C2">
              <w:t xml:space="preserve">V energijski bilanci sta razčlenjeni poraba in proizvodnja energije (vključno z izvozom) po vrsti vira (tj. električna energija, plin, konvencionalna tekoča goriva, konvencionalna trdna goriva in </w:t>
            </w:r>
            <w:r w:rsidRPr="00FF72C2">
              <w:lastRenderedPageBreak/>
              <w:t>odpadki).</w:t>
            </w:r>
            <w:r w:rsidR="001F2FC5">
              <w:t xml:space="preserve"> </w:t>
            </w:r>
          </w:p>
          <w:p w14:paraId="54CDF4F2" w14:textId="02BD23F3" w:rsidR="008A05C1" w:rsidRPr="00FF72C2" w:rsidRDefault="008A05C1" w:rsidP="00E63B21">
            <w:r w:rsidRPr="00FF72C2">
              <w:t>To vključuje:</w:t>
            </w:r>
          </w:p>
          <w:p w14:paraId="7C3AC499" w14:textId="77777777" w:rsidR="008A05C1" w:rsidRPr="00FF72C2" w:rsidRDefault="008A05C1" w:rsidP="008629E0">
            <w:pPr>
              <w:pStyle w:val="Odstavekseznama"/>
              <w:numPr>
                <w:ilvl w:val="0"/>
                <w:numId w:val="46"/>
              </w:numPr>
              <w:ind w:left="459" w:hanging="425"/>
            </w:pPr>
            <w:r w:rsidRPr="00FF72C2">
              <w:t>informacije o porabi energije v smislu dobavljene energije;</w:t>
            </w:r>
          </w:p>
          <w:p w14:paraId="759515DE" w14:textId="77777777" w:rsidR="008A05C1" w:rsidRPr="00FF72C2" w:rsidRDefault="008A05C1" w:rsidP="008629E0">
            <w:pPr>
              <w:pStyle w:val="Odstavekseznama"/>
              <w:numPr>
                <w:ilvl w:val="0"/>
                <w:numId w:val="46"/>
              </w:numPr>
              <w:ind w:left="459" w:hanging="425"/>
            </w:pPr>
            <w:r w:rsidRPr="00FF72C2">
              <w:t>informacije o energiji, izvoženi iz obrata;</w:t>
            </w:r>
          </w:p>
          <w:p w14:paraId="7374E240" w14:textId="77777777" w:rsidR="008A05C1" w:rsidRPr="00FF72C2" w:rsidRDefault="008A05C1" w:rsidP="008629E0">
            <w:pPr>
              <w:pStyle w:val="Odstavekseznama"/>
              <w:numPr>
                <w:ilvl w:val="0"/>
                <w:numId w:val="46"/>
              </w:numPr>
              <w:ind w:left="459" w:hanging="425"/>
            </w:pPr>
            <w:r w:rsidRPr="00FF72C2">
              <w:t>informacije o pretoku energije (npr. Sankeyjevi diagrami ali energijske bilance), ki kažejo, kako se energija porablja skozi celoten proces.</w:t>
            </w:r>
          </w:p>
          <w:p w14:paraId="6618B426" w14:textId="77777777" w:rsidR="008A05C1" w:rsidRPr="00FF72C2" w:rsidRDefault="008A05C1" w:rsidP="00E63B21">
            <w:r w:rsidRPr="00FF72C2">
              <w:t>Energijska bilanca je prilagojena posebnostim obdelave odpadkov v smislu procesov, ki se izvajajo, obdelovanih tokov odpadkov itd.</w:t>
            </w:r>
          </w:p>
        </w:tc>
      </w:tr>
    </w:tbl>
    <w:p w14:paraId="65B048E2" w14:textId="77777777" w:rsidR="00F84A4F" w:rsidRPr="00FF72C2" w:rsidRDefault="00F84A4F" w:rsidP="00CD199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5C3AC98C" w14:textId="77777777" w:rsidTr="00D14D12">
        <w:tc>
          <w:tcPr>
            <w:tcW w:w="9072" w:type="dxa"/>
            <w:shd w:val="clear" w:color="auto" w:fill="DAE9F7"/>
          </w:tcPr>
          <w:p w14:paraId="4ACB90C9" w14:textId="51AAA5E3" w:rsidR="00FB305C" w:rsidRPr="00FF72C2" w:rsidRDefault="00FB305C" w:rsidP="2ED64997">
            <w:pPr>
              <w:pStyle w:val="Brezrazmikov"/>
              <w:spacing w:line="260" w:lineRule="exact"/>
              <w:ind w:left="1276" w:hanging="1276"/>
              <w:jc w:val="both"/>
              <w:rPr>
                <w:rFonts w:ascii="Arial" w:hAnsi="Arial" w:cs="Arial"/>
                <w:sz w:val="20"/>
                <w:szCs w:val="20"/>
              </w:rPr>
            </w:pPr>
            <w:r w:rsidRPr="00FF72C2">
              <w:rPr>
                <w:rFonts w:ascii="Arial" w:hAnsi="Arial" w:cs="Arial"/>
                <w:b/>
                <w:bCs/>
                <w:sz w:val="20"/>
                <w:szCs w:val="20"/>
              </w:rPr>
              <w:t>Navodilo 23:</w:t>
            </w:r>
            <w:r w:rsidRPr="00FF72C2">
              <w:tab/>
            </w:r>
            <w:r w:rsidRPr="00FF72C2">
              <w:rPr>
                <w:rFonts w:ascii="Arial" w:hAnsi="Arial" w:cs="Arial"/>
                <w:sz w:val="20"/>
                <w:szCs w:val="20"/>
              </w:rPr>
              <w:t xml:space="preserve">Opredelite se do tehnik BAT 23. Opišite, kako izvajate in zagotavljate posamezno tehniko za učinkovito rabo energije. </w:t>
            </w:r>
          </w:p>
          <w:p w14:paraId="7E7E3FCA" w14:textId="5FC797CF" w:rsidR="00FB305C" w:rsidRPr="00FF72C2" w:rsidRDefault="00732B41">
            <w:pPr>
              <w:pStyle w:val="Brezrazmikov"/>
              <w:spacing w:line="260" w:lineRule="exact"/>
              <w:ind w:left="1276"/>
              <w:jc w:val="both"/>
              <w:rPr>
                <w:rFonts w:ascii="Arial" w:hAnsi="Arial" w:cs="Arial"/>
                <w:bCs/>
                <w:sz w:val="20"/>
                <w:szCs w:val="20"/>
              </w:rPr>
            </w:pPr>
            <w:r w:rsidRPr="00FF72C2">
              <w:rPr>
                <w:rFonts w:ascii="Arial" w:hAnsi="Arial" w:cs="Arial"/>
                <w:bCs/>
                <w:sz w:val="20"/>
                <w:szCs w:val="20"/>
              </w:rPr>
              <w:t>Če imate certificiran sistem upravljanja z energijo (npr. po ISO 50001) potem lahko za posamezne elemente obeh zgoraj navedenih tehnik predložite dokumente oziroma opise in sklice na politike, cilje, procedure, ukrepe, odgovorne osebe</w:t>
            </w:r>
            <w:r w:rsidR="00C12CE6" w:rsidRPr="00FF72C2">
              <w:rPr>
                <w:rFonts w:ascii="Arial" w:hAnsi="Arial" w:cs="Arial"/>
                <w:bCs/>
                <w:sz w:val="20"/>
                <w:szCs w:val="20"/>
              </w:rPr>
              <w:t>, ipd.</w:t>
            </w:r>
            <w:r w:rsidRPr="00FF72C2">
              <w:rPr>
                <w:rFonts w:ascii="Arial" w:hAnsi="Arial" w:cs="Arial"/>
                <w:bCs/>
                <w:sz w:val="20"/>
                <w:szCs w:val="20"/>
              </w:rPr>
              <w:t xml:space="preserve"> iz tega sistema.</w:t>
            </w:r>
          </w:p>
          <w:p w14:paraId="4C62213E" w14:textId="77777777"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Tehnika za učinkovito rabo energije je opisana BREF WT, v poglavjih 2.3.9.1. Energy efficiency plan in 2.3.9.2. Energy balance.</w:t>
            </w:r>
            <w:r w:rsidRPr="00FF72C2">
              <w:rPr>
                <w:bCs/>
              </w:rPr>
              <w:t xml:space="preserve"> </w:t>
            </w:r>
          </w:p>
          <w:p w14:paraId="6BA220E9" w14:textId="77777777" w:rsidR="00FB305C" w:rsidRPr="00FF72C2" w:rsidRDefault="00FB305C">
            <w:pPr>
              <w:pStyle w:val="Brezrazmikov"/>
              <w:spacing w:line="260" w:lineRule="exact"/>
              <w:ind w:left="1276"/>
              <w:jc w:val="both"/>
              <w:rPr>
                <w:rFonts w:ascii="Arial" w:hAnsi="Arial" w:cs="Arial"/>
                <w:bCs/>
                <w:sz w:val="20"/>
                <w:szCs w:val="20"/>
              </w:rPr>
            </w:pPr>
          </w:p>
          <w:p w14:paraId="5D4C8943" w14:textId="209022A7" w:rsidR="00FB305C" w:rsidRPr="005632A2" w:rsidRDefault="00FB305C" w:rsidP="005632A2">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Predložite načrt za energijsko učinkovitost, ki naj vsebuje vsebine določene v BAT 23 in vsebine iz poglavja 2.3.9.1 BREF WT. Predložite energijsko bilanco, ki naj vsebuje vsebine določene v BAT 23 in vsebine iz poglavja 2.3.9.2 BREF WT.</w:t>
            </w:r>
          </w:p>
        </w:tc>
      </w:tr>
    </w:tbl>
    <w:p w14:paraId="612C4FBD" w14:textId="77777777" w:rsidR="00FB305C" w:rsidRPr="00FF72C2" w:rsidRDefault="00FB305C" w:rsidP="00CD1994"/>
    <w:p w14:paraId="5FCE6119" w14:textId="77777777" w:rsidR="003F4705" w:rsidRPr="00FF72C2" w:rsidRDefault="003F4705" w:rsidP="00244F4D">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23: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3F4705" w:rsidRPr="00FF72C2" w14:paraId="5F70EDBF" w14:textId="77777777">
        <w:tc>
          <w:tcPr>
            <w:tcW w:w="9104" w:type="dxa"/>
          </w:tcPr>
          <w:p w14:paraId="0B6FEA01" w14:textId="77777777" w:rsidR="003F4705" w:rsidRPr="00FF72C2" w:rsidRDefault="003F4705" w:rsidP="00244F4D">
            <w:pPr>
              <w:pStyle w:val="Brezrazmikov"/>
              <w:widowControl w:val="0"/>
              <w:rPr>
                <w:rFonts w:ascii="Arial" w:hAnsi="Arial" w:cs="Arial"/>
                <w:b/>
                <w:sz w:val="20"/>
                <w:szCs w:val="20"/>
              </w:rPr>
            </w:pPr>
            <w:r w:rsidRPr="00FF72C2">
              <w:rPr>
                <w:rFonts w:ascii="Arial" w:hAnsi="Arial" w:cs="Arial"/>
                <w:b/>
                <w:sz w:val="20"/>
                <w:szCs w:val="20"/>
              </w:rPr>
              <w:t>Št. poglavja BREF-a, upoštevane pri opisu skladnosti z zahtevo BAT</w:t>
            </w:r>
          </w:p>
        </w:tc>
      </w:tr>
      <w:tr w:rsidR="00826630" w:rsidRPr="00FF72C2" w14:paraId="43E4BF8D" w14:textId="77777777">
        <w:tc>
          <w:tcPr>
            <w:tcW w:w="9104" w:type="dxa"/>
          </w:tcPr>
          <w:p w14:paraId="0A5D99DF" w14:textId="77777777" w:rsidR="00826630" w:rsidRPr="00FF72C2" w:rsidRDefault="00826630" w:rsidP="00244F4D">
            <w:pPr>
              <w:pStyle w:val="Brezrazmikov"/>
              <w:widowControl w:val="0"/>
              <w:rPr>
                <w:rFonts w:ascii="Arial" w:hAnsi="Arial" w:cs="Arial"/>
                <w:sz w:val="20"/>
                <w:szCs w:val="20"/>
              </w:rPr>
            </w:pPr>
          </w:p>
        </w:tc>
      </w:tr>
    </w:tbl>
    <w:p w14:paraId="39955F43" w14:textId="77777777" w:rsidR="000F7FEC" w:rsidRPr="00FF72C2" w:rsidRDefault="000F7FEC" w:rsidP="00244F4D">
      <w:pPr>
        <w:widowControl w:val="0"/>
        <w:spacing w:after="120"/>
      </w:pPr>
    </w:p>
    <w:p w14:paraId="32745B6B" w14:textId="77777777" w:rsidR="00F84A4F" w:rsidRPr="00FF72C2" w:rsidRDefault="00F84A4F" w:rsidP="00244F4D">
      <w:pPr>
        <w:pStyle w:val="Naslov1"/>
        <w:keepNext w:val="0"/>
        <w:keepLines w:val="0"/>
        <w:widowControl w:val="0"/>
        <w:numPr>
          <w:ilvl w:val="1"/>
          <w:numId w:val="2"/>
        </w:numPr>
        <w:spacing w:before="0"/>
        <w:ind w:left="357" w:hanging="357"/>
        <w:rPr>
          <w:lang w:val="sl-SI"/>
        </w:rPr>
      </w:pPr>
      <w:bookmarkStart w:id="40" w:name="_Toc203132489"/>
      <w:r w:rsidRPr="00FF72C2">
        <w:rPr>
          <w:lang w:val="sl-SI"/>
        </w:rPr>
        <w:t>Ponovna uporaba embalaže</w:t>
      </w:r>
      <w:bookmarkEnd w:id="40"/>
      <w:r w:rsidRPr="00FF72C2">
        <w:rPr>
          <w:lang w:val="sl-SI"/>
        </w:rPr>
        <w:t xml:space="preserve"> </w:t>
      </w:r>
    </w:p>
    <w:p w14:paraId="34E3D5B0" w14:textId="77777777" w:rsidR="00ED2B97" w:rsidRPr="00FF72C2" w:rsidRDefault="00ED2B97" w:rsidP="00CD1994"/>
    <w:p w14:paraId="23899529" w14:textId="77777777" w:rsidR="00F84A4F" w:rsidRPr="00FF72C2" w:rsidRDefault="00F84A4F" w:rsidP="005F4420">
      <w:pPr>
        <w:pStyle w:val="Naslov3"/>
        <w:keepNext w:val="0"/>
        <w:keepLines w:val="0"/>
        <w:widowControl w:val="0"/>
        <w:spacing w:before="0"/>
        <w:rPr>
          <w:rFonts w:ascii="Arial" w:hAnsi="Arial" w:cs="Arial"/>
          <w:color w:val="auto"/>
          <w:lang w:val="sl-SI" w:eastAsia="sl-SI"/>
        </w:rPr>
      </w:pPr>
      <w:bookmarkStart w:id="41" w:name="_Toc203132490"/>
      <w:r w:rsidRPr="00FF72C2">
        <w:rPr>
          <w:rFonts w:ascii="Arial" w:hAnsi="Arial" w:cs="Arial"/>
          <w:color w:val="auto"/>
          <w:lang w:val="sl-SI" w:eastAsia="sl-SI"/>
        </w:rPr>
        <w:t>BAT 24.</w:t>
      </w:r>
      <w:bookmarkEnd w:id="41"/>
      <w:r w:rsidRPr="00FF72C2">
        <w:rPr>
          <w:rFonts w:ascii="Arial" w:hAnsi="Arial" w:cs="Arial"/>
          <w:color w:val="auto"/>
          <w:lang w:val="sl-SI" w:eastAsia="sl-SI"/>
        </w:rPr>
        <w:t xml:space="preserve"> </w:t>
      </w:r>
    </w:p>
    <w:p w14:paraId="702BFFA9" w14:textId="77777777" w:rsidR="00F84A4F" w:rsidRPr="00FF72C2" w:rsidRDefault="00F84A4F" w:rsidP="00036FC0">
      <w:pPr>
        <w:jc w:val="both"/>
      </w:pPr>
      <w:r w:rsidRPr="00FF72C2">
        <w:t>Najboljša razpoložljiva tehnika za zmanjšanje količine odpadkov, namenjenih za odstranjevanje, je čim večja ponovna uporaba embalaže kot del načrta ravnanja z ostanki (glej BAT 1).</w:t>
      </w:r>
    </w:p>
    <w:p w14:paraId="62FBF852" w14:textId="77777777" w:rsidR="00F84A4F" w:rsidRPr="00FF72C2" w:rsidRDefault="00F84A4F" w:rsidP="00036FC0">
      <w:pPr>
        <w:rPr>
          <w:i/>
        </w:rPr>
      </w:pPr>
    </w:p>
    <w:p w14:paraId="77723A6D" w14:textId="77777777" w:rsidR="00F84A4F" w:rsidRPr="00FF72C2" w:rsidRDefault="00F84A4F" w:rsidP="00036FC0">
      <w:pPr>
        <w:rPr>
          <w:i/>
        </w:rPr>
      </w:pPr>
      <w:r w:rsidRPr="00FF72C2">
        <w:rPr>
          <w:i/>
        </w:rPr>
        <w:t>Opis</w:t>
      </w:r>
    </w:p>
    <w:p w14:paraId="7438633A" w14:textId="77777777" w:rsidR="00F84A4F" w:rsidRPr="00FF72C2" w:rsidRDefault="00F84A4F" w:rsidP="00036FC0">
      <w:pPr>
        <w:jc w:val="both"/>
      </w:pPr>
      <w:r w:rsidRPr="00FF72C2">
        <w:t>Embalaža (sodi, zabojniki, vsebniki IBC, palete itd.) se ponovno uporabi za hrambo odpadkov, če je v dobrem stanju in dovolj čista, odvisno od preverjanja združljivosti med vsebovanimi snovmi (pri zaporednih uporabah). Po potrebi se embalaža pred ponovno uporabo pošlje v ustrezno obdelavo (npr. obnovitev, čiščenje).</w:t>
      </w:r>
    </w:p>
    <w:p w14:paraId="32439D2F" w14:textId="77777777" w:rsidR="00F84A4F" w:rsidRPr="00FF72C2" w:rsidRDefault="00F84A4F" w:rsidP="00036FC0">
      <w:pPr>
        <w:rPr>
          <w:i/>
        </w:rPr>
      </w:pPr>
    </w:p>
    <w:p w14:paraId="66F1EA51" w14:textId="77777777" w:rsidR="00F84A4F" w:rsidRPr="00FF72C2" w:rsidRDefault="00F84A4F" w:rsidP="00036FC0">
      <w:pPr>
        <w:rPr>
          <w:b/>
          <w:bCs/>
          <w:i/>
        </w:rPr>
      </w:pPr>
      <w:r w:rsidRPr="00FF72C2">
        <w:rPr>
          <w:b/>
          <w:bCs/>
          <w:i/>
        </w:rPr>
        <w:t>Ustreznost</w:t>
      </w:r>
    </w:p>
    <w:p w14:paraId="69B701E3" w14:textId="77777777" w:rsidR="00F84A4F" w:rsidRPr="00FF72C2" w:rsidRDefault="00F84A4F" w:rsidP="00036FC0">
      <w:pPr>
        <w:jc w:val="both"/>
      </w:pPr>
      <w:r w:rsidRPr="00FF72C2">
        <w:t>Nekatere omejitve ustreznosti izhajajo iz nevarnosti kontaminacije odpadkov, ki ga povzroča ponovno uporabljena embalaža.</w:t>
      </w:r>
    </w:p>
    <w:p w14:paraId="2CD040DA" w14:textId="77777777" w:rsidR="003F4705" w:rsidRPr="00FF72C2" w:rsidRDefault="003F4705" w:rsidP="00036FC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41F54A2F" w14:textId="77777777" w:rsidTr="00D14D12">
        <w:tc>
          <w:tcPr>
            <w:tcW w:w="9072" w:type="dxa"/>
            <w:shd w:val="clear" w:color="auto" w:fill="DAE9F7"/>
          </w:tcPr>
          <w:p w14:paraId="113D219F" w14:textId="77777777" w:rsidR="00FB305C" w:rsidRPr="00FF72C2" w:rsidRDefault="00FB30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24</w:t>
            </w:r>
            <w:r w:rsidRPr="00FF72C2">
              <w:rPr>
                <w:rFonts w:ascii="Arial" w:hAnsi="Arial" w:cs="Arial"/>
                <w:bCs/>
                <w:sz w:val="20"/>
                <w:szCs w:val="20"/>
              </w:rPr>
              <w:t>:</w:t>
            </w:r>
            <w:r w:rsidRPr="00FF72C2">
              <w:rPr>
                <w:rFonts w:ascii="Arial" w:hAnsi="Arial" w:cs="Arial"/>
                <w:bCs/>
                <w:sz w:val="20"/>
                <w:szCs w:val="20"/>
              </w:rPr>
              <w:tab/>
              <w:t xml:space="preserve">Opredelite se do tehnike BAT 24. Opišite, kako izvajate in zagotavljate tehniko za zmanjšanje količine odpadkov, namenjenih za odstranjevanje, in sicer: </w:t>
            </w:r>
          </w:p>
          <w:p w14:paraId="713F7C38" w14:textId="77777777" w:rsidR="00FB305C" w:rsidRPr="00FF72C2" w:rsidRDefault="00FB305C">
            <w:pPr>
              <w:pStyle w:val="Brezrazmikov"/>
              <w:numPr>
                <w:ilvl w:val="0"/>
                <w:numId w:val="72"/>
              </w:numPr>
              <w:spacing w:line="260" w:lineRule="exact"/>
              <w:ind w:left="1560" w:hanging="284"/>
              <w:jc w:val="both"/>
              <w:rPr>
                <w:rFonts w:ascii="Arial" w:hAnsi="Arial" w:cs="Arial"/>
                <w:bCs/>
                <w:sz w:val="20"/>
                <w:szCs w:val="20"/>
              </w:rPr>
            </w:pPr>
            <w:r w:rsidRPr="00FF72C2">
              <w:rPr>
                <w:rFonts w:ascii="Arial" w:hAnsi="Arial" w:cs="Arial"/>
                <w:bCs/>
                <w:sz w:val="20"/>
                <w:szCs w:val="20"/>
              </w:rPr>
              <w:t>opišite načine ponovne uporabe embalaže (uporaba že rabljene embalaže za pakiranje enakih materialov; uporaba že rabljene embalaže za pakiranje drugih materialov; uporaba že rabljene embalaže za druge namene);</w:t>
            </w:r>
          </w:p>
          <w:p w14:paraId="2B8D57AC" w14:textId="77777777" w:rsidR="00FB305C" w:rsidRPr="00FF72C2" w:rsidRDefault="00FB305C">
            <w:pPr>
              <w:pStyle w:val="Brezrazmikov"/>
              <w:numPr>
                <w:ilvl w:val="0"/>
                <w:numId w:val="72"/>
              </w:numPr>
              <w:spacing w:line="260" w:lineRule="exact"/>
              <w:ind w:left="1560" w:hanging="284"/>
              <w:jc w:val="both"/>
              <w:rPr>
                <w:rFonts w:ascii="Arial" w:hAnsi="Arial" w:cs="Arial"/>
                <w:bCs/>
                <w:sz w:val="20"/>
                <w:szCs w:val="20"/>
              </w:rPr>
            </w:pPr>
            <w:r w:rsidRPr="00FF72C2">
              <w:rPr>
                <w:rFonts w:ascii="Arial" w:hAnsi="Arial" w:cs="Arial"/>
                <w:bCs/>
                <w:sz w:val="20"/>
                <w:szCs w:val="20"/>
              </w:rPr>
              <w:t xml:space="preserve">opišite načine uporabe odpadne embalaže v vaših procesih. </w:t>
            </w:r>
          </w:p>
          <w:p w14:paraId="6869278A" w14:textId="77777777" w:rsidR="00FB305C" w:rsidRPr="00FF72C2" w:rsidRDefault="00FB305C">
            <w:pPr>
              <w:pStyle w:val="Brezrazmikov"/>
              <w:spacing w:line="260" w:lineRule="exact"/>
              <w:ind w:left="1276"/>
              <w:jc w:val="both"/>
              <w:rPr>
                <w:rFonts w:ascii="Arial" w:hAnsi="Arial" w:cs="Arial"/>
                <w:bCs/>
                <w:sz w:val="20"/>
                <w:szCs w:val="20"/>
              </w:rPr>
            </w:pPr>
          </w:p>
          <w:p w14:paraId="251ED2F8" w14:textId="32EDE4CB"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Tehnike pod a in b opišite v Načrtu gospodarjenja z odpadki, skladnim z zahtevami iz </w:t>
            </w:r>
            <w:r w:rsidR="009F78AB">
              <w:rPr>
                <w:rFonts w:ascii="Arial" w:hAnsi="Arial" w:cs="Arial"/>
                <w:bCs/>
                <w:sz w:val="20"/>
                <w:szCs w:val="20"/>
              </w:rPr>
              <w:t>U</w:t>
            </w:r>
            <w:r w:rsidRPr="00FF72C2">
              <w:rPr>
                <w:rFonts w:ascii="Arial" w:hAnsi="Arial" w:cs="Arial"/>
                <w:bCs/>
                <w:sz w:val="20"/>
                <w:szCs w:val="20"/>
              </w:rPr>
              <w:t>redbe</w:t>
            </w:r>
            <w:r w:rsidR="009F78AB">
              <w:rPr>
                <w:rFonts w:ascii="Arial" w:hAnsi="Arial" w:cs="Arial"/>
                <w:bCs/>
                <w:sz w:val="20"/>
                <w:szCs w:val="20"/>
              </w:rPr>
              <w:t xml:space="preserve"> o odpadkih</w:t>
            </w:r>
            <w:r w:rsidRPr="00FF72C2">
              <w:rPr>
                <w:rFonts w:ascii="Arial" w:hAnsi="Arial" w:cs="Arial"/>
                <w:bCs/>
                <w:sz w:val="20"/>
                <w:szCs w:val="20"/>
              </w:rPr>
              <w:t xml:space="preserve"> oziroma </w:t>
            </w:r>
            <w:r w:rsidR="006958B0" w:rsidRPr="00FF72C2">
              <w:rPr>
                <w:rFonts w:ascii="Arial" w:hAnsi="Arial" w:cs="Arial"/>
                <w:bCs/>
                <w:sz w:val="20"/>
                <w:szCs w:val="20"/>
              </w:rPr>
              <w:t xml:space="preserve">v </w:t>
            </w:r>
            <w:r w:rsidRPr="00FF72C2">
              <w:rPr>
                <w:rFonts w:ascii="Arial" w:hAnsi="Arial" w:cs="Arial"/>
                <w:bCs/>
                <w:sz w:val="20"/>
                <w:szCs w:val="20"/>
              </w:rPr>
              <w:t xml:space="preserve">Načrtu ravnanja z odpadki, skladnim z zahtevami iz </w:t>
            </w:r>
            <w:r w:rsidR="009F78AB">
              <w:rPr>
                <w:rFonts w:ascii="Arial" w:hAnsi="Arial" w:cs="Arial"/>
                <w:bCs/>
                <w:sz w:val="20"/>
                <w:szCs w:val="20"/>
              </w:rPr>
              <w:lastRenderedPageBreak/>
              <w:t>U</w:t>
            </w:r>
            <w:r w:rsidRPr="00FF72C2">
              <w:rPr>
                <w:rFonts w:ascii="Arial" w:hAnsi="Arial" w:cs="Arial"/>
                <w:bCs/>
                <w:sz w:val="20"/>
                <w:szCs w:val="20"/>
              </w:rPr>
              <w:t>redbe</w:t>
            </w:r>
            <w:r w:rsidR="009F78AB">
              <w:rPr>
                <w:rFonts w:ascii="Arial" w:hAnsi="Arial" w:cs="Arial"/>
                <w:bCs/>
                <w:sz w:val="20"/>
                <w:szCs w:val="20"/>
              </w:rPr>
              <w:t xml:space="preserve"> o odpadkih</w:t>
            </w:r>
            <w:r w:rsidRPr="00FF72C2">
              <w:rPr>
                <w:rFonts w:ascii="Arial" w:hAnsi="Arial" w:cs="Arial"/>
                <w:bCs/>
                <w:sz w:val="20"/>
                <w:szCs w:val="20"/>
              </w:rPr>
              <w:t>. Če se tehnika nanaša na tehnološke enote, navedite njihov naziv in oznake (Nx), kot so določeni v vlogi/okoljevarstvenem dovoljenju. V primeru, da tehnika ni ustrezna za vašo napravo, navedite zakaj ni ustrezna ter opišite katero drugo tehniko uporabljate in kako zagotavljate, da je enakovredna tehniki BAT.</w:t>
            </w:r>
          </w:p>
          <w:p w14:paraId="2A9034E9" w14:textId="77777777" w:rsidR="00FB305C" w:rsidRDefault="00FB305C">
            <w:pPr>
              <w:pStyle w:val="Brezrazmikov"/>
              <w:spacing w:line="260" w:lineRule="exact"/>
              <w:rPr>
                <w:bCs/>
              </w:rPr>
            </w:pPr>
          </w:p>
          <w:p w14:paraId="31D48B6B" w14:textId="092C0509" w:rsidR="00FB305C" w:rsidRPr="00F41BD3" w:rsidRDefault="00FB305C" w:rsidP="00F41BD3">
            <w:pPr>
              <w:pStyle w:val="Brezrazmikov"/>
              <w:spacing w:line="260" w:lineRule="exact"/>
              <w:ind w:left="1276"/>
              <w:jc w:val="both"/>
              <w:rPr>
                <w:rFonts w:ascii="Arial" w:hAnsi="Arial" w:cs="Arial"/>
                <w:bCs/>
                <w:sz w:val="20"/>
                <w:szCs w:val="20"/>
              </w:rPr>
            </w:pPr>
            <w:r w:rsidRPr="00FF72C2">
              <w:rPr>
                <w:rFonts w:ascii="Arial" w:hAnsi="Arial" w:cs="Arial"/>
                <w:bCs/>
                <w:sz w:val="20"/>
                <w:szCs w:val="20"/>
              </w:rPr>
              <w:t>Tehnika za zmanjšanje količine odpadkov, namenjenih za odstranjevanje, je opisana v BREF WT, v poglavjih 2.1.2. Storage, 2.1.3. Handling in 2.1.7. Reduction of solid waste size.</w:t>
            </w:r>
            <w:r w:rsidRPr="00FF72C2">
              <w:rPr>
                <w:bCs/>
              </w:rPr>
              <w:t xml:space="preserve"> </w:t>
            </w:r>
          </w:p>
        </w:tc>
      </w:tr>
    </w:tbl>
    <w:p w14:paraId="6245A933" w14:textId="77777777" w:rsidR="00FB305C" w:rsidRPr="00FF72C2" w:rsidRDefault="00FB305C" w:rsidP="00036FC0">
      <w:pPr>
        <w:jc w:val="both"/>
      </w:pPr>
    </w:p>
    <w:p w14:paraId="7564B4F0" w14:textId="77777777" w:rsidR="003F4705" w:rsidRPr="00FF72C2" w:rsidRDefault="003F4705" w:rsidP="00B332E6">
      <w:pPr>
        <w:pStyle w:val="Brezrazmikov"/>
        <w:spacing w:after="120" w:line="260" w:lineRule="exact"/>
        <w:rPr>
          <w:rFonts w:ascii="Arial" w:hAnsi="Arial" w:cs="Arial"/>
          <w:b/>
          <w:sz w:val="20"/>
          <w:szCs w:val="20"/>
        </w:rPr>
      </w:pPr>
      <w:r w:rsidRPr="00FF72C2">
        <w:rPr>
          <w:rFonts w:ascii="Arial" w:hAnsi="Arial" w:cs="Arial"/>
          <w:b/>
          <w:sz w:val="20"/>
          <w:szCs w:val="20"/>
        </w:rPr>
        <w:t>BAT 24: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3F4705" w:rsidRPr="00FF72C2" w14:paraId="128D512E" w14:textId="77777777">
        <w:tc>
          <w:tcPr>
            <w:tcW w:w="9104" w:type="dxa"/>
          </w:tcPr>
          <w:p w14:paraId="337E6249" w14:textId="77777777" w:rsidR="003F4705" w:rsidRPr="00FF72C2" w:rsidRDefault="003F4705" w:rsidP="00C70E6E">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8B0C40" w:rsidRPr="00FF72C2" w14:paraId="302A611A" w14:textId="77777777">
        <w:tc>
          <w:tcPr>
            <w:tcW w:w="9104" w:type="dxa"/>
          </w:tcPr>
          <w:p w14:paraId="52701033" w14:textId="77777777" w:rsidR="008B0C40" w:rsidRPr="00FF72C2" w:rsidRDefault="008B0C40" w:rsidP="00FF37B8">
            <w:pPr>
              <w:pStyle w:val="Brezrazmikov"/>
              <w:rPr>
                <w:rFonts w:ascii="Arial" w:hAnsi="Arial" w:cs="Arial"/>
                <w:sz w:val="20"/>
                <w:szCs w:val="20"/>
              </w:rPr>
            </w:pPr>
          </w:p>
        </w:tc>
      </w:tr>
    </w:tbl>
    <w:p w14:paraId="64DBDD7D" w14:textId="77777777" w:rsidR="00E7494E" w:rsidRDefault="00E7494E" w:rsidP="0047264E"/>
    <w:p w14:paraId="74E18174" w14:textId="77777777" w:rsidR="0047264E" w:rsidRPr="00FF72C2" w:rsidRDefault="0047264E" w:rsidP="0047264E"/>
    <w:p w14:paraId="61CCE358" w14:textId="77777777" w:rsidR="00DA3F2B" w:rsidRPr="00FF72C2" w:rsidRDefault="00DA3F2B" w:rsidP="00EB16E6">
      <w:pPr>
        <w:pStyle w:val="Naslov1"/>
        <w:numPr>
          <w:ilvl w:val="0"/>
          <w:numId w:val="2"/>
        </w:numPr>
        <w:spacing w:before="0"/>
        <w:ind w:left="425" w:hanging="425"/>
        <w:rPr>
          <w:lang w:val="sl-SI"/>
        </w:rPr>
      </w:pPr>
      <w:bookmarkStart w:id="42" w:name="_Toc203132491"/>
      <w:r w:rsidRPr="00FF72C2">
        <w:rPr>
          <w:lang w:val="sl-SI"/>
        </w:rPr>
        <w:t>ZAKLJUČKI O BAT ZA MEHANSKO OBDELAVO ODPADKOV</w:t>
      </w:r>
      <w:bookmarkEnd w:id="42"/>
    </w:p>
    <w:p w14:paraId="0C3A8622" w14:textId="77777777" w:rsidR="00ED2B97" w:rsidRPr="00FF72C2" w:rsidRDefault="00ED2B97" w:rsidP="00CD1994"/>
    <w:p w14:paraId="3C386DB1" w14:textId="77777777" w:rsidR="0064579A" w:rsidRPr="00FF72C2" w:rsidRDefault="0064579A" w:rsidP="004D7D9A">
      <w:pPr>
        <w:widowControl w:val="0"/>
        <w:jc w:val="both"/>
      </w:pPr>
      <w:r w:rsidRPr="00FF72C2">
        <w:t>Če ni navedeno drugače, se zaključki o BAT, predstavljeni v oddelku 2, uporabljajo za mehansko obdelavo odpadkov, če se ta ne kombinira z biološko obdelavo, poleg splošnih zaključkov o BAT iz oddelka 1.</w:t>
      </w:r>
    </w:p>
    <w:p w14:paraId="5BD4E0A3" w14:textId="77777777" w:rsidR="000F7FEC" w:rsidRPr="00FF72C2" w:rsidRDefault="000F7FEC" w:rsidP="005C6BC4">
      <w:pPr>
        <w:widowControl w:val="0"/>
        <w:spacing w:after="120"/>
        <w:jc w:val="both"/>
      </w:pPr>
    </w:p>
    <w:p w14:paraId="10BAB60B" w14:textId="77777777" w:rsidR="00691162" w:rsidRDefault="003B1B69" w:rsidP="004D7D9A">
      <w:pPr>
        <w:pStyle w:val="Naslov1"/>
        <w:keepNext w:val="0"/>
        <w:keepLines w:val="0"/>
        <w:widowControl w:val="0"/>
        <w:numPr>
          <w:ilvl w:val="1"/>
          <w:numId w:val="2"/>
        </w:numPr>
        <w:spacing w:before="0"/>
        <w:ind w:left="425" w:hanging="425"/>
        <w:rPr>
          <w:lang w:val="sl-SI"/>
        </w:rPr>
      </w:pPr>
      <w:bookmarkStart w:id="43" w:name="_Toc203132492"/>
      <w:r w:rsidRPr="00FF72C2">
        <w:rPr>
          <w:lang w:val="sl-SI"/>
        </w:rPr>
        <w:t>Splošni zaključki o BAT za mehansko obdelavo odpadkov</w:t>
      </w:r>
      <w:bookmarkEnd w:id="43"/>
      <w:r w:rsidR="00691162" w:rsidRPr="00FF72C2">
        <w:rPr>
          <w:lang w:val="sl-SI"/>
        </w:rPr>
        <w:t xml:space="preserve"> </w:t>
      </w:r>
    </w:p>
    <w:p w14:paraId="0C94CD63" w14:textId="77777777" w:rsidR="00DA7DAA" w:rsidRPr="00DA7DAA" w:rsidRDefault="00DA7DAA" w:rsidP="00DA7DAA"/>
    <w:p w14:paraId="562BC6FF" w14:textId="760818F2" w:rsidR="00DA3F2B" w:rsidRPr="00FF72C2" w:rsidRDefault="00691162" w:rsidP="00DA7DAA">
      <w:pPr>
        <w:pStyle w:val="Naslov2"/>
        <w:spacing w:before="0"/>
        <w:ind w:left="709" w:hanging="709"/>
        <w:rPr>
          <w:lang w:val="sl-SI"/>
        </w:rPr>
      </w:pPr>
      <w:bookmarkStart w:id="44" w:name="_Toc203132493"/>
      <w:r w:rsidRPr="00FF72C2">
        <w:rPr>
          <w:lang w:val="sl-SI"/>
        </w:rPr>
        <w:t>Emisije v zrak</w:t>
      </w:r>
      <w:bookmarkEnd w:id="44"/>
    </w:p>
    <w:p w14:paraId="687E176D" w14:textId="77777777" w:rsidR="00691162" w:rsidRPr="00FF72C2" w:rsidRDefault="00691162" w:rsidP="004D7D9A">
      <w:pPr>
        <w:widowControl w:val="0"/>
        <w:ind w:left="2706"/>
      </w:pPr>
    </w:p>
    <w:p w14:paraId="485594ED" w14:textId="77777777" w:rsidR="00DA3F2B" w:rsidRPr="00FF72C2" w:rsidRDefault="00691162" w:rsidP="005F4420">
      <w:pPr>
        <w:pStyle w:val="Naslov3"/>
        <w:keepNext w:val="0"/>
        <w:keepLines w:val="0"/>
        <w:widowControl w:val="0"/>
        <w:spacing w:before="0"/>
        <w:rPr>
          <w:rFonts w:ascii="Arial" w:hAnsi="Arial" w:cs="Arial"/>
          <w:color w:val="auto"/>
          <w:lang w:val="sl-SI" w:eastAsia="sl-SI"/>
        </w:rPr>
      </w:pPr>
      <w:bookmarkStart w:id="45" w:name="_Toc203132494"/>
      <w:r w:rsidRPr="00FF72C2">
        <w:rPr>
          <w:rFonts w:ascii="Arial" w:hAnsi="Arial" w:cs="Arial"/>
          <w:color w:val="auto"/>
          <w:lang w:val="sl-SI" w:eastAsia="sl-SI"/>
        </w:rPr>
        <w:t>BAT 25.</w:t>
      </w:r>
      <w:bookmarkEnd w:id="45"/>
      <w:r w:rsidRPr="00FF72C2">
        <w:rPr>
          <w:rFonts w:ascii="Arial" w:hAnsi="Arial" w:cs="Arial"/>
          <w:color w:val="auto"/>
          <w:lang w:val="sl-SI" w:eastAsia="sl-SI"/>
        </w:rPr>
        <w:t xml:space="preserve"> </w:t>
      </w:r>
    </w:p>
    <w:p w14:paraId="163F2A42" w14:textId="77777777" w:rsidR="00691162" w:rsidRPr="00FF72C2" w:rsidRDefault="00691162" w:rsidP="00181246">
      <w:pPr>
        <w:widowControl w:val="0"/>
        <w:spacing w:after="120"/>
        <w:jc w:val="both"/>
      </w:pPr>
      <w:r w:rsidRPr="00FF72C2">
        <w:t xml:space="preserve">Najboljša razpoložljiva tehnika za zmanjšanje emisij prahu, kovin, vezanih na delce, polikloriranih dibenzo-p-dioksinov/dibenzofuranov in dioksinu podobnih PCB v zrak </w:t>
      </w:r>
      <w:r w:rsidR="00CF4C5D" w:rsidRPr="00FF72C2">
        <w:t xml:space="preserve">je uporaba BAT 14d </w:t>
      </w:r>
      <w:r w:rsidRPr="00FF72C2">
        <w:t>in ene od spodaj navedenih tehnik ali njihove kombinacije.</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4111"/>
        <w:gridCol w:w="2554"/>
      </w:tblGrid>
      <w:tr w:rsidR="00E63B21" w:rsidRPr="00FF72C2" w14:paraId="3831A2CF" w14:textId="77777777" w:rsidTr="003C2EAF">
        <w:trPr>
          <w:tblHeader/>
        </w:trPr>
        <w:tc>
          <w:tcPr>
            <w:tcW w:w="425" w:type="dxa"/>
            <w:shd w:val="clear" w:color="auto" w:fill="D9D9D9"/>
            <w:vAlign w:val="center"/>
          </w:tcPr>
          <w:p w14:paraId="1044D782" w14:textId="77777777" w:rsidR="00E63B21" w:rsidRPr="00FF72C2" w:rsidRDefault="00E63B21" w:rsidP="00977199">
            <w:pPr>
              <w:jc w:val="center"/>
              <w:rPr>
                <w:rFonts w:cs="Arial"/>
                <w:szCs w:val="20"/>
              </w:rPr>
            </w:pPr>
          </w:p>
        </w:tc>
        <w:tc>
          <w:tcPr>
            <w:tcW w:w="1985" w:type="dxa"/>
            <w:shd w:val="clear" w:color="auto" w:fill="D9D9D9"/>
          </w:tcPr>
          <w:p w14:paraId="3C0C4C2D" w14:textId="77777777" w:rsidR="00E63B21" w:rsidRPr="00FF72C2" w:rsidRDefault="00E63B21" w:rsidP="00E63B21">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111" w:type="dxa"/>
            <w:shd w:val="clear" w:color="auto" w:fill="D9D9D9"/>
          </w:tcPr>
          <w:p w14:paraId="3ED32BCC" w14:textId="77777777" w:rsidR="00E63B21" w:rsidRPr="00FF72C2" w:rsidRDefault="00E63B21" w:rsidP="00E63B21">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554" w:type="dxa"/>
            <w:shd w:val="clear" w:color="auto" w:fill="D9D9D9"/>
          </w:tcPr>
          <w:p w14:paraId="4643F598" w14:textId="77777777" w:rsidR="00E63B21" w:rsidRPr="00FF72C2" w:rsidRDefault="00E63B21" w:rsidP="00E63B21">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E63B21" w:rsidRPr="00FF72C2" w14:paraId="70F28D41" w14:textId="77777777" w:rsidTr="005F4859">
        <w:tc>
          <w:tcPr>
            <w:tcW w:w="425" w:type="dxa"/>
            <w:vAlign w:val="center"/>
          </w:tcPr>
          <w:p w14:paraId="633FA9D3" w14:textId="77777777" w:rsidR="00E63B21" w:rsidRPr="00FF72C2" w:rsidRDefault="00E63B21" w:rsidP="00977199">
            <w:pPr>
              <w:pStyle w:val="tbl-txt"/>
              <w:spacing w:before="0" w:after="0" w:line="260" w:lineRule="exact"/>
              <w:jc w:val="center"/>
              <w:rPr>
                <w:rFonts w:ascii="Arial" w:hAnsi="Arial" w:cs="Arial"/>
                <w:color w:val="000000"/>
                <w:sz w:val="20"/>
                <w:szCs w:val="20"/>
              </w:rPr>
            </w:pPr>
            <w:r w:rsidRPr="00FF72C2">
              <w:rPr>
                <w:rFonts w:ascii="Arial" w:hAnsi="Arial" w:cs="Arial"/>
                <w:color w:val="000000"/>
                <w:sz w:val="20"/>
                <w:szCs w:val="20"/>
              </w:rPr>
              <w:t>a</w:t>
            </w:r>
          </w:p>
        </w:tc>
        <w:tc>
          <w:tcPr>
            <w:tcW w:w="1985" w:type="dxa"/>
            <w:vAlign w:val="center"/>
          </w:tcPr>
          <w:p w14:paraId="1C63008F" w14:textId="77777777" w:rsidR="00E63B21" w:rsidRPr="00FF72C2" w:rsidRDefault="00E63B21" w:rsidP="00977199">
            <w:r w:rsidRPr="00FF72C2">
              <w:t>Ciklonski ločevalnik</w:t>
            </w:r>
          </w:p>
        </w:tc>
        <w:tc>
          <w:tcPr>
            <w:tcW w:w="4111" w:type="dxa"/>
            <w:vAlign w:val="center"/>
          </w:tcPr>
          <w:p w14:paraId="1D193FEC" w14:textId="77777777" w:rsidR="00E63B21" w:rsidRPr="00FF72C2" w:rsidRDefault="00E63B21" w:rsidP="00977199">
            <w:r w:rsidRPr="00FF72C2">
              <w:t>Glej oddelek 6.1.</w:t>
            </w:r>
          </w:p>
          <w:p w14:paraId="6CB60FA2" w14:textId="77777777" w:rsidR="00E63B21" w:rsidRPr="00FF72C2" w:rsidRDefault="00E63B21" w:rsidP="00977199">
            <w:r w:rsidRPr="00FF72C2">
              <w:t>Ciklonski ločevalniki se uporabljajo predvsem kot predhodni ločevalniki za grobi prah.</w:t>
            </w:r>
          </w:p>
        </w:tc>
        <w:tc>
          <w:tcPr>
            <w:tcW w:w="2554" w:type="dxa"/>
            <w:vAlign w:val="center"/>
          </w:tcPr>
          <w:p w14:paraId="1F829DF5" w14:textId="77777777" w:rsidR="00E63B21" w:rsidRPr="00FF72C2" w:rsidRDefault="005F4859" w:rsidP="00977199">
            <w:pPr>
              <w:rPr>
                <w:szCs w:val="20"/>
              </w:rPr>
            </w:pPr>
            <w:r w:rsidRPr="00FF72C2">
              <w:rPr>
                <w:szCs w:val="20"/>
              </w:rPr>
              <w:t>Splošno ustrezna.</w:t>
            </w:r>
          </w:p>
        </w:tc>
      </w:tr>
      <w:tr w:rsidR="00E63B21" w:rsidRPr="00FF72C2" w14:paraId="033BBA1A" w14:textId="77777777" w:rsidTr="005F4859">
        <w:tc>
          <w:tcPr>
            <w:tcW w:w="425" w:type="dxa"/>
            <w:vAlign w:val="center"/>
          </w:tcPr>
          <w:p w14:paraId="2421DADF" w14:textId="77777777" w:rsidR="00E63B21" w:rsidRPr="00FF72C2" w:rsidRDefault="00E63B21" w:rsidP="00977199">
            <w:pPr>
              <w:pStyle w:val="tbl-txt"/>
              <w:spacing w:before="0" w:after="0" w:line="260" w:lineRule="exact"/>
              <w:jc w:val="center"/>
              <w:rPr>
                <w:rFonts w:ascii="Arial" w:hAnsi="Arial" w:cs="Arial"/>
                <w:color w:val="000000"/>
                <w:sz w:val="20"/>
                <w:szCs w:val="20"/>
              </w:rPr>
            </w:pPr>
            <w:r w:rsidRPr="00FF72C2">
              <w:rPr>
                <w:rFonts w:ascii="Arial" w:hAnsi="Arial" w:cs="Arial"/>
                <w:color w:val="000000"/>
                <w:sz w:val="20"/>
                <w:szCs w:val="20"/>
              </w:rPr>
              <w:t>b</w:t>
            </w:r>
          </w:p>
        </w:tc>
        <w:tc>
          <w:tcPr>
            <w:tcW w:w="1985" w:type="dxa"/>
            <w:vAlign w:val="center"/>
          </w:tcPr>
          <w:p w14:paraId="41D651FC" w14:textId="77777777" w:rsidR="00E63B21" w:rsidRPr="00FF72C2" w:rsidRDefault="00E63B21" w:rsidP="00977199">
            <w:r w:rsidRPr="00FF72C2">
              <w:t>Tekstilni filter</w:t>
            </w:r>
          </w:p>
        </w:tc>
        <w:tc>
          <w:tcPr>
            <w:tcW w:w="4111" w:type="dxa"/>
            <w:vAlign w:val="center"/>
          </w:tcPr>
          <w:p w14:paraId="56141A7F" w14:textId="77777777" w:rsidR="00E63B21" w:rsidRPr="00FF72C2" w:rsidRDefault="00E63B21" w:rsidP="00977199">
            <w:r w:rsidRPr="00FF72C2">
              <w:t>Glej oddelek 6.1.</w:t>
            </w:r>
          </w:p>
        </w:tc>
        <w:tc>
          <w:tcPr>
            <w:tcW w:w="2554" w:type="dxa"/>
            <w:vAlign w:val="center"/>
          </w:tcPr>
          <w:p w14:paraId="5C494DD5" w14:textId="77777777" w:rsidR="00E63B21" w:rsidRPr="00FF72C2" w:rsidRDefault="005F4859" w:rsidP="00977199">
            <w:r w:rsidRPr="00FF72C2">
              <w:t>Morda ni ustrezna za vode izhodnega zraka, ki so neposredno priključeni na drobilnik, če ni mogoče ublažiti učinkov deflagracije na tekstilni filter (npr. z uporabo razbremenilnih ventilov).</w:t>
            </w:r>
          </w:p>
        </w:tc>
      </w:tr>
      <w:tr w:rsidR="00E63B21" w:rsidRPr="00FF72C2" w14:paraId="6DE4CB6D" w14:textId="77777777" w:rsidTr="005F4859">
        <w:tc>
          <w:tcPr>
            <w:tcW w:w="425" w:type="dxa"/>
            <w:vAlign w:val="center"/>
          </w:tcPr>
          <w:p w14:paraId="255F2321" w14:textId="77777777" w:rsidR="00E63B21" w:rsidRPr="00FF72C2" w:rsidRDefault="00E63B21" w:rsidP="00977199">
            <w:pPr>
              <w:pStyle w:val="tbl-txt"/>
              <w:spacing w:before="0" w:after="0" w:line="260" w:lineRule="exact"/>
              <w:jc w:val="center"/>
              <w:rPr>
                <w:rFonts w:ascii="Arial" w:hAnsi="Arial" w:cs="Arial"/>
                <w:color w:val="000000"/>
                <w:sz w:val="20"/>
                <w:szCs w:val="20"/>
              </w:rPr>
            </w:pPr>
            <w:r w:rsidRPr="00FF72C2">
              <w:rPr>
                <w:rFonts w:ascii="Arial" w:hAnsi="Arial" w:cs="Arial"/>
                <w:color w:val="000000"/>
                <w:sz w:val="20"/>
                <w:szCs w:val="20"/>
              </w:rPr>
              <w:t>c</w:t>
            </w:r>
          </w:p>
        </w:tc>
        <w:tc>
          <w:tcPr>
            <w:tcW w:w="1985" w:type="dxa"/>
            <w:vAlign w:val="center"/>
          </w:tcPr>
          <w:p w14:paraId="4DD37EDC" w14:textId="77777777" w:rsidR="00E63B21" w:rsidRPr="00FF72C2" w:rsidRDefault="00D614A7" w:rsidP="00977199">
            <w:r w:rsidRPr="00FF72C2">
              <w:t>Mokro pranje</w:t>
            </w:r>
          </w:p>
        </w:tc>
        <w:tc>
          <w:tcPr>
            <w:tcW w:w="4111" w:type="dxa"/>
          </w:tcPr>
          <w:p w14:paraId="45B68E8B" w14:textId="77777777" w:rsidR="00E63B21" w:rsidRPr="00FF72C2" w:rsidRDefault="00D614A7" w:rsidP="00E63B21">
            <w:r w:rsidRPr="00FF72C2">
              <w:t>Glej oddelek 6.1.</w:t>
            </w:r>
          </w:p>
        </w:tc>
        <w:tc>
          <w:tcPr>
            <w:tcW w:w="2554" w:type="dxa"/>
          </w:tcPr>
          <w:p w14:paraId="0787556C" w14:textId="77777777" w:rsidR="00E63B21" w:rsidRPr="00FF72C2" w:rsidRDefault="00C409FA" w:rsidP="00E63B21">
            <w:pPr>
              <w:rPr>
                <w:szCs w:val="20"/>
              </w:rPr>
            </w:pPr>
            <w:r w:rsidRPr="00FF72C2">
              <w:rPr>
                <w:szCs w:val="20"/>
              </w:rPr>
              <w:t>Splošno ustrezna.</w:t>
            </w:r>
          </w:p>
        </w:tc>
      </w:tr>
      <w:tr w:rsidR="00977199" w:rsidRPr="00FF72C2" w14:paraId="7948E663" w14:textId="77777777" w:rsidTr="005F4859">
        <w:tc>
          <w:tcPr>
            <w:tcW w:w="425" w:type="dxa"/>
            <w:vAlign w:val="center"/>
          </w:tcPr>
          <w:p w14:paraId="7D5D0177" w14:textId="77777777" w:rsidR="00977199" w:rsidRPr="00FF72C2" w:rsidRDefault="00977199" w:rsidP="00977199">
            <w:pPr>
              <w:pStyle w:val="tbl-txt"/>
              <w:spacing w:before="0" w:after="0" w:line="260" w:lineRule="exact"/>
              <w:jc w:val="center"/>
              <w:rPr>
                <w:rFonts w:ascii="Arial" w:hAnsi="Arial" w:cs="Arial"/>
                <w:color w:val="000000"/>
                <w:sz w:val="20"/>
                <w:szCs w:val="20"/>
              </w:rPr>
            </w:pPr>
            <w:r w:rsidRPr="00FF72C2">
              <w:rPr>
                <w:rFonts w:ascii="Arial" w:hAnsi="Arial" w:cs="Arial"/>
                <w:color w:val="000000"/>
                <w:sz w:val="20"/>
                <w:szCs w:val="20"/>
              </w:rPr>
              <w:t>d</w:t>
            </w:r>
          </w:p>
        </w:tc>
        <w:tc>
          <w:tcPr>
            <w:tcW w:w="1985" w:type="dxa"/>
            <w:vAlign w:val="center"/>
          </w:tcPr>
          <w:p w14:paraId="740E2F95" w14:textId="77777777" w:rsidR="00977199" w:rsidRPr="00FF72C2" w:rsidRDefault="00977199" w:rsidP="00977199">
            <w:pPr>
              <w:rPr>
                <w:szCs w:val="20"/>
              </w:rPr>
            </w:pPr>
            <w:r w:rsidRPr="00FF72C2">
              <w:rPr>
                <w:szCs w:val="20"/>
              </w:rPr>
              <w:t>Vbrizgavanje vode v drobilnik</w:t>
            </w:r>
          </w:p>
        </w:tc>
        <w:tc>
          <w:tcPr>
            <w:tcW w:w="4111" w:type="dxa"/>
          </w:tcPr>
          <w:p w14:paraId="5F4462FC" w14:textId="77777777" w:rsidR="00D81896" w:rsidRPr="00FF72C2" w:rsidRDefault="00ED1696" w:rsidP="00E63B21">
            <w:r w:rsidRPr="00FF72C2">
              <w:t xml:space="preserve">Odpadki, namenjeni drobljenju, se navlažijo z vbrizgavanjem vode v drobilnik. Količina vbrizgane vode se regulira glede na količino drobljenih odpadkov (kar je mogoče spremljati glede na energijo, ki jo porabi motor drobilnika). </w:t>
            </w:r>
          </w:p>
          <w:p w14:paraId="5D964120" w14:textId="77777777" w:rsidR="00977199" w:rsidRPr="00FF72C2" w:rsidRDefault="00ED1696" w:rsidP="00E63B21">
            <w:r w:rsidRPr="00FF72C2">
              <w:t>Odpadni plin, ki vsebuje preostali prah, se usmeri v ciklonske ločevalnike in/ali mokri pralnik.</w:t>
            </w:r>
          </w:p>
        </w:tc>
        <w:tc>
          <w:tcPr>
            <w:tcW w:w="2554" w:type="dxa"/>
            <w:vAlign w:val="center"/>
          </w:tcPr>
          <w:p w14:paraId="684D51D2" w14:textId="77777777" w:rsidR="00977199" w:rsidRPr="00FF72C2" w:rsidRDefault="00ED1696" w:rsidP="00ED1696">
            <w:r w:rsidRPr="00FF72C2">
              <w:t>Ustrezna samo v okviru omejitev, povezanih z lokalnimi razmerami (npr. nizka temperatura, suša).</w:t>
            </w:r>
          </w:p>
        </w:tc>
      </w:tr>
    </w:tbl>
    <w:p w14:paraId="7CBB62E4" w14:textId="77777777" w:rsidR="00016A18" w:rsidRDefault="00016A18" w:rsidP="00E63B21">
      <w:pPr>
        <w:jc w:val="center"/>
        <w:rPr>
          <w:iCs/>
        </w:rPr>
      </w:pPr>
    </w:p>
    <w:p w14:paraId="5E57A94F" w14:textId="77777777" w:rsidR="00E63B21" w:rsidRPr="00FF72C2" w:rsidRDefault="0084588C" w:rsidP="00E63B21">
      <w:pPr>
        <w:jc w:val="center"/>
        <w:rPr>
          <w:i/>
        </w:rPr>
      </w:pPr>
      <w:r w:rsidRPr="00FF72C2">
        <w:rPr>
          <w:i/>
        </w:rPr>
        <w:lastRenderedPageBreak/>
        <w:t xml:space="preserve">Preglednica </w:t>
      </w:r>
      <w:r w:rsidR="007D46A6" w:rsidRPr="00FF72C2">
        <w:rPr>
          <w:i/>
        </w:rPr>
        <w:t>6.</w:t>
      </w:r>
      <w:r w:rsidR="00E63B21" w:rsidRPr="00FF72C2">
        <w:rPr>
          <w:i/>
        </w:rPr>
        <w:t>3</w:t>
      </w:r>
    </w:p>
    <w:p w14:paraId="640728A5" w14:textId="77777777" w:rsidR="00E63B21" w:rsidRPr="00FF72C2" w:rsidRDefault="00E63B21" w:rsidP="00E63B21">
      <w:pPr>
        <w:jc w:val="center"/>
        <w:rPr>
          <w:i/>
        </w:rPr>
      </w:pPr>
    </w:p>
    <w:p w14:paraId="01AF1FD5" w14:textId="77777777" w:rsidR="00E63B21" w:rsidRPr="00FF72C2" w:rsidRDefault="00E63B21" w:rsidP="00DF21D3">
      <w:pPr>
        <w:spacing w:after="120"/>
        <w:jc w:val="center"/>
        <w:rPr>
          <w:b/>
        </w:rPr>
      </w:pPr>
      <w:r w:rsidRPr="00FF72C2">
        <w:rPr>
          <w:b/>
        </w:rPr>
        <w:t>Raven emisij, povezana z BAT, za zajete emisije prahu v zrak iz mehanske obdelave odpadkov</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6"/>
        <w:gridCol w:w="3969"/>
      </w:tblGrid>
      <w:tr w:rsidR="00202474" w:rsidRPr="00FF72C2" w14:paraId="32D2A68B" w14:textId="77777777" w:rsidTr="003C2EAF">
        <w:tc>
          <w:tcPr>
            <w:tcW w:w="2127" w:type="dxa"/>
            <w:shd w:val="clear" w:color="auto" w:fill="D9D9D9"/>
            <w:vAlign w:val="center"/>
          </w:tcPr>
          <w:p w14:paraId="3664D258" w14:textId="77777777" w:rsidR="00202474" w:rsidRPr="00FF72C2" w:rsidRDefault="00202474" w:rsidP="00002862">
            <w:pPr>
              <w:jc w:val="center"/>
              <w:rPr>
                <w:b/>
              </w:rPr>
            </w:pPr>
            <w:r w:rsidRPr="00FF72C2">
              <w:rPr>
                <w:b/>
              </w:rPr>
              <w:t>Parameter</w:t>
            </w:r>
          </w:p>
        </w:tc>
        <w:tc>
          <w:tcPr>
            <w:tcW w:w="2976" w:type="dxa"/>
            <w:shd w:val="clear" w:color="auto" w:fill="D9D9D9"/>
            <w:vAlign w:val="center"/>
          </w:tcPr>
          <w:p w14:paraId="54E65B01" w14:textId="77777777" w:rsidR="00202474" w:rsidRPr="00FF72C2" w:rsidRDefault="00002862" w:rsidP="00002862">
            <w:pPr>
              <w:jc w:val="center"/>
              <w:rPr>
                <w:b/>
              </w:rPr>
            </w:pPr>
            <w:r w:rsidRPr="00FF72C2">
              <w:rPr>
                <w:b/>
              </w:rPr>
              <w:t>Enota</w:t>
            </w:r>
          </w:p>
        </w:tc>
        <w:tc>
          <w:tcPr>
            <w:tcW w:w="3969" w:type="dxa"/>
            <w:shd w:val="clear" w:color="auto" w:fill="D9D9D9"/>
            <w:vAlign w:val="center"/>
          </w:tcPr>
          <w:p w14:paraId="243E0876" w14:textId="77777777" w:rsidR="00202474" w:rsidRPr="00FF72C2" w:rsidRDefault="00202474" w:rsidP="00002862">
            <w:pPr>
              <w:jc w:val="center"/>
              <w:rPr>
                <w:b/>
              </w:rPr>
            </w:pPr>
            <w:r w:rsidRPr="00FF72C2">
              <w:rPr>
                <w:b/>
              </w:rPr>
              <w:t>Raven emisij, povezana z BAT</w:t>
            </w:r>
          </w:p>
          <w:p w14:paraId="7AD75B33" w14:textId="77777777" w:rsidR="00202474" w:rsidRPr="00FF72C2" w:rsidRDefault="00202474" w:rsidP="00002862">
            <w:pPr>
              <w:jc w:val="center"/>
              <w:rPr>
                <w:b/>
              </w:rPr>
            </w:pPr>
            <w:r w:rsidRPr="00FF72C2">
              <w:rPr>
                <w:b/>
              </w:rPr>
              <w:t>(Povprečje v obdobju vzorčenja)</w:t>
            </w:r>
          </w:p>
        </w:tc>
      </w:tr>
      <w:tr w:rsidR="00202474" w:rsidRPr="00FF72C2" w14:paraId="364186A0" w14:textId="77777777" w:rsidTr="0012741B">
        <w:tc>
          <w:tcPr>
            <w:tcW w:w="2127" w:type="dxa"/>
            <w:vAlign w:val="center"/>
          </w:tcPr>
          <w:p w14:paraId="564BF571" w14:textId="77777777" w:rsidR="00202474" w:rsidRPr="00FF72C2" w:rsidRDefault="00202474" w:rsidP="0012741B">
            <w:pPr>
              <w:spacing w:before="40" w:after="40"/>
            </w:pPr>
            <w:r w:rsidRPr="00FF72C2">
              <w:t>Prah</w:t>
            </w:r>
          </w:p>
        </w:tc>
        <w:tc>
          <w:tcPr>
            <w:tcW w:w="2976" w:type="dxa"/>
            <w:vAlign w:val="center"/>
          </w:tcPr>
          <w:p w14:paraId="3B13CCD0" w14:textId="77777777" w:rsidR="00202474" w:rsidRPr="00FF72C2" w:rsidRDefault="00202474" w:rsidP="0012741B">
            <w:pPr>
              <w:jc w:val="center"/>
            </w:pPr>
            <w:r w:rsidRPr="00FF72C2">
              <w:t>mg/Nm</w:t>
            </w:r>
            <w:r w:rsidRPr="00FF72C2">
              <w:rPr>
                <w:vertAlign w:val="superscript"/>
              </w:rPr>
              <w:t>3</w:t>
            </w:r>
          </w:p>
        </w:tc>
        <w:tc>
          <w:tcPr>
            <w:tcW w:w="3969" w:type="dxa"/>
            <w:vAlign w:val="center"/>
          </w:tcPr>
          <w:p w14:paraId="01A51C76" w14:textId="77777777" w:rsidR="00202474" w:rsidRPr="00FF72C2" w:rsidRDefault="00202474" w:rsidP="0012741B">
            <w:pPr>
              <w:jc w:val="center"/>
            </w:pPr>
            <w:r w:rsidRPr="00FF72C2">
              <w:t xml:space="preserve">2–5 </w:t>
            </w:r>
            <w:r w:rsidRPr="00FF72C2">
              <w:rPr>
                <w:vertAlign w:val="superscript"/>
              </w:rPr>
              <w:t>(1)</w:t>
            </w:r>
          </w:p>
        </w:tc>
      </w:tr>
      <w:tr w:rsidR="00CE6DBE" w:rsidRPr="00DA7DAA" w14:paraId="62B7B8B1" w14:textId="77777777" w:rsidTr="0018391A">
        <w:tc>
          <w:tcPr>
            <w:tcW w:w="9072" w:type="dxa"/>
            <w:gridSpan w:val="3"/>
          </w:tcPr>
          <w:p w14:paraId="0AD684F7" w14:textId="77777777" w:rsidR="00CE6DBE" w:rsidRPr="00DA7DAA" w:rsidRDefault="00CE6DBE" w:rsidP="005A41A8">
            <w:pPr>
              <w:rPr>
                <w:rFonts w:cs="Arial"/>
                <w:sz w:val="16"/>
                <w:szCs w:val="16"/>
              </w:rPr>
            </w:pPr>
            <w:r w:rsidRPr="00DA7DAA">
              <w:rPr>
                <w:rFonts w:cs="Arial"/>
                <w:sz w:val="16"/>
                <w:szCs w:val="16"/>
                <w:vertAlign w:val="superscript"/>
              </w:rPr>
              <w:t>1)</w:t>
            </w:r>
            <w:r w:rsidRPr="00DA7DAA">
              <w:rPr>
                <w:rFonts w:cs="Arial"/>
                <w:sz w:val="16"/>
                <w:szCs w:val="16"/>
              </w:rPr>
              <w:t xml:space="preserve"> </w:t>
            </w:r>
            <w:r w:rsidRPr="00DA7DAA">
              <w:rPr>
                <w:sz w:val="16"/>
                <w:szCs w:val="16"/>
              </w:rPr>
              <w:t>Kadar uporaba tekstilnega filtra ni ustrezna, je zgornja meja razpona 10 mg/Nm</w:t>
            </w:r>
            <w:r w:rsidR="005A41A8" w:rsidRPr="00DA7DAA">
              <w:rPr>
                <w:sz w:val="16"/>
                <w:szCs w:val="16"/>
                <w:vertAlign w:val="superscript"/>
              </w:rPr>
              <w:t>3</w:t>
            </w:r>
            <w:r w:rsidRPr="00DA7DAA">
              <w:rPr>
                <w:sz w:val="16"/>
                <w:szCs w:val="16"/>
              </w:rPr>
              <w:t>.</w:t>
            </w:r>
          </w:p>
        </w:tc>
      </w:tr>
    </w:tbl>
    <w:p w14:paraId="407D8ECF" w14:textId="77777777" w:rsidR="00E63B21" w:rsidRPr="00FF72C2" w:rsidRDefault="00D614A7" w:rsidP="00332333">
      <w:pPr>
        <w:spacing w:before="120"/>
        <w:rPr>
          <w:rFonts w:cs="Arial"/>
          <w:szCs w:val="20"/>
        </w:rPr>
      </w:pPr>
      <w:r w:rsidRPr="00FF72C2">
        <w:rPr>
          <w:rFonts w:cs="Arial"/>
          <w:szCs w:val="20"/>
        </w:rPr>
        <w:t>S tem povezano spremljanje je opisano v BAT 8.</w:t>
      </w:r>
    </w:p>
    <w:p w14:paraId="2BDC6023" w14:textId="77777777" w:rsidR="00D614A7" w:rsidRPr="00FF72C2" w:rsidRDefault="00D614A7"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5899BC9B" w14:textId="77777777" w:rsidTr="00D14D12">
        <w:tc>
          <w:tcPr>
            <w:tcW w:w="9072" w:type="dxa"/>
            <w:shd w:val="clear" w:color="auto" w:fill="DAE9F7"/>
          </w:tcPr>
          <w:p w14:paraId="564CC27A" w14:textId="77777777" w:rsidR="00FB305C" w:rsidRPr="00FF72C2" w:rsidRDefault="00FB30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25</w:t>
            </w:r>
            <w:r w:rsidRPr="00FF72C2">
              <w:rPr>
                <w:rFonts w:ascii="Arial" w:hAnsi="Arial" w:cs="Arial"/>
                <w:bCs/>
                <w:sz w:val="20"/>
                <w:szCs w:val="20"/>
              </w:rPr>
              <w:t>:</w:t>
            </w:r>
            <w:r w:rsidRPr="00FF72C2">
              <w:rPr>
                <w:rFonts w:ascii="Arial" w:hAnsi="Arial" w:cs="Arial"/>
                <w:bCs/>
                <w:sz w:val="20"/>
                <w:szCs w:val="20"/>
              </w:rPr>
              <w:tab/>
              <w:t xml:space="preserve">Opredelite se do vseh tehnik BAT 25. Navedite, katero tehniko ali njihovo kombinacijo izvajate za zmanjšanje emisij prahu, kovin vezanih na delce, polikloriranih dibenzo-p-dioksinov/dibenzofuranov in dioksinu podobnih PCB v zrak. Opišite, kako izvajate in zagotavljate posamezno tehniko. Pri opisu upoštevajte tudi </w:t>
            </w:r>
            <w:r w:rsidRPr="00FF72C2">
              <w:rPr>
                <w:rFonts w:ascii="Arial" w:hAnsi="Arial" w:cs="Arial"/>
                <w:b/>
                <w:sz w:val="20"/>
                <w:szCs w:val="20"/>
              </w:rPr>
              <w:t>tehniko iz BAT 14d.</w:t>
            </w:r>
            <w:r w:rsidRPr="00FF72C2">
              <w:rPr>
                <w:rFonts w:ascii="Arial" w:hAnsi="Arial" w:cs="Arial"/>
                <w:bCs/>
                <w:sz w:val="20"/>
                <w:szCs w:val="20"/>
              </w:rPr>
              <w:t xml:space="preserve"> Pri opredelitvah prav tako upoštevajte opise tehnik iz oddelka 6.1. V primeru, da katera od tehnik ni ustrezna za vašo napravo, navedite zakaj ni ustrezna ter opišite katero drugo tehniko uporabljate in kako zagotavljate, da je enakovredna tehniki BAT.</w:t>
            </w:r>
          </w:p>
          <w:p w14:paraId="59CDB050" w14:textId="77777777" w:rsidR="00FB305C" w:rsidRPr="00FF72C2" w:rsidRDefault="00FB305C">
            <w:pPr>
              <w:pStyle w:val="Brezrazmikov"/>
              <w:spacing w:line="260" w:lineRule="exact"/>
              <w:ind w:left="1276" w:hanging="1276"/>
              <w:jc w:val="both"/>
              <w:rPr>
                <w:rFonts w:ascii="Arial" w:hAnsi="Arial" w:cs="Arial"/>
                <w:bCs/>
                <w:sz w:val="20"/>
                <w:szCs w:val="20"/>
              </w:rPr>
            </w:pPr>
          </w:p>
          <w:p w14:paraId="42F1DFC7" w14:textId="267AEE07"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Opredelite se tudi do ravni emisij, povezane z BAT, za zajete emisije prahu v zrak iz mehanske obdelave odpadkov, ki so podane v preglednici 6.3. Pri tem upoštevajte in se opredelite v zvezi s tem parametrom in v povezavi z BAT 8 glede pogostosti in metode merjenja, ki bo uporabljena v predlogu programa obratovalnega monitoringa za emisije snovi v zrak. </w:t>
            </w:r>
          </w:p>
          <w:p w14:paraId="5422B2A7" w14:textId="77777777" w:rsidR="00FB305C" w:rsidRPr="00FF72C2" w:rsidRDefault="00FB305C">
            <w:pPr>
              <w:pStyle w:val="Brezrazmikov"/>
              <w:spacing w:line="260" w:lineRule="exact"/>
              <w:ind w:left="1276"/>
              <w:jc w:val="both"/>
              <w:rPr>
                <w:rFonts w:ascii="Arial" w:hAnsi="Arial" w:cs="Arial"/>
                <w:bCs/>
                <w:sz w:val="20"/>
                <w:szCs w:val="20"/>
              </w:rPr>
            </w:pPr>
          </w:p>
          <w:p w14:paraId="522C96F2" w14:textId="77777777" w:rsidR="00FB305C" w:rsidRPr="00FF72C2" w:rsidRDefault="00FB305C">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prahu, kovin, vezanih na delce, polikloriranih dibenzo-p-dioksinov/dibenzofuranov in dioksinu podobnih PCB v zrak je opisana v naslednjih poglavjih BREF WT:</w:t>
            </w:r>
          </w:p>
          <w:p w14:paraId="13A7996F" w14:textId="77777777" w:rsidR="00FB305C" w:rsidRPr="00FF72C2" w:rsidRDefault="00FB305C">
            <w:pPr>
              <w:pStyle w:val="Brezrazmikov"/>
              <w:widowControl w:val="0"/>
              <w:numPr>
                <w:ilvl w:val="0"/>
                <w:numId w:val="82"/>
              </w:numPr>
              <w:spacing w:line="260" w:lineRule="exact"/>
              <w:ind w:left="2410" w:hanging="1134"/>
              <w:jc w:val="both"/>
              <w:rPr>
                <w:rFonts w:ascii="Arial" w:hAnsi="Arial" w:cs="Arial"/>
                <w:bCs/>
                <w:sz w:val="20"/>
                <w:szCs w:val="20"/>
              </w:rPr>
            </w:pPr>
            <w:r w:rsidRPr="00FF72C2">
              <w:rPr>
                <w:rFonts w:ascii="Arial" w:hAnsi="Arial" w:cs="Arial"/>
                <w:bCs/>
                <w:sz w:val="20"/>
                <w:szCs w:val="20"/>
              </w:rPr>
              <w:t>3.1.3.1.1. Abatement of waste gases using cyclone, Venturi scrubber and bag filter in combination or alone,</w:t>
            </w:r>
          </w:p>
          <w:p w14:paraId="31DBCED0" w14:textId="7B2E4EB1" w:rsidR="00FB305C" w:rsidRPr="00A43A0C" w:rsidRDefault="00FB305C" w:rsidP="00CD1994">
            <w:pPr>
              <w:pStyle w:val="Brezrazmikov"/>
              <w:numPr>
                <w:ilvl w:val="0"/>
                <w:numId w:val="82"/>
              </w:numPr>
              <w:spacing w:line="260" w:lineRule="exact"/>
              <w:ind w:left="2268" w:hanging="992"/>
              <w:jc w:val="both"/>
              <w:rPr>
                <w:rFonts w:ascii="Arial" w:hAnsi="Arial" w:cs="Arial"/>
                <w:bCs/>
                <w:sz w:val="20"/>
                <w:szCs w:val="20"/>
              </w:rPr>
            </w:pPr>
            <w:r w:rsidRPr="00FF72C2">
              <w:rPr>
                <w:rFonts w:ascii="Arial" w:hAnsi="Arial" w:cs="Arial"/>
                <w:bCs/>
                <w:sz w:val="20"/>
                <w:szCs w:val="20"/>
              </w:rPr>
              <w:t>3.3.4.1.1. Reduction of dust emissions.</w:t>
            </w:r>
          </w:p>
        </w:tc>
      </w:tr>
    </w:tbl>
    <w:p w14:paraId="21DA372D" w14:textId="77777777" w:rsidR="00FB305C" w:rsidRPr="00FF72C2" w:rsidRDefault="00FB305C" w:rsidP="00CD1994"/>
    <w:p w14:paraId="75EFE21E" w14:textId="77777777" w:rsidR="00D9064E" w:rsidRPr="00FF72C2" w:rsidRDefault="00D9064E" w:rsidP="00B332E6">
      <w:pPr>
        <w:spacing w:after="120" w:line="240" w:lineRule="auto"/>
        <w:rPr>
          <w:rFonts w:cs="Arial"/>
          <w:b/>
          <w:szCs w:val="20"/>
        </w:rPr>
      </w:pPr>
      <w:r w:rsidRPr="00FF72C2">
        <w:rPr>
          <w:rFonts w:cs="Arial"/>
          <w:b/>
          <w:szCs w:val="20"/>
        </w:rPr>
        <w:t>BAT 25: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D9064E" w:rsidRPr="00FF72C2" w14:paraId="5B97BF42" w14:textId="77777777">
        <w:tc>
          <w:tcPr>
            <w:tcW w:w="9104" w:type="dxa"/>
          </w:tcPr>
          <w:p w14:paraId="0EC2A099" w14:textId="77777777" w:rsidR="00D9064E" w:rsidRPr="00FF72C2" w:rsidRDefault="00D9064E" w:rsidP="0068380C">
            <w:pPr>
              <w:spacing w:line="240" w:lineRule="auto"/>
              <w:rPr>
                <w:rFonts w:cs="Arial"/>
                <w:b/>
                <w:szCs w:val="20"/>
              </w:rPr>
            </w:pPr>
            <w:r w:rsidRPr="00FF72C2">
              <w:rPr>
                <w:rFonts w:cs="Arial"/>
                <w:b/>
                <w:szCs w:val="20"/>
              </w:rPr>
              <w:t>Št. poglavja BREF-a, upoštevane pri opisu skladnosti z zahtevo BAT</w:t>
            </w:r>
          </w:p>
        </w:tc>
      </w:tr>
      <w:tr w:rsidR="00D9064E" w:rsidRPr="00FF72C2" w14:paraId="481A4746" w14:textId="77777777">
        <w:tc>
          <w:tcPr>
            <w:tcW w:w="9104" w:type="dxa"/>
          </w:tcPr>
          <w:p w14:paraId="67913139" w14:textId="77777777" w:rsidR="00D9064E" w:rsidRPr="00FF72C2" w:rsidRDefault="00D9064E" w:rsidP="0068380C">
            <w:pPr>
              <w:spacing w:line="240" w:lineRule="auto"/>
              <w:rPr>
                <w:rFonts w:cs="Arial"/>
                <w:szCs w:val="20"/>
              </w:rPr>
            </w:pPr>
          </w:p>
        </w:tc>
      </w:tr>
    </w:tbl>
    <w:p w14:paraId="332D3407" w14:textId="77777777" w:rsidR="00452C9E" w:rsidRPr="00FF72C2" w:rsidRDefault="00D9064E" w:rsidP="00B332E6">
      <w:pPr>
        <w:spacing w:after="120"/>
        <w:rPr>
          <w:rFonts w:cs="Arial"/>
          <w:b/>
          <w:szCs w:val="20"/>
        </w:rPr>
      </w:pPr>
      <w:r w:rsidRPr="00FF72C2">
        <w:rPr>
          <w:rFonts w:cs="Arial"/>
          <w:b/>
          <w:szCs w:val="20"/>
        </w:rPr>
        <w:t xml:space="preserve"> </w:t>
      </w:r>
    </w:p>
    <w:p w14:paraId="6831C416" w14:textId="77777777" w:rsidR="00691162" w:rsidRPr="00FF72C2" w:rsidRDefault="00691162" w:rsidP="008C405C">
      <w:pPr>
        <w:pStyle w:val="Naslov1"/>
        <w:keepNext w:val="0"/>
        <w:keepLines w:val="0"/>
        <w:widowControl w:val="0"/>
        <w:numPr>
          <w:ilvl w:val="1"/>
          <w:numId w:val="2"/>
        </w:numPr>
        <w:spacing w:before="0"/>
        <w:ind w:left="425" w:hanging="425"/>
        <w:rPr>
          <w:lang w:val="sl-SI"/>
        </w:rPr>
      </w:pPr>
      <w:bookmarkStart w:id="46" w:name="_Toc203132495"/>
      <w:r w:rsidRPr="00FF72C2">
        <w:rPr>
          <w:lang w:val="sl-SI"/>
        </w:rPr>
        <w:t>Zaključki o BAT za mehansko obdelavo kovinskih odpadkov v drobilnikih</w:t>
      </w:r>
      <w:bookmarkEnd w:id="46"/>
    </w:p>
    <w:p w14:paraId="583C6E23" w14:textId="77777777" w:rsidR="005B6CE2" w:rsidRPr="00FF72C2" w:rsidRDefault="005B6CE2" w:rsidP="005B6CE2">
      <w:pPr>
        <w:ind w:left="1353"/>
        <w:rPr>
          <w:b/>
        </w:rPr>
      </w:pPr>
    </w:p>
    <w:p w14:paraId="215A0F01" w14:textId="77777777" w:rsidR="00691162" w:rsidRDefault="00691162" w:rsidP="00036FC0">
      <w:pPr>
        <w:jc w:val="both"/>
      </w:pPr>
      <w:r w:rsidRPr="00FF72C2">
        <w:t>Če ni navedeno drugače, se zaključki o BAT, predstavljeni v tem oddelku, uporabljajo za mehansko obdelavo kovinskih odpadkov v drobilnikih, poleg BAT 25.</w:t>
      </w:r>
    </w:p>
    <w:p w14:paraId="720830F4" w14:textId="77777777" w:rsidR="00DA7DAA" w:rsidRPr="00FF72C2" w:rsidRDefault="00DA7DAA" w:rsidP="00036FC0">
      <w:pPr>
        <w:jc w:val="both"/>
      </w:pPr>
    </w:p>
    <w:p w14:paraId="39E14BB6" w14:textId="309708FD" w:rsidR="00691162" w:rsidRPr="00FF72C2" w:rsidRDefault="00691162" w:rsidP="00DA7DAA">
      <w:pPr>
        <w:pStyle w:val="Naslov2"/>
        <w:numPr>
          <w:ilvl w:val="2"/>
          <w:numId w:val="2"/>
        </w:numPr>
        <w:spacing w:before="0"/>
        <w:ind w:left="992" w:hanging="992"/>
        <w:rPr>
          <w:lang w:val="sl-SI"/>
        </w:rPr>
      </w:pPr>
      <w:bookmarkStart w:id="47" w:name="_Toc203132496"/>
      <w:r w:rsidRPr="00FF72C2">
        <w:rPr>
          <w:lang w:val="sl-SI"/>
        </w:rPr>
        <w:t>Splošna okoljska učinkovitost</w:t>
      </w:r>
      <w:bookmarkEnd w:id="47"/>
    </w:p>
    <w:p w14:paraId="13225598" w14:textId="77777777" w:rsidR="005B6CE2" w:rsidRPr="00FF72C2" w:rsidRDefault="005B6CE2" w:rsidP="00036FC0">
      <w:pPr>
        <w:ind w:left="2706"/>
        <w:rPr>
          <w:b/>
        </w:rPr>
      </w:pPr>
    </w:p>
    <w:p w14:paraId="273A5ED8" w14:textId="77777777" w:rsidR="005B6CE2" w:rsidRPr="00FF72C2" w:rsidRDefault="005B6CE2" w:rsidP="005F4420">
      <w:pPr>
        <w:pStyle w:val="Naslov3"/>
        <w:keepNext w:val="0"/>
        <w:keepLines w:val="0"/>
        <w:widowControl w:val="0"/>
        <w:spacing w:before="0"/>
        <w:rPr>
          <w:rFonts w:ascii="Arial" w:hAnsi="Arial" w:cs="Arial"/>
          <w:color w:val="auto"/>
          <w:lang w:val="sl-SI" w:eastAsia="sl-SI"/>
        </w:rPr>
      </w:pPr>
      <w:bookmarkStart w:id="48" w:name="_Toc203132497"/>
      <w:r w:rsidRPr="00FF72C2">
        <w:rPr>
          <w:rFonts w:ascii="Arial" w:hAnsi="Arial" w:cs="Arial"/>
          <w:color w:val="auto"/>
          <w:lang w:val="sl-SI" w:eastAsia="sl-SI"/>
        </w:rPr>
        <w:t>BAT 26.</w:t>
      </w:r>
      <w:bookmarkEnd w:id="48"/>
      <w:r w:rsidRPr="00FF72C2">
        <w:rPr>
          <w:rFonts w:ascii="Arial" w:hAnsi="Arial" w:cs="Arial"/>
          <w:color w:val="auto"/>
          <w:lang w:val="sl-SI" w:eastAsia="sl-SI"/>
        </w:rPr>
        <w:t xml:space="preserve"> </w:t>
      </w:r>
    </w:p>
    <w:p w14:paraId="055547E8" w14:textId="77777777" w:rsidR="005B6CE2" w:rsidRPr="00FF72C2" w:rsidRDefault="005B6CE2" w:rsidP="00036FC0">
      <w:pPr>
        <w:jc w:val="both"/>
      </w:pPr>
      <w:r w:rsidRPr="00FF72C2">
        <w:t>Najboljša razpoložljiva tehnika za izboljšanje splošne okoljske učinkovitosti in preprečevanje emisij zaradi nesreč in incidentov je uporaba BAT 14g in vseh spodaj navedenih tehnik:</w:t>
      </w:r>
    </w:p>
    <w:p w14:paraId="33B4550A" w14:textId="77777777" w:rsidR="005B6CE2" w:rsidRPr="00FF72C2" w:rsidRDefault="005B6CE2" w:rsidP="00036FC0">
      <w:pPr>
        <w:pStyle w:val="Odstavekseznama"/>
        <w:numPr>
          <w:ilvl w:val="0"/>
          <w:numId w:val="53"/>
        </w:numPr>
        <w:spacing w:line="260" w:lineRule="exact"/>
        <w:jc w:val="both"/>
      </w:pPr>
      <w:r w:rsidRPr="00FF72C2">
        <w:t>izvajanje podrobnega pregleda baliranih odpadkov pred drobljenjem;</w:t>
      </w:r>
    </w:p>
    <w:p w14:paraId="282F3E98" w14:textId="77777777" w:rsidR="005B6CE2" w:rsidRPr="00FF72C2" w:rsidRDefault="005B6CE2" w:rsidP="00036FC0">
      <w:pPr>
        <w:pStyle w:val="Odstavekseznama"/>
        <w:numPr>
          <w:ilvl w:val="0"/>
          <w:numId w:val="53"/>
        </w:numPr>
        <w:spacing w:line="260" w:lineRule="exact"/>
        <w:jc w:val="both"/>
      </w:pPr>
      <w:r w:rsidRPr="00FF72C2">
        <w:t>odstranitev nevarnih predmetov iz toka vhodnih odpadkov in njihovo varno odstranjevanje (npr. plinske jeklenke, izrabljena vozila, iz katerih niso odstranjena onesnaževala, OEEO, iz katere niso odstranjena onesnaževala, predmeti, kontaminirani s PCB ali živim srebrom, radioaktivni predmeti);</w:t>
      </w:r>
    </w:p>
    <w:p w14:paraId="37811E84" w14:textId="77777777" w:rsidR="005B6CE2" w:rsidRPr="00FF72C2" w:rsidRDefault="005B6CE2" w:rsidP="00036FC0">
      <w:pPr>
        <w:pStyle w:val="Odstavekseznama"/>
        <w:numPr>
          <w:ilvl w:val="0"/>
          <w:numId w:val="53"/>
        </w:numPr>
        <w:spacing w:line="260" w:lineRule="exact"/>
        <w:ind w:left="714" w:hanging="357"/>
        <w:contextualSpacing w:val="0"/>
        <w:jc w:val="both"/>
      </w:pPr>
      <w:r w:rsidRPr="00FF72C2">
        <w:t>obdelava zabojnikov samo, če jim je priložena izjava o čistosti.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7F8F1BE0" w14:textId="77777777" w:rsidTr="00D14D12">
        <w:tc>
          <w:tcPr>
            <w:tcW w:w="9072" w:type="dxa"/>
            <w:shd w:val="clear" w:color="auto" w:fill="DAE9F7"/>
          </w:tcPr>
          <w:p w14:paraId="31B0227D" w14:textId="77777777" w:rsidR="00FB305C" w:rsidRPr="00FF72C2" w:rsidRDefault="00FB30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lastRenderedPageBreak/>
              <w:t>Navodilo 26</w:t>
            </w:r>
            <w:r w:rsidRPr="00FF72C2">
              <w:rPr>
                <w:rFonts w:ascii="Arial" w:hAnsi="Arial" w:cs="Arial"/>
                <w:bCs/>
                <w:sz w:val="20"/>
                <w:szCs w:val="20"/>
              </w:rPr>
              <w:t>:</w:t>
            </w:r>
            <w:r w:rsidRPr="00FF72C2">
              <w:rPr>
                <w:rFonts w:ascii="Arial" w:hAnsi="Arial" w:cs="Arial"/>
                <w:bCs/>
                <w:sz w:val="20"/>
                <w:szCs w:val="20"/>
              </w:rPr>
              <w:tab/>
              <w:t xml:space="preserve">Opredelite se do vseh tehnik BAT 26. Opišite, kako izpolnjujete zahteve BAT 26 za izboljšanje splošne okoljske učinkovitosti in preprečevanje emisij zaradi nesreč in incidentov. Način izpolnjevanja zahteve BAT 14g naj bo opisan pri izpolnjevanju zahtev BAT 14, zato se lahko tu le sklicujete na BAT 14g. </w:t>
            </w:r>
          </w:p>
          <w:p w14:paraId="4D27EE80" w14:textId="77777777" w:rsidR="00FB305C" w:rsidRPr="00FF72C2" w:rsidRDefault="00FB305C">
            <w:pPr>
              <w:pStyle w:val="Brezrazmikov"/>
              <w:spacing w:line="260" w:lineRule="exact"/>
              <w:ind w:left="1276" w:hanging="1276"/>
              <w:jc w:val="both"/>
              <w:rPr>
                <w:rFonts w:ascii="Arial" w:hAnsi="Arial" w:cs="Arial"/>
                <w:bCs/>
                <w:sz w:val="20"/>
                <w:szCs w:val="20"/>
              </w:rPr>
            </w:pPr>
          </w:p>
          <w:p w14:paraId="0FF57D38" w14:textId="77777777"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opredelitvi do izpolnjevanja tehnik iz BAT 26 upoštevajte naslednje:</w:t>
            </w:r>
          </w:p>
          <w:p w14:paraId="57D18337" w14:textId="77777777" w:rsidR="00FB305C" w:rsidRPr="00FF72C2" w:rsidRDefault="00FB305C">
            <w:pPr>
              <w:pStyle w:val="Brezrazmikov"/>
              <w:numPr>
                <w:ilvl w:val="0"/>
                <w:numId w:val="83"/>
              </w:numPr>
              <w:spacing w:line="260" w:lineRule="exact"/>
              <w:jc w:val="both"/>
              <w:rPr>
                <w:rFonts w:ascii="Arial" w:hAnsi="Arial" w:cs="Arial"/>
                <w:bCs/>
                <w:sz w:val="20"/>
                <w:szCs w:val="20"/>
              </w:rPr>
            </w:pPr>
            <w:r w:rsidRPr="00FF72C2">
              <w:rPr>
                <w:rFonts w:ascii="Arial" w:hAnsi="Arial" w:cs="Arial"/>
                <w:bCs/>
                <w:sz w:val="20"/>
                <w:szCs w:val="20"/>
              </w:rPr>
              <w:t>Pri opredelitvi do izpolnjevanja izvajanja podrobnega pregleda baliranih odpadkov pred drobljenjem opišite, kako se izvaja pregled baliranih odpadkov pred drobljenjem. Če je to opredeljeno v delovnih navodili, se lahko pri opisu sklicujete na njih in jih predložite.</w:t>
            </w:r>
          </w:p>
          <w:p w14:paraId="1BA3C5D3" w14:textId="77777777" w:rsidR="00FB305C" w:rsidRPr="00FF72C2" w:rsidRDefault="00FB305C">
            <w:pPr>
              <w:pStyle w:val="Brezrazmikov"/>
              <w:numPr>
                <w:ilvl w:val="0"/>
                <w:numId w:val="83"/>
              </w:numPr>
              <w:spacing w:line="260" w:lineRule="exact"/>
              <w:jc w:val="both"/>
              <w:rPr>
                <w:rFonts w:ascii="Arial" w:hAnsi="Arial" w:cs="Arial"/>
                <w:bCs/>
                <w:sz w:val="20"/>
                <w:szCs w:val="20"/>
              </w:rPr>
            </w:pPr>
            <w:r w:rsidRPr="00FF72C2">
              <w:rPr>
                <w:rFonts w:ascii="Arial" w:hAnsi="Arial" w:cs="Arial"/>
                <w:bCs/>
                <w:sz w:val="20"/>
                <w:szCs w:val="20"/>
              </w:rPr>
              <w:t xml:space="preserve">Pri opredelitvi do izpolnjevanja odstranitve nevarnih predmetov iz toka vhodnih odpadkov in njihovo varno odstranjevanje (npr. plinske jeklenke, izrabljena vozila, iz katerih niso odstranjena onesnaževala, OEEO, iz katere niso odstranjena onesnaževala, predmeti, kontaminirani s PCB ali živim srebrom, radioaktivni predmeti) opišite, kako preprečite, da bi se nevarni predmeti (plinske jeklenke, ….) obdelali v šrederju. Če je to opredeljeno v delovnih navodili, se lahko sklicujete na njih in jih predložite. </w:t>
            </w:r>
          </w:p>
          <w:p w14:paraId="74E8F841" w14:textId="77777777" w:rsidR="00FB305C" w:rsidRPr="00FF72C2" w:rsidRDefault="00FB305C">
            <w:pPr>
              <w:pStyle w:val="Brezrazmikov"/>
              <w:widowControl w:val="0"/>
              <w:numPr>
                <w:ilvl w:val="0"/>
                <w:numId w:val="83"/>
              </w:numPr>
              <w:spacing w:line="260" w:lineRule="exact"/>
              <w:jc w:val="both"/>
              <w:rPr>
                <w:rFonts w:ascii="Arial" w:hAnsi="Arial" w:cs="Arial"/>
                <w:bCs/>
                <w:sz w:val="20"/>
                <w:szCs w:val="20"/>
              </w:rPr>
            </w:pPr>
            <w:r w:rsidRPr="00FF72C2">
              <w:rPr>
                <w:rFonts w:ascii="Arial" w:hAnsi="Arial" w:cs="Arial"/>
                <w:bCs/>
                <w:sz w:val="20"/>
                <w:szCs w:val="20"/>
              </w:rPr>
              <w:t>Pri opredelitvi do izpolnjevanja obdelave zabojnikov samo, če jim je priložena izjava o čistosti, navedite, ali v šrederju obdelujete tudi embalažo (zabojnike). Če jih, opišite, kako preprečite, da bi se šredirali zabojniki, ki niso očiščeni. Če je to opredeljeno v delovnih navodili, se lahko sklicujete na njih in jih predložite.</w:t>
            </w:r>
          </w:p>
          <w:p w14:paraId="2888D631" w14:textId="77777777" w:rsidR="00FB305C" w:rsidRPr="00FF72C2" w:rsidRDefault="00FB305C">
            <w:pPr>
              <w:widowControl w:val="0"/>
              <w:ind w:left="1276"/>
              <w:jc w:val="both"/>
              <w:rPr>
                <w:rFonts w:cs="Arial"/>
                <w:bCs/>
                <w:szCs w:val="20"/>
              </w:rPr>
            </w:pPr>
          </w:p>
          <w:p w14:paraId="3AEBB518" w14:textId="05CD9374" w:rsidR="00FB305C" w:rsidRPr="00A43A0C" w:rsidRDefault="00FB305C" w:rsidP="00A43A0C">
            <w:pPr>
              <w:widowControl w:val="0"/>
              <w:ind w:left="1276"/>
              <w:jc w:val="both"/>
              <w:rPr>
                <w:rFonts w:cs="Arial"/>
                <w:bCs/>
                <w:szCs w:val="20"/>
              </w:rPr>
            </w:pPr>
            <w:r w:rsidRPr="00FF72C2">
              <w:rPr>
                <w:rFonts w:cs="Arial"/>
                <w:bCs/>
                <w:szCs w:val="20"/>
              </w:rPr>
              <w:t>Tehnika za izboljšanje splošne okoljske učinkovitosti in preprečevanje emisij zaradi nesreč in incidentov je opisana v BREF WT, v poglavjih 2.3.2. Operational techniques to improve environmental performance in 3.1.3.1.3.1. Specific acceptance procedure.</w:t>
            </w:r>
            <w:r w:rsidRPr="00FF72C2">
              <w:rPr>
                <w:rFonts w:ascii="Calibri" w:hAnsi="Calibri"/>
                <w:bCs/>
                <w:sz w:val="22"/>
              </w:rPr>
              <w:t xml:space="preserve"> </w:t>
            </w:r>
          </w:p>
        </w:tc>
      </w:tr>
    </w:tbl>
    <w:p w14:paraId="75FB9EC9" w14:textId="77777777" w:rsidR="00FB305C" w:rsidRPr="00FF72C2" w:rsidRDefault="00FB305C" w:rsidP="00FB305C">
      <w:pPr>
        <w:pStyle w:val="Odstavekseznama"/>
        <w:spacing w:line="260" w:lineRule="exact"/>
        <w:ind w:left="0"/>
        <w:contextualSpacing w:val="0"/>
        <w:jc w:val="both"/>
      </w:pPr>
    </w:p>
    <w:p w14:paraId="6C072559" w14:textId="77777777" w:rsidR="00D9064E" w:rsidRPr="00FF72C2" w:rsidRDefault="00D9064E" w:rsidP="00B332E6">
      <w:pPr>
        <w:pStyle w:val="Brezrazmikov"/>
        <w:spacing w:after="120" w:line="260" w:lineRule="exact"/>
        <w:rPr>
          <w:rFonts w:ascii="Arial" w:hAnsi="Arial" w:cs="Arial"/>
          <w:b/>
          <w:sz w:val="20"/>
          <w:szCs w:val="20"/>
        </w:rPr>
      </w:pPr>
      <w:r w:rsidRPr="00FF72C2">
        <w:rPr>
          <w:rFonts w:ascii="Arial" w:hAnsi="Arial" w:cs="Arial"/>
          <w:b/>
          <w:sz w:val="20"/>
          <w:szCs w:val="20"/>
        </w:rPr>
        <w:t xml:space="preserve">BAT </w:t>
      </w:r>
      <w:r w:rsidR="00657EF4" w:rsidRPr="00FF72C2">
        <w:rPr>
          <w:rFonts w:ascii="Arial" w:hAnsi="Arial" w:cs="Arial"/>
          <w:b/>
          <w:sz w:val="20"/>
          <w:szCs w:val="20"/>
        </w:rPr>
        <w:t>26</w:t>
      </w:r>
      <w:r w:rsidRPr="00FF72C2">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D9064E" w:rsidRPr="00FF72C2" w14:paraId="0E0AB40A" w14:textId="77777777">
        <w:tc>
          <w:tcPr>
            <w:tcW w:w="9104" w:type="dxa"/>
          </w:tcPr>
          <w:p w14:paraId="6930BE8A" w14:textId="77777777" w:rsidR="00D9064E" w:rsidRPr="00FF72C2" w:rsidRDefault="00D9064E"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524AE" w:rsidRPr="00FF72C2" w14:paraId="446FFAD6" w14:textId="77777777">
        <w:tc>
          <w:tcPr>
            <w:tcW w:w="9104" w:type="dxa"/>
          </w:tcPr>
          <w:p w14:paraId="4BA9996E" w14:textId="77777777" w:rsidR="001524AE" w:rsidRPr="00FF72C2" w:rsidRDefault="001524AE" w:rsidP="00FF37B8">
            <w:pPr>
              <w:pStyle w:val="Brezrazmikov"/>
              <w:rPr>
                <w:rFonts w:ascii="Arial" w:hAnsi="Arial" w:cs="Arial"/>
                <w:sz w:val="20"/>
                <w:szCs w:val="20"/>
              </w:rPr>
            </w:pPr>
          </w:p>
        </w:tc>
      </w:tr>
    </w:tbl>
    <w:p w14:paraId="16F6B079" w14:textId="77777777" w:rsidR="00171205" w:rsidRPr="00FF72C2" w:rsidRDefault="00171205" w:rsidP="00B332E6">
      <w:pPr>
        <w:spacing w:after="120"/>
        <w:ind w:left="567"/>
      </w:pPr>
    </w:p>
    <w:p w14:paraId="10DCC570" w14:textId="77777777" w:rsidR="00691162" w:rsidRPr="00FF72C2" w:rsidRDefault="00691162" w:rsidP="00A43A0C">
      <w:pPr>
        <w:pStyle w:val="Naslov2"/>
        <w:numPr>
          <w:ilvl w:val="2"/>
          <w:numId w:val="2"/>
        </w:numPr>
        <w:spacing w:before="0"/>
        <w:ind w:left="1077" w:hanging="1077"/>
        <w:rPr>
          <w:lang w:val="sl-SI"/>
        </w:rPr>
      </w:pPr>
      <w:bookmarkStart w:id="49" w:name="_Toc203132498"/>
      <w:r w:rsidRPr="00FF72C2">
        <w:rPr>
          <w:lang w:val="sl-SI"/>
        </w:rPr>
        <w:t>Deflagracije</w:t>
      </w:r>
      <w:bookmarkEnd w:id="49"/>
    </w:p>
    <w:p w14:paraId="008F0500" w14:textId="77777777" w:rsidR="005B6CE2" w:rsidRPr="00FF72C2" w:rsidRDefault="005B6CE2" w:rsidP="005B6CE2">
      <w:pPr>
        <w:ind w:left="2706"/>
        <w:rPr>
          <w:b/>
        </w:rPr>
      </w:pPr>
    </w:p>
    <w:p w14:paraId="09BF8408" w14:textId="77777777" w:rsidR="005B6CE2" w:rsidRPr="00FF72C2" w:rsidRDefault="005B6CE2" w:rsidP="005F4420">
      <w:pPr>
        <w:pStyle w:val="Naslov3"/>
        <w:keepNext w:val="0"/>
        <w:keepLines w:val="0"/>
        <w:widowControl w:val="0"/>
        <w:spacing w:before="0"/>
        <w:rPr>
          <w:rFonts w:ascii="Arial" w:hAnsi="Arial" w:cs="Arial"/>
          <w:color w:val="auto"/>
          <w:lang w:val="sl-SI" w:eastAsia="sl-SI"/>
        </w:rPr>
      </w:pPr>
      <w:bookmarkStart w:id="50" w:name="_Toc203132499"/>
      <w:r w:rsidRPr="00FF72C2">
        <w:rPr>
          <w:rFonts w:ascii="Arial" w:hAnsi="Arial" w:cs="Arial"/>
          <w:color w:val="auto"/>
          <w:lang w:val="sl-SI" w:eastAsia="sl-SI"/>
        </w:rPr>
        <w:t>BAT 27.</w:t>
      </w:r>
      <w:bookmarkEnd w:id="50"/>
      <w:r w:rsidRPr="00FF72C2">
        <w:rPr>
          <w:rFonts w:ascii="Arial" w:hAnsi="Arial" w:cs="Arial"/>
          <w:color w:val="auto"/>
          <w:lang w:val="sl-SI" w:eastAsia="sl-SI"/>
        </w:rPr>
        <w:t xml:space="preserve"> </w:t>
      </w:r>
    </w:p>
    <w:p w14:paraId="1338CEC6" w14:textId="77777777" w:rsidR="005B6CE2" w:rsidRPr="00FF72C2" w:rsidRDefault="005B6CE2" w:rsidP="002A1125">
      <w:pPr>
        <w:spacing w:after="120"/>
        <w:jc w:val="both"/>
      </w:pPr>
      <w:r w:rsidRPr="00FF72C2">
        <w:t>Najboljša razpoložljiva tehnika za preprečevanje deflagracij in zmanjšanje emisij, kadar pride do deflagracij, je uporaba tehnike a in ene ali obeh spodaj navedenih tehnik b in c.</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43"/>
        <w:gridCol w:w="4111"/>
        <w:gridCol w:w="2696"/>
      </w:tblGrid>
      <w:tr w:rsidR="005B6CE2" w:rsidRPr="00FF72C2" w14:paraId="5D850A2E" w14:textId="77777777" w:rsidTr="003C2EAF">
        <w:trPr>
          <w:tblHeader/>
        </w:trPr>
        <w:tc>
          <w:tcPr>
            <w:tcW w:w="425" w:type="dxa"/>
            <w:shd w:val="clear" w:color="auto" w:fill="D9D9D9"/>
          </w:tcPr>
          <w:p w14:paraId="056132D3" w14:textId="77777777" w:rsidR="005B6CE2" w:rsidRPr="00FF72C2" w:rsidRDefault="005B6CE2" w:rsidP="008F7398">
            <w:pPr>
              <w:rPr>
                <w:rFonts w:cs="Arial"/>
                <w:szCs w:val="20"/>
              </w:rPr>
            </w:pPr>
          </w:p>
        </w:tc>
        <w:tc>
          <w:tcPr>
            <w:tcW w:w="1843" w:type="dxa"/>
            <w:shd w:val="clear" w:color="auto" w:fill="D9D9D9"/>
          </w:tcPr>
          <w:p w14:paraId="7CE77CE9" w14:textId="77777777" w:rsidR="005B6CE2" w:rsidRPr="00FF72C2" w:rsidRDefault="005B6CE2" w:rsidP="008F7398">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111" w:type="dxa"/>
            <w:shd w:val="clear" w:color="auto" w:fill="D9D9D9"/>
          </w:tcPr>
          <w:p w14:paraId="57AFFE4D" w14:textId="77777777" w:rsidR="005B6CE2" w:rsidRPr="00FF72C2" w:rsidRDefault="005B6CE2" w:rsidP="008F7398">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696" w:type="dxa"/>
            <w:shd w:val="clear" w:color="auto" w:fill="D9D9D9"/>
          </w:tcPr>
          <w:p w14:paraId="15BBB7C0" w14:textId="77777777" w:rsidR="005B6CE2" w:rsidRPr="00FF72C2" w:rsidRDefault="005B6CE2" w:rsidP="008F7398">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73010B" w:rsidRPr="00FF72C2" w14:paraId="43D72709" w14:textId="77777777" w:rsidTr="00A85367">
        <w:tc>
          <w:tcPr>
            <w:tcW w:w="425" w:type="dxa"/>
            <w:vAlign w:val="center"/>
          </w:tcPr>
          <w:p w14:paraId="53E460D9" w14:textId="77777777" w:rsidR="0073010B" w:rsidRPr="00FF72C2" w:rsidRDefault="0073010B" w:rsidP="0073010B">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1843" w:type="dxa"/>
            <w:vAlign w:val="center"/>
          </w:tcPr>
          <w:p w14:paraId="7B645260" w14:textId="77777777" w:rsidR="0073010B" w:rsidRPr="00FF72C2" w:rsidRDefault="0073010B" w:rsidP="0073010B">
            <w:r w:rsidRPr="00FF72C2">
              <w:t>Načrt za obvladovanje deflagracij</w:t>
            </w:r>
          </w:p>
        </w:tc>
        <w:tc>
          <w:tcPr>
            <w:tcW w:w="4111" w:type="dxa"/>
          </w:tcPr>
          <w:p w14:paraId="52B91C25" w14:textId="77777777" w:rsidR="0073010B" w:rsidRPr="00FF72C2" w:rsidRDefault="0073010B" w:rsidP="008F7398">
            <w:r w:rsidRPr="00FF72C2">
              <w:t>To vključuje:</w:t>
            </w:r>
          </w:p>
          <w:p w14:paraId="2279873E" w14:textId="77777777" w:rsidR="0073010B" w:rsidRPr="00FF72C2" w:rsidRDefault="0073010B" w:rsidP="008629E0">
            <w:pPr>
              <w:pStyle w:val="Odstavekseznama"/>
              <w:numPr>
                <w:ilvl w:val="0"/>
                <w:numId w:val="54"/>
              </w:numPr>
              <w:ind w:left="176" w:hanging="176"/>
            </w:pPr>
            <w:r w:rsidRPr="00FF72C2">
              <w:t>program za zmanjšanje deflagracij, namenjen opredelitvi virov, in izvajanje ukrepov za preprečitev pojava deflagracij, npr. pregled vhodnih odpadkov, kot je opisano v BAT 26a, odstranitev nevarnih predmetov, kot je opisano v BAT 26b;</w:t>
            </w:r>
          </w:p>
          <w:p w14:paraId="2B461A29" w14:textId="77777777" w:rsidR="0073010B" w:rsidRPr="00FF72C2" w:rsidRDefault="0073010B" w:rsidP="008629E0">
            <w:pPr>
              <w:pStyle w:val="Odstavekseznama"/>
              <w:numPr>
                <w:ilvl w:val="0"/>
                <w:numId w:val="54"/>
              </w:numPr>
              <w:ind w:left="176" w:hanging="176"/>
            </w:pPr>
            <w:r w:rsidRPr="00FF72C2">
              <w:t>pregled preteklih incidentov, povezanih z deflagracijo, in popravnih ukrepov ter razširjanje znanja o deflagraciji;</w:t>
            </w:r>
          </w:p>
          <w:p w14:paraId="3B66590F" w14:textId="77777777" w:rsidR="0073010B" w:rsidRPr="00FF72C2" w:rsidRDefault="0073010B" w:rsidP="008629E0">
            <w:pPr>
              <w:pStyle w:val="Odstavekseznama"/>
              <w:numPr>
                <w:ilvl w:val="0"/>
                <w:numId w:val="54"/>
              </w:numPr>
              <w:ind w:left="176" w:hanging="176"/>
            </w:pPr>
            <w:r w:rsidRPr="00FF72C2">
              <w:t>protokol za odziv na incidente, povezane z deflagracijo.</w:t>
            </w:r>
          </w:p>
        </w:tc>
        <w:tc>
          <w:tcPr>
            <w:tcW w:w="2696" w:type="dxa"/>
            <w:vMerge w:val="restart"/>
            <w:vAlign w:val="center"/>
          </w:tcPr>
          <w:p w14:paraId="607356D6" w14:textId="77777777" w:rsidR="0073010B" w:rsidRPr="00FF72C2" w:rsidRDefault="0073010B" w:rsidP="0073010B">
            <w:r w:rsidRPr="00FF72C2">
              <w:t>Splošno ustrezna.</w:t>
            </w:r>
          </w:p>
        </w:tc>
      </w:tr>
      <w:tr w:rsidR="0073010B" w:rsidRPr="00FF72C2" w14:paraId="28C7FD21" w14:textId="77777777" w:rsidTr="00FD55A9">
        <w:tc>
          <w:tcPr>
            <w:tcW w:w="425" w:type="dxa"/>
            <w:vAlign w:val="center"/>
          </w:tcPr>
          <w:p w14:paraId="30014F33" w14:textId="77777777" w:rsidR="0073010B" w:rsidRPr="00FF72C2" w:rsidRDefault="0073010B" w:rsidP="0073010B">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1843" w:type="dxa"/>
            <w:vAlign w:val="center"/>
          </w:tcPr>
          <w:p w14:paraId="3D482394" w14:textId="77777777" w:rsidR="0073010B" w:rsidRPr="00FF72C2" w:rsidRDefault="0073010B" w:rsidP="0073010B">
            <w:r w:rsidRPr="00FF72C2">
              <w:t>Zaporne lopute</w:t>
            </w:r>
          </w:p>
        </w:tc>
        <w:tc>
          <w:tcPr>
            <w:tcW w:w="4111" w:type="dxa"/>
            <w:vAlign w:val="center"/>
          </w:tcPr>
          <w:p w14:paraId="523F83A9" w14:textId="77777777" w:rsidR="00551D63" w:rsidRDefault="0073010B" w:rsidP="00FD55A9">
            <w:r w:rsidRPr="00FF72C2">
              <w:t>Namestijo se zaporne lopute za razbremenitev tlačnega valovanja zaradi deflagracije, ki bi sicer povzročilo večjo škodo in nadal</w:t>
            </w:r>
            <w:r w:rsidR="004E65E3" w:rsidRPr="00FF72C2">
              <w:t>jnje emisije.</w:t>
            </w:r>
          </w:p>
          <w:p w14:paraId="1389CC9F" w14:textId="7EC17819" w:rsidR="00FD55A9" w:rsidRPr="00FF72C2" w:rsidRDefault="00FD55A9" w:rsidP="00FD55A9"/>
        </w:tc>
        <w:tc>
          <w:tcPr>
            <w:tcW w:w="2696" w:type="dxa"/>
            <w:vMerge/>
          </w:tcPr>
          <w:p w14:paraId="287B99CC" w14:textId="77777777" w:rsidR="0073010B" w:rsidRPr="00FF72C2" w:rsidRDefault="0073010B" w:rsidP="008F7398"/>
        </w:tc>
      </w:tr>
      <w:tr w:rsidR="005B6CE2" w:rsidRPr="00FF72C2" w14:paraId="3383B1FE" w14:textId="77777777" w:rsidTr="00A85367">
        <w:tc>
          <w:tcPr>
            <w:tcW w:w="425" w:type="dxa"/>
            <w:vAlign w:val="center"/>
          </w:tcPr>
          <w:p w14:paraId="1B46A28C" w14:textId="77777777" w:rsidR="005B6CE2" w:rsidRPr="00FF72C2" w:rsidRDefault="005B6CE2" w:rsidP="0073010B">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c</w:t>
            </w:r>
          </w:p>
        </w:tc>
        <w:tc>
          <w:tcPr>
            <w:tcW w:w="1843" w:type="dxa"/>
            <w:vAlign w:val="center"/>
          </w:tcPr>
          <w:p w14:paraId="7FD69A3D" w14:textId="77777777" w:rsidR="005B6CE2" w:rsidRPr="00FF72C2" w:rsidRDefault="0073010B" w:rsidP="0073010B">
            <w:r w:rsidRPr="00FF72C2">
              <w:t>Predhodno drobljenje</w:t>
            </w:r>
          </w:p>
        </w:tc>
        <w:tc>
          <w:tcPr>
            <w:tcW w:w="4111" w:type="dxa"/>
            <w:vAlign w:val="center"/>
          </w:tcPr>
          <w:p w14:paraId="66E81E01" w14:textId="77777777" w:rsidR="005B6CE2" w:rsidRPr="00FF72C2" w:rsidRDefault="005B6CE2" w:rsidP="006B3BB8">
            <w:r w:rsidRPr="00FF72C2">
              <w:t>Uporaba počasnega drobilnika, nameščenega pred glavnim drobilnikom.</w:t>
            </w:r>
          </w:p>
        </w:tc>
        <w:tc>
          <w:tcPr>
            <w:tcW w:w="2696" w:type="dxa"/>
          </w:tcPr>
          <w:p w14:paraId="71D3F257" w14:textId="77777777" w:rsidR="005B6CE2" w:rsidRPr="00FF72C2" w:rsidRDefault="005B6CE2" w:rsidP="008F7398">
            <w:r w:rsidRPr="00FF72C2">
              <w:t>Na splošno ustrezna za nove naprave, odvisno od vhodnega materiala.</w:t>
            </w:r>
          </w:p>
          <w:p w14:paraId="6B04D59C" w14:textId="77777777" w:rsidR="005B6CE2" w:rsidRPr="00FF72C2" w:rsidRDefault="005B6CE2" w:rsidP="008F7398">
            <w:r w:rsidRPr="00FF72C2">
              <w:t>Ustrezna za večje posodobitve naprav, če je dokazano veliko število deflagracij.</w:t>
            </w:r>
          </w:p>
        </w:tc>
      </w:tr>
    </w:tbl>
    <w:p w14:paraId="5E501B8A" w14:textId="77777777" w:rsidR="005B6CE2" w:rsidRPr="00FF72C2" w:rsidRDefault="005B6CE2" w:rsidP="00FB305C">
      <w:pPr>
        <w:rPr>
          <w:b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31725F1F" w14:textId="77777777" w:rsidTr="00D14D12">
        <w:tc>
          <w:tcPr>
            <w:tcW w:w="9072" w:type="dxa"/>
            <w:shd w:val="clear" w:color="auto" w:fill="DAE9F7"/>
          </w:tcPr>
          <w:p w14:paraId="246231FF" w14:textId="77777777" w:rsidR="00FB305C" w:rsidRPr="00FF72C2" w:rsidRDefault="00FB305C">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27:</w:t>
            </w:r>
            <w:r w:rsidRPr="00FF72C2">
              <w:rPr>
                <w:rFonts w:ascii="Arial" w:hAnsi="Arial" w:cs="Arial"/>
                <w:bCs/>
                <w:sz w:val="20"/>
                <w:szCs w:val="20"/>
              </w:rPr>
              <w:tab/>
              <w:t>Opredelite se do vseh tehnik BAT 27. Navedite, katero tehniko poleg načrta za obvladovanje deflagracij izvajate za preprečevanje deflagracij in zmanjšanje emisij, kadar pride do deflagracij. Opišite, kako izvajate in zagotavljate posamezno tehniko. Če se tehnika nanaša na katero od vaše tehnološke enote, navedite njen naziv in oznako (Nx), kot je določeno v vlogi/okoljevarstvenem dovoljenju.</w:t>
            </w:r>
          </w:p>
          <w:p w14:paraId="6624BBFB" w14:textId="77777777" w:rsidR="00FB305C" w:rsidRPr="00FF72C2" w:rsidRDefault="00FB305C">
            <w:pPr>
              <w:pStyle w:val="Brezrazmikov"/>
              <w:spacing w:line="260" w:lineRule="exact"/>
              <w:ind w:left="1276" w:hanging="1276"/>
              <w:jc w:val="both"/>
              <w:rPr>
                <w:rFonts w:ascii="Arial" w:hAnsi="Arial" w:cs="Arial"/>
                <w:bCs/>
                <w:sz w:val="20"/>
                <w:szCs w:val="20"/>
              </w:rPr>
            </w:pPr>
          </w:p>
          <w:p w14:paraId="2A4C7CCD" w14:textId="77777777" w:rsidR="00FB305C" w:rsidRPr="00FF72C2" w:rsidRDefault="00FB305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opredelitvi do tehnik BAT 27 upoštevajte naslednje:</w:t>
            </w:r>
          </w:p>
          <w:p w14:paraId="535C9E89" w14:textId="77777777" w:rsidR="00FB305C" w:rsidRPr="00FF72C2" w:rsidRDefault="00FB305C">
            <w:pPr>
              <w:pStyle w:val="Brezrazmikov"/>
              <w:numPr>
                <w:ilvl w:val="0"/>
                <w:numId w:val="66"/>
              </w:numPr>
              <w:tabs>
                <w:tab w:val="left" w:pos="1560"/>
              </w:tabs>
              <w:spacing w:line="260" w:lineRule="exact"/>
              <w:ind w:firstLine="556"/>
              <w:jc w:val="both"/>
              <w:rPr>
                <w:rFonts w:ascii="Arial" w:hAnsi="Arial" w:cs="Arial"/>
                <w:bCs/>
                <w:sz w:val="20"/>
                <w:szCs w:val="20"/>
              </w:rPr>
            </w:pPr>
            <w:r w:rsidRPr="00FF72C2">
              <w:rPr>
                <w:rFonts w:ascii="Arial" w:hAnsi="Arial" w:cs="Arial"/>
                <w:bCs/>
                <w:sz w:val="20"/>
                <w:szCs w:val="20"/>
              </w:rPr>
              <w:t xml:space="preserve">Načrt za obvladovanje deflagracij naj bo del Načrta za obvladovanje nesreč. </w:t>
            </w:r>
          </w:p>
          <w:p w14:paraId="233AD459" w14:textId="48FB3C32" w:rsidR="00FB305C" w:rsidRPr="00FF72C2" w:rsidRDefault="00FB305C">
            <w:pPr>
              <w:pStyle w:val="Brezrazmikov"/>
              <w:widowControl w:val="0"/>
              <w:numPr>
                <w:ilvl w:val="0"/>
                <w:numId w:val="6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t>Navedite</w:t>
            </w:r>
            <w:r w:rsidR="00110D27">
              <w:rPr>
                <w:rFonts w:ascii="Arial" w:hAnsi="Arial" w:cs="Arial"/>
                <w:bCs/>
                <w:sz w:val="20"/>
                <w:szCs w:val="20"/>
              </w:rPr>
              <w:t>,</w:t>
            </w:r>
            <w:r w:rsidRPr="00FF72C2">
              <w:rPr>
                <w:rFonts w:ascii="Arial" w:hAnsi="Arial" w:cs="Arial"/>
                <w:bCs/>
                <w:sz w:val="20"/>
                <w:szCs w:val="20"/>
              </w:rPr>
              <w:t xml:space="preserve"> kje so nameščene zaporne lopute za razbremenitev tlačnega valovanja zaradi deflagracije, če imate nameščene te zaporne lopute; navedite pri katerih vrstah odpadkov se pojavlja nevarnost deflagracije; navedite pri katerem postopku obdelave se pojavi nevarnost deflagracije. Navedite tudi druge ukrepe (npr. določena dodatna oprema pri napravi za obdelavo odpadkov), ki so uvedeni zaradi obvladovanja deflagracij. </w:t>
            </w:r>
          </w:p>
          <w:p w14:paraId="22F1275C" w14:textId="77777777" w:rsidR="00FB305C" w:rsidRPr="00FF72C2" w:rsidRDefault="00FB305C">
            <w:pPr>
              <w:pStyle w:val="Brezrazmikov"/>
              <w:widowControl w:val="0"/>
              <w:numPr>
                <w:ilvl w:val="0"/>
                <w:numId w:val="6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t>Navedite, pri katerih vrstah odpadkov se uporablja predhodno drobljenje zaradi preprečevanja deflagracij.</w:t>
            </w:r>
          </w:p>
          <w:p w14:paraId="187FC3C6" w14:textId="77777777" w:rsidR="00FB305C" w:rsidRPr="00FF72C2" w:rsidRDefault="00FB305C">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V primeru, da katera od tehnik, opisana v točkah b in c ni ustrezna za vašo napravo, navedite zakaj ni ustrezna ter opišite katero drugo tehniko uporabljate in kako zagotavljate, da je enakovredna tehniki BAT.</w:t>
            </w:r>
          </w:p>
          <w:p w14:paraId="00ADA775" w14:textId="77777777" w:rsidR="00110D27" w:rsidRDefault="00110D27">
            <w:pPr>
              <w:widowControl w:val="0"/>
              <w:ind w:left="1276"/>
              <w:jc w:val="both"/>
              <w:rPr>
                <w:rFonts w:cs="Arial"/>
                <w:bCs/>
                <w:szCs w:val="20"/>
              </w:rPr>
            </w:pPr>
          </w:p>
          <w:p w14:paraId="51F00DC9" w14:textId="6941141E" w:rsidR="00FB305C" w:rsidRPr="00FF72C2" w:rsidRDefault="00FB305C">
            <w:pPr>
              <w:widowControl w:val="0"/>
              <w:ind w:left="1276"/>
              <w:jc w:val="both"/>
              <w:rPr>
                <w:rFonts w:cs="Arial"/>
                <w:bCs/>
                <w:szCs w:val="20"/>
              </w:rPr>
            </w:pPr>
            <w:r w:rsidRPr="00FF72C2">
              <w:rPr>
                <w:rFonts w:cs="Arial"/>
                <w:bCs/>
                <w:szCs w:val="20"/>
              </w:rPr>
              <w:t>Najboljša razpoložljiva tehnika za preprečevanje deflagracij in zmanjšanje emisij, kadar pride do deflagracij je opisana v naslednjih poglavjih BREF WT:</w:t>
            </w:r>
          </w:p>
          <w:p w14:paraId="014DBE9A" w14:textId="77777777" w:rsidR="00FB305C" w:rsidRPr="00FF72C2" w:rsidRDefault="00FB305C">
            <w:pPr>
              <w:widowControl w:val="0"/>
              <w:numPr>
                <w:ilvl w:val="0"/>
                <w:numId w:val="82"/>
              </w:numPr>
              <w:tabs>
                <w:tab w:val="left" w:pos="1560"/>
              </w:tabs>
              <w:ind w:left="1843" w:hanging="567"/>
              <w:jc w:val="both"/>
              <w:rPr>
                <w:rFonts w:cs="Arial"/>
                <w:bCs/>
                <w:szCs w:val="20"/>
              </w:rPr>
            </w:pPr>
            <w:r w:rsidRPr="00FF72C2">
              <w:rPr>
                <w:rFonts w:cs="Arial"/>
                <w:bCs/>
                <w:szCs w:val="20"/>
              </w:rPr>
              <w:t>3.1.1. Applied processes and techniques,</w:t>
            </w:r>
          </w:p>
          <w:p w14:paraId="1E95C09C" w14:textId="77777777" w:rsidR="00FB305C" w:rsidRPr="00FF72C2" w:rsidRDefault="00FB305C">
            <w:pPr>
              <w:widowControl w:val="0"/>
              <w:numPr>
                <w:ilvl w:val="0"/>
                <w:numId w:val="82"/>
              </w:numPr>
              <w:tabs>
                <w:tab w:val="left" w:pos="1560"/>
              </w:tabs>
              <w:ind w:left="1843" w:hanging="567"/>
              <w:jc w:val="both"/>
              <w:rPr>
                <w:rFonts w:cs="Arial"/>
                <w:bCs/>
                <w:szCs w:val="20"/>
              </w:rPr>
            </w:pPr>
            <w:r w:rsidRPr="00FF72C2">
              <w:rPr>
                <w:rFonts w:cs="Arial"/>
                <w:bCs/>
                <w:szCs w:val="20"/>
              </w:rPr>
              <w:t>3.1.2.1.  Emissions to air,</w:t>
            </w:r>
          </w:p>
          <w:p w14:paraId="720AF005" w14:textId="77777777" w:rsidR="00FB305C" w:rsidRPr="00FF72C2" w:rsidRDefault="00FB305C">
            <w:pPr>
              <w:numPr>
                <w:ilvl w:val="0"/>
                <w:numId w:val="82"/>
              </w:numPr>
              <w:tabs>
                <w:tab w:val="left" w:pos="1560"/>
              </w:tabs>
              <w:ind w:left="1843" w:hanging="567"/>
              <w:jc w:val="both"/>
              <w:rPr>
                <w:rFonts w:cs="Arial"/>
                <w:bCs/>
                <w:szCs w:val="20"/>
              </w:rPr>
            </w:pPr>
            <w:r w:rsidRPr="00FF72C2">
              <w:rPr>
                <w:rFonts w:cs="Arial"/>
                <w:bCs/>
                <w:szCs w:val="20"/>
              </w:rPr>
              <w:t>3.1.3.1.3.2.  Pressure relief dampers (zaporne lopute),</w:t>
            </w:r>
          </w:p>
          <w:p w14:paraId="28A6E2DF" w14:textId="77777777" w:rsidR="00FB305C" w:rsidRPr="00FF72C2" w:rsidRDefault="00FB305C">
            <w:pPr>
              <w:numPr>
                <w:ilvl w:val="0"/>
                <w:numId w:val="82"/>
              </w:numPr>
              <w:tabs>
                <w:tab w:val="left" w:pos="1560"/>
              </w:tabs>
              <w:ind w:left="1560" w:hanging="284"/>
              <w:jc w:val="both"/>
              <w:rPr>
                <w:rFonts w:cs="Arial"/>
                <w:bCs/>
                <w:szCs w:val="20"/>
              </w:rPr>
            </w:pPr>
            <w:r w:rsidRPr="00FF72C2">
              <w:rPr>
                <w:rFonts w:cs="Arial"/>
                <w:bCs/>
                <w:szCs w:val="20"/>
              </w:rPr>
              <w:t>3.1.3.1.3.3.  Deflagration management plan (v povezavi z 2.3.13 Techniques for the prevention or reduction of the environmental consequences of accidents and incidents),</w:t>
            </w:r>
          </w:p>
          <w:p w14:paraId="182DD5DE" w14:textId="6BB340DE" w:rsidR="00FB305C" w:rsidRPr="00A43A0C" w:rsidRDefault="00FB305C" w:rsidP="00FB305C">
            <w:pPr>
              <w:numPr>
                <w:ilvl w:val="0"/>
                <w:numId w:val="82"/>
              </w:numPr>
              <w:tabs>
                <w:tab w:val="left" w:pos="1560"/>
              </w:tabs>
              <w:ind w:left="1843" w:hanging="567"/>
              <w:jc w:val="both"/>
              <w:rPr>
                <w:rFonts w:cs="Arial"/>
                <w:bCs/>
                <w:szCs w:val="20"/>
              </w:rPr>
            </w:pPr>
            <w:r w:rsidRPr="00FF72C2">
              <w:rPr>
                <w:rFonts w:cs="Arial"/>
                <w:bCs/>
                <w:szCs w:val="20"/>
              </w:rPr>
              <w:t>3.1.3.1.3.4.  Pre-shredding.</w:t>
            </w:r>
          </w:p>
        </w:tc>
      </w:tr>
    </w:tbl>
    <w:p w14:paraId="11BCC998" w14:textId="77777777" w:rsidR="00FB305C" w:rsidRPr="00FF72C2" w:rsidRDefault="00FB305C" w:rsidP="00FB305C">
      <w:pPr>
        <w:rPr>
          <w:bCs/>
        </w:rPr>
      </w:pPr>
    </w:p>
    <w:p w14:paraId="543D03C5" w14:textId="77777777" w:rsidR="00657EF4" w:rsidRPr="00FF72C2" w:rsidRDefault="00657EF4" w:rsidP="00B332E6">
      <w:pPr>
        <w:pStyle w:val="Brezrazmikov"/>
        <w:spacing w:after="120" w:line="260" w:lineRule="exact"/>
        <w:rPr>
          <w:rFonts w:ascii="Arial" w:hAnsi="Arial" w:cs="Arial"/>
          <w:b/>
          <w:sz w:val="20"/>
          <w:szCs w:val="20"/>
        </w:rPr>
      </w:pPr>
      <w:r w:rsidRPr="00FF72C2">
        <w:rPr>
          <w:rFonts w:ascii="Arial" w:hAnsi="Arial" w:cs="Arial"/>
          <w:b/>
          <w:sz w:val="20"/>
          <w:szCs w:val="20"/>
        </w:rPr>
        <w:t>BAT 27: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57EF4" w:rsidRPr="00FF72C2" w14:paraId="30040218" w14:textId="77777777">
        <w:tc>
          <w:tcPr>
            <w:tcW w:w="9104" w:type="dxa"/>
          </w:tcPr>
          <w:p w14:paraId="43C6785B" w14:textId="77777777" w:rsidR="00657EF4" w:rsidRPr="00FF72C2" w:rsidRDefault="00657EF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524AE" w:rsidRPr="00FF72C2" w14:paraId="0306F0E8" w14:textId="77777777">
        <w:tc>
          <w:tcPr>
            <w:tcW w:w="9104" w:type="dxa"/>
          </w:tcPr>
          <w:p w14:paraId="24D10DB0" w14:textId="77777777" w:rsidR="001524AE" w:rsidRPr="00FF72C2" w:rsidRDefault="001524AE" w:rsidP="00FF37B8">
            <w:pPr>
              <w:pStyle w:val="Brezrazmikov"/>
              <w:rPr>
                <w:rFonts w:ascii="Arial" w:hAnsi="Arial" w:cs="Arial"/>
                <w:sz w:val="20"/>
                <w:szCs w:val="20"/>
              </w:rPr>
            </w:pPr>
          </w:p>
        </w:tc>
      </w:tr>
    </w:tbl>
    <w:p w14:paraId="3C54B133" w14:textId="77777777" w:rsidR="00657EF4" w:rsidRPr="00FF72C2" w:rsidRDefault="00657EF4" w:rsidP="00A43A0C">
      <w:pPr>
        <w:spacing w:after="120"/>
        <w:rPr>
          <w:b/>
        </w:rPr>
      </w:pPr>
    </w:p>
    <w:p w14:paraId="181EBEDC" w14:textId="77777777" w:rsidR="00691162" w:rsidRPr="00FF72C2" w:rsidRDefault="00691162" w:rsidP="00A43A0C">
      <w:pPr>
        <w:pStyle w:val="Naslov2"/>
        <w:numPr>
          <w:ilvl w:val="2"/>
          <w:numId w:val="2"/>
        </w:numPr>
        <w:spacing w:before="0"/>
        <w:ind w:left="1077" w:hanging="1077"/>
        <w:rPr>
          <w:lang w:val="sl-SI"/>
        </w:rPr>
      </w:pPr>
      <w:bookmarkStart w:id="51" w:name="_Toc203132500"/>
      <w:r w:rsidRPr="00FF72C2">
        <w:rPr>
          <w:lang w:val="sl-SI"/>
        </w:rPr>
        <w:t>Energijska učinkovitost</w:t>
      </w:r>
      <w:bookmarkEnd w:id="51"/>
    </w:p>
    <w:p w14:paraId="6E8CB36B" w14:textId="77777777" w:rsidR="005B6CE2" w:rsidRPr="00FF72C2" w:rsidRDefault="005B6CE2" w:rsidP="005B6CE2">
      <w:pPr>
        <w:ind w:left="2706"/>
        <w:rPr>
          <w:b/>
        </w:rPr>
      </w:pPr>
    </w:p>
    <w:p w14:paraId="26CC043D" w14:textId="77777777" w:rsidR="005B6CE2" w:rsidRPr="00FF72C2" w:rsidRDefault="005B6CE2" w:rsidP="005F4420">
      <w:pPr>
        <w:pStyle w:val="Naslov3"/>
        <w:keepNext w:val="0"/>
        <w:keepLines w:val="0"/>
        <w:widowControl w:val="0"/>
        <w:spacing w:before="0"/>
        <w:rPr>
          <w:rFonts w:ascii="Arial" w:hAnsi="Arial" w:cs="Arial"/>
          <w:color w:val="auto"/>
          <w:lang w:val="sl-SI" w:eastAsia="sl-SI"/>
        </w:rPr>
      </w:pPr>
      <w:bookmarkStart w:id="52" w:name="_Toc203132501"/>
      <w:r w:rsidRPr="00FF72C2">
        <w:rPr>
          <w:rFonts w:ascii="Arial" w:hAnsi="Arial" w:cs="Arial"/>
          <w:color w:val="auto"/>
          <w:lang w:val="sl-SI" w:eastAsia="sl-SI"/>
        </w:rPr>
        <w:t>BAT 28.</w:t>
      </w:r>
      <w:bookmarkEnd w:id="52"/>
      <w:r w:rsidRPr="00FF72C2">
        <w:rPr>
          <w:rFonts w:ascii="Arial" w:hAnsi="Arial" w:cs="Arial"/>
          <w:color w:val="auto"/>
          <w:lang w:val="sl-SI" w:eastAsia="sl-SI"/>
        </w:rPr>
        <w:t xml:space="preserve"> </w:t>
      </w:r>
    </w:p>
    <w:p w14:paraId="7BCB4F14" w14:textId="77777777" w:rsidR="005B6CE2" w:rsidRPr="00FF72C2" w:rsidRDefault="005B6CE2" w:rsidP="00016A18">
      <w:pPr>
        <w:widowControl w:val="0"/>
        <w:jc w:val="both"/>
      </w:pPr>
      <w:r w:rsidRPr="00FF72C2">
        <w:t>Najboljša razpoložljiva tehnika za učinkovito rabo energije je zagotovitev enakomernega polnjenja drobilnika.</w:t>
      </w:r>
    </w:p>
    <w:p w14:paraId="41A5B7F0" w14:textId="77777777" w:rsidR="00016A18" w:rsidRPr="00FF72C2" w:rsidRDefault="00016A18" w:rsidP="00016A18">
      <w:pPr>
        <w:widowControl w:val="0"/>
        <w:rPr>
          <w:i/>
        </w:rPr>
      </w:pPr>
    </w:p>
    <w:p w14:paraId="0D8E4DD4" w14:textId="77777777" w:rsidR="005B6CE2" w:rsidRPr="00FF72C2" w:rsidRDefault="005B6CE2" w:rsidP="00016A18">
      <w:pPr>
        <w:widowControl w:val="0"/>
        <w:rPr>
          <w:i/>
        </w:rPr>
      </w:pPr>
      <w:r w:rsidRPr="00FF72C2">
        <w:rPr>
          <w:i/>
        </w:rPr>
        <w:t>Opis</w:t>
      </w:r>
    </w:p>
    <w:p w14:paraId="274C771D" w14:textId="77777777" w:rsidR="005B6CE2" w:rsidRPr="00FF72C2" w:rsidRDefault="005B6CE2" w:rsidP="00016A18">
      <w:pPr>
        <w:widowControl w:val="0"/>
        <w:jc w:val="both"/>
      </w:pPr>
      <w:r w:rsidRPr="00FF72C2">
        <w:t>Enakomerno polnjenje drobilnika se zagotovi z izogibanjem prekinitvam ali preobremenitvam pri doziranju odpadkov, zaradi katerih bi prišlo do neželenih zaustavitev in ponovnih zagonov drobilnika.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69F7487E" w14:textId="77777777" w:rsidTr="009E43D8">
        <w:tc>
          <w:tcPr>
            <w:tcW w:w="9072" w:type="dxa"/>
            <w:shd w:val="clear" w:color="auto" w:fill="DAE9F7"/>
          </w:tcPr>
          <w:p w14:paraId="55B70775" w14:textId="77777777" w:rsidR="00FB305C" w:rsidRPr="00FF72C2" w:rsidRDefault="00FB305C">
            <w:pPr>
              <w:pStyle w:val="Brezrazmikov"/>
              <w:spacing w:line="260" w:lineRule="exact"/>
              <w:ind w:left="1418" w:hanging="1418"/>
              <w:jc w:val="both"/>
              <w:rPr>
                <w:rFonts w:ascii="Arial" w:hAnsi="Arial" w:cs="Arial"/>
                <w:bCs/>
                <w:sz w:val="20"/>
                <w:szCs w:val="20"/>
              </w:rPr>
            </w:pPr>
            <w:r w:rsidRPr="00FF72C2">
              <w:rPr>
                <w:rFonts w:ascii="Arial" w:hAnsi="Arial" w:cs="Arial"/>
                <w:b/>
                <w:sz w:val="20"/>
                <w:szCs w:val="20"/>
              </w:rPr>
              <w:lastRenderedPageBreak/>
              <w:t>Navodilo 28:</w:t>
            </w:r>
            <w:r w:rsidRPr="00FF72C2">
              <w:rPr>
                <w:rFonts w:ascii="Arial" w:hAnsi="Arial" w:cs="Arial"/>
                <w:bCs/>
                <w:sz w:val="20"/>
                <w:szCs w:val="20"/>
              </w:rPr>
              <w:tab/>
              <w:t>Opredelite se do tehnike BAT 28. Opišite, kako izvajate in zagotavljate tehniko za učinkovito rabo energije. Opišite, kako zagotavljate enakomerno polnjenje drobilnika oziroma kako nadzirate postopek mletja oz. drobljenja, da se izognete prekinitvam ali preobremenitvam pri doziranju odpadkov in s tem zagotovite zmanjšano porabo energije. Če je enakomerno polnjenje drobilnika popisano v delovnih navodilih, se v opisu tehnike lahko sklicujete na delovno navodilo in ga predložite. Če namesto tehnike enakomernega polnjenja drobilnika uporabljate drugo tehniko za učinkovito rabo energije, jo opišite in izkažite, da je enakovredna tehniki, opisani v BAT 28.</w:t>
            </w:r>
          </w:p>
          <w:p w14:paraId="69A5EBFE" w14:textId="77777777" w:rsidR="00FB305C" w:rsidRPr="00FF72C2" w:rsidRDefault="00FB305C">
            <w:pPr>
              <w:pStyle w:val="Brezrazmikov"/>
              <w:spacing w:line="260" w:lineRule="exact"/>
              <w:ind w:left="1418" w:hanging="1418"/>
              <w:jc w:val="both"/>
              <w:rPr>
                <w:rFonts w:ascii="Arial" w:hAnsi="Arial" w:cs="Arial"/>
                <w:bCs/>
                <w:sz w:val="20"/>
                <w:szCs w:val="20"/>
              </w:rPr>
            </w:pPr>
          </w:p>
          <w:p w14:paraId="3DBF2B92" w14:textId="7571DB3E" w:rsidR="00FB305C" w:rsidRPr="00A43A0C" w:rsidRDefault="00FB305C" w:rsidP="00A43A0C">
            <w:pPr>
              <w:pStyle w:val="Brezrazmikov"/>
              <w:spacing w:line="260" w:lineRule="exact"/>
              <w:ind w:left="1418"/>
              <w:jc w:val="both"/>
              <w:rPr>
                <w:rFonts w:ascii="Arial" w:hAnsi="Arial" w:cs="Arial"/>
                <w:bCs/>
                <w:sz w:val="20"/>
                <w:szCs w:val="20"/>
              </w:rPr>
            </w:pPr>
            <w:r w:rsidRPr="00FF72C2">
              <w:rPr>
                <w:rFonts w:ascii="Arial" w:hAnsi="Arial" w:cs="Arial"/>
                <w:bCs/>
                <w:sz w:val="20"/>
                <w:szCs w:val="20"/>
              </w:rPr>
              <w:t>Tehnika za učinkovito rabo energije je opisana v BREF WT, v poglavju 3.1.3.3. Techniques to reduce energy consumption.</w:t>
            </w:r>
          </w:p>
        </w:tc>
      </w:tr>
    </w:tbl>
    <w:p w14:paraId="233BEAD9" w14:textId="77777777" w:rsidR="00FB305C" w:rsidRPr="00FF72C2" w:rsidRDefault="00FB305C" w:rsidP="00016A18">
      <w:pPr>
        <w:widowControl w:val="0"/>
        <w:jc w:val="both"/>
      </w:pPr>
    </w:p>
    <w:p w14:paraId="0C0AC923" w14:textId="77777777" w:rsidR="00657EF4" w:rsidRPr="00FF72C2" w:rsidRDefault="00657EF4" w:rsidP="00B332E6">
      <w:pPr>
        <w:pStyle w:val="Brezrazmikov"/>
        <w:spacing w:after="120" w:line="260" w:lineRule="exact"/>
        <w:ind w:left="1276" w:hanging="1276"/>
        <w:jc w:val="both"/>
        <w:rPr>
          <w:rFonts w:ascii="Arial" w:hAnsi="Arial" w:cs="Arial"/>
          <w:b/>
          <w:sz w:val="20"/>
          <w:szCs w:val="20"/>
        </w:rPr>
      </w:pPr>
      <w:r w:rsidRPr="00FF72C2">
        <w:rPr>
          <w:rFonts w:ascii="Arial" w:hAnsi="Arial" w:cs="Arial"/>
          <w:b/>
          <w:sz w:val="20"/>
          <w:szCs w:val="20"/>
        </w:rPr>
        <w:t>BAT 28: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57EF4" w:rsidRPr="00FF72C2" w14:paraId="7EE5C780" w14:textId="77777777">
        <w:tc>
          <w:tcPr>
            <w:tcW w:w="9104" w:type="dxa"/>
          </w:tcPr>
          <w:p w14:paraId="14D307FA" w14:textId="77777777" w:rsidR="00657EF4" w:rsidRPr="00FF72C2" w:rsidRDefault="00657EF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657EF4" w:rsidRPr="00FF72C2" w14:paraId="7B93850C" w14:textId="77777777">
        <w:tc>
          <w:tcPr>
            <w:tcW w:w="9104" w:type="dxa"/>
          </w:tcPr>
          <w:p w14:paraId="502376DB" w14:textId="77777777" w:rsidR="00657EF4" w:rsidRPr="00FF72C2" w:rsidRDefault="00657EF4" w:rsidP="0068380C">
            <w:pPr>
              <w:pStyle w:val="Brezrazmikov"/>
              <w:rPr>
                <w:rFonts w:ascii="Arial" w:hAnsi="Arial" w:cs="Arial"/>
                <w:sz w:val="20"/>
                <w:szCs w:val="20"/>
              </w:rPr>
            </w:pPr>
          </w:p>
        </w:tc>
      </w:tr>
    </w:tbl>
    <w:p w14:paraId="6564273A" w14:textId="77777777" w:rsidR="00240EEF" w:rsidRPr="00FF72C2" w:rsidRDefault="00240EEF" w:rsidP="00B105D9">
      <w:pPr>
        <w:spacing w:after="120"/>
      </w:pPr>
    </w:p>
    <w:p w14:paraId="4E41BE4D" w14:textId="77777777" w:rsidR="005B6CE2" w:rsidRPr="00FF72C2" w:rsidRDefault="00691162" w:rsidP="000869AB">
      <w:pPr>
        <w:pStyle w:val="Naslov1"/>
        <w:keepNext w:val="0"/>
        <w:keepLines w:val="0"/>
        <w:widowControl w:val="0"/>
        <w:numPr>
          <w:ilvl w:val="1"/>
          <w:numId w:val="2"/>
        </w:numPr>
        <w:spacing w:before="0"/>
        <w:ind w:left="425" w:hanging="425"/>
        <w:rPr>
          <w:lang w:val="sl-SI"/>
        </w:rPr>
      </w:pPr>
      <w:bookmarkStart w:id="53" w:name="_Toc203132502"/>
      <w:r w:rsidRPr="00FF72C2">
        <w:rPr>
          <w:lang w:val="sl-SI"/>
        </w:rPr>
        <w:t>Zaključki o BAT za obdelavo OEEO, ki vsebuje VFC in/ali VHC</w:t>
      </w:r>
      <w:bookmarkEnd w:id="53"/>
    </w:p>
    <w:p w14:paraId="4B2E6ED5" w14:textId="77777777" w:rsidR="00691162" w:rsidRPr="00FF72C2" w:rsidRDefault="00691162" w:rsidP="00CD1994"/>
    <w:p w14:paraId="4F5EB992" w14:textId="77777777" w:rsidR="00691162" w:rsidRDefault="00691162" w:rsidP="00B332E6">
      <w:pPr>
        <w:widowControl w:val="0"/>
        <w:jc w:val="both"/>
      </w:pPr>
      <w:r w:rsidRPr="00FF72C2">
        <w:t>Če ni navedeno drugače, se zaključki o BAT, predstavljeni v tem oddelku, uporabljajo za obdelavo OEEO, ki vsebuje VFC in/ali VHC, poleg BAT 25.</w:t>
      </w:r>
    </w:p>
    <w:p w14:paraId="4D806642" w14:textId="77777777" w:rsidR="003757EC" w:rsidRPr="00FF72C2" w:rsidRDefault="003757EC" w:rsidP="00B332E6">
      <w:pPr>
        <w:widowControl w:val="0"/>
        <w:jc w:val="both"/>
      </w:pPr>
    </w:p>
    <w:p w14:paraId="0BE3BF3D" w14:textId="77777777" w:rsidR="00691162" w:rsidRPr="00FF72C2" w:rsidRDefault="00691162" w:rsidP="003757EC">
      <w:pPr>
        <w:pStyle w:val="Naslov2"/>
        <w:numPr>
          <w:ilvl w:val="2"/>
          <w:numId w:val="2"/>
        </w:numPr>
        <w:spacing w:before="0"/>
        <w:ind w:left="1077" w:hanging="1077"/>
        <w:rPr>
          <w:lang w:val="sl-SI"/>
        </w:rPr>
      </w:pPr>
      <w:bookmarkStart w:id="54" w:name="_Toc203132503"/>
      <w:r w:rsidRPr="00FF72C2">
        <w:rPr>
          <w:lang w:val="sl-SI"/>
        </w:rPr>
        <w:t>Emisije v zrak</w:t>
      </w:r>
      <w:bookmarkEnd w:id="54"/>
    </w:p>
    <w:p w14:paraId="3B2C3B29" w14:textId="77777777" w:rsidR="00B105D9" w:rsidRPr="00FF72C2" w:rsidRDefault="00B105D9" w:rsidP="00B332E6">
      <w:pPr>
        <w:widowControl w:val="0"/>
        <w:jc w:val="both"/>
        <w:rPr>
          <w:b/>
        </w:rPr>
      </w:pPr>
    </w:p>
    <w:p w14:paraId="2AE66FFC" w14:textId="77777777" w:rsidR="00691162" w:rsidRPr="00FF72C2" w:rsidRDefault="00691162" w:rsidP="005F4420">
      <w:pPr>
        <w:pStyle w:val="Naslov3"/>
        <w:keepNext w:val="0"/>
        <w:keepLines w:val="0"/>
        <w:widowControl w:val="0"/>
        <w:spacing w:before="0"/>
        <w:rPr>
          <w:rFonts w:ascii="Arial" w:hAnsi="Arial" w:cs="Arial"/>
          <w:color w:val="auto"/>
          <w:lang w:val="sl-SI" w:eastAsia="sl-SI"/>
        </w:rPr>
      </w:pPr>
      <w:bookmarkStart w:id="55" w:name="_Toc203132504"/>
      <w:r w:rsidRPr="00FF72C2">
        <w:rPr>
          <w:rFonts w:ascii="Arial" w:hAnsi="Arial" w:cs="Arial"/>
          <w:color w:val="auto"/>
          <w:lang w:val="sl-SI" w:eastAsia="sl-SI"/>
        </w:rPr>
        <w:t>BAT 29.</w:t>
      </w:r>
      <w:bookmarkEnd w:id="55"/>
      <w:r w:rsidRPr="00FF72C2">
        <w:rPr>
          <w:rFonts w:ascii="Arial" w:hAnsi="Arial" w:cs="Arial"/>
          <w:color w:val="auto"/>
          <w:lang w:val="sl-SI" w:eastAsia="sl-SI"/>
        </w:rPr>
        <w:t xml:space="preserve"> </w:t>
      </w:r>
    </w:p>
    <w:p w14:paraId="6562D316" w14:textId="77777777" w:rsidR="00691162" w:rsidRPr="00FF72C2" w:rsidRDefault="00691162" w:rsidP="00B332E6">
      <w:pPr>
        <w:widowControl w:val="0"/>
        <w:spacing w:after="120"/>
        <w:jc w:val="both"/>
      </w:pPr>
      <w:r w:rsidRPr="00FF72C2">
        <w:t>Najboljša razpoložljiva tehnika za preprečevanje ali, kjer to ni mogoče, zmanjšanje emisij organskih spojin v zrak je uporaba BAT 14d, BAT 14h ter tehnike a in ene ali obeh spodaj navedenih tehnik b in</w:t>
      </w:r>
      <w:r w:rsidR="00C500DA" w:rsidRPr="00FF72C2">
        <w:t> </w:t>
      </w:r>
      <w:r w:rsidRPr="00FF72C2">
        <w:t>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6095"/>
      </w:tblGrid>
      <w:tr w:rsidR="005B6CE2" w:rsidRPr="00FF72C2" w14:paraId="1B09733F" w14:textId="77777777" w:rsidTr="003C2EAF">
        <w:trPr>
          <w:tblHeader/>
        </w:trPr>
        <w:tc>
          <w:tcPr>
            <w:tcW w:w="425" w:type="dxa"/>
            <w:shd w:val="clear" w:color="auto" w:fill="D9D9D9"/>
          </w:tcPr>
          <w:p w14:paraId="1B48EA35" w14:textId="77777777" w:rsidR="005B6CE2" w:rsidRPr="00FF72C2" w:rsidRDefault="005B6CE2" w:rsidP="008F7398">
            <w:r w:rsidRPr="00FF72C2">
              <w:br w:type="page"/>
            </w:r>
          </w:p>
        </w:tc>
        <w:tc>
          <w:tcPr>
            <w:tcW w:w="2552" w:type="dxa"/>
            <w:shd w:val="clear" w:color="auto" w:fill="D9D9D9"/>
          </w:tcPr>
          <w:p w14:paraId="574DA65B" w14:textId="77777777" w:rsidR="005B6CE2" w:rsidRPr="00FF72C2" w:rsidRDefault="005B6CE2" w:rsidP="008F7398">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095" w:type="dxa"/>
            <w:shd w:val="clear" w:color="auto" w:fill="D9D9D9"/>
          </w:tcPr>
          <w:p w14:paraId="58F3C640" w14:textId="77777777" w:rsidR="005B6CE2" w:rsidRPr="00FF72C2" w:rsidRDefault="008745B1" w:rsidP="008F7398">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8745B1" w:rsidRPr="00FF72C2" w14:paraId="7CC0EB0A" w14:textId="77777777">
        <w:tc>
          <w:tcPr>
            <w:tcW w:w="425" w:type="dxa"/>
            <w:vAlign w:val="center"/>
          </w:tcPr>
          <w:p w14:paraId="5497043D" w14:textId="77777777" w:rsidR="008745B1" w:rsidRPr="00FF72C2" w:rsidRDefault="008745B1" w:rsidP="00D747E7">
            <w:pPr>
              <w:pStyle w:val="tbl-txt"/>
              <w:rPr>
                <w:rFonts w:ascii="Arial" w:hAnsi="Arial" w:cs="Arial"/>
                <w:color w:val="000000"/>
                <w:sz w:val="20"/>
                <w:szCs w:val="20"/>
              </w:rPr>
            </w:pPr>
            <w:r w:rsidRPr="00FF72C2">
              <w:rPr>
                <w:rFonts w:ascii="Arial" w:hAnsi="Arial" w:cs="Arial"/>
                <w:color w:val="000000"/>
                <w:sz w:val="20"/>
                <w:szCs w:val="20"/>
              </w:rPr>
              <w:t>a</w:t>
            </w:r>
          </w:p>
        </w:tc>
        <w:tc>
          <w:tcPr>
            <w:tcW w:w="2552" w:type="dxa"/>
            <w:vAlign w:val="center"/>
          </w:tcPr>
          <w:p w14:paraId="408A7585" w14:textId="77777777" w:rsidR="008745B1" w:rsidRPr="00FF72C2" w:rsidRDefault="008745B1" w:rsidP="00D747E7"/>
          <w:p w14:paraId="1ACB5599" w14:textId="77777777" w:rsidR="008745B1" w:rsidRPr="00FF72C2" w:rsidRDefault="008745B1" w:rsidP="00D747E7">
            <w:r w:rsidRPr="00FF72C2">
              <w:t xml:space="preserve">Optimizirana odstranitev in </w:t>
            </w:r>
            <w:r w:rsidR="00D747E7" w:rsidRPr="00FF72C2">
              <w:t>zajem hladilnih sredstev in olj</w:t>
            </w:r>
          </w:p>
        </w:tc>
        <w:tc>
          <w:tcPr>
            <w:tcW w:w="6095" w:type="dxa"/>
          </w:tcPr>
          <w:p w14:paraId="059F7FBD" w14:textId="77777777" w:rsidR="008745B1" w:rsidRPr="00FF72C2" w:rsidRDefault="008745B1" w:rsidP="008F7398">
            <w:r w:rsidRPr="00FF72C2">
              <w:t>Vsa hladilna sredstva in olja se odstranijo iz OEEO, ki vsebuje VFC in/ali VHC, in zajamejo s sistemom za vakuumsko izsesavanje (s čimer se na primer doseže odstranitev vsaj 90 % hladilnih sredstev). Hladilna sredstva se ločijo od olj in olja se razplinijo.</w:t>
            </w:r>
          </w:p>
          <w:p w14:paraId="52F42F21" w14:textId="77777777" w:rsidR="008745B1" w:rsidRPr="00FF72C2" w:rsidRDefault="008745B1" w:rsidP="008F7398">
            <w:r w:rsidRPr="00FF72C2">
              <w:t>Količina olja, ki ostane v kompresorju, je čim manjša (tako da ne kaplja iz kompresorja).</w:t>
            </w:r>
          </w:p>
        </w:tc>
      </w:tr>
      <w:tr w:rsidR="008745B1" w:rsidRPr="00FF72C2" w14:paraId="5EA110D0" w14:textId="77777777">
        <w:tc>
          <w:tcPr>
            <w:tcW w:w="425" w:type="dxa"/>
            <w:vAlign w:val="center"/>
          </w:tcPr>
          <w:p w14:paraId="1005C79C" w14:textId="77777777" w:rsidR="008745B1" w:rsidRPr="00FF72C2" w:rsidRDefault="008745B1" w:rsidP="00D747E7">
            <w:pPr>
              <w:pStyle w:val="tbl-txt"/>
              <w:rPr>
                <w:rFonts w:ascii="Arial" w:hAnsi="Arial" w:cs="Arial"/>
                <w:color w:val="000000"/>
                <w:sz w:val="20"/>
                <w:szCs w:val="20"/>
              </w:rPr>
            </w:pPr>
            <w:r w:rsidRPr="00FF72C2">
              <w:rPr>
                <w:rFonts w:ascii="Arial" w:hAnsi="Arial" w:cs="Arial"/>
                <w:color w:val="000000"/>
                <w:sz w:val="20"/>
                <w:szCs w:val="20"/>
              </w:rPr>
              <w:t>b</w:t>
            </w:r>
          </w:p>
        </w:tc>
        <w:tc>
          <w:tcPr>
            <w:tcW w:w="2552" w:type="dxa"/>
            <w:vAlign w:val="center"/>
          </w:tcPr>
          <w:p w14:paraId="48C77194" w14:textId="77777777" w:rsidR="008745B1" w:rsidRPr="00FF72C2" w:rsidRDefault="00D747E7" w:rsidP="00D747E7">
            <w:r w:rsidRPr="00FF72C2">
              <w:t>Kriogena kondenzacija</w:t>
            </w:r>
          </w:p>
        </w:tc>
        <w:tc>
          <w:tcPr>
            <w:tcW w:w="6095" w:type="dxa"/>
          </w:tcPr>
          <w:p w14:paraId="265D26AA" w14:textId="77777777" w:rsidR="008745B1" w:rsidRPr="00FF72C2" w:rsidRDefault="008745B1" w:rsidP="008F7398">
            <w:r w:rsidRPr="00FF72C2">
              <w:t>Odpadni plin, ki vsebuje organske spojine, kot so VFC/VHC, se pošlje v enoto za kriogeno kondenzacijo, kjer se utekočini (glej opis v oddelku 6.1). Utekočinjen plin se shrani v posode pod tlakom za nadaljnjo obdelavo.</w:t>
            </w:r>
          </w:p>
        </w:tc>
      </w:tr>
      <w:tr w:rsidR="008745B1" w:rsidRPr="00FF72C2" w14:paraId="4148D8F4" w14:textId="77777777">
        <w:tc>
          <w:tcPr>
            <w:tcW w:w="425" w:type="dxa"/>
            <w:vAlign w:val="center"/>
          </w:tcPr>
          <w:p w14:paraId="640ED939" w14:textId="77777777" w:rsidR="008745B1" w:rsidRPr="00FF72C2" w:rsidRDefault="008745B1" w:rsidP="00D747E7">
            <w:pPr>
              <w:pStyle w:val="tbl-txt"/>
              <w:rPr>
                <w:rFonts w:ascii="Arial" w:hAnsi="Arial" w:cs="Arial"/>
                <w:color w:val="000000"/>
                <w:sz w:val="20"/>
                <w:szCs w:val="20"/>
              </w:rPr>
            </w:pPr>
            <w:r w:rsidRPr="00FF72C2">
              <w:rPr>
                <w:rFonts w:ascii="Arial" w:hAnsi="Arial" w:cs="Arial"/>
                <w:color w:val="000000"/>
                <w:sz w:val="20"/>
                <w:szCs w:val="20"/>
              </w:rPr>
              <w:t>c</w:t>
            </w:r>
          </w:p>
        </w:tc>
        <w:tc>
          <w:tcPr>
            <w:tcW w:w="2552" w:type="dxa"/>
            <w:vAlign w:val="center"/>
          </w:tcPr>
          <w:p w14:paraId="28B03B7F" w14:textId="77777777" w:rsidR="008745B1" w:rsidRPr="00FF72C2" w:rsidRDefault="00D747E7" w:rsidP="00D747E7">
            <w:r w:rsidRPr="00FF72C2">
              <w:t>Adsorpcija</w:t>
            </w:r>
          </w:p>
        </w:tc>
        <w:tc>
          <w:tcPr>
            <w:tcW w:w="6095" w:type="dxa"/>
          </w:tcPr>
          <w:p w14:paraId="0BE73E2C" w14:textId="77777777" w:rsidR="008745B1" w:rsidRPr="00FF72C2" w:rsidRDefault="008745B1" w:rsidP="008F7398">
            <w:r w:rsidRPr="00FF72C2">
              <w:t>Odpadni plin, ki vsebuje organske spojine, kot so VFC/VHC, se spelje v adsorpcijske sisteme (glej opis v oddelku 6.1). Izrabljeno aktivno oglje se regenerira s črpanjem segretega zraka v filter, da se desorbirajo organske spojine. Odpadni plin iz regeneracije se nato stisne in ohladi, da se organske spojine utekočinijo (v nekaterih primerih s kriogeno kondenzacijo). Utekočinjen plin se nato shrani v posode pod tlakom. Preostali odpadni plin iz faze stiskanja se običajno spelje nazaj v adsorpcijski sistem, da se čim bolj zmanjšajo emisije VFC/VHC.</w:t>
            </w:r>
          </w:p>
        </w:tc>
      </w:tr>
    </w:tbl>
    <w:p w14:paraId="22B7E09C" w14:textId="77777777" w:rsidR="005B6CE2" w:rsidRPr="00FF72C2" w:rsidRDefault="005B6CE2" w:rsidP="00CD1994"/>
    <w:p w14:paraId="03307D98" w14:textId="77777777" w:rsidR="00452C9E" w:rsidRDefault="00452C9E" w:rsidP="00CD1994"/>
    <w:p w14:paraId="5E242756" w14:textId="77777777" w:rsidR="00F41BD3" w:rsidRPr="00FF72C2" w:rsidRDefault="00F41BD3" w:rsidP="00CD1994"/>
    <w:p w14:paraId="764ED72E" w14:textId="77777777" w:rsidR="00D05A0C" w:rsidRPr="00FF72C2" w:rsidRDefault="00D05A0C" w:rsidP="00847786">
      <w:pPr>
        <w:spacing w:after="120"/>
        <w:jc w:val="center"/>
        <w:rPr>
          <w:i/>
        </w:rPr>
      </w:pPr>
      <w:r w:rsidRPr="00FF72C2">
        <w:rPr>
          <w:i/>
        </w:rPr>
        <w:lastRenderedPageBreak/>
        <w:t>Pregledni</w:t>
      </w:r>
      <w:r w:rsidR="0084588C" w:rsidRPr="00FF72C2">
        <w:rPr>
          <w:i/>
        </w:rPr>
        <w:t xml:space="preserve">ca </w:t>
      </w:r>
      <w:r w:rsidR="00E935C3" w:rsidRPr="00FF72C2">
        <w:rPr>
          <w:i/>
        </w:rPr>
        <w:t>6.</w:t>
      </w:r>
      <w:r w:rsidRPr="00FF72C2">
        <w:rPr>
          <w:i/>
        </w:rPr>
        <w:t>4</w:t>
      </w:r>
    </w:p>
    <w:p w14:paraId="49A1EAEF" w14:textId="77777777" w:rsidR="00D05A0C" w:rsidRPr="00FF72C2" w:rsidRDefault="00D05A0C" w:rsidP="00E64CC5">
      <w:pPr>
        <w:spacing w:after="120"/>
        <w:jc w:val="center"/>
        <w:rPr>
          <w:b/>
        </w:rPr>
      </w:pPr>
      <w:r w:rsidRPr="00FF72C2">
        <w:rPr>
          <w:b/>
        </w:rPr>
        <w:t>Ravni emisij, povezane z BAT, za zajete emisije skupnega hlapnega organskega ogljika (TVOC) in klorofluoroogljikov (CFC) v zrak iz obdelave OEEO, ki vsebuje VFC in/ali VHC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D05A0C" w:rsidRPr="00FF72C2" w14:paraId="1E5AD11E" w14:textId="77777777" w:rsidTr="00040684">
        <w:tc>
          <w:tcPr>
            <w:tcW w:w="2835" w:type="dxa"/>
            <w:shd w:val="pct10" w:color="auto" w:fill="auto"/>
            <w:vAlign w:val="center"/>
          </w:tcPr>
          <w:p w14:paraId="63BEC0E4" w14:textId="77777777" w:rsidR="00D05A0C" w:rsidRPr="00FF72C2" w:rsidRDefault="00040684" w:rsidP="00040684">
            <w:pPr>
              <w:rPr>
                <w:b/>
              </w:rPr>
            </w:pPr>
            <w:r w:rsidRPr="00FF72C2">
              <w:rPr>
                <w:b/>
              </w:rPr>
              <w:t>Parameter</w:t>
            </w:r>
          </w:p>
        </w:tc>
        <w:tc>
          <w:tcPr>
            <w:tcW w:w="2268" w:type="dxa"/>
            <w:shd w:val="pct10" w:color="auto" w:fill="auto"/>
            <w:vAlign w:val="center"/>
          </w:tcPr>
          <w:p w14:paraId="27FAE483" w14:textId="77777777" w:rsidR="00D05A0C" w:rsidRPr="00FF72C2" w:rsidRDefault="00040684" w:rsidP="00040684">
            <w:pPr>
              <w:jc w:val="center"/>
              <w:rPr>
                <w:b/>
              </w:rPr>
            </w:pPr>
            <w:r w:rsidRPr="00FF72C2">
              <w:rPr>
                <w:b/>
              </w:rPr>
              <w:t>Enota</w:t>
            </w:r>
          </w:p>
        </w:tc>
        <w:tc>
          <w:tcPr>
            <w:tcW w:w="3969" w:type="dxa"/>
            <w:shd w:val="pct10" w:color="auto" w:fill="auto"/>
            <w:vAlign w:val="center"/>
          </w:tcPr>
          <w:p w14:paraId="5F1D4ED4" w14:textId="77777777" w:rsidR="00D05A0C" w:rsidRPr="00FF72C2" w:rsidRDefault="00D05A0C" w:rsidP="00040684">
            <w:pPr>
              <w:jc w:val="center"/>
              <w:rPr>
                <w:b/>
              </w:rPr>
            </w:pPr>
            <w:r w:rsidRPr="00FF72C2">
              <w:rPr>
                <w:b/>
              </w:rPr>
              <w:t>Raven emisij, povezana z BAT</w:t>
            </w:r>
          </w:p>
          <w:p w14:paraId="026601AC" w14:textId="77777777" w:rsidR="00D05A0C" w:rsidRPr="00FF72C2" w:rsidRDefault="00D05A0C" w:rsidP="00040684">
            <w:pPr>
              <w:jc w:val="center"/>
              <w:rPr>
                <w:b/>
              </w:rPr>
            </w:pPr>
            <w:r w:rsidRPr="00FF72C2">
              <w:rPr>
                <w:b/>
              </w:rPr>
              <w:t>(Povprečje v obdobju vzorčenja)</w:t>
            </w:r>
          </w:p>
        </w:tc>
      </w:tr>
      <w:tr w:rsidR="00D05A0C" w:rsidRPr="00FF72C2" w14:paraId="182A2530" w14:textId="77777777">
        <w:tc>
          <w:tcPr>
            <w:tcW w:w="2835" w:type="dxa"/>
            <w:vAlign w:val="center"/>
          </w:tcPr>
          <w:p w14:paraId="1D153722" w14:textId="77777777" w:rsidR="00D05A0C" w:rsidRPr="00FF72C2" w:rsidRDefault="00D05A0C" w:rsidP="00C9420E">
            <w:r w:rsidRPr="00FF72C2">
              <w:t>Skupni hlapni organski ogljik (TVOC)</w:t>
            </w:r>
          </w:p>
        </w:tc>
        <w:tc>
          <w:tcPr>
            <w:tcW w:w="2268" w:type="dxa"/>
            <w:vAlign w:val="center"/>
          </w:tcPr>
          <w:p w14:paraId="51F0C58E" w14:textId="77777777" w:rsidR="00D05A0C" w:rsidRPr="00FF72C2" w:rsidRDefault="00D05A0C" w:rsidP="00C9420E">
            <w:pPr>
              <w:jc w:val="center"/>
            </w:pPr>
            <w:r w:rsidRPr="00FF72C2">
              <w:t>mg/Nm</w:t>
            </w:r>
            <w:r w:rsidRPr="00FF72C2">
              <w:rPr>
                <w:vertAlign w:val="superscript"/>
              </w:rPr>
              <w:t>3</w:t>
            </w:r>
          </w:p>
        </w:tc>
        <w:tc>
          <w:tcPr>
            <w:tcW w:w="3969" w:type="dxa"/>
            <w:vAlign w:val="center"/>
          </w:tcPr>
          <w:p w14:paraId="1CD7A6E3" w14:textId="77777777" w:rsidR="00D05A0C" w:rsidRPr="00FF72C2" w:rsidRDefault="00C9420E" w:rsidP="00C9420E">
            <w:pPr>
              <w:jc w:val="center"/>
            </w:pPr>
            <w:r w:rsidRPr="00FF72C2">
              <w:t>3–15</w:t>
            </w:r>
          </w:p>
        </w:tc>
      </w:tr>
      <w:tr w:rsidR="00CF4C5D" w:rsidRPr="00FF72C2" w14:paraId="5DA5F052" w14:textId="77777777">
        <w:tc>
          <w:tcPr>
            <w:tcW w:w="2835" w:type="dxa"/>
            <w:vAlign w:val="center"/>
          </w:tcPr>
          <w:p w14:paraId="23E16A4C" w14:textId="77777777" w:rsidR="00CF4C5D" w:rsidRPr="00FF72C2" w:rsidRDefault="00CF4C5D" w:rsidP="00CF4C5D">
            <w:r w:rsidRPr="00FF72C2">
              <w:t>CFC</w:t>
            </w:r>
          </w:p>
        </w:tc>
        <w:tc>
          <w:tcPr>
            <w:tcW w:w="2268" w:type="dxa"/>
            <w:vAlign w:val="center"/>
          </w:tcPr>
          <w:p w14:paraId="19B7A081" w14:textId="77777777" w:rsidR="00CF4C5D" w:rsidRPr="00FF72C2" w:rsidRDefault="00CF4C5D" w:rsidP="00CF4C5D">
            <w:pPr>
              <w:jc w:val="center"/>
            </w:pPr>
            <w:r w:rsidRPr="00FF72C2">
              <w:t>mg/Nm</w:t>
            </w:r>
            <w:r w:rsidRPr="00FF72C2">
              <w:rPr>
                <w:vertAlign w:val="superscript"/>
              </w:rPr>
              <w:t>3</w:t>
            </w:r>
          </w:p>
        </w:tc>
        <w:tc>
          <w:tcPr>
            <w:tcW w:w="3969" w:type="dxa"/>
            <w:vAlign w:val="center"/>
          </w:tcPr>
          <w:p w14:paraId="349545DD" w14:textId="77777777" w:rsidR="00CF4C5D" w:rsidRPr="00FF72C2" w:rsidRDefault="00CF4C5D" w:rsidP="00CF4C5D">
            <w:pPr>
              <w:jc w:val="center"/>
            </w:pPr>
            <w:r w:rsidRPr="00FF72C2">
              <w:t>0,5–10</w:t>
            </w:r>
          </w:p>
        </w:tc>
      </w:tr>
    </w:tbl>
    <w:p w14:paraId="4BC36D30" w14:textId="77777777" w:rsidR="00D05A0C" w:rsidRPr="00FF72C2" w:rsidRDefault="00D05A0C" w:rsidP="00A43A0C">
      <w:pPr>
        <w:spacing w:before="120"/>
      </w:pPr>
      <w:r w:rsidRPr="00FF72C2">
        <w:t>S tem povezano spremljanje je opisano v BAT 8.</w:t>
      </w:r>
    </w:p>
    <w:p w14:paraId="2340B61D" w14:textId="77777777" w:rsidR="0014447F" w:rsidRPr="00FF72C2" w:rsidRDefault="0014447F" w:rsidP="00657EF4">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B305C" w:rsidRPr="00FF72C2" w14:paraId="5BC67B58" w14:textId="77777777" w:rsidTr="009E43D8">
        <w:tc>
          <w:tcPr>
            <w:tcW w:w="9072" w:type="dxa"/>
            <w:shd w:val="clear" w:color="auto" w:fill="DAE9F7"/>
          </w:tcPr>
          <w:p w14:paraId="2033A37A" w14:textId="77777777" w:rsidR="002F5CD8" w:rsidRPr="00FF72C2" w:rsidRDefault="002F5CD8">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29:</w:t>
            </w:r>
            <w:r w:rsidRPr="00FF72C2">
              <w:rPr>
                <w:rFonts w:ascii="Arial" w:hAnsi="Arial" w:cs="Arial"/>
                <w:bCs/>
                <w:sz w:val="20"/>
                <w:szCs w:val="20"/>
              </w:rPr>
              <w:tab/>
              <w:t xml:space="preserve">Opredelite se do vseh tehnik BAT 29. Navedite, katere tehnike izvajate za preprečevanje ali, kjer to ni mogoče, zmanjšanje emisij organskih spojin v zrak. Opišite, kako izvajate in zagotavljate posamezno tehniko. Pri opisu upoštevajte tudi </w:t>
            </w:r>
            <w:r w:rsidRPr="00FF72C2">
              <w:rPr>
                <w:rFonts w:ascii="Arial" w:hAnsi="Arial" w:cs="Arial"/>
                <w:b/>
                <w:sz w:val="20"/>
                <w:szCs w:val="20"/>
              </w:rPr>
              <w:t xml:space="preserve">tehnike iz BAT 14d in BAT 14h. </w:t>
            </w:r>
            <w:r w:rsidRPr="00FF72C2">
              <w:rPr>
                <w:rFonts w:ascii="Arial" w:hAnsi="Arial" w:cs="Arial"/>
                <w:bCs/>
                <w:sz w:val="20"/>
                <w:szCs w:val="20"/>
              </w:rPr>
              <w:t>V primeru, da katera od tehnik ni ustrezna za vašo napravo, navedite zakaj ni ustrezna ter opišite katero drugo tehniko uporabljate in kako zagotavljate, da je enakovredna tehniki BAT.</w:t>
            </w:r>
          </w:p>
          <w:p w14:paraId="78134F6A" w14:textId="77777777" w:rsidR="002F5CD8" w:rsidRPr="00FF72C2" w:rsidRDefault="002F5CD8">
            <w:pPr>
              <w:pStyle w:val="Brezrazmikov"/>
              <w:spacing w:line="260" w:lineRule="exact"/>
              <w:ind w:left="1276" w:hanging="1276"/>
              <w:jc w:val="both"/>
              <w:rPr>
                <w:rFonts w:ascii="Arial" w:hAnsi="Arial" w:cs="Arial"/>
                <w:bCs/>
                <w:sz w:val="20"/>
                <w:szCs w:val="20"/>
              </w:rPr>
            </w:pPr>
          </w:p>
          <w:p w14:paraId="17DA9C62" w14:textId="65DD5D4D" w:rsidR="002F5CD8" w:rsidRPr="00FF72C2" w:rsidRDefault="002F5CD8">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povezane z BAT, za zajete emisije skupnega hlapnega organskega ogljika (TVOC) in klorofluoroogljikov (CFC) v zrak iz obdelave OEEO, ki vsebuje VFC in/ali VHC, ki so podane v preglednici 6.4. Pri tem upoštevajte in se opredelite v zvezi s tem parametrom in v povezavi z BAT 8 glede pogostosti in metode merjenja, ki bo uporabljena v predlogu programa obratovalnega monitoringa za emisije snovi v zrak.</w:t>
            </w:r>
          </w:p>
          <w:p w14:paraId="38AE0D48" w14:textId="77777777" w:rsidR="002F5CD8" w:rsidRPr="00FF72C2" w:rsidRDefault="002F5CD8">
            <w:pPr>
              <w:pStyle w:val="Brezrazmikov"/>
              <w:spacing w:line="260" w:lineRule="exact"/>
              <w:ind w:left="1276" w:hanging="1276"/>
              <w:rPr>
                <w:rFonts w:ascii="Arial" w:hAnsi="Arial" w:cs="Arial"/>
                <w:bCs/>
                <w:sz w:val="20"/>
                <w:szCs w:val="20"/>
              </w:rPr>
            </w:pPr>
          </w:p>
          <w:p w14:paraId="272F4713" w14:textId="1AFEF71C" w:rsidR="00FB305C" w:rsidRPr="00FF72C2" w:rsidRDefault="002F5CD8" w:rsidP="00A43A0C">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preprečevanje ali, kjer to ni mogoče, zmanjšanje emisij organskih spojin v zrak, je opisana v BREF WT, v poglavju 3.2.3.1.2. Treatment of gas containing organic compounds such as VFCs/VHCs.</w:t>
            </w:r>
          </w:p>
        </w:tc>
      </w:tr>
    </w:tbl>
    <w:p w14:paraId="0C01FAAC" w14:textId="77777777" w:rsidR="00FB305C" w:rsidRPr="00FF72C2" w:rsidRDefault="00FB305C" w:rsidP="00657EF4">
      <w:pPr>
        <w:pStyle w:val="Brezrazmikov"/>
        <w:spacing w:line="260" w:lineRule="exact"/>
        <w:ind w:left="1276" w:hanging="1276"/>
        <w:jc w:val="both"/>
        <w:rPr>
          <w:rFonts w:ascii="Arial" w:hAnsi="Arial" w:cs="Arial"/>
          <w:bCs/>
          <w:sz w:val="20"/>
          <w:szCs w:val="20"/>
        </w:rPr>
      </w:pPr>
    </w:p>
    <w:p w14:paraId="7C025400" w14:textId="77777777" w:rsidR="00657EF4" w:rsidRPr="00FF72C2" w:rsidRDefault="00657EF4" w:rsidP="00B105D9">
      <w:pPr>
        <w:pStyle w:val="Brezrazmikov"/>
        <w:spacing w:after="120" w:line="260" w:lineRule="exact"/>
        <w:ind w:left="1276" w:hanging="1276"/>
        <w:rPr>
          <w:rFonts w:ascii="Arial" w:hAnsi="Arial" w:cs="Arial"/>
          <w:b/>
          <w:sz w:val="20"/>
          <w:szCs w:val="20"/>
        </w:rPr>
      </w:pPr>
      <w:r w:rsidRPr="00FF72C2">
        <w:rPr>
          <w:rFonts w:ascii="Arial" w:hAnsi="Arial" w:cs="Arial"/>
          <w:b/>
          <w:sz w:val="20"/>
          <w:szCs w:val="20"/>
        </w:rPr>
        <w:t>BAT 29: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57EF4" w:rsidRPr="00FF72C2" w14:paraId="1E271655" w14:textId="77777777">
        <w:tc>
          <w:tcPr>
            <w:tcW w:w="9104" w:type="dxa"/>
          </w:tcPr>
          <w:p w14:paraId="005D80E9" w14:textId="77777777" w:rsidR="00657EF4" w:rsidRPr="00FF72C2" w:rsidRDefault="00657EF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657EF4" w:rsidRPr="00FF72C2" w14:paraId="2B4E1FF9" w14:textId="77777777">
        <w:tc>
          <w:tcPr>
            <w:tcW w:w="9104" w:type="dxa"/>
          </w:tcPr>
          <w:p w14:paraId="5C906A62" w14:textId="77777777" w:rsidR="00657EF4" w:rsidRPr="00FF72C2" w:rsidRDefault="00657EF4" w:rsidP="0068380C">
            <w:pPr>
              <w:pStyle w:val="Brezrazmikov"/>
              <w:rPr>
                <w:rFonts w:ascii="Arial" w:hAnsi="Arial" w:cs="Arial"/>
                <w:sz w:val="20"/>
                <w:szCs w:val="20"/>
              </w:rPr>
            </w:pPr>
          </w:p>
        </w:tc>
      </w:tr>
    </w:tbl>
    <w:p w14:paraId="29DBE9A2" w14:textId="77777777" w:rsidR="000B31AD" w:rsidRDefault="000B31AD" w:rsidP="000B31AD">
      <w:pPr>
        <w:pStyle w:val="Naslov2"/>
        <w:numPr>
          <w:ilvl w:val="0"/>
          <w:numId w:val="0"/>
        </w:numPr>
        <w:spacing w:before="120"/>
        <w:ind w:left="1077"/>
        <w:rPr>
          <w:lang w:val="sl-SI"/>
        </w:rPr>
      </w:pPr>
      <w:bookmarkStart w:id="56" w:name="_Toc203132505"/>
    </w:p>
    <w:p w14:paraId="3A3A4BA4" w14:textId="1AE04C4D" w:rsidR="00691162" w:rsidRPr="00FF72C2" w:rsidRDefault="00691162" w:rsidP="000B31AD">
      <w:pPr>
        <w:pStyle w:val="Naslov2"/>
        <w:numPr>
          <w:ilvl w:val="2"/>
          <w:numId w:val="2"/>
        </w:numPr>
        <w:spacing w:before="0"/>
        <w:ind w:left="1077" w:hanging="1077"/>
        <w:rPr>
          <w:lang w:val="sl-SI"/>
        </w:rPr>
      </w:pPr>
      <w:r w:rsidRPr="00FF72C2">
        <w:rPr>
          <w:lang w:val="sl-SI"/>
        </w:rPr>
        <w:t>Eksplozije</w:t>
      </w:r>
      <w:bookmarkEnd w:id="56"/>
    </w:p>
    <w:p w14:paraId="69749470" w14:textId="77777777" w:rsidR="00691162" w:rsidRPr="00FF72C2" w:rsidRDefault="00691162" w:rsidP="00691162">
      <w:pPr>
        <w:rPr>
          <w:b/>
        </w:rPr>
      </w:pPr>
    </w:p>
    <w:p w14:paraId="386F7FEE" w14:textId="77777777" w:rsidR="00691162" w:rsidRPr="00FF72C2" w:rsidRDefault="00691162" w:rsidP="005F4420">
      <w:pPr>
        <w:pStyle w:val="Naslov3"/>
        <w:keepNext w:val="0"/>
        <w:keepLines w:val="0"/>
        <w:widowControl w:val="0"/>
        <w:spacing w:before="0"/>
        <w:rPr>
          <w:rFonts w:ascii="Arial" w:hAnsi="Arial" w:cs="Arial"/>
          <w:color w:val="auto"/>
          <w:lang w:val="sl-SI" w:eastAsia="sl-SI"/>
        </w:rPr>
      </w:pPr>
      <w:bookmarkStart w:id="57" w:name="_Toc203132506"/>
      <w:r w:rsidRPr="00FF72C2">
        <w:rPr>
          <w:rFonts w:ascii="Arial" w:hAnsi="Arial" w:cs="Arial"/>
          <w:color w:val="auto"/>
          <w:lang w:val="sl-SI" w:eastAsia="sl-SI"/>
        </w:rPr>
        <w:t>BAT 30.</w:t>
      </w:r>
      <w:bookmarkEnd w:id="57"/>
      <w:r w:rsidRPr="00FF72C2">
        <w:rPr>
          <w:rFonts w:ascii="Arial" w:hAnsi="Arial" w:cs="Arial"/>
          <w:color w:val="auto"/>
          <w:lang w:val="sl-SI" w:eastAsia="sl-SI"/>
        </w:rPr>
        <w:t xml:space="preserve"> </w:t>
      </w:r>
    </w:p>
    <w:p w14:paraId="288B8EE0" w14:textId="77777777" w:rsidR="00691162" w:rsidRPr="00FF72C2" w:rsidRDefault="00691162" w:rsidP="00522AD2">
      <w:pPr>
        <w:spacing w:after="120"/>
        <w:jc w:val="both"/>
      </w:pPr>
      <w:r w:rsidRPr="00FF72C2">
        <w:t>Najboljša razpoložljiva tehnika za preprečevanje emisij zaradi eksplozij pri obdelavi OEEO, ki vsebuje VFC in/ali VHC, je uporaba katere koli od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836"/>
        <w:gridCol w:w="5811"/>
      </w:tblGrid>
      <w:tr w:rsidR="00D05A0C" w:rsidRPr="00FF72C2" w14:paraId="41F59D45" w14:textId="77777777">
        <w:trPr>
          <w:tblHeader/>
        </w:trPr>
        <w:tc>
          <w:tcPr>
            <w:tcW w:w="425" w:type="dxa"/>
            <w:shd w:val="pct10" w:color="auto" w:fill="auto"/>
          </w:tcPr>
          <w:p w14:paraId="0CF4F0CF" w14:textId="77777777" w:rsidR="00D05A0C" w:rsidRPr="00FF72C2" w:rsidRDefault="00D05A0C" w:rsidP="008F7398">
            <w:r w:rsidRPr="00FF72C2">
              <w:br w:type="page"/>
            </w:r>
          </w:p>
        </w:tc>
        <w:tc>
          <w:tcPr>
            <w:tcW w:w="2836" w:type="dxa"/>
            <w:shd w:val="pct10" w:color="auto" w:fill="auto"/>
          </w:tcPr>
          <w:p w14:paraId="2BC6E8FA" w14:textId="77777777" w:rsidR="00D05A0C" w:rsidRPr="00FF72C2" w:rsidRDefault="00D05A0C" w:rsidP="008F7398">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811" w:type="dxa"/>
            <w:shd w:val="pct10" w:color="auto" w:fill="auto"/>
          </w:tcPr>
          <w:p w14:paraId="08E48602" w14:textId="77777777" w:rsidR="00D05A0C" w:rsidRPr="00FF72C2" w:rsidRDefault="00D05A0C" w:rsidP="008F7398">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D05A0C" w:rsidRPr="00FF72C2" w14:paraId="398051C2" w14:textId="77777777">
        <w:tc>
          <w:tcPr>
            <w:tcW w:w="425" w:type="dxa"/>
            <w:vAlign w:val="center"/>
          </w:tcPr>
          <w:p w14:paraId="069F2FCB" w14:textId="77777777" w:rsidR="00D05A0C" w:rsidRPr="00FF72C2" w:rsidRDefault="00D05A0C" w:rsidP="00157644">
            <w:pPr>
              <w:pStyle w:val="tbl-txt"/>
              <w:rPr>
                <w:rFonts w:ascii="Arial" w:hAnsi="Arial" w:cs="Arial"/>
                <w:color w:val="000000"/>
                <w:sz w:val="20"/>
                <w:szCs w:val="20"/>
              </w:rPr>
            </w:pPr>
            <w:r w:rsidRPr="00FF72C2">
              <w:rPr>
                <w:rFonts w:ascii="Arial" w:hAnsi="Arial" w:cs="Arial"/>
                <w:color w:val="000000"/>
                <w:sz w:val="20"/>
                <w:szCs w:val="20"/>
              </w:rPr>
              <w:t>a</w:t>
            </w:r>
          </w:p>
        </w:tc>
        <w:tc>
          <w:tcPr>
            <w:tcW w:w="2836" w:type="dxa"/>
            <w:vAlign w:val="center"/>
          </w:tcPr>
          <w:p w14:paraId="23F93C6A" w14:textId="77777777" w:rsidR="00D05A0C" w:rsidRPr="00FF72C2" w:rsidRDefault="00157644" w:rsidP="00157644">
            <w:r w:rsidRPr="00FF72C2">
              <w:t>Inertna atmosfera</w:t>
            </w:r>
          </w:p>
        </w:tc>
        <w:tc>
          <w:tcPr>
            <w:tcW w:w="5811" w:type="dxa"/>
          </w:tcPr>
          <w:p w14:paraId="2B8F74CB" w14:textId="77777777" w:rsidR="00D05A0C" w:rsidRPr="00FF72C2" w:rsidRDefault="00D05A0C" w:rsidP="008F7398">
            <w:r w:rsidRPr="00FF72C2">
              <w:t>Z vbrizgavanjem inertnega plina (npr. dušika) se koncentracija kisika v zaprti opremi (npr. v zaprtih drobilnikih, mlinih ter zbiralnikih prahu in pene) zmanjša (npr. na 4 vol. %).</w:t>
            </w:r>
          </w:p>
        </w:tc>
      </w:tr>
      <w:tr w:rsidR="00D05A0C" w:rsidRPr="00FF72C2" w14:paraId="0E9A54D3" w14:textId="77777777">
        <w:tc>
          <w:tcPr>
            <w:tcW w:w="425" w:type="dxa"/>
            <w:vAlign w:val="center"/>
          </w:tcPr>
          <w:p w14:paraId="0ACD5A4B" w14:textId="77777777" w:rsidR="00D05A0C" w:rsidRPr="00FF72C2" w:rsidRDefault="00D05A0C" w:rsidP="00157644">
            <w:pPr>
              <w:pStyle w:val="tbl-txt"/>
              <w:rPr>
                <w:rFonts w:ascii="Arial" w:hAnsi="Arial" w:cs="Arial"/>
                <w:color w:val="000000"/>
                <w:sz w:val="20"/>
                <w:szCs w:val="20"/>
              </w:rPr>
            </w:pPr>
            <w:r w:rsidRPr="00FF72C2">
              <w:rPr>
                <w:rFonts w:ascii="Arial" w:hAnsi="Arial" w:cs="Arial"/>
                <w:color w:val="000000"/>
                <w:sz w:val="20"/>
                <w:szCs w:val="20"/>
              </w:rPr>
              <w:t>b</w:t>
            </w:r>
          </w:p>
        </w:tc>
        <w:tc>
          <w:tcPr>
            <w:tcW w:w="2836" w:type="dxa"/>
            <w:vAlign w:val="center"/>
          </w:tcPr>
          <w:p w14:paraId="030DA86C" w14:textId="77777777" w:rsidR="00D05A0C" w:rsidRPr="00FF72C2" w:rsidRDefault="00D05A0C" w:rsidP="00157644">
            <w:r w:rsidRPr="00FF72C2">
              <w:t>Umetno p</w:t>
            </w:r>
            <w:r w:rsidR="00157644" w:rsidRPr="00FF72C2">
              <w:t>rezračevanje</w:t>
            </w:r>
          </w:p>
        </w:tc>
        <w:tc>
          <w:tcPr>
            <w:tcW w:w="5811" w:type="dxa"/>
          </w:tcPr>
          <w:p w14:paraId="3E02DB0D" w14:textId="77777777" w:rsidR="00D05A0C" w:rsidRPr="00FF72C2" w:rsidRDefault="00D05A0C" w:rsidP="008F7398">
            <w:r w:rsidRPr="00FF72C2">
              <w:t>Z uporabo umetnega prezračevanja se koncentracija ogljikovodikov v zaprti opremi (npr. v zaprtih drobilnikih, mlinih ter zbiralnikih prahu in pene) zmanjša na &lt; 25 % spodnje meje eksplozivnosti.</w:t>
            </w:r>
          </w:p>
        </w:tc>
      </w:tr>
    </w:tbl>
    <w:p w14:paraId="51B4D7A0" w14:textId="77777777" w:rsidR="00D05A0C" w:rsidRPr="00FF72C2" w:rsidRDefault="00D05A0C"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1283EF1E" w14:textId="77777777" w:rsidTr="009E43D8">
        <w:tc>
          <w:tcPr>
            <w:tcW w:w="9072" w:type="dxa"/>
            <w:shd w:val="clear" w:color="auto" w:fill="DAE9F7"/>
          </w:tcPr>
          <w:p w14:paraId="626B74D9" w14:textId="77777777" w:rsidR="002F5CD8" w:rsidRPr="00FF72C2" w:rsidRDefault="002F5CD8">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30</w:t>
            </w:r>
            <w:r w:rsidRPr="00FF72C2">
              <w:rPr>
                <w:rFonts w:ascii="Arial" w:hAnsi="Arial" w:cs="Arial"/>
                <w:bCs/>
                <w:sz w:val="20"/>
                <w:szCs w:val="20"/>
              </w:rPr>
              <w:t>:</w:t>
            </w:r>
            <w:r w:rsidRPr="00FF72C2">
              <w:rPr>
                <w:rFonts w:ascii="Arial" w:hAnsi="Arial" w:cs="Arial"/>
                <w:bCs/>
                <w:sz w:val="20"/>
                <w:szCs w:val="20"/>
              </w:rPr>
              <w:tab/>
              <w:t xml:space="preserve">Opredelite se do tehnik BAT 30. Navedite, katero tehniko izvajate za preprečevanje emisij zaradi eksplozij pri obdelavi OEEO, ki vsebuje VFC in/ali VHC. Opišite, kako izvajate in zagotavljate posamezno tehniko. Opišete postopek obdelave OEEO, ki vsebuje VFC in/ali VHC z uporabo tehnike za preprečevanje emisij zaradi eksplozij, ki </w:t>
            </w:r>
            <w:r w:rsidRPr="00FF72C2">
              <w:rPr>
                <w:rFonts w:ascii="Arial" w:hAnsi="Arial" w:cs="Arial"/>
                <w:bCs/>
                <w:sz w:val="20"/>
                <w:szCs w:val="20"/>
              </w:rPr>
              <w:lastRenderedPageBreak/>
              <w:t>jo uporabljate. Opišite kako zagotavljate preprečevanje eksplozivnega ozračja na območju mletja v drobilniku in zaprtih prostorih. Če namesto tehnike a ali tehnike b uporabljate katerokoli drugo tehniko za preprečevanje emisij zaradi eksplozij, jo opišite in izkažite, da je enakovredna tehniki a ali tehniki b BAT 30.</w:t>
            </w:r>
          </w:p>
          <w:p w14:paraId="4F6E909B" w14:textId="77777777" w:rsidR="002F5CD8" w:rsidRPr="00FF72C2" w:rsidRDefault="002F5CD8">
            <w:pPr>
              <w:pStyle w:val="Brezrazmikov"/>
              <w:spacing w:line="260" w:lineRule="exact"/>
              <w:jc w:val="both"/>
              <w:rPr>
                <w:rFonts w:ascii="Arial" w:hAnsi="Arial" w:cs="Arial"/>
                <w:bCs/>
                <w:sz w:val="20"/>
                <w:szCs w:val="20"/>
              </w:rPr>
            </w:pPr>
          </w:p>
          <w:p w14:paraId="37D8C82B" w14:textId="23FD306D" w:rsidR="002F5CD8" w:rsidRPr="000B31AD" w:rsidRDefault="002F5CD8" w:rsidP="000B31AD">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preprečevanje emisij zaradi eksplozij pri obdelavi OEEO, ki vsebuje VFC in/ali VHC je opisana BREF WT, v poglavju 6.2.3.2. Techniques to prevent explosion.</w:t>
            </w:r>
          </w:p>
        </w:tc>
      </w:tr>
    </w:tbl>
    <w:p w14:paraId="59ACC9C8" w14:textId="77777777" w:rsidR="002F5CD8" w:rsidRPr="00FF72C2" w:rsidRDefault="002F5CD8" w:rsidP="00CD1994"/>
    <w:p w14:paraId="6271A7AF" w14:textId="77777777" w:rsidR="00657EF4" w:rsidRPr="00FF72C2" w:rsidRDefault="00657EF4" w:rsidP="00C128B4">
      <w:pPr>
        <w:pStyle w:val="Brezrazmikov"/>
        <w:spacing w:after="120" w:line="260" w:lineRule="exact"/>
        <w:rPr>
          <w:rFonts w:ascii="Arial" w:hAnsi="Arial" w:cs="Arial"/>
          <w:b/>
          <w:sz w:val="20"/>
          <w:szCs w:val="20"/>
        </w:rPr>
      </w:pPr>
      <w:r w:rsidRPr="00FF72C2">
        <w:rPr>
          <w:rFonts w:ascii="Arial" w:hAnsi="Arial" w:cs="Arial"/>
          <w:b/>
          <w:sz w:val="20"/>
          <w:szCs w:val="20"/>
        </w:rPr>
        <w:t>BAT 30: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57EF4" w:rsidRPr="00FF72C2" w14:paraId="144CABC4" w14:textId="77777777">
        <w:tc>
          <w:tcPr>
            <w:tcW w:w="9104" w:type="dxa"/>
          </w:tcPr>
          <w:p w14:paraId="3D3AD00F" w14:textId="77777777" w:rsidR="00657EF4" w:rsidRPr="00FF72C2" w:rsidRDefault="00657EF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657EF4" w:rsidRPr="00FF72C2" w14:paraId="564AC05E" w14:textId="77777777">
        <w:tc>
          <w:tcPr>
            <w:tcW w:w="9104" w:type="dxa"/>
          </w:tcPr>
          <w:p w14:paraId="5C662949" w14:textId="77777777" w:rsidR="00657EF4" w:rsidRPr="00FF72C2" w:rsidRDefault="00657EF4" w:rsidP="0068380C">
            <w:pPr>
              <w:pStyle w:val="Brezrazmikov"/>
              <w:rPr>
                <w:rFonts w:ascii="Arial" w:hAnsi="Arial" w:cs="Arial"/>
                <w:sz w:val="20"/>
                <w:szCs w:val="20"/>
              </w:rPr>
            </w:pPr>
          </w:p>
        </w:tc>
      </w:tr>
    </w:tbl>
    <w:p w14:paraId="0CC2B0BD" w14:textId="77777777" w:rsidR="00171205" w:rsidRPr="00FF72C2" w:rsidRDefault="00171205" w:rsidP="00C128B4">
      <w:pPr>
        <w:spacing w:after="120"/>
        <w:ind w:left="425"/>
        <w:rPr>
          <w:b/>
        </w:rPr>
      </w:pPr>
    </w:p>
    <w:p w14:paraId="24030D4A" w14:textId="77777777" w:rsidR="00691162" w:rsidRPr="00FF72C2" w:rsidRDefault="00691162" w:rsidP="000869AB">
      <w:pPr>
        <w:pStyle w:val="Naslov1"/>
        <w:keepNext w:val="0"/>
        <w:keepLines w:val="0"/>
        <w:widowControl w:val="0"/>
        <w:numPr>
          <w:ilvl w:val="1"/>
          <w:numId w:val="2"/>
        </w:numPr>
        <w:spacing w:before="0"/>
        <w:ind w:left="425" w:hanging="425"/>
        <w:rPr>
          <w:lang w:val="sl-SI"/>
        </w:rPr>
      </w:pPr>
      <w:bookmarkStart w:id="58" w:name="_Toc203132507"/>
      <w:r w:rsidRPr="00FF72C2">
        <w:rPr>
          <w:lang w:val="sl-SI"/>
        </w:rPr>
        <w:t>Zaključki o BAT za mehansko obdelavo odpadkov s kalorično vrednostjo</w:t>
      </w:r>
      <w:bookmarkEnd w:id="58"/>
    </w:p>
    <w:p w14:paraId="2421A66D" w14:textId="77777777" w:rsidR="00691162" w:rsidRPr="00FF72C2" w:rsidRDefault="00691162" w:rsidP="00691162"/>
    <w:p w14:paraId="39FA7592" w14:textId="77777777" w:rsidR="00691162" w:rsidRPr="00FF72C2" w:rsidRDefault="00691162" w:rsidP="00FC5891">
      <w:pPr>
        <w:widowControl w:val="0"/>
        <w:jc w:val="both"/>
      </w:pPr>
      <w:r w:rsidRPr="00FF72C2">
        <w:t>Poleg BAT 25 se zaključki o BAT, predstavljeni v tem oddelku, uporabljajo za mehansko obdelavo odpadkov s kalorično vrednostjo iz točk 5.3(a)(iii) in 5.3(b)(ii) Priloge I k Direktivi 2010/75/EU.</w:t>
      </w:r>
    </w:p>
    <w:p w14:paraId="587D30F0" w14:textId="77777777" w:rsidR="00B07119" w:rsidRPr="00FF72C2" w:rsidRDefault="00B07119" w:rsidP="000B31AD">
      <w:pPr>
        <w:widowControl w:val="0"/>
        <w:ind w:left="567"/>
      </w:pPr>
    </w:p>
    <w:p w14:paraId="55CB4B4A" w14:textId="77777777" w:rsidR="00691162" w:rsidRPr="00FF72C2" w:rsidRDefault="00691162" w:rsidP="000B31AD">
      <w:pPr>
        <w:pStyle w:val="Naslov2"/>
        <w:numPr>
          <w:ilvl w:val="2"/>
          <w:numId w:val="2"/>
        </w:numPr>
        <w:spacing w:before="0"/>
        <w:ind w:left="1077" w:hanging="1077"/>
        <w:rPr>
          <w:lang w:val="sl-SI"/>
        </w:rPr>
      </w:pPr>
      <w:bookmarkStart w:id="59" w:name="_Toc203132508"/>
      <w:r w:rsidRPr="00FF72C2">
        <w:rPr>
          <w:lang w:val="sl-SI"/>
        </w:rPr>
        <w:t>Emisije v zrak</w:t>
      </w:r>
      <w:bookmarkEnd w:id="59"/>
    </w:p>
    <w:p w14:paraId="7314497F" w14:textId="77777777" w:rsidR="00B07119" w:rsidRPr="00FF72C2" w:rsidRDefault="00B07119" w:rsidP="00B07119">
      <w:pPr>
        <w:widowControl w:val="0"/>
        <w:ind w:left="567"/>
      </w:pPr>
    </w:p>
    <w:p w14:paraId="6C547163" w14:textId="77777777" w:rsidR="00691162" w:rsidRPr="00FF72C2" w:rsidRDefault="00691162" w:rsidP="005F4420">
      <w:pPr>
        <w:pStyle w:val="Naslov3"/>
        <w:keepNext w:val="0"/>
        <w:keepLines w:val="0"/>
        <w:widowControl w:val="0"/>
        <w:spacing w:before="0"/>
        <w:rPr>
          <w:rFonts w:ascii="Arial" w:hAnsi="Arial" w:cs="Arial"/>
          <w:color w:val="auto"/>
          <w:lang w:val="sl-SI" w:eastAsia="sl-SI"/>
        </w:rPr>
      </w:pPr>
      <w:bookmarkStart w:id="60" w:name="_Toc203132509"/>
      <w:r w:rsidRPr="00FF72C2">
        <w:rPr>
          <w:rFonts w:ascii="Arial" w:hAnsi="Arial" w:cs="Arial"/>
          <w:color w:val="auto"/>
          <w:lang w:val="sl-SI" w:eastAsia="sl-SI"/>
        </w:rPr>
        <w:t>BAT 31.</w:t>
      </w:r>
      <w:bookmarkEnd w:id="60"/>
      <w:r w:rsidRPr="00FF72C2">
        <w:rPr>
          <w:rFonts w:ascii="Arial" w:hAnsi="Arial" w:cs="Arial"/>
          <w:color w:val="auto"/>
          <w:lang w:val="sl-SI" w:eastAsia="sl-SI"/>
        </w:rPr>
        <w:t xml:space="preserve"> </w:t>
      </w:r>
    </w:p>
    <w:p w14:paraId="7E8EE4AA" w14:textId="77777777" w:rsidR="00691162" w:rsidRPr="00FF72C2" w:rsidRDefault="00691162" w:rsidP="00FC5891">
      <w:pPr>
        <w:widowControl w:val="0"/>
        <w:spacing w:after="120"/>
        <w:jc w:val="both"/>
      </w:pPr>
      <w:r w:rsidRPr="00FF72C2">
        <w:t>Najboljša razpoložljiva tehnika za zmanjšanje emisij organskih spojin v zrak je uporaba BAT 14d in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F72A5E" w:rsidRPr="00FF72C2" w14:paraId="69659F46" w14:textId="77777777">
        <w:trPr>
          <w:tblHeader/>
        </w:trPr>
        <w:tc>
          <w:tcPr>
            <w:tcW w:w="425" w:type="dxa"/>
            <w:shd w:val="pct10" w:color="auto" w:fill="auto"/>
          </w:tcPr>
          <w:p w14:paraId="4AE737C8" w14:textId="77777777" w:rsidR="00F72A5E" w:rsidRPr="00FF72C2" w:rsidRDefault="00F72A5E" w:rsidP="00F820F0">
            <w:r w:rsidRPr="00FF72C2">
              <w:br w:type="page"/>
            </w:r>
          </w:p>
        </w:tc>
        <w:tc>
          <w:tcPr>
            <w:tcW w:w="3403" w:type="dxa"/>
            <w:shd w:val="pct10" w:color="auto" w:fill="auto"/>
          </w:tcPr>
          <w:p w14:paraId="2353CE66" w14:textId="77777777" w:rsidR="00F72A5E" w:rsidRPr="00FF72C2" w:rsidRDefault="00F72A5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pct10" w:color="auto" w:fill="auto"/>
          </w:tcPr>
          <w:p w14:paraId="6121D141" w14:textId="77777777" w:rsidR="00F72A5E" w:rsidRPr="00FF72C2" w:rsidRDefault="00F72A5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F72A5E" w:rsidRPr="00FF72C2" w14:paraId="71F02B5F" w14:textId="77777777">
        <w:tc>
          <w:tcPr>
            <w:tcW w:w="425" w:type="dxa"/>
          </w:tcPr>
          <w:p w14:paraId="7A9C3983" w14:textId="77777777" w:rsidR="00F72A5E" w:rsidRPr="00FF72C2" w:rsidRDefault="00F72A5E" w:rsidP="00F72A5E">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565744CF" w14:textId="77777777" w:rsidR="00F72A5E" w:rsidRPr="00FF72C2" w:rsidRDefault="00C05DAA" w:rsidP="003D4E76">
            <w:r w:rsidRPr="00FF72C2">
              <w:t>Adsorpcija</w:t>
            </w:r>
          </w:p>
        </w:tc>
        <w:tc>
          <w:tcPr>
            <w:tcW w:w="5244" w:type="dxa"/>
            <w:vMerge w:val="restart"/>
            <w:vAlign w:val="center"/>
          </w:tcPr>
          <w:p w14:paraId="6CF79A87" w14:textId="77777777" w:rsidR="00F72A5E" w:rsidRPr="00FF72C2" w:rsidRDefault="00F72A5E" w:rsidP="00E64CC5">
            <w:r w:rsidRPr="00FF72C2">
              <w:t>Glej oddelek 6.1.</w:t>
            </w:r>
          </w:p>
        </w:tc>
      </w:tr>
      <w:tr w:rsidR="00F72A5E" w:rsidRPr="00FF72C2" w14:paraId="46279A34" w14:textId="77777777">
        <w:tc>
          <w:tcPr>
            <w:tcW w:w="425" w:type="dxa"/>
          </w:tcPr>
          <w:p w14:paraId="25BCBEF2" w14:textId="77777777" w:rsidR="00F72A5E" w:rsidRPr="00FF72C2" w:rsidRDefault="00F72A5E" w:rsidP="00F72A5E">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54F5FEE3" w14:textId="77777777" w:rsidR="00F72A5E" w:rsidRPr="00FF72C2" w:rsidRDefault="00F72A5E" w:rsidP="003D4E76">
            <w:r w:rsidRPr="00FF72C2">
              <w:t>Biofilter</w:t>
            </w:r>
          </w:p>
        </w:tc>
        <w:tc>
          <w:tcPr>
            <w:tcW w:w="5244" w:type="dxa"/>
            <w:vMerge/>
          </w:tcPr>
          <w:p w14:paraId="7C403469" w14:textId="77777777" w:rsidR="00F72A5E" w:rsidRPr="00FF72C2" w:rsidRDefault="00F72A5E" w:rsidP="00F72A5E"/>
        </w:tc>
      </w:tr>
      <w:tr w:rsidR="00F72A5E" w:rsidRPr="00FF72C2" w14:paraId="4B995A4D" w14:textId="77777777">
        <w:tc>
          <w:tcPr>
            <w:tcW w:w="425" w:type="dxa"/>
          </w:tcPr>
          <w:p w14:paraId="785392AE" w14:textId="77777777" w:rsidR="00F72A5E" w:rsidRPr="00FF72C2" w:rsidRDefault="00F72A5E" w:rsidP="00F72A5E">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392F1C97" w14:textId="77777777" w:rsidR="00F72A5E" w:rsidRPr="00FF72C2" w:rsidRDefault="00C05DAA" w:rsidP="003D4E76">
            <w:r w:rsidRPr="00FF72C2">
              <w:t>Toplotna oksidacija</w:t>
            </w:r>
          </w:p>
        </w:tc>
        <w:tc>
          <w:tcPr>
            <w:tcW w:w="5244" w:type="dxa"/>
            <w:vMerge/>
          </w:tcPr>
          <w:p w14:paraId="5F689E9A" w14:textId="77777777" w:rsidR="00F72A5E" w:rsidRPr="00FF72C2" w:rsidRDefault="00F72A5E" w:rsidP="00F72A5E"/>
        </w:tc>
      </w:tr>
      <w:tr w:rsidR="00F72A5E" w:rsidRPr="00FF72C2" w14:paraId="7F80C5E5" w14:textId="77777777">
        <w:tc>
          <w:tcPr>
            <w:tcW w:w="425" w:type="dxa"/>
          </w:tcPr>
          <w:p w14:paraId="552A2C70" w14:textId="77777777" w:rsidR="00F72A5E" w:rsidRPr="00FF72C2" w:rsidRDefault="00F72A5E" w:rsidP="00F72A5E">
            <w:pPr>
              <w:pStyle w:val="tbl-txt"/>
              <w:rPr>
                <w:rFonts w:ascii="Arial" w:hAnsi="Arial" w:cs="Arial"/>
                <w:color w:val="000000"/>
                <w:sz w:val="20"/>
                <w:szCs w:val="20"/>
              </w:rPr>
            </w:pPr>
            <w:r w:rsidRPr="00FF72C2">
              <w:rPr>
                <w:rFonts w:ascii="Arial" w:hAnsi="Arial" w:cs="Arial"/>
                <w:color w:val="000000"/>
                <w:sz w:val="20"/>
                <w:szCs w:val="20"/>
              </w:rPr>
              <w:t>d</w:t>
            </w:r>
          </w:p>
        </w:tc>
        <w:tc>
          <w:tcPr>
            <w:tcW w:w="3403" w:type="dxa"/>
            <w:vAlign w:val="center"/>
          </w:tcPr>
          <w:p w14:paraId="4DF7B72D" w14:textId="77777777" w:rsidR="00F72A5E" w:rsidRPr="00FF72C2" w:rsidRDefault="00C05DAA" w:rsidP="003D4E76">
            <w:r w:rsidRPr="00FF72C2">
              <w:t>Mokro pranje</w:t>
            </w:r>
          </w:p>
        </w:tc>
        <w:tc>
          <w:tcPr>
            <w:tcW w:w="5244" w:type="dxa"/>
            <w:vMerge/>
          </w:tcPr>
          <w:p w14:paraId="333B282B" w14:textId="77777777" w:rsidR="00F72A5E" w:rsidRPr="00FF72C2" w:rsidRDefault="00F72A5E" w:rsidP="00F72A5E"/>
        </w:tc>
      </w:tr>
    </w:tbl>
    <w:p w14:paraId="0A34DEF3" w14:textId="77777777" w:rsidR="006B1550" w:rsidRPr="00FF72C2" w:rsidRDefault="006B1550" w:rsidP="000B31AD">
      <w:pPr>
        <w:widowControl w:val="0"/>
        <w:spacing w:before="120"/>
      </w:pPr>
    </w:p>
    <w:p w14:paraId="7635B812" w14:textId="77777777" w:rsidR="00F72A5E" w:rsidRPr="00FF72C2" w:rsidRDefault="0084588C" w:rsidP="00847786">
      <w:pPr>
        <w:spacing w:after="120"/>
        <w:jc w:val="center"/>
        <w:rPr>
          <w:i/>
        </w:rPr>
      </w:pPr>
      <w:r w:rsidRPr="00FF72C2">
        <w:rPr>
          <w:i/>
        </w:rPr>
        <w:t xml:space="preserve">Preglednica </w:t>
      </w:r>
      <w:r w:rsidR="00634223" w:rsidRPr="00FF72C2">
        <w:rPr>
          <w:i/>
        </w:rPr>
        <w:t>6.</w:t>
      </w:r>
      <w:r w:rsidR="00F72A5E" w:rsidRPr="00FF72C2">
        <w:rPr>
          <w:i/>
        </w:rPr>
        <w:t>5</w:t>
      </w:r>
    </w:p>
    <w:p w14:paraId="05E39024" w14:textId="77777777" w:rsidR="00F72A5E" w:rsidRPr="00FF72C2" w:rsidRDefault="00F72A5E" w:rsidP="00DF21D3">
      <w:pPr>
        <w:spacing w:after="120"/>
        <w:jc w:val="center"/>
        <w:rPr>
          <w:b/>
        </w:rPr>
      </w:pPr>
      <w:r w:rsidRPr="00FF72C2">
        <w:rPr>
          <w:b/>
        </w:rPr>
        <w:t>Raven emisij, povezana z BAT, za zajete emisije skupnega hlapnega organskega ogljika v zrak iz mehanske obdelave odpadkov s kalorično vrednostjo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F72A5E" w:rsidRPr="00FF72C2" w14:paraId="596E9789" w14:textId="77777777" w:rsidTr="003C2EAF">
        <w:tc>
          <w:tcPr>
            <w:tcW w:w="2835" w:type="dxa"/>
            <w:shd w:val="clear" w:color="auto" w:fill="D9D9D9"/>
            <w:vAlign w:val="center"/>
          </w:tcPr>
          <w:p w14:paraId="061D6376" w14:textId="77777777" w:rsidR="00F72A5E" w:rsidRPr="00FF72C2" w:rsidRDefault="00F72A5E" w:rsidP="0087257A">
            <w:pPr>
              <w:rPr>
                <w:b/>
              </w:rPr>
            </w:pPr>
            <w:r w:rsidRPr="00FF72C2">
              <w:rPr>
                <w:b/>
              </w:rPr>
              <w:t>Parameter</w:t>
            </w:r>
          </w:p>
        </w:tc>
        <w:tc>
          <w:tcPr>
            <w:tcW w:w="2268" w:type="dxa"/>
            <w:shd w:val="clear" w:color="auto" w:fill="D9D9D9"/>
            <w:vAlign w:val="center"/>
          </w:tcPr>
          <w:p w14:paraId="307D6A0E" w14:textId="77777777" w:rsidR="00F72A5E" w:rsidRPr="00FF72C2" w:rsidRDefault="0087257A" w:rsidP="0087257A">
            <w:pPr>
              <w:jc w:val="center"/>
              <w:rPr>
                <w:b/>
              </w:rPr>
            </w:pPr>
            <w:r w:rsidRPr="00FF72C2">
              <w:rPr>
                <w:b/>
              </w:rPr>
              <w:t>Enota</w:t>
            </w:r>
          </w:p>
        </w:tc>
        <w:tc>
          <w:tcPr>
            <w:tcW w:w="3969" w:type="dxa"/>
            <w:shd w:val="clear" w:color="auto" w:fill="D9D9D9"/>
            <w:vAlign w:val="center"/>
          </w:tcPr>
          <w:p w14:paraId="565A59CD" w14:textId="77777777" w:rsidR="00F72A5E" w:rsidRPr="00FF72C2" w:rsidRDefault="00F72A5E" w:rsidP="0087257A">
            <w:pPr>
              <w:jc w:val="center"/>
              <w:rPr>
                <w:b/>
              </w:rPr>
            </w:pPr>
            <w:r w:rsidRPr="00FF72C2">
              <w:rPr>
                <w:b/>
              </w:rPr>
              <w:t>Raven emisij, povezana z BAT</w:t>
            </w:r>
          </w:p>
          <w:p w14:paraId="6333E895" w14:textId="77777777" w:rsidR="00F72A5E" w:rsidRPr="00FF72C2" w:rsidRDefault="00F72A5E" w:rsidP="0087257A">
            <w:pPr>
              <w:jc w:val="center"/>
              <w:rPr>
                <w:b/>
              </w:rPr>
            </w:pPr>
            <w:r w:rsidRPr="00FF72C2">
              <w:rPr>
                <w:b/>
              </w:rPr>
              <w:t>(Povprečje v obdobju vzorčenja)</w:t>
            </w:r>
          </w:p>
        </w:tc>
      </w:tr>
      <w:tr w:rsidR="00F72A5E" w:rsidRPr="00FF72C2" w14:paraId="2972628E" w14:textId="77777777">
        <w:tc>
          <w:tcPr>
            <w:tcW w:w="2835" w:type="dxa"/>
          </w:tcPr>
          <w:p w14:paraId="02B842D5" w14:textId="77777777" w:rsidR="00F72A5E" w:rsidRPr="00FF72C2" w:rsidRDefault="00F72A5E" w:rsidP="00F72A5E">
            <w:r w:rsidRPr="00FF72C2">
              <w:t>Skupni hlapni organski ogljik (TVOC)</w:t>
            </w:r>
          </w:p>
        </w:tc>
        <w:tc>
          <w:tcPr>
            <w:tcW w:w="2268" w:type="dxa"/>
            <w:vAlign w:val="center"/>
          </w:tcPr>
          <w:p w14:paraId="71E8939B" w14:textId="77777777" w:rsidR="00F72A5E" w:rsidRPr="00FF72C2" w:rsidRDefault="00F72A5E" w:rsidP="004F6142">
            <w:pPr>
              <w:jc w:val="center"/>
            </w:pPr>
            <w:r w:rsidRPr="00FF72C2">
              <w:t>mg/Nm</w:t>
            </w:r>
            <w:r w:rsidRPr="00FF72C2">
              <w:rPr>
                <w:vertAlign w:val="superscript"/>
              </w:rPr>
              <w:t>3</w:t>
            </w:r>
          </w:p>
        </w:tc>
        <w:tc>
          <w:tcPr>
            <w:tcW w:w="3969" w:type="dxa"/>
            <w:vAlign w:val="center"/>
          </w:tcPr>
          <w:p w14:paraId="0273A44A" w14:textId="77777777" w:rsidR="00F72A5E" w:rsidRPr="00FF72C2" w:rsidRDefault="00634223" w:rsidP="004F6142">
            <w:pPr>
              <w:jc w:val="center"/>
            </w:pPr>
            <w:r w:rsidRPr="00FF72C2">
              <w:t>10–30</w:t>
            </w:r>
            <w:r w:rsidRPr="00FF72C2">
              <w:rPr>
                <w:vertAlign w:val="superscript"/>
              </w:rPr>
              <w:t>(1)</w:t>
            </w:r>
          </w:p>
        </w:tc>
      </w:tr>
      <w:tr w:rsidR="006C2291" w:rsidRPr="00027B6A" w14:paraId="2255CFFE" w14:textId="77777777" w:rsidTr="0018391A">
        <w:tc>
          <w:tcPr>
            <w:tcW w:w="9072" w:type="dxa"/>
            <w:gridSpan w:val="3"/>
          </w:tcPr>
          <w:p w14:paraId="243BB9DB" w14:textId="77777777" w:rsidR="006C2291" w:rsidRPr="00027B6A" w:rsidRDefault="006C2291" w:rsidP="006C2291">
            <w:pPr>
              <w:numPr>
                <w:ilvl w:val="0"/>
                <w:numId w:val="56"/>
              </w:numPr>
              <w:tabs>
                <w:tab w:val="left" w:pos="176"/>
              </w:tabs>
              <w:spacing w:line="240" w:lineRule="auto"/>
              <w:ind w:left="142" w:hanging="142"/>
              <w:rPr>
                <w:sz w:val="16"/>
                <w:szCs w:val="16"/>
              </w:rPr>
            </w:pPr>
            <w:r w:rsidRPr="00027B6A">
              <w:rPr>
                <w:sz w:val="16"/>
                <w:szCs w:val="16"/>
              </w:rPr>
              <w:t>Raven emisij, povezana z BAT, se uporablja samo, kadar so organske spojine opredeljene kot pomembne v toku odpadnih plinov na podlagi popisa, navedenega v BAT 3.</w:t>
            </w:r>
          </w:p>
        </w:tc>
      </w:tr>
    </w:tbl>
    <w:p w14:paraId="45CA74E8" w14:textId="77777777" w:rsidR="00F72A5E" w:rsidRPr="00FF72C2" w:rsidRDefault="00F72A5E" w:rsidP="00AA5021">
      <w:pPr>
        <w:widowControl w:val="0"/>
        <w:spacing w:before="120"/>
      </w:pPr>
      <w:r w:rsidRPr="00FF72C2">
        <w:t>S tem povezano spremljanje je opisano v BAT 8.</w:t>
      </w:r>
    </w:p>
    <w:p w14:paraId="02F3B131" w14:textId="77777777" w:rsidR="004E65E3" w:rsidRPr="00FF72C2" w:rsidRDefault="004E65E3" w:rsidP="00C731CA">
      <w:pPr>
        <w:pStyle w:val="Brezrazmikov"/>
        <w:widowControl w:val="0"/>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15A823F0" w14:textId="77777777" w:rsidTr="00664C4B">
        <w:tc>
          <w:tcPr>
            <w:tcW w:w="9072" w:type="dxa"/>
            <w:shd w:val="clear" w:color="auto" w:fill="DAE9F7"/>
          </w:tcPr>
          <w:p w14:paraId="06A0423C" w14:textId="77777777" w:rsidR="002F5CD8" w:rsidRPr="00FF72C2" w:rsidRDefault="002F5CD8">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31</w:t>
            </w:r>
            <w:r w:rsidRPr="00FF72C2">
              <w:rPr>
                <w:rFonts w:ascii="Arial" w:hAnsi="Arial" w:cs="Arial"/>
                <w:bCs/>
                <w:sz w:val="20"/>
                <w:szCs w:val="20"/>
              </w:rPr>
              <w:t>:</w:t>
            </w:r>
            <w:r w:rsidRPr="00FF72C2">
              <w:rPr>
                <w:rFonts w:ascii="Arial" w:hAnsi="Arial" w:cs="Arial"/>
                <w:bCs/>
                <w:sz w:val="20"/>
                <w:szCs w:val="20"/>
              </w:rPr>
              <w:tab/>
              <w:t xml:space="preserve">Opredelite se do vseh tehnik BAT 31. Navedite, katero tehniko ali njihovo kombinacijo izvajate za zmanjšanje emisij organskih spojin v zrak. Opišite, kako izvajate in zagotavljate posamezno tehniko. Pri opisu je treba upoštevati tudi </w:t>
            </w:r>
            <w:r w:rsidRPr="00FF72C2">
              <w:rPr>
                <w:rFonts w:ascii="Arial" w:hAnsi="Arial" w:cs="Arial"/>
                <w:b/>
                <w:sz w:val="20"/>
                <w:szCs w:val="20"/>
              </w:rPr>
              <w:t>tehniko iz BAT 14d</w:t>
            </w:r>
            <w:r w:rsidRPr="00FF72C2">
              <w:rPr>
                <w:rFonts w:ascii="Arial" w:hAnsi="Arial" w:cs="Arial"/>
                <w:bCs/>
                <w:sz w:val="20"/>
                <w:szCs w:val="20"/>
              </w:rPr>
              <w:t>. Pri opredelitvah prav tako upoštevajte opise tehnik iz oddelka 6.1. V primeru, da katera od tehnik ni ustrezna za vašo napravo, navedite zakaj ni ustrezna ter opišite katero drugo tehniko uporabljate in kako zagotavljate, da je enakovredna tehniki BAT.</w:t>
            </w:r>
          </w:p>
          <w:p w14:paraId="4D19B52A" w14:textId="77777777" w:rsidR="002F5CD8" w:rsidRPr="00FF72C2" w:rsidRDefault="002F5CD8">
            <w:pPr>
              <w:pStyle w:val="Brezrazmikov"/>
              <w:spacing w:line="260" w:lineRule="exact"/>
              <w:rPr>
                <w:bCs/>
              </w:rPr>
            </w:pPr>
          </w:p>
          <w:p w14:paraId="6E47DD07" w14:textId="3A3ABABA" w:rsidR="002F5CD8" w:rsidRPr="00FF72C2" w:rsidRDefault="002F5CD8">
            <w:pPr>
              <w:pStyle w:val="Brezrazmikov"/>
              <w:spacing w:line="260" w:lineRule="exact"/>
              <w:ind w:left="1276"/>
              <w:jc w:val="both"/>
              <w:rPr>
                <w:rFonts w:ascii="Arial" w:hAnsi="Arial" w:cs="Arial"/>
                <w:bCs/>
                <w:sz w:val="20"/>
                <w:szCs w:val="20"/>
              </w:rPr>
            </w:pPr>
            <w:r w:rsidRPr="00FF72C2">
              <w:rPr>
                <w:rFonts w:ascii="Arial" w:hAnsi="Arial" w:cs="Arial"/>
                <w:bCs/>
                <w:sz w:val="20"/>
                <w:szCs w:val="20"/>
              </w:rPr>
              <w:t xml:space="preserve">Opredelite se tudi do ravni emisij, povezano z BAT, za zajete emisije skupnega </w:t>
            </w:r>
            <w:r w:rsidRPr="00FF72C2">
              <w:rPr>
                <w:rFonts w:ascii="Arial" w:hAnsi="Arial" w:cs="Arial"/>
                <w:bCs/>
                <w:sz w:val="20"/>
                <w:szCs w:val="20"/>
              </w:rPr>
              <w:lastRenderedPageBreak/>
              <w:t>hlapnega organskega ogljika v zrak iz mehanske obdelave odpadkov s kalorično vrednostjo, ki so podane v preglednici 6.5. Pri tem upoštevajte in se opredelite v zvezi s tem parametrom in v povezavi z BAT 8 glede pogostosti in metode merjenja, ki bo uporabljena v predlogu programa obratovalnega monitoringa za emisije snovi v zrak.</w:t>
            </w:r>
          </w:p>
          <w:p w14:paraId="55F74E67" w14:textId="77777777" w:rsidR="002F5CD8" w:rsidRPr="00FF72C2" w:rsidRDefault="002F5CD8">
            <w:pPr>
              <w:pStyle w:val="Brezrazmikov"/>
              <w:spacing w:line="260" w:lineRule="exact"/>
              <w:ind w:left="1134"/>
              <w:jc w:val="both"/>
              <w:rPr>
                <w:bCs/>
              </w:rPr>
            </w:pPr>
          </w:p>
          <w:p w14:paraId="361318B8" w14:textId="4B69B068" w:rsidR="002F5CD8" w:rsidRPr="00FF72C2" w:rsidRDefault="002F5CD8" w:rsidP="00AA5021">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organskih spojin v zrak je opisana v BREF WT, v poglavju 5.3.4.1. Reduction of VOC emissions to air when preparing waste fuel from liquid and semi-liquid waste.</w:t>
            </w:r>
          </w:p>
        </w:tc>
      </w:tr>
    </w:tbl>
    <w:p w14:paraId="62A26EAC" w14:textId="77777777" w:rsidR="002F5CD8" w:rsidRPr="00FF72C2" w:rsidRDefault="002F5CD8" w:rsidP="00C731CA">
      <w:pPr>
        <w:pStyle w:val="Brezrazmikov"/>
        <w:widowControl w:val="0"/>
        <w:spacing w:line="260" w:lineRule="exact"/>
        <w:ind w:left="1276" w:hanging="1276"/>
        <w:jc w:val="both"/>
        <w:rPr>
          <w:rFonts w:ascii="Arial" w:hAnsi="Arial" w:cs="Arial"/>
          <w:bCs/>
          <w:sz w:val="20"/>
          <w:szCs w:val="20"/>
        </w:rPr>
      </w:pPr>
    </w:p>
    <w:p w14:paraId="06625414" w14:textId="77777777" w:rsidR="00657EF4" w:rsidRPr="00FF72C2" w:rsidRDefault="00657EF4" w:rsidP="00A82461">
      <w:pPr>
        <w:pStyle w:val="Brezrazmikov"/>
        <w:spacing w:after="120" w:line="260" w:lineRule="exact"/>
        <w:rPr>
          <w:rFonts w:ascii="Arial" w:hAnsi="Arial" w:cs="Arial"/>
          <w:b/>
          <w:sz w:val="20"/>
          <w:szCs w:val="20"/>
        </w:rPr>
      </w:pPr>
      <w:r w:rsidRPr="00FF72C2">
        <w:rPr>
          <w:rFonts w:ascii="Arial" w:hAnsi="Arial" w:cs="Arial"/>
          <w:b/>
          <w:sz w:val="20"/>
          <w:szCs w:val="20"/>
        </w:rPr>
        <w:t>BAT 31: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57EF4" w:rsidRPr="00FF72C2" w14:paraId="09E8BB10" w14:textId="77777777">
        <w:tc>
          <w:tcPr>
            <w:tcW w:w="9104" w:type="dxa"/>
          </w:tcPr>
          <w:p w14:paraId="05402C1B" w14:textId="77777777" w:rsidR="00657EF4" w:rsidRPr="00FF72C2" w:rsidRDefault="00657EF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657EF4" w:rsidRPr="00FF72C2" w14:paraId="4D784085" w14:textId="77777777">
        <w:tc>
          <w:tcPr>
            <w:tcW w:w="9104" w:type="dxa"/>
          </w:tcPr>
          <w:p w14:paraId="405D1194" w14:textId="77777777" w:rsidR="00657EF4" w:rsidRPr="00FF72C2" w:rsidRDefault="00657EF4" w:rsidP="0068380C">
            <w:pPr>
              <w:pStyle w:val="Brezrazmikov"/>
              <w:rPr>
                <w:rFonts w:ascii="Arial" w:hAnsi="Arial" w:cs="Arial"/>
                <w:sz w:val="20"/>
                <w:szCs w:val="20"/>
              </w:rPr>
            </w:pPr>
          </w:p>
        </w:tc>
      </w:tr>
    </w:tbl>
    <w:p w14:paraId="194FFB6C" w14:textId="77777777" w:rsidR="00A82461" w:rsidRPr="00FF72C2" w:rsidRDefault="00A82461" w:rsidP="00AA5021">
      <w:pPr>
        <w:spacing w:after="120"/>
        <w:rPr>
          <w:b/>
        </w:rPr>
      </w:pPr>
    </w:p>
    <w:p w14:paraId="2C6D0E31" w14:textId="390843F5" w:rsidR="000E08A5" w:rsidRPr="00FF72C2" w:rsidRDefault="000E08A5" w:rsidP="000869AB">
      <w:pPr>
        <w:pStyle w:val="Naslov1"/>
        <w:keepNext w:val="0"/>
        <w:keepLines w:val="0"/>
        <w:widowControl w:val="0"/>
        <w:numPr>
          <w:ilvl w:val="1"/>
          <w:numId w:val="2"/>
        </w:numPr>
        <w:spacing w:before="0"/>
        <w:ind w:left="425" w:hanging="425"/>
        <w:rPr>
          <w:lang w:val="sl-SI"/>
        </w:rPr>
      </w:pPr>
      <w:bookmarkStart w:id="61" w:name="_Toc203132510"/>
      <w:r w:rsidRPr="00FF72C2">
        <w:rPr>
          <w:lang w:val="sl-SI"/>
        </w:rPr>
        <w:t>Zaključki o BAT za mehansko obdelavo OEEO, ki vsebuje živo srebro</w:t>
      </w:r>
      <w:bookmarkEnd w:id="61"/>
    </w:p>
    <w:p w14:paraId="6EC62ADD" w14:textId="77777777" w:rsidR="000E08A5" w:rsidRPr="00FF72C2" w:rsidRDefault="000E08A5" w:rsidP="000E08A5"/>
    <w:p w14:paraId="436761E9" w14:textId="77777777" w:rsidR="000E08A5" w:rsidRPr="00FF72C2" w:rsidRDefault="000E08A5" w:rsidP="00657EF4">
      <w:pPr>
        <w:jc w:val="both"/>
      </w:pPr>
      <w:r w:rsidRPr="00FF72C2">
        <w:t>Če ni navedeno drugače, se zaključki o BAT, predstavljeni v tem oddelku, uporabljajo za mehansko obdelavo OEEO, ki vsebuje živo srebro, poleg BAT 25.</w:t>
      </w:r>
    </w:p>
    <w:p w14:paraId="70240AC6" w14:textId="77777777" w:rsidR="00691162" w:rsidRPr="00FF72C2" w:rsidRDefault="00691162" w:rsidP="000B31AD"/>
    <w:p w14:paraId="31BE33AF" w14:textId="58697DDE" w:rsidR="000E08A5" w:rsidRPr="00FF72C2" w:rsidRDefault="000E08A5" w:rsidP="00AA5021">
      <w:pPr>
        <w:pStyle w:val="Naslov2"/>
        <w:numPr>
          <w:ilvl w:val="2"/>
          <w:numId w:val="2"/>
        </w:numPr>
        <w:spacing w:before="0"/>
        <w:ind w:left="1077" w:hanging="1077"/>
        <w:rPr>
          <w:lang w:val="sl-SI"/>
        </w:rPr>
      </w:pPr>
      <w:bookmarkStart w:id="62" w:name="_Toc203132511"/>
      <w:r w:rsidRPr="00FF72C2">
        <w:rPr>
          <w:lang w:val="sl-SI"/>
        </w:rPr>
        <w:t>Emisije v zrak</w:t>
      </w:r>
      <w:bookmarkEnd w:id="62"/>
    </w:p>
    <w:p w14:paraId="68D18DD3" w14:textId="77777777" w:rsidR="000E08A5" w:rsidRPr="00FF72C2" w:rsidRDefault="000E08A5" w:rsidP="000E08A5">
      <w:pPr>
        <w:jc w:val="both"/>
        <w:rPr>
          <w:b/>
        </w:rPr>
      </w:pPr>
    </w:p>
    <w:p w14:paraId="4A3ABBE8"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63" w:name="_Toc203132512"/>
      <w:r w:rsidRPr="00FF72C2">
        <w:rPr>
          <w:rFonts w:ascii="Arial" w:hAnsi="Arial" w:cs="Arial"/>
          <w:color w:val="auto"/>
          <w:lang w:val="sl-SI" w:eastAsia="sl-SI"/>
        </w:rPr>
        <w:t>BAT 32.</w:t>
      </w:r>
      <w:bookmarkEnd w:id="63"/>
      <w:r w:rsidRPr="00FF72C2">
        <w:rPr>
          <w:rFonts w:ascii="Arial" w:hAnsi="Arial" w:cs="Arial"/>
          <w:color w:val="auto"/>
          <w:lang w:val="sl-SI" w:eastAsia="sl-SI"/>
        </w:rPr>
        <w:t xml:space="preserve"> </w:t>
      </w:r>
    </w:p>
    <w:p w14:paraId="4A478E78" w14:textId="77777777" w:rsidR="000E08A5" w:rsidRPr="00FF72C2" w:rsidRDefault="000E08A5" w:rsidP="00036FC0">
      <w:pPr>
        <w:widowControl w:val="0"/>
        <w:jc w:val="both"/>
      </w:pPr>
      <w:r w:rsidRPr="00FF72C2">
        <w:t>Najboljša razpoložljiva tehnika za zmanjšanje emisij živega srebra v zrak je zbiranje emisij živega srebra pri viru, njihovo pošiljanje v enoto za zmanjšanje emisij in izvajanje ustreznega spremljanja.</w:t>
      </w:r>
    </w:p>
    <w:p w14:paraId="36316D9B" w14:textId="77777777" w:rsidR="000E08A5" w:rsidRPr="00FF72C2" w:rsidRDefault="000E08A5" w:rsidP="00036FC0">
      <w:pPr>
        <w:widowControl w:val="0"/>
        <w:rPr>
          <w:i/>
        </w:rPr>
      </w:pPr>
    </w:p>
    <w:p w14:paraId="2146AF3F" w14:textId="77777777" w:rsidR="000E08A5" w:rsidRPr="00FF72C2" w:rsidRDefault="000E08A5" w:rsidP="00036FC0">
      <w:pPr>
        <w:widowControl w:val="0"/>
        <w:rPr>
          <w:i/>
        </w:rPr>
      </w:pPr>
      <w:r w:rsidRPr="00FF72C2">
        <w:rPr>
          <w:i/>
        </w:rPr>
        <w:t>Opis</w:t>
      </w:r>
    </w:p>
    <w:p w14:paraId="2FBDD8DB" w14:textId="77777777" w:rsidR="000E08A5" w:rsidRPr="00FF72C2" w:rsidRDefault="000E08A5" w:rsidP="00036FC0">
      <w:pPr>
        <w:widowControl w:val="0"/>
        <w:jc w:val="both"/>
      </w:pPr>
      <w:r w:rsidRPr="00FF72C2">
        <w:t>To vključuje vse naslednje ukrepe:</w:t>
      </w:r>
    </w:p>
    <w:p w14:paraId="213522A7" w14:textId="77777777" w:rsidR="000E08A5" w:rsidRPr="00FF72C2" w:rsidRDefault="000E08A5" w:rsidP="00036FC0">
      <w:pPr>
        <w:pStyle w:val="Odstavekseznama"/>
        <w:widowControl w:val="0"/>
        <w:numPr>
          <w:ilvl w:val="0"/>
          <w:numId w:val="47"/>
        </w:numPr>
        <w:spacing w:line="260" w:lineRule="exact"/>
        <w:contextualSpacing w:val="0"/>
        <w:jc w:val="both"/>
      </w:pPr>
      <w:r w:rsidRPr="00FF72C2">
        <w:t>obdelavo OEEO, ki vsebuje živo srebro, z opremo, ki je zaprta, v podtlaku in priključena na lokalni izpušni prezračevalni sistem (LEV);</w:t>
      </w:r>
    </w:p>
    <w:p w14:paraId="0E7F1306" w14:textId="77777777" w:rsidR="000E08A5" w:rsidRPr="00FF72C2" w:rsidRDefault="000E08A5" w:rsidP="00036FC0">
      <w:pPr>
        <w:pStyle w:val="Odstavekseznama"/>
        <w:widowControl w:val="0"/>
        <w:numPr>
          <w:ilvl w:val="0"/>
          <w:numId w:val="47"/>
        </w:numPr>
        <w:spacing w:line="260" w:lineRule="exact"/>
        <w:contextualSpacing w:val="0"/>
        <w:jc w:val="both"/>
      </w:pPr>
      <w:r w:rsidRPr="00FF72C2">
        <w:t>čiščenje odpadnega plina iz procesov s tehnikami odpraševanja, kot so ciklonski ločevalniki, tekstilni filtri in filtri HEPA, temu pa sledi adsorpcija na aktivno oglje (glej oddelek 6.1);</w:t>
      </w:r>
    </w:p>
    <w:p w14:paraId="3C09830E" w14:textId="77777777" w:rsidR="000E08A5" w:rsidRPr="00FF72C2" w:rsidRDefault="000E08A5" w:rsidP="00036FC0">
      <w:pPr>
        <w:pStyle w:val="Odstavekseznama"/>
        <w:widowControl w:val="0"/>
        <w:numPr>
          <w:ilvl w:val="0"/>
          <w:numId w:val="47"/>
        </w:numPr>
        <w:spacing w:line="260" w:lineRule="exact"/>
        <w:contextualSpacing w:val="0"/>
        <w:jc w:val="both"/>
      </w:pPr>
      <w:r w:rsidRPr="00FF72C2">
        <w:t>spremljanje učinkovitosti čiščenja odpadnega plina;</w:t>
      </w:r>
    </w:p>
    <w:p w14:paraId="53F57A90" w14:textId="77777777" w:rsidR="000E08A5" w:rsidRPr="00FF72C2" w:rsidRDefault="000E08A5" w:rsidP="00036FC0">
      <w:pPr>
        <w:pStyle w:val="Odstavekseznama"/>
        <w:widowControl w:val="0"/>
        <w:numPr>
          <w:ilvl w:val="0"/>
          <w:numId w:val="47"/>
        </w:numPr>
        <w:spacing w:line="260" w:lineRule="exact"/>
        <w:contextualSpacing w:val="0"/>
        <w:jc w:val="both"/>
      </w:pPr>
      <w:r w:rsidRPr="00FF72C2">
        <w:t>pogosto merjenje ravni živega srebra pri obdelavi in skladiščenju (npr. enkrat na teden), da se odkrijejo morebitna iztekanja živega srebra.</w:t>
      </w:r>
    </w:p>
    <w:p w14:paraId="0B6BD549" w14:textId="77777777" w:rsidR="00CB5BEA" w:rsidRPr="00FF72C2" w:rsidRDefault="00CB5BEA" w:rsidP="000B31AD">
      <w:pPr>
        <w:widowControl w:val="0"/>
        <w:spacing w:before="120"/>
      </w:pPr>
    </w:p>
    <w:p w14:paraId="73F4DBA9" w14:textId="77777777" w:rsidR="0084588C" w:rsidRPr="00FF72C2" w:rsidRDefault="0084588C" w:rsidP="00847786">
      <w:pPr>
        <w:spacing w:after="120"/>
        <w:jc w:val="center"/>
        <w:rPr>
          <w:i/>
        </w:rPr>
      </w:pPr>
      <w:r w:rsidRPr="00FF72C2">
        <w:rPr>
          <w:i/>
        </w:rPr>
        <w:t>Preglednica 6</w:t>
      </w:r>
      <w:r w:rsidR="00DA4C6D" w:rsidRPr="00FF72C2">
        <w:rPr>
          <w:i/>
        </w:rPr>
        <w:t>.6</w:t>
      </w:r>
    </w:p>
    <w:p w14:paraId="139BCD8C" w14:textId="77777777" w:rsidR="0084588C" w:rsidRPr="00FF72C2" w:rsidRDefault="0084588C" w:rsidP="00DF21D3">
      <w:pPr>
        <w:widowControl w:val="0"/>
        <w:spacing w:after="120"/>
        <w:jc w:val="center"/>
        <w:rPr>
          <w:b/>
        </w:rPr>
      </w:pPr>
      <w:r w:rsidRPr="00FF72C2">
        <w:rPr>
          <w:b/>
        </w:rPr>
        <w:t>Raven emisij, povezana z BAT, za zajete emisije živega srebra iz mehanske obdelave OEEO, ki vsebuje živo srebro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84588C" w:rsidRPr="00FF72C2" w14:paraId="711556AD" w14:textId="77777777" w:rsidTr="003C2EAF">
        <w:tc>
          <w:tcPr>
            <w:tcW w:w="2835" w:type="dxa"/>
            <w:shd w:val="clear" w:color="auto" w:fill="D9D9D9"/>
            <w:vAlign w:val="center"/>
          </w:tcPr>
          <w:p w14:paraId="5B291DBE" w14:textId="77777777" w:rsidR="0084588C" w:rsidRPr="00FF72C2" w:rsidRDefault="0084588C" w:rsidP="004E736A">
            <w:pPr>
              <w:rPr>
                <w:b/>
              </w:rPr>
            </w:pPr>
            <w:r w:rsidRPr="00FF72C2">
              <w:rPr>
                <w:b/>
              </w:rPr>
              <w:t>Parameter</w:t>
            </w:r>
          </w:p>
        </w:tc>
        <w:tc>
          <w:tcPr>
            <w:tcW w:w="2268" w:type="dxa"/>
            <w:shd w:val="clear" w:color="auto" w:fill="D9D9D9"/>
            <w:vAlign w:val="center"/>
          </w:tcPr>
          <w:p w14:paraId="5366F078" w14:textId="77777777" w:rsidR="0084588C" w:rsidRPr="00FF72C2" w:rsidRDefault="004E736A" w:rsidP="004E736A">
            <w:pPr>
              <w:jc w:val="center"/>
              <w:rPr>
                <w:b/>
              </w:rPr>
            </w:pPr>
            <w:r w:rsidRPr="00FF72C2">
              <w:rPr>
                <w:b/>
              </w:rPr>
              <w:t>Enota</w:t>
            </w:r>
          </w:p>
        </w:tc>
        <w:tc>
          <w:tcPr>
            <w:tcW w:w="3969" w:type="dxa"/>
            <w:shd w:val="clear" w:color="auto" w:fill="D9D9D9"/>
            <w:vAlign w:val="center"/>
          </w:tcPr>
          <w:p w14:paraId="2F23FB65" w14:textId="77777777" w:rsidR="0084588C" w:rsidRPr="00FF72C2" w:rsidRDefault="0084588C" w:rsidP="004E736A">
            <w:pPr>
              <w:jc w:val="center"/>
              <w:rPr>
                <w:b/>
              </w:rPr>
            </w:pPr>
            <w:r w:rsidRPr="00FF72C2">
              <w:rPr>
                <w:b/>
              </w:rPr>
              <w:t>Raven emisij, povezana z BAT</w:t>
            </w:r>
          </w:p>
          <w:p w14:paraId="12701654" w14:textId="77777777" w:rsidR="0084588C" w:rsidRPr="00FF72C2" w:rsidRDefault="0084588C" w:rsidP="004E736A">
            <w:pPr>
              <w:jc w:val="center"/>
              <w:rPr>
                <w:b/>
              </w:rPr>
            </w:pPr>
            <w:r w:rsidRPr="00FF72C2">
              <w:rPr>
                <w:b/>
              </w:rPr>
              <w:t>(Povprečje v obdobju vzorčenja)</w:t>
            </w:r>
          </w:p>
        </w:tc>
      </w:tr>
      <w:tr w:rsidR="0084588C" w:rsidRPr="00FF72C2" w14:paraId="411CFF52" w14:textId="77777777">
        <w:tc>
          <w:tcPr>
            <w:tcW w:w="2835" w:type="dxa"/>
          </w:tcPr>
          <w:p w14:paraId="5AAB1399" w14:textId="77777777" w:rsidR="0084588C" w:rsidRPr="00FF72C2" w:rsidRDefault="00225FEE" w:rsidP="003A4ECA">
            <w:r w:rsidRPr="00FF72C2">
              <w:t>Živo srebro (Hg</w:t>
            </w:r>
            <w:r w:rsidR="0084588C" w:rsidRPr="00FF72C2">
              <w:t>)</w:t>
            </w:r>
          </w:p>
        </w:tc>
        <w:tc>
          <w:tcPr>
            <w:tcW w:w="2268" w:type="dxa"/>
          </w:tcPr>
          <w:p w14:paraId="701BAC05" w14:textId="77777777" w:rsidR="0084588C" w:rsidRPr="00FF72C2" w:rsidRDefault="002E10AF" w:rsidP="00225FEE">
            <w:pPr>
              <w:jc w:val="center"/>
            </w:pPr>
            <w:r w:rsidRPr="00FF72C2">
              <w:rPr>
                <w:rFonts w:cs="Arial"/>
              </w:rPr>
              <w:t>µ</w:t>
            </w:r>
            <w:r w:rsidR="0084588C" w:rsidRPr="00FF72C2">
              <w:t>g/Nm</w:t>
            </w:r>
            <w:r w:rsidR="0084588C" w:rsidRPr="00FF72C2">
              <w:rPr>
                <w:vertAlign w:val="superscript"/>
              </w:rPr>
              <w:t>3</w:t>
            </w:r>
          </w:p>
        </w:tc>
        <w:tc>
          <w:tcPr>
            <w:tcW w:w="3969" w:type="dxa"/>
          </w:tcPr>
          <w:p w14:paraId="70A33B0B" w14:textId="77777777" w:rsidR="0084588C" w:rsidRPr="00FF72C2" w:rsidRDefault="00CF4C5D" w:rsidP="00225FEE">
            <w:pPr>
              <w:jc w:val="center"/>
            </w:pPr>
            <w:r w:rsidRPr="00FF72C2">
              <w:t>2–7</w:t>
            </w:r>
          </w:p>
        </w:tc>
      </w:tr>
    </w:tbl>
    <w:p w14:paraId="760FF0B6" w14:textId="77777777" w:rsidR="0084588C" w:rsidRPr="00FF72C2" w:rsidRDefault="00225FEE" w:rsidP="00AA5021">
      <w:pPr>
        <w:widowControl w:val="0"/>
        <w:spacing w:before="120"/>
      </w:pPr>
      <w:r w:rsidRPr="00FF72C2">
        <w:t>S tem povezano spremljanje je opisano v BAT 8.</w:t>
      </w:r>
    </w:p>
    <w:p w14:paraId="5C926C47" w14:textId="77777777" w:rsidR="0084588C" w:rsidRPr="00FF72C2" w:rsidRDefault="0084588C" w:rsidP="00F72A5E">
      <w:pPr>
        <w:widowControl w:val="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082DC20D" w14:textId="77777777" w:rsidTr="00664C4B">
        <w:tc>
          <w:tcPr>
            <w:tcW w:w="9072" w:type="dxa"/>
            <w:shd w:val="clear" w:color="auto" w:fill="DAE9F7"/>
          </w:tcPr>
          <w:p w14:paraId="552BB432" w14:textId="77777777" w:rsidR="002F5CD8" w:rsidRPr="00FF72C2" w:rsidRDefault="002F5CD8">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32</w:t>
            </w:r>
            <w:r w:rsidRPr="00FF72C2">
              <w:rPr>
                <w:rFonts w:ascii="Arial" w:hAnsi="Arial" w:cs="Arial"/>
                <w:bCs/>
                <w:sz w:val="20"/>
                <w:szCs w:val="20"/>
              </w:rPr>
              <w:t>:</w:t>
            </w:r>
            <w:r w:rsidRPr="00FF72C2">
              <w:rPr>
                <w:rFonts w:ascii="Arial" w:hAnsi="Arial" w:cs="Arial"/>
                <w:bCs/>
                <w:sz w:val="20"/>
                <w:szCs w:val="20"/>
              </w:rPr>
              <w:tab/>
              <w:t>Opredelite se do tehnike BAT 32. Opišite, kako izvajate in zagotavljate tehniko za zmanjšanje emisij živega srebra v zrak. V primeru, da tehnika ni ustrezna za vašo napravo, navedite zakaj ni ustrezna ter opišite katero drugo tehniko uporabljate in kako zagotavljate, da je enakovredna tehniki BAT.</w:t>
            </w:r>
          </w:p>
          <w:p w14:paraId="08ACBF9A" w14:textId="77777777" w:rsidR="002F5CD8" w:rsidRPr="00FF72C2" w:rsidRDefault="002F5CD8">
            <w:pPr>
              <w:pStyle w:val="Brezrazmikov"/>
              <w:spacing w:line="260" w:lineRule="exact"/>
              <w:rPr>
                <w:bCs/>
              </w:rPr>
            </w:pPr>
          </w:p>
          <w:p w14:paraId="663F3DD3" w14:textId="5E196953" w:rsidR="002F5CD8" w:rsidRPr="00FF72C2" w:rsidRDefault="002F5CD8">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 xml:space="preserve">Opredelite se tudi do ravni emisij, povezano z BAT, za zajete emisije živega srebra iz mehanske obdelave OEEO, ki vsebuje živo srebro, ki so določene v preglednici 6.6. </w:t>
            </w:r>
            <w:r w:rsidRPr="00FF72C2">
              <w:rPr>
                <w:rFonts w:ascii="Arial" w:hAnsi="Arial" w:cs="Arial"/>
                <w:bCs/>
                <w:sz w:val="20"/>
                <w:szCs w:val="20"/>
              </w:rPr>
              <w:lastRenderedPageBreak/>
              <w:t xml:space="preserve">Pri tem upoštevajte in se opredelite v zvezi s tem parametrom in v povezavi z BAT 8 glede pogostosti in metode merjenja, ki bo uporabljena v predlogu programa obratovalnega monitoringa za emisije snovi v zrak. </w:t>
            </w:r>
          </w:p>
          <w:p w14:paraId="2333C16A" w14:textId="77777777" w:rsidR="002F5CD8" w:rsidRPr="00FF72C2" w:rsidRDefault="002F5CD8">
            <w:pPr>
              <w:pStyle w:val="Brezrazmikov"/>
              <w:widowControl w:val="0"/>
              <w:spacing w:line="260" w:lineRule="exact"/>
              <w:rPr>
                <w:rFonts w:ascii="Arial" w:hAnsi="Arial" w:cs="Arial"/>
                <w:bCs/>
                <w:sz w:val="20"/>
                <w:szCs w:val="20"/>
              </w:rPr>
            </w:pPr>
            <w:r w:rsidRPr="00FF72C2">
              <w:rPr>
                <w:rFonts w:ascii="Arial" w:hAnsi="Arial" w:cs="Arial"/>
                <w:bCs/>
                <w:sz w:val="20"/>
                <w:szCs w:val="20"/>
              </w:rPr>
              <w:t xml:space="preserve"> </w:t>
            </w:r>
          </w:p>
          <w:p w14:paraId="119B26D7" w14:textId="3C2460BC" w:rsidR="002F5CD8" w:rsidRPr="00AA5021" w:rsidRDefault="002F5CD8" w:rsidP="00AA5021">
            <w:pPr>
              <w:widowControl w:val="0"/>
              <w:ind w:left="1276"/>
              <w:jc w:val="both"/>
              <w:rPr>
                <w:rFonts w:cs="Arial"/>
                <w:bCs/>
                <w:szCs w:val="20"/>
              </w:rPr>
            </w:pPr>
            <w:r w:rsidRPr="00FF72C2">
              <w:rPr>
                <w:rFonts w:cs="Arial"/>
                <w:bCs/>
                <w:szCs w:val="20"/>
              </w:rPr>
              <w:t>Najboljša razpoložljiva tehnika za zmanjšanje emisij živega srebra v zrak je opisana v BREF WT, v poglavju 5.8.2.3.1. Reduction of mercury and dust emissions to air.</w:t>
            </w:r>
          </w:p>
        </w:tc>
      </w:tr>
    </w:tbl>
    <w:p w14:paraId="5F9BB58E" w14:textId="77777777" w:rsidR="002F5CD8" w:rsidRPr="00FF72C2" w:rsidRDefault="002F5CD8" w:rsidP="00F72A5E">
      <w:pPr>
        <w:widowControl w:val="0"/>
      </w:pPr>
    </w:p>
    <w:p w14:paraId="3A2CA9B1" w14:textId="77777777" w:rsidR="00BF335F" w:rsidRPr="00FF72C2" w:rsidRDefault="00BF335F" w:rsidP="00BF335F">
      <w:pPr>
        <w:pStyle w:val="Brezrazmikov"/>
        <w:spacing w:after="120" w:line="260" w:lineRule="exact"/>
        <w:rPr>
          <w:rFonts w:ascii="Arial" w:hAnsi="Arial" w:cs="Arial"/>
          <w:b/>
          <w:sz w:val="20"/>
          <w:szCs w:val="20"/>
        </w:rPr>
      </w:pPr>
      <w:r w:rsidRPr="00FF72C2">
        <w:rPr>
          <w:rFonts w:ascii="Arial" w:hAnsi="Arial" w:cs="Arial"/>
          <w:b/>
          <w:sz w:val="20"/>
          <w:szCs w:val="20"/>
        </w:rPr>
        <w:t>BAT 32: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BF335F" w:rsidRPr="00FF72C2" w14:paraId="0C451576" w14:textId="77777777" w:rsidTr="00C832F7">
        <w:tc>
          <w:tcPr>
            <w:tcW w:w="9104" w:type="dxa"/>
          </w:tcPr>
          <w:p w14:paraId="5E76BD32" w14:textId="77777777" w:rsidR="00BF335F" w:rsidRPr="00FF72C2" w:rsidRDefault="00BF335F">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F335F" w:rsidRPr="00FF72C2" w14:paraId="4795FFCF" w14:textId="77777777" w:rsidTr="00C832F7">
        <w:tc>
          <w:tcPr>
            <w:tcW w:w="9104" w:type="dxa"/>
          </w:tcPr>
          <w:p w14:paraId="515511BA" w14:textId="77777777" w:rsidR="00BF335F" w:rsidRPr="00FF72C2" w:rsidRDefault="00BF335F">
            <w:pPr>
              <w:pStyle w:val="Brezrazmikov"/>
              <w:rPr>
                <w:rFonts w:ascii="Arial" w:hAnsi="Arial" w:cs="Arial"/>
                <w:sz w:val="20"/>
                <w:szCs w:val="20"/>
              </w:rPr>
            </w:pPr>
          </w:p>
        </w:tc>
      </w:tr>
    </w:tbl>
    <w:p w14:paraId="18449B1A" w14:textId="77777777" w:rsidR="00BF335F" w:rsidRPr="00FF72C2" w:rsidRDefault="00BF335F" w:rsidP="003D077E">
      <w:pPr>
        <w:pStyle w:val="Brezrazmikov"/>
        <w:spacing w:line="260" w:lineRule="exact"/>
        <w:rPr>
          <w:rFonts w:ascii="Arial" w:hAnsi="Arial" w:cs="Arial"/>
          <w:b/>
          <w:sz w:val="20"/>
          <w:szCs w:val="20"/>
        </w:rPr>
      </w:pPr>
    </w:p>
    <w:p w14:paraId="447DC795" w14:textId="77777777" w:rsidR="00BF335F" w:rsidRPr="00FF72C2" w:rsidRDefault="00BF335F" w:rsidP="003D077E">
      <w:pPr>
        <w:pStyle w:val="Brezrazmikov"/>
        <w:spacing w:line="260" w:lineRule="exact"/>
        <w:rPr>
          <w:rFonts w:ascii="Arial" w:hAnsi="Arial" w:cs="Arial"/>
          <w:b/>
          <w:sz w:val="20"/>
          <w:szCs w:val="20"/>
        </w:rPr>
      </w:pPr>
    </w:p>
    <w:p w14:paraId="63071CBC" w14:textId="40FF0FCE" w:rsidR="000E08A5" w:rsidRPr="00FF72C2" w:rsidRDefault="000E08A5" w:rsidP="00BF335F">
      <w:pPr>
        <w:pStyle w:val="Naslov1"/>
        <w:numPr>
          <w:ilvl w:val="0"/>
          <w:numId w:val="2"/>
        </w:numPr>
        <w:spacing w:before="0"/>
        <w:ind w:left="425" w:hanging="425"/>
        <w:rPr>
          <w:lang w:val="sl-SI"/>
        </w:rPr>
      </w:pPr>
      <w:bookmarkStart w:id="64" w:name="_Toc203132513"/>
      <w:r w:rsidRPr="00FF72C2">
        <w:rPr>
          <w:lang w:val="sl-SI"/>
        </w:rPr>
        <w:t>ZAKLJUČKI O BAT ZA BIOLOŠKO OBDELAVO ODPADKOV</w:t>
      </w:r>
      <w:bookmarkEnd w:id="64"/>
    </w:p>
    <w:p w14:paraId="22E646AB" w14:textId="77777777" w:rsidR="000E08A5" w:rsidRPr="00FF72C2" w:rsidRDefault="000E08A5" w:rsidP="00F72A5E">
      <w:pPr>
        <w:widowControl w:val="0"/>
        <w:jc w:val="both"/>
      </w:pPr>
    </w:p>
    <w:p w14:paraId="7731D6F3" w14:textId="77777777" w:rsidR="000E08A5" w:rsidRPr="00FF72C2" w:rsidRDefault="000E08A5" w:rsidP="00F72A5E">
      <w:pPr>
        <w:widowControl w:val="0"/>
        <w:jc w:val="both"/>
      </w:pPr>
      <w:r w:rsidRPr="00FF72C2">
        <w:t>Če ni navedeno drugače, se zaključki o BAT, predstavljeni v oddelku 3, uporabljajo za biološko obdelavo odpadkov, poleg splošnih zaključkov o BAT iz oddelka 1. Zaključki o BAT v oddelku 3 se ne uporabljajo za obdelavo tekočih odpadkov na vodni osnovi.</w:t>
      </w:r>
    </w:p>
    <w:p w14:paraId="4E101765" w14:textId="77777777" w:rsidR="000E08A5" w:rsidRPr="00FF72C2" w:rsidRDefault="000E08A5" w:rsidP="00664C4B">
      <w:pPr>
        <w:widowControl w:val="0"/>
        <w:jc w:val="both"/>
      </w:pPr>
    </w:p>
    <w:p w14:paraId="5A5E65EA" w14:textId="330D8D78" w:rsidR="000E08A5" w:rsidRPr="00FF72C2" w:rsidRDefault="000E08A5" w:rsidP="00BF335F">
      <w:pPr>
        <w:pStyle w:val="Naslov1"/>
        <w:keepNext w:val="0"/>
        <w:keepLines w:val="0"/>
        <w:widowControl w:val="0"/>
        <w:numPr>
          <w:ilvl w:val="1"/>
          <w:numId w:val="2"/>
        </w:numPr>
        <w:spacing w:before="0"/>
        <w:ind w:left="425" w:hanging="425"/>
        <w:rPr>
          <w:lang w:val="sl-SI"/>
        </w:rPr>
      </w:pPr>
      <w:bookmarkStart w:id="65" w:name="_Toc203132514"/>
      <w:r w:rsidRPr="00FF72C2">
        <w:rPr>
          <w:lang w:val="sl-SI"/>
        </w:rPr>
        <w:t>Splošni zaključki o BAT za biološko obdelavo odpadkov</w:t>
      </w:r>
      <w:bookmarkEnd w:id="65"/>
    </w:p>
    <w:p w14:paraId="7278B53F" w14:textId="77777777" w:rsidR="000E08A5" w:rsidRPr="00FF72C2" w:rsidRDefault="000E08A5" w:rsidP="000E08A5"/>
    <w:p w14:paraId="1BCE19AA" w14:textId="30BF7E37" w:rsidR="000E08A5" w:rsidRPr="00FF72C2" w:rsidRDefault="000E08A5" w:rsidP="00AA5021">
      <w:pPr>
        <w:pStyle w:val="Naslov2"/>
        <w:numPr>
          <w:ilvl w:val="2"/>
          <w:numId w:val="2"/>
        </w:numPr>
        <w:spacing w:before="0"/>
        <w:ind w:left="992" w:hanging="992"/>
        <w:rPr>
          <w:lang w:val="sl-SI"/>
        </w:rPr>
      </w:pPr>
      <w:bookmarkStart w:id="66" w:name="_Toc203132515"/>
      <w:r w:rsidRPr="00FF72C2">
        <w:rPr>
          <w:lang w:val="sl-SI"/>
        </w:rPr>
        <w:t>Splošna okoljska učinkovitost</w:t>
      </w:r>
      <w:bookmarkEnd w:id="66"/>
    </w:p>
    <w:p w14:paraId="4CBB5843" w14:textId="77777777" w:rsidR="000E08A5" w:rsidRPr="00FF72C2" w:rsidRDefault="000E08A5" w:rsidP="000E08A5">
      <w:pPr>
        <w:jc w:val="both"/>
        <w:rPr>
          <w:b/>
        </w:rPr>
      </w:pPr>
    </w:p>
    <w:p w14:paraId="4A35E372"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67" w:name="_Toc203132516"/>
      <w:r w:rsidRPr="00FF72C2">
        <w:rPr>
          <w:rFonts w:ascii="Arial" w:hAnsi="Arial" w:cs="Arial"/>
          <w:color w:val="auto"/>
          <w:lang w:val="sl-SI" w:eastAsia="sl-SI"/>
        </w:rPr>
        <w:t>BAT 33.</w:t>
      </w:r>
      <w:bookmarkEnd w:id="67"/>
      <w:r w:rsidRPr="00FF72C2">
        <w:rPr>
          <w:rFonts w:ascii="Arial" w:hAnsi="Arial" w:cs="Arial"/>
          <w:color w:val="auto"/>
          <w:lang w:val="sl-SI" w:eastAsia="sl-SI"/>
        </w:rPr>
        <w:t xml:space="preserve"> </w:t>
      </w:r>
    </w:p>
    <w:p w14:paraId="106375D7" w14:textId="77777777" w:rsidR="000E08A5" w:rsidRDefault="000E08A5" w:rsidP="000E08A5">
      <w:pPr>
        <w:jc w:val="both"/>
      </w:pPr>
      <w:r w:rsidRPr="00FF72C2">
        <w:t>Najboljša razpoložljiva tehnika za zmanjšanje emisij vonjav in izboljšanje splošne okoljske učinkovitosti je izbira vhodnih odpadkov.</w:t>
      </w:r>
    </w:p>
    <w:p w14:paraId="50687A09" w14:textId="77777777" w:rsidR="00FE2CD2" w:rsidRPr="00FF72C2" w:rsidRDefault="00FE2CD2" w:rsidP="000E08A5">
      <w:pPr>
        <w:jc w:val="both"/>
      </w:pPr>
    </w:p>
    <w:p w14:paraId="3F12DC2B" w14:textId="77777777" w:rsidR="000E08A5" w:rsidRPr="00FF72C2" w:rsidRDefault="000E08A5" w:rsidP="000E08A5">
      <w:pPr>
        <w:rPr>
          <w:i/>
        </w:rPr>
      </w:pPr>
      <w:r w:rsidRPr="00FF72C2">
        <w:rPr>
          <w:i/>
        </w:rPr>
        <w:t>Opis</w:t>
      </w:r>
    </w:p>
    <w:p w14:paraId="51952D0B" w14:textId="77777777" w:rsidR="000E08A5" w:rsidRPr="00FF72C2" w:rsidRDefault="000E08A5" w:rsidP="008F667E">
      <w:pPr>
        <w:widowControl w:val="0"/>
        <w:jc w:val="both"/>
      </w:pPr>
      <w:r w:rsidRPr="00FF72C2">
        <w:t>Ta tehnika zajema predhodni prevzem, prevzem in sortiranje vhodnih odpadkov (glej BAT 2), da se zagotovi njihova primernost za obdelavo, na primer v smislu ravnovesja hranil, vlage ali strupenih spojin, ki lahko zmanjšajo biološko aktivnost.</w:t>
      </w:r>
    </w:p>
    <w:p w14:paraId="62EDED83" w14:textId="77777777" w:rsidR="00691162" w:rsidRPr="00FF72C2" w:rsidRDefault="00691162" w:rsidP="008F667E">
      <w:pPr>
        <w:widowControl w:val="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415A5E6C" w14:textId="77777777" w:rsidTr="00664C4B">
        <w:tc>
          <w:tcPr>
            <w:tcW w:w="9072" w:type="dxa"/>
            <w:shd w:val="clear" w:color="auto" w:fill="DAE9F7"/>
          </w:tcPr>
          <w:p w14:paraId="38255CCD" w14:textId="0FEA7271" w:rsidR="002F5CD8" w:rsidRPr="00FF72C2" w:rsidRDefault="002F5CD8" w:rsidP="00457085">
            <w:pPr>
              <w:pStyle w:val="Brezrazmikov"/>
              <w:widowControl w:val="0"/>
              <w:spacing w:line="260" w:lineRule="exact"/>
              <w:ind w:left="1276" w:hanging="1276"/>
              <w:jc w:val="both"/>
              <w:rPr>
                <w:bCs/>
              </w:rPr>
            </w:pPr>
            <w:r w:rsidRPr="00FF72C2">
              <w:rPr>
                <w:rFonts w:ascii="Arial" w:hAnsi="Arial" w:cs="Arial"/>
                <w:b/>
                <w:sz w:val="20"/>
                <w:szCs w:val="20"/>
              </w:rPr>
              <w:t>Navodilo 33</w:t>
            </w:r>
            <w:r w:rsidRPr="00FF72C2">
              <w:rPr>
                <w:rFonts w:ascii="Arial" w:hAnsi="Arial" w:cs="Arial"/>
                <w:bCs/>
                <w:sz w:val="20"/>
                <w:szCs w:val="20"/>
              </w:rPr>
              <w:t>:</w:t>
            </w:r>
            <w:r w:rsidRPr="00FF72C2">
              <w:rPr>
                <w:rFonts w:ascii="Arial" w:hAnsi="Arial" w:cs="Arial"/>
                <w:bCs/>
                <w:sz w:val="20"/>
                <w:szCs w:val="20"/>
              </w:rPr>
              <w:tab/>
              <w:t>Opredelite se do tehnike BAT 33. Opišite, kako izvajate in zagotavljate tehniko za zmanjšanje emisij vonjav in izboljšanje splošne okoljske učinkovitosti</w:t>
            </w:r>
            <w:r w:rsidR="00C56904" w:rsidRPr="00FF72C2">
              <w:rPr>
                <w:rFonts w:ascii="Arial" w:hAnsi="Arial" w:cs="Arial"/>
                <w:bCs/>
                <w:sz w:val="20"/>
                <w:szCs w:val="20"/>
              </w:rPr>
              <w:t xml:space="preserve"> z </w:t>
            </w:r>
            <w:r w:rsidR="00C56904" w:rsidRPr="00AD7008">
              <w:rPr>
                <w:rFonts w:ascii="Arial" w:hAnsi="Arial" w:cs="Arial"/>
                <w:b/>
                <w:sz w:val="20"/>
                <w:szCs w:val="20"/>
              </w:rPr>
              <w:t>zagotavljanjem/izbiro primernih vhodnih odpadkov</w:t>
            </w:r>
            <w:r w:rsidR="00C56904" w:rsidRPr="00FF72C2">
              <w:rPr>
                <w:rFonts w:ascii="Arial" w:hAnsi="Arial" w:cs="Arial"/>
                <w:b/>
                <w:sz w:val="20"/>
                <w:szCs w:val="20"/>
              </w:rPr>
              <w:t xml:space="preserve"> (glej spodaj kriterije: razmerje C/N, strupeni in nerazgradljivi materiali/odpadki)</w:t>
            </w:r>
            <w:r w:rsidRPr="00FF72C2">
              <w:rPr>
                <w:rFonts w:ascii="Arial" w:hAnsi="Arial" w:cs="Arial"/>
                <w:bCs/>
                <w:sz w:val="20"/>
                <w:szCs w:val="20"/>
              </w:rPr>
              <w:t>. V primeru, da tehnika ni ustrezna za vašo napravo, navedite zakaj ni ustrezna ter opišite katero drugo tehniko uporabljate in kako zagotavljate, da je enakovredna tehniki BAT.</w:t>
            </w:r>
          </w:p>
          <w:p w14:paraId="18053CBB" w14:textId="41F11B0D" w:rsidR="008179DF" w:rsidRPr="00FF72C2" w:rsidRDefault="0081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cs="Arial"/>
                <w:bCs/>
                <w:szCs w:val="20"/>
              </w:rPr>
            </w:pPr>
            <w:r w:rsidRPr="00FF72C2">
              <w:rPr>
                <w:rFonts w:cs="Arial"/>
                <w:bCs/>
                <w:szCs w:val="20"/>
              </w:rPr>
              <w:t>Do te tehnike se opredelite v primeru vseh bioloških obdelav odpadkov, vključno s kompostiranjem in stabilizacijo biološke frakcije mešanih komunalnih odpadkov (MKO).</w:t>
            </w:r>
          </w:p>
          <w:p w14:paraId="0C65FD44" w14:textId="525B6A2E" w:rsidR="002F5CD8" w:rsidRPr="00FF72C2" w:rsidRDefault="002F5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cs="Arial"/>
                <w:bCs/>
                <w:szCs w:val="20"/>
              </w:rPr>
            </w:pPr>
            <w:r w:rsidRPr="00FF72C2">
              <w:rPr>
                <w:rFonts w:cs="Arial"/>
                <w:bCs/>
                <w:szCs w:val="20"/>
              </w:rPr>
              <w:t>V skladu z drugim odstavkom 40. člena Uredbe o odpadkih</w:t>
            </w:r>
            <w:r w:rsidRPr="00FF72C2">
              <w:rPr>
                <w:rFonts w:eastAsia="SimSun" w:cs="Arial"/>
                <w:bCs/>
                <w:szCs w:val="20"/>
                <w:lang w:eastAsia="zh-CN"/>
              </w:rPr>
              <w:t xml:space="preserve"> in </w:t>
            </w:r>
            <w:r w:rsidRPr="00FF72C2">
              <w:rPr>
                <w:rFonts w:cs="Arial"/>
                <w:bCs/>
                <w:szCs w:val="20"/>
              </w:rPr>
              <w:t xml:space="preserve">8. členom Uredbe o predelavi biološko razgradljivih odpadkov in uporabi komposta ali digestata pripravite Načrt </w:t>
            </w:r>
            <w:r w:rsidRPr="00FF72C2">
              <w:rPr>
                <w:rFonts w:cs="Arial"/>
                <w:bCs/>
                <w:szCs w:val="20"/>
                <w:lang w:eastAsia="sl-SI"/>
              </w:rPr>
              <w:t xml:space="preserve">ravnanja z odpadki. Poleg zahtevanih vsebin mora biti v načrtu </w:t>
            </w:r>
            <w:r w:rsidRPr="00FF72C2">
              <w:rPr>
                <w:rFonts w:cs="Arial"/>
                <w:bCs/>
                <w:szCs w:val="20"/>
              </w:rPr>
              <w:t>opisan način prevzemanja odpadkov, vhodna kontrola, razvrščanje sprejetih odpadkov ter masni tok odpadkov, ki jih nameravate predelovati. Upoštevajte tudi zahteve 4., 10., 11., 12. in 33. člena Uredbe o predelavi biološko razgradljivih odpadkov  uporabi komposta ali digestata.</w:t>
            </w:r>
          </w:p>
          <w:p w14:paraId="709D5052" w14:textId="77777777" w:rsidR="002F5CD8" w:rsidRPr="00FF72C2" w:rsidRDefault="002F5CD8">
            <w:pPr>
              <w:ind w:left="1276"/>
              <w:rPr>
                <w:rFonts w:cs="Arial"/>
                <w:bCs/>
                <w:szCs w:val="20"/>
              </w:rPr>
            </w:pPr>
          </w:p>
          <w:p w14:paraId="5E1F56D8" w14:textId="6853E49C" w:rsidR="002F5CD8" w:rsidRPr="00FF72C2" w:rsidRDefault="002F5CD8">
            <w:pPr>
              <w:widowControl w:val="0"/>
              <w:ind w:left="1276"/>
              <w:jc w:val="both"/>
              <w:rPr>
                <w:rFonts w:eastAsia="Times New Roman" w:cs="Arial"/>
                <w:bCs/>
                <w:szCs w:val="20"/>
                <w:lang w:eastAsia="sl-SI"/>
              </w:rPr>
            </w:pPr>
            <w:r w:rsidRPr="00FF72C2">
              <w:rPr>
                <w:rFonts w:cs="Arial"/>
                <w:bCs/>
                <w:szCs w:val="20"/>
              </w:rPr>
              <w:t xml:space="preserve">Glede na zahteve iz poglavja </w:t>
            </w:r>
            <w:r w:rsidRPr="00FF72C2">
              <w:rPr>
                <w:rFonts w:eastAsia="Times New Roman" w:cs="Arial"/>
                <w:bCs/>
                <w:szCs w:val="20"/>
                <w:lang w:eastAsia="sl-SI"/>
              </w:rPr>
              <w:t>4.5.1.1.</w:t>
            </w:r>
            <w:r w:rsidRPr="00FF72C2">
              <w:rPr>
                <w:rFonts w:cs="Arial"/>
                <w:bCs/>
                <w:szCs w:val="20"/>
              </w:rPr>
              <w:t xml:space="preserve"> BREF WT,</w:t>
            </w:r>
            <w:r w:rsidRPr="00FF72C2">
              <w:rPr>
                <w:rFonts w:eastAsia="Times New Roman" w:cs="Arial"/>
                <w:bCs/>
                <w:szCs w:val="20"/>
                <w:lang w:eastAsia="sl-SI"/>
              </w:rPr>
              <w:t xml:space="preserve"> navedite tisto tehniko/tehnike iz oddelkov 2.3.2.1, 2.3.2.3. in 2.3.2.9, s katero/katerimi boste </w:t>
            </w:r>
            <w:r w:rsidRPr="00FF72C2">
              <w:rPr>
                <w:rFonts w:eastAsia="Times New Roman" w:cs="Arial"/>
                <w:b/>
                <w:szCs w:val="20"/>
                <w:lang w:eastAsia="sl-SI"/>
              </w:rPr>
              <w:t xml:space="preserve">zagotovili, da bodo imeli </w:t>
            </w:r>
            <w:r w:rsidR="00C56904" w:rsidRPr="00FF72C2">
              <w:rPr>
                <w:rFonts w:eastAsia="Times New Roman" w:cs="Arial"/>
                <w:b/>
                <w:szCs w:val="20"/>
                <w:lang w:eastAsia="sl-SI"/>
              </w:rPr>
              <w:t>vhodni odpadki</w:t>
            </w:r>
            <w:r w:rsidR="00C56904" w:rsidRPr="00FF72C2">
              <w:rPr>
                <w:rFonts w:eastAsia="Times New Roman" w:cs="Arial"/>
                <w:bCs/>
                <w:szCs w:val="20"/>
                <w:lang w:eastAsia="sl-SI"/>
              </w:rPr>
              <w:t xml:space="preserve"> (npr</w:t>
            </w:r>
            <w:r w:rsidR="003F06BF">
              <w:rPr>
                <w:rFonts w:eastAsia="Times New Roman" w:cs="Arial"/>
                <w:bCs/>
                <w:szCs w:val="20"/>
                <w:lang w:eastAsia="sl-SI"/>
              </w:rPr>
              <w:t>.</w:t>
            </w:r>
            <w:r w:rsidR="00C56904" w:rsidRPr="00FF72C2">
              <w:rPr>
                <w:rFonts w:eastAsia="Times New Roman" w:cs="Arial"/>
                <w:bCs/>
                <w:szCs w:val="20"/>
                <w:lang w:eastAsia="sl-SI"/>
              </w:rPr>
              <w:t xml:space="preserve"> </w:t>
            </w:r>
            <w:r w:rsidRPr="00FF72C2">
              <w:rPr>
                <w:rFonts w:eastAsia="Times New Roman" w:cs="Arial"/>
                <w:bCs/>
                <w:szCs w:val="20"/>
                <w:lang w:eastAsia="sl-SI"/>
              </w:rPr>
              <w:t>po predhodnem prevzemu, po prevzemu ter po sortiranju</w:t>
            </w:r>
            <w:r w:rsidR="00C56904" w:rsidRPr="00FF72C2">
              <w:rPr>
                <w:rFonts w:eastAsia="Times New Roman" w:cs="Arial"/>
                <w:bCs/>
                <w:szCs w:val="20"/>
                <w:lang w:eastAsia="sl-SI"/>
              </w:rPr>
              <w:t>)</w:t>
            </w:r>
            <w:r w:rsidRPr="00FF72C2">
              <w:rPr>
                <w:rFonts w:eastAsia="Times New Roman" w:cs="Arial"/>
                <w:bCs/>
                <w:szCs w:val="20"/>
                <w:lang w:eastAsia="sl-SI"/>
              </w:rPr>
              <w:t>:</w:t>
            </w:r>
          </w:p>
          <w:p w14:paraId="73537C73" w14:textId="77777777" w:rsidR="002F5CD8" w:rsidRPr="00FF72C2" w:rsidRDefault="002F5CD8">
            <w:pPr>
              <w:widowControl w:val="0"/>
              <w:numPr>
                <w:ilvl w:val="3"/>
                <w:numId w:val="67"/>
              </w:numPr>
              <w:tabs>
                <w:tab w:val="left" w:pos="91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0" w:hanging="284"/>
              <w:jc w:val="both"/>
              <w:rPr>
                <w:rFonts w:eastAsia="Times New Roman" w:cs="Arial"/>
                <w:bCs/>
                <w:szCs w:val="20"/>
                <w:lang w:eastAsia="sl-SI"/>
              </w:rPr>
            </w:pPr>
            <w:r w:rsidRPr="00FF72C2">
              <w:rPr>
                <w:rFonts w:eastAsia="Times New Roman" w:cs="Arial"/>
                <w:bCs/>
                <w:szCs w:val="20"/>
                <w:lang w:eastAsia="sl-SI"/>
              </w:rPr>
              <w:t xml:space="preserve">pravilno </w:t>
            </w:r>
            <w:r w:rsidRPr="00FF72C2">
              <w:rPr>
                <w:rFonts w:cs="Arial"/>
                <w:bCs/>
                <w:szCs w:val="20"/>
              </w:rPr>
              <w:t xml:space="preserve">razmerje C/N, pri tem to tehniko tudi opišite ter navedite, kako boste </w:t>
            </w:r>
            <w:r w:rsidRPr="00FF72C2">
              <w:rPr>
                <w:rFonts w:cs="Arial"/>
                <w:bCs/>
                <w:szCs w:val="20"/>
              </w:rPr>
              <w:lastRenderedPageBreak/>
              <w:t>dosegli ustrezno razmerje C/N,</w:t>
            </w:r>
          </w:p>
          <w:p w14:paraId="64DA3BC4" w14:textId="77777777" w:rsidR="002F5CD8" w:rsidRPr="00FF72C2" w:rsidRDefault="002F5CD8">
            <w:pPr>
              <w:numPr>
                <w:ilvl w:val="3"/>
                <w:numId w:val="67"/>
              </w:numPr>
              <w:tabs>
                <w:tab w:val="left" w:pos="91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0" w:hanging="284"/>
              <w:jc w:val="both"/>
              <w:rPr>
                <w:rFonts w:eastAsia="Times New Roman" w:cs="Arial"/>
                <w:bCs/>
                <w:szCs w:val="20"/>
                <w:lang w:eastAsia="sl-SI"/>
              </w:rPr>
            </w:pPr>
            <w:r w:rsidRPr="00FF72C2">
              <w:rPr>
                <w:rFonts w:eastAsia="Times New Roman" w:cs="Arial"/>
                <w:bCs/>
                <w:szCs w:val="20"/>
                <w:lang w:eastAsia="sl-SI"/>
              </w:rPr>
              <w:t xml:space="preserve">zmanjšano prisotnost strupenih in nezaželenih materialov ter te tehnike tudi opišite (vključno s težkimi kovinami,  inertni materiali in patogeni) ter </w:t>
            </w:r>
          </w:p>
          <w:p w14:paraId="2333AEF0" w14:textId="77777777" w:rsidR="002F5CD8" w:rsidRPr="00FF72C2" w:rsidRDefault="002F5CD8">
            <w:pPr>
              <w:numPr>
                <w:ilvl w:val="3"/>
                <w:numId w:val="67"/>
              </w:numPr>
              <w:tabs>
                <w:tab w:val="left" w:pos="91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0" w:hanging="284"/>
              <w:jc w:val="both"/>
              <w:rPr>
                <w:rFonts w:eastAsia="Times New Roman" w:cs="Arial"/>
                <w:bCs/>
                <w:szCs w:val="20"/>
                <w:lang w:eastAsia="sl-SI"/>
              </w:rPr>
            </w:pPr>
            <w:r w:rsidRPr="00FF72C2">
              <w:rPr>
                <w:rFonts w:eastAsia="Times New Roman" w:cs="Arial"/>
                <w:bCs/>
                <w:szCs w:val="20"/>
                <w:lang w:eastAsia="sl-SI"/>
              </w:rPr>
              <w:t>zmanjšano količino nerazgradljivih odpadkov, pri tem navedite, katere nerazgradljive odpadke boste izločili ter opišite tehniko. Vse izločene odpadke uvrstite v številke odpadkov.</w:t>
            </w:r>
          </w:p>
          <w:p w14:paraId="10CAF3C6" w14:textId="77777777" w:rsidR="002F5CD8" w:rsidRPr="00FF72C2" w:rsidRDefault="002F5CD8">
            <w:pPr>
              <w:widowControl w:val="0"/>
              <w:ind w:left="720"/>
              <w:jc w:val="both"/>
              <w:rPr>
                <w:rFonts w:cs="Arial"/>
                <w:bCs/>
                <w:color w:val="5B9BD5"/>
                <w:szCs w:val="20"/>
                <w:highlight w:val="yellow"/>
              </w:rPr>
            </w:pPr>
          </w:p>
          <w:p w14:paraId="54F6AA73" w14:textId="77777777" w:rsidR="002F5CD8" w:rsidRPr="00FF72C2" w:rsidRDefault="002F5CD8">
            <w:pPr>
              <w:ind w:left="1276"/>
              <w:jc w:val="both"/>
              <w:rPr>
                <w:rFonts w:cs="Arial"/>
                <w:bCs/>
                <w:szCs w:val="20"/>
              </w:rPr>
            </w:pPr>
            <w:r w:rsidRPr="00FF72C2">
              <w:rPr>
                <w:rFonts w:cs="Arial"/>
                <w:bCs/>
                <w:szCs w:val="20"/>
              </w:rPr>
              <w:t>Najboljša razpoložljiva tehnika za zmanjšanje emisij vonjav in izboljšanje splošne okoljske učinkovitosti je opisana v naslednjih poglavjih BREF WT:</w:t>
            </w:r>
          </w:p>
          <w:p w14:paraId="15F5EE79" w14:textId="77777777" w:rsidR="002F5CD8" w:rsidRPr="00FF72C2" w:rsidRDefault="002F5CD8">
            <w:pPr>
              <w:numPr>
                <w:ilvl w:val="0"/>
                <w:numId w:val="82"/>
              </w:numPr>
              <w:tabs>
                <w:tab w:val="left" w:pos="1560"/>
              </w:tabs>
              <w:ind w:left="1843" w:hanging="567"/>
              <w:jc w:val="both"/>
              <w:rPr>
                <w:rFonts w:cs="Arial"/>
                <w:bCs/>
                <w:szCs w:val="20"/>
              </w:rPr>
            </w:pPr>
            <w:r w:rsidRPr="00FF72C2">
              <w:rPr>
                <w:rFonts w:cs="Arial"/>
                <w:bCs/>
                <w:szCs w:val="20"/>
              </w:rPr>
              <w:t>2.3.2.1. Waste pre-acceptance,</w:t>
            </w:r>
          </w:p>
          <w:p w14:paraId="16CA52A1" w14:textId="7E39F32D" w:rsidR="002F5CD8" w:rsidRPr="00FF72C2" w:rsidRDefault="002F5CD8">
            <w:pPr>
              <w:numPr>
                <w:ilvl w:val="0"/>
                <w:numId w:val="82"/>
              </w:numPr>
              <w:tabs>
                <w:tab w:val="left" w:pos="1560"/>
              </w:tabs>
              <w:ind w:left="1843" w:hanging="567"/>
              <w:jc w:val="both"/>
              <w:rPr>
                <w:rFonts w:cs="Arial"/>
                <w:bCs/>
                <w:szCs w:val="20"/>
              </w:rPr>
            </w:pPr>
            <w:r w:rsidRPr="00FF72C2">
              <w:rPr>
                <w:rFonts w:cs="Arial"/>
                <w:bCs/>
                <w:szCs w:val="20"/>
              </w:rPr>
              <w:t>2.3.2.3</w:t>
            </w:r>
            <w:r w:rsidR="00786B12">
              <w:rPr>
                <w:rFonts w:cs="Arial"/>
                <w:bCs/>
                <w:szCs w:val="20"/>
              </w:rPr>
              <w:t>.</w:t>
            </w:r>
            <w:r w:rsidRPr="00FF72C2">
              <w:rPr>
                <w:rFonts w:cs="Arial"/>
                <w:bCs/>
                <w:szCs w:val="20"/>
              </w:rPr>
              <w:t xml:space="preserve"> Waste acceptance,</w:t>
            </w:r>
          </w:p>
          <w:p w14:paraId="6AD0A694" w14:textId="54DB5ADF" w:rsidR="002F5CD8" w:rsidRPr="00FF72C2" w:rsidRDefault="002F5CD8">
            <w:pPr>
              <w:numPr>
                <w:ilvl w:val="0"/>
                <w:numId w:val="82"/>
              </w:numPr>
              <w:tabs>
                <w:tab w:val="left" w:pos="1560"/>
              </w:tabs>
              <w:ind w:left="1843" w:hanging="567"/>
              <w:jc w:val="both"/>
              <w:rPr>
                <w:rFonts w:cs="Arial"/>
                <w:bCs/>
                <w:szCs w:val="20"/>
              </w:rPr>
            </w:pPr>
            <w:r w:rsidRPr="00FF72C2">
              <w:rPr>
                <w:rFonts w:cs="Arial"/>
                <w:bCs/>
                <w:szCs w:val="20"/>
              </w:rPr>
              <w:t>2.3.2.9</w:t>
            </w:r>
            <w:r w:rsidR="00786B12">
              <w:rPr>
                <w:rFonts w:cs="Arial"/>
                <w:bCs/>
                <w:szCs w:val="20"/>
              </w:rPr>
              <w:t>.</w:t>
            </w:r>
            <w:r w:rsidRPr="00FF72C2">
              <w:rPr>
                <w:rFonts w:cs="Arial"/>
                <w:bCs/>
                <w:szCs w:val="20"/>
              </w:rPr>
              <w:t xml:space="preserve"> Waste sorting </w:t>
            </w:r>
          </w:p>
          <w:p w14:paraId="355963E7" w14:textId="546EEB68" w:rsidR="002F5CD8" w:rsidRPr="00AA5021" w:rsidRDefault="002F5CD8" w:rsidP="00AA5021">
            <w:pPr>
              <w:numPr>
                <w:ilvl w:val="0"/>
                <w:numId w:val="82"/>
              </w:numPr>
              <w:tabs>
                <w:tab w:val="left" w:pos="1560"/>
              </w:tabs>
              <w:ind w:left="1843" w:hanging="567"/>
              <w:jc w:val="both"/>
              <w:rPr>
                <w:rFonts w:cs="Arial"/>
                <w:bCs/>
                <w:szCs w:val="20"/>
              </w:rPr>
            </w:pPr>
            <w:r w:rsidRPr="00FF72C2">
              <w:rPr>
                <w:rFonts w:cs="Arial"/>
                <w:bCs/>
                <w:szCs w:val="20"/>
              </w:rPr>
              <w:t>4.5.1.1. Selection of the waste input.</w:t>
            </w:r>
          </w:p>
        </w:tc>
      </w:tr>
    </w:tbl>
    <w:p w14:paraId="5C314970" w14:textId="77777777" w:rsidR="002F5CD8" w:rsidRPr="00FF72C2" w:rsidRDefault="002F5CD8" w:rsidP="008F667E">
      <w:pPr>
        <w:widowControl w:val="0"/>
      </w:pPr>
    </w:p>
    <w:p w14:paraId="67EBF764" w14:textId="77777777" w:rsidR="003D077E" w:rsidRPr="00FF72C2" w:rsidRDefault="003D077E" w:rsidP="00C128B4">
      <w:pPr>
        <w:pStyle w:val="Brezrazmikov"/>
        <w:spacing w:after="120" w:line="260" w:lineRule="exact"/>
        <w:rPr>
          <w:rFonts w:ascii="Arial" w:hAnsi="Arial" w:cs="Arial"/>
          <w:b/>
          <w:sz w:val="20"/>
          <w:szCs w:val="20"/>
        </w:rPr>
      </w:pPr>
      <w:r w:rsidRPr="00FF72C2">
        <w:rPr>
          <w:rFonts w:ascii="Arial" w:hAnsi="Arial" w:cs="Arial"/>
          <w:b/>
          <w:sz w:val="20"/>
          <w:szCs w:val="20"/>
        </w:rPr>
        <w:t>BAT 33: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3D077E" w:rsidRPr="00FF72C2" w14:paraId="2EFB149E" w14:textId="77777777">
        <w:tc>
          <w:tcPr>
            <w:tcW w:w="9104" w:type="dxa"/>
          </w:tcPr>
          <w:p w14:paraId="627EA133" w14:textId="77777777" w:rsidR="003D077E" w:rsidRPr="00FF72C2" w:rsidRDefault="003D077E"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8443F0" w:rsidRPr="00FF72C2" w14:paraId="104BB4D6" w14:textId="77777777">
        <w:tc>
          <w:tcPr>
            <w:tcW w:w="9104" w:type="dxa"/>
          </w:tcPr>
          <w:p w14:paraId="7152CB3C" w14:textId="77777777" w:rsidR="008443F0" w:rsidRPr="00FF72C2" w:rsidRDefault="008443F0" w:rsidP="00FF37B8">
            <w:pPr>
              <w:spacing w:line="240" w:lineRule="auto"/>
              <w:rPr>
                <w:rFonts w:cs="Arial"/>
                <w:szCs w:val="20"/>
              </w:rPr>
            </w:pPr>
          </w:p>
        </w:tc>
      </w:tr>
    </w:tbl>
    <w:p w14:paraId="1ADF9B89" w14:textId="10CEA7A4" w:rsidR="000E08A5" w:rsidRPr="00FF72C2" w:rsidRDefault="000E08A5" w:rsidP="00664C4B">
      <w:pPr>
        <w:pStyle w:val="Naslov2"/>
        <w:numPr>
          <w:ilvl w:val="2"/>
          <w:numId w:val="2"/>
        </w:numPr>
        <w:spacing w:before="240"/>
        <w:ind w:left="1077" w:hanging="1077"/>
        <w:rPr>
          <w:lang w:val="sl-SI"/>
        </w:rPr>
      </w:pPr>
      <w:bookmarkStart w:id="68" w:name="_Toc203132517"/>
      <w:r w:rsidRPr="00FF72C2">
        <w:rPr>
          <w:lang w:val="sl-SI"/>
        </w:rPr>
        <w:t>Emisije v zrak</w:t>
      </w:r>
      <w:bookmarkEnd w:id="68"/>
    </w:p>
    <w:p w14:paraId="0F5E9A49" w14:textId="77777777" w:rsidR="000E08A5" w:rsidRPr="00FF72C2" w:rsidRDefault="000E08A5" w:rsidP="000E08A5">
      <w:pPr>
        <w:jc w:val="both"/>
        <w:rPr>
          <w:b/>
        </w:rPr>
      </w:pPr>
    </w:p>
    <w:p w14:paraId="3B5188E2"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69" w:name="_Toc203132518"/>
      <w:r w:rsidRPr="00FF72C2">
        <w:rPr>
          <w:rFonts w:ascii="Arial" w:hAnsi="Arial" w:cs="Arial"/>
          <w:color w:val="auto"/>
          <w:lang w:val="sl-SI" w:eastAsia="sl-SI"/>
        </w:rPr>
        <w:t>BAT 34.</w:t>
      </w:r>
      <w:bookmarkEnd w:id="69"/>
      <w:r w:rsidRPr="00FF72C2">
        <w:rPr>
          <w:rFonts w:ascii="Arial" w:hAnsi="Arial" w:cs="Arial"/>
          <w:color w:val="auto"/>
          <w:lang w:val="sl-SI" w:eastAsia="sl-SI"/>
        </w:rPr>
        <w:t xml:space="preserve"> </w:t>
      </w:r>
    </w:p>
    <w:p w14:paraId="41FD1FF1" w14:textId="77777777" w:rsidR="000E08A5" w:rsidRDefault="000E08A5" w:rsidP="00D9216A">
      <w:pPr>
        <w:widowControl w:val="0"/>
        <w:spacing w:after="120"/>
        <w:jc w:val="both"/>
      </w:pPr>
      <w:r w:rsidRPr="00FF72C2">
        <w:t>Najboljša razpoložljiva tehnika za zmanjšanje zajetih emisij prahu, organskih spojin in spojin neprijetnega vonja, vključno s H</w:t>
      </w:r>
      <w:r w:rsidRPr="00FF72C2">
        <w:rPr>
          <w:vertAlign w:val="subscript"/>
        </w:rPr>
        <w:t>2</w:t>
      </w:r>
      <w:r w:rsidRPr="00FF72C2">
        <w:t>S in NH</w:t>
      </w:r>
      <w:r w:rsidRPr="00FF72C2">
        <w:rPr>
          <w:vertAlign w:val="subscript"/>
        </w:rPr>
        <w:t>3</w:t>
      </w:r>
      <w:r w:rsidRPr="00FF72C2">
        <w:t>, v zrak je uporaba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6378"/>
      </w:tblGrid>
      <w:tr w:rsidR="00F72A5E" w:rsidRPr="00FF72C2" w14:paraId="66755973" w14:textId="77777777" w:rsidTr="003C2EAF">
        <w:trPr>
          <w:tblHeader/>
        </w:trPr>
        <w:tc>
          <w:tcPr>
            <w:tcW w:w="425" w:type="dxa"/>
            <w:shd w:val="clear" w:color="auto" w:fill="D9D9D9"/>
          </w:tcPr>
          <w:p w14:paraId="26BF3239" w14:textId="77777777" w:rsidR="00F72A5E" w:rsidRPr="00FF72C2" w:rsidRDefault="00F72A5E" w:rsidP="00F72A5E">
            <w:r w:rsidRPr="00FF72C2">
              <w:br w:type="page"/>
            </w:r>
          </w:p>
        </w:tc>
        <w:tc>
          <w:tcPr>
            <w:tcW w:w="2269" w:type="dxa"/>
            <w:shd w:val="clear" w:color="auto" w:fill="D9D9D9"/>
          </w:tcPr>
          <w:p w14:paraId="0FF68E1A" w14:textId="77777777" w:rsidR="00F72A5E" w:rsidRPr="00FF72C2" w:rsidRDefault="00F72A5E" w:rsidP="00F72A5E">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378" w:type="dxa"/>
            <w:shd w:val="clear" w:color="auto" w:fill="D9D9D9"/>
          </w:tcPr>
          <w:p w14:paraId="00B62350" w14:textId="77777777" w:rsidR="00F72A5E" w:rsidRPr="00FF72C2" w:rsidRDefault="00F72A5E" w:rsidP="00F72A5E">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F72A5E" w:rsidRPr="00FF72C2" w14:paraId="330D7C57" w14:textId="77777777">
        <w:tc>
          <w:tcPr>
            <w:tcW w:w="425" w:type="dxa"/>
            <w:vAlign w:val="center"/>
          </w:tcPr>
          <w:p w14:paraId="3EF5831F" w14:textId="77777777" w:rsidR="00F72A5E" w:rsidRPr="00FF72C2" w:rsidRDefault="00F72A5E" w:rsidP="00157644">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a</w:t>
            </w:r>
          </w:p>
        </w:tc>
        <w:tc>
          <w:tcPr>
            <w:tcW w:w="2269" w:type="dxa"/>
            <w:vAlign w:val="center"/>
          </w:tcPr>
          <w:p w14:paraId="6BB4023E" w14:textId="77777777" w:rsidR="00F72A5E" w:rsidRPr="00FF72C2" w:rsidRDefault="000B7562" w:rsidP="00157644">
            <w:r w:rsidRPr="00FF72C2">
              <w:t>Adsorpcija</w:t>
            </w:r>
          </w:p>
        </w:tc>
        <w:tc>
          <w:tcPr>
            <w:tcW w:w="6378" w:type="dxa"/>
            <w:vAlign w:val="center"/>
          </w:tcPr>
          <w:p w14:paraId="73C6F763" w14:textId="77777777" w:rsidR="00F72A5E" w:rsidRPr="00FF72C2" w:rsidRDefault="000B7562" w:rsidP="000B7562">
            <w:r w:rsidRPr="00FF72C2">
              <w:t>Glej oddelek 6.1.</w:t>
            </w:r>
          </w:p>
        </w:tc>
      </w:tr>
      <w:tr w:rsidR="00F72A5E" w:rsidRPr="00FF72C2" w14:paraId="7D537D26" w14:textId="77777777">
        <w:tc>
          <w:tcPr>
            <w:tcW w:w="425" w:type="dxa"/>
            <w:vAlign w:val="center"/>
          </w:tcPr>
          <w:p w14:paraId="2767D453" w14:textId="77777777" w:rsidR="00F72A5E" w:rsidRPr="00FF72C2" w:rsidRDefault="00F72A5E" w:rsidP="00157644">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b</w:t>
            </w:r>
          </w:p>
        </w:tc>
        <w:tc>
          <w:tcPr>
            <w:tcW w:w="2269" w:type="dxa"/>
            <w:vAlign w:val="center"/>
          </w:tcPr>
          <w:p w14:paraId="554928E7" w14:textId="77777777" w:rsidR="00F72A5E" w:rsidRPr="00FF72C2" w:rsidRDefault="00157644" w:rsidP="00157644">
            <w:r w:rsidRPr="00FF72C2">
              <w:t>Biofilter</w:t>
            </w:r>
          </w:p>
        </w:tc>
        <w:tc>
          <w:tcPr>
            <w:tcW w:w="6378" w:type="dxa"/>
          </w:tcPr>
          <w:p w14:paraId="72B2FAF5" w14:textId="77777777" w:rsidR="00F72A5E" w:rsidRPr="00FF72C2" w:rsidRDefault="00F72A5E" w:rsidP="00F72A5E">
            <w:r w:rsidRPr="00FF72C2">
              <w:t>Glej oddelek 6.1.</w:t>
            </w:r>
          </w:p>
          <w:p w14:paraId="57528F6D" w14:textId="77777777" w:rsidR="00F72A5E" w:rsidRPr="00FF72C2" w:rsidRDefault="00F72A5E" w:rsidP="00F72A5E">
            <w:r w:rsidRPr="00FF72C2">
              <w:t>Predčiščenje odpadnega plina pred biofiltrom (npr. z mokrim pralnikom ali pralnikom s kislino) je morda potrebno v primeru visoke vsebnosti NH</w:t>
            </w:r>
            <w:r w:rsidRPr="00FF72C2">
              <w:rPr>
                <w:vertAlign w:val="subscript"/>
              </w:rPr>
              <w:t>3</w:t>
            </w:r>
            <w:r w:rsidRPr="00FF72C2">
              <w:t xml:space="preserve"> (npr. 5–40 mg/Nm</w:t>
            </w:r>
            <w:r w:rsidRPr="00FF72C2">
              <w:rPr>
                <w:vertAlign w:val="superscript"/>
              </w:rPr>
              <w:t>3</w:t>
            </w:r>
            <w:r w:rsidRPr="00FF72C2">
              <w:t>), da se uravna vrednost pH medija in omeji nastajanje N</w:t>
            </w:r>
            <w:r w:rsidRPr="00FF72C2">
              <w:rPr>
                <w:vertAlign w:val="subscript"/>
              </w:rPr>
              <w:t>2</w:t>
            </w:r>
            <w:r w:rsidRPr="00FF72C2">
              <w:t>O v biofiltru.</w:t>
            </w:r>
          </w:p>
          <w:p w14:paraId="15551D58" w14:textId="77777777" w:rsidR="00F72A5E" w:rsidRPr="00FF72C2" w:rsidRDefault="00F72A5E" w:rsidP="00F72A5E">
            <w:r w:rsidRPr="00FF72C2">
              <w:t>Nekatere spojine neprijetnega vonja (npr. merkaptani, H</w:t>
            </w:r>
            <w:r w:rsidRPr="00FF72C2">
              <w:rPr>
                <w:vertAlign w:val="subscript"/>
              </w:rPr>
              <w:t>2</w:t>
            </w:r>
            <w:r w:rsidRPr="00FF72C2">
              <w:t>S) lahko povzročijo zakisljevanje biofiltrskega medija, tako da je za predčiščenje odpadnega plina pred biofiltrom treba uporabiti mokri pralnik ali pralnik z bazo.</w:t>
            </w:r>
          </w:p>
        </w:tc>
      </w:tr>
      <w:tr w:rsidR="00F72A5E" w:rsidRPr="00FF72C2" w14:paraId="2DB3BAF2" w14:textId="77777777">
        <w:tc>
          <w:tcPr>
            <w:tcW w:w="425" w:type="dxa"/>
            <w:vAlign w:val="center"/>
          </w:tcPr>
          <w:p w14:paraId="06F52640" w14:textId="77777777" w:rsidR="00F72A5E" w:rsidRPr="00FF72C2" w:rsidRDefault="00F72A5E" w:rsidP="00157644">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c</w:t>
            </w:r>
          </w:p>
        </w:tc>
        <w:tc>
          <w:tcPr>
            <w:tcW w:w="2269" w:type="dxa"/>
            <w:vAlign w:val="center"/>
          </w:tcPr>
          <w:p w14:paraId="05C91A14" w14:textId="77777777" w:rsidR="00F72A5E" w:rsidRPr="00FF72C2" w:rsidRDefault="00157644" w:rsidP="00157644">
            <w:r w:rsidRPr="00FF72C2">
              <w:t>Tekstilni filter</w:t>
            </w:r>
          </w:p>
        </w:tc>
        <w:tc>
          <w:tcPr>
            <w:tcW w:w="6378" w:type="dxa"/>
          </w:tcPr>
          <w:p w14:paraId="0EFA26EB" w14:textId="77777777" w:rsidR="00F72A5E" w:rsidRPr="00FF72C2" w:rsidRDefault="00F72A5E" w:rsidP="00F72A5E">
            <w:r w:rsidRPr="00FF72C2">
              <w:t>Glej oddelek 6.1. Tekstilni filter se uporablja v primeru mehansko-biološke obdelave odpadkov.</w:t>
            </w:r>
          </w:p>
        </w:tc>
      </w:tr>
      <w:tr w:rsidR="00F72A5E" w:rsidRPr="00FF72C2" w14:paraId="58A51530" w14:textId="77777777">
        <w:tc>
          <w:tcPr>
            <w:tcW w:w="425" w:type="dxa"/>
            <w:vAlign w:val="center"/>
          </w:tcPr>
          <w:p w14:paraId="6317AAE2" w14:textId="77777777" w:rsidR="00F72A5E" w:rsidRPr="00FF72C2" w:rsidRDefault="00F72A5E" w:rsidP="00157644">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d</w:t>
            </w:r>
          </w:p>
        </w:tc>
        <w:tc>
          <w:tcPr>
            <w:tcW w:w="2269" w:type="dxa"/>
            <w:vAlign w:val="center"/>
          </w:tcPr>
          <w:p w14:paraId="1E037932" w14:textId="77777777" w:rsidR="00F72A5E" w:rsidRPr="00FF72C2" w:rsidRDefault="000B7562" w:rsidP="00157644">
            <w:r w:rsidRPr="00FF72C2">
              <w:t>Toplotna oksidacija</w:t>
            </w:r>
          </w:p>
        </w:tc>
        <w:tc>
          <w:tcPr>
            <w:tcW w:w="6378" w:type="dxa"/>
            <w:vAlign w:val="center"/>
          </w:tcPr>
          <w:p w14:paraId="064D2585" w14:textId="77777777" w:rsidR="00F72A5E" w:rsidRPr="00FF72C2" w:rsidRDefault="000B7562" w:rsidP="000B7562">
            <w:r w:rsidRPr="00FF72C2">
              <w:t>Glej oddelek 6.1.</w:t>
            </w:r>
          </w:p>
        </w:tc>
      </w:tr>
      <w:tr w:rsidR="00F72A5E" w:rsidRPr="00FF72C2" w14:paraId="04A33F3D" w14:textId="77777777">
        <w:tc>
          <w:tcPr>
            <w:tcW w:w="425" w:type="dxa"/>
            <w:vAlign w:val="center"/>
          </w:tcPr>
          <w:p w14:paraId="502AC347" w14:textId="77777777" w:rsidR="00F72A5E" w:rsidRPr="00FF72C2" w:rsidRDefault="00F72A5E" w:rsidP="00157644">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e</w:t>
            </w:r>
          </w:p>
        </w:tc>
        <w:tc>
          <w:tcPr>
            <w:tcW w:w="2269" w:type="dxa"/>
            <w:vAlign w:val="center"/>
          </w:tcPr>
          <w:p w14:paraId="139269C4" w14:textId="77777777" w:rsidR="00F72A5E" w:rsidRPr="00FF72C2" w:rsidRDefault="00157644" w:rsidP="00157644">
            <w:r w:rsidRPr="00FF72C2">
              <w:t>Mokro pranje</w:t>
            </w:r>
          </w:p>
        </w:tc>
        <w:tc>
          <w:tcPr>
            <w:tcW w:w="6378" w:type="dxa"/>
          </w:tcPr>
          <w:p w14:paraId="72F0380D" w14:textId="77777777" w:rsidR="00F72A5E" w:rsidRPr="00FF72C2" w:rsidRDefault="00F72A5E" w:rsidP="00F72A5E">
            <w:r w:rsidRPr="00FF72C2">
              <w:t>Glej oddelek 6.1. Vodni pralniki in pralniki s kislino ali bazo se uporabljajo v kombinaciji z biofiltrom, toplotno oksidacijo ali adsorpcijo na aktivno oglje.</w:t>
            </w:r>
          </w:p>
        </w:tc>
      </w:tr>
    </w:tbl>
    <w:p w14:paraId="05BDCC06" w14:textId="77777777" w:rsidR="00F72A5E" w:rsidRPr="00FF72C2" w:rsidRDefault="00F72A5E" w:rsidP="00F41BD3">
      <w:pPr>
        <w:spacing w:after="120"/>
      </w:pPr>
    </w:p>
    <w:p w14:paraId="5D48B2E2" w14:textId="77777777" w:rsidR="00F72A5E" w:rsidRPr="00FF72C2" w:rsidRDefault="008C5B20" w:rsidP="00F72A5E">
      <w:pPr>
        <w:spacing w:after="160" w:line="259" w:lineRule="auto"/>
        <w:jc w:val="center"/>
        <w:rPr>
          <w:rFonts w:cs="Arial"/>
          <w:i/>
          <w:szCs w:val="20"/>
        </w:rPr>
      </w:pPr>
      <w:r w:rsidRPr="00FF72C2">
        <w:rPr>
          <w:rFonts w:cs="Arial"/>
          <w:i/>
          <w:szCs w:val="20"/>
        </w:rPr>
        <w:t xml:space="preserve">Preglednica </w:t>
      </w:r>
      <w:r w:rsidR="00CF5D1D" w:rsidRPr="00FF72C2">
        <w:rPr>
          <w:rFonts w:cs="Arial"/>
          <w:i/>
          <w:szCs w:val="20"/>
        </w:rPr>
        <w:t>6.</w:t>
      </w:r>
      <w:r w:rsidR="00F72A5E" w:rsidRPr="00FF72C2">
        <w:rPr>
          <w:rFonts w:cs="Arial"/>
          <w:i/>
          <w:szCs w:val="20"/>
        </w:rPr>
        <w:t>7</w:t>
      </w:r>
    </w:p>
    <w:p w14:paraId="4903647D" w14:textId="77777777" w:rsidR="00F72A5E" w:rsidRPr="00FF72C2" w:rsidRDefault="00F72A5E" w:rsidP="00E61E0F">
      <w:pPr>
        <w:spacing w:after="120" w:line="259" w:lineRule="auto"/>
        <w:jc w:val="center"/>
        <w:rPr>
          <w:rFonts w:cs="Arial"/>
          <w:b/>
          <w:szCs w:val="20"/>
        </w:rPr>
      </w:pPr>
      <w:r w:rsidRPr="00FF72C2">
        <w:rPr>
          <w:rFonts w:cs="Arial"/>
          <w:b/>
          <w:szCs w:val="20"/>
        </w:rPr>
        <w:t>Ravni emisij, povezane z BAT, za zajete emisije NH</w:t>
      </w:r>
      <w:r w:rsidRPr="00FF72C2">
        <w:rPr>
          <w:rFonts w:cs="Arial"/>
          <w:b/>
          <w:szCs w:val="20"/>
          <w:vertAlign w:val="subscript"/>
        </w:rPr>
        <w:t>3</w:t>
      </w:r>
      <w:r w:rsidRPr="00FF72C2">
        <w:rPr>
          <w:rFonts w:cs="Arial"/>
          <w:b/>
          <w:szCs w:val="20"/>
        </w:rPr>
        <w:t>, vonjav, prahu in skupnega hlapnega organskega ogljika v zrak iz biološke obdelave odpadkov</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1011"/>
        <w:gridCol w:w="3402"/>
        <w:gridCol w:w="2126"/>
      </w:tblGrid>
      <w:tr w:rsidR="00DF34B2" w:rsidRPr="00FF72C2" w14:paraId="53B1EE08" w14:textId="77777777" w:rsidTr="003C2EAF">
        <w:trPr>
          <w:tblHeader/>
        </w:trPr>
        <w:tc>
          <w:tcPr>
            <w:tcW w:w="2533" w:type="dxa"/>
            <w:shd w:val="clear" w:color="auto" w:fill="D9D9D9"/>
            <w:vAlign w:val="center"/>
          </w:tcPr>
          <w:p w14:paraId="2232E7D4" w14:textId="77777777" w:rsidR="00DF34B2" w:rsidRPr="00FF72C2" w:rsidRDefault="00DF34B2" w:rsidP="00C13EF6">
            <w:pPr>
              <w:rPr>
                <w:rFonts w:cs="Arial"/>
                <w:b/>
                <w:szCs w:val="20"/>
              </w:rPr>
            </w:pPr>
            <w:r w:rsidRPr="00FF72C2">
              <w:rPr>
                <w:rFonts w:cs="Arial"/>
                <w:b/>
                <w:szCs w:val="20"/>
              </w:rPr>
              <w:t>Parameter</w:t>
            </w:r>
          </w:p>
        </w:tc>
        <w:tc>
          <w:tcPr>
            <w:tcW w:w="1011" w:type="dxa"/>
            <w:shd w:val="clear" w:color="auto" w:fill="D9D9D9"/>
            <w:vAlign w:val="center"/>
          </w:tcPr>
          <w:p w14:paraId="15F47062" w14:textId="77777777" w:rsidR="00DF34B2" w:rsidRPr="00FF72C2" w:rsidRDefault="00DF34B2" w:rsidP="00C13EF6">
            <w:pPr>
              <w:jc w:val="center"/>
              <w:rPr>
                <w:rFonts w:cs="Arial"/>
                <w:b/>
                <w:szCs w:val="20"/>
              </w:rPr>
            </w:pPr>
            <w:r w:rsidRPr="00FF72C2">
              <w:rPr>
                <w:rFonts w:cs="Arial"/>
                <w:b/>
                <w:szCs w:val="20"/>
              </w:rPr>
              <w:t>Enota</w:t>
            </w:r>
          </w:p>
        </w:tc>
        <w:tc>
          <w:tcPr>
            <w:tcW w:w="3402" w:type="dxa"/>
            <w:shd w:val="clear" w:color="auto" w:fill="D9D9D9"/>
            <w:vAlign w:val="center"/>
          </w:tcPr>
          <w:p w14:paraId="5D881433" w14:textId="77777777" w:rsidR="00DF34B2" w:rsidRPr="00FF72C2" w:rsidRDefault="00DF34B2" w:rsidP="00C13EF6">
            <w:pPr>
              <w:jc w:val="center"/>
              <w:rPr>
                <w:rFonts w:cs="Arial"/>
                <w:b/>
                <w:szCs w:val="20"/>
              </w:rPr>
            </w:pPr>
            <w:r w:rsidRPr="00FF72C2">
              <w:rPr>
                <w:rFonts w:cs="Arial"/>
                <w:b/>
                <w:szCs w:val="20"/>
              </w:rPr>
              <w:t>Raven emisij, povezana z BAT</w:t>
            </w:r>
          </w:p>
          <w:p w14:paraId="487BD5FF" w14:textId="77777777" w:rsidR="00DF34B2" w:rsidRPr="00FF72C2" w:rsidRDefault="00DF34B2" w:rsidP="00C13EF6">
            <w:pPr>
              <w:jc w:val="center"/>
              <w:rPr>
                <w:rFonts w:cs="Arial"/>
                <w:b/>
                <w:szCs w:val="20"/>
              </w:rPr>
            </w:pPr>
            <w:r w:rsidRPr="00FF72C2">
              <w:rPr>
                <w:rFonts w:cs="Arial"/>
                <w:b/>
                <w:szCs w:val="20"/>
              </w:rPr>
              <w:t>(Povprečje v obdobju vzorčenja)</w:t>
            </w:r>
          </w:p>
        </w:tc>
        <w:tc>
          <w:tcPr>
            <w:tcW w:w="2126" w:type="dxa"/>
            <w:shd w:val="clear" w:color="auto" w:fill="D9D9D9"/>
            <w:vAlign w:val="center"/>
          </w:tcPr>
          <w:p w14:paraId="51CD7FF0" w14:textId="77777777" w:rsidR="00DF34B2" w:rsidRPr="00FF72C2" w:rsidRDefault="00DF34B2" w:rsidP="00C13EF6">
            <w:pPr>
              <w:jc w:val="center"/>
              <w:rPr>
                <w:rFonts w:cs="Arial"/>
                <w:b/>
                <w:szCs w:val="20"/>
              </w:rPr>
            </w:pPr>
            <w:r w:rsidRPr="00FF72C2">
              <w:rPr>
                <w:rFonts w:cs="Arial"/>
                <w:b/>
                <w:szCs w:val="20"/>
              </w:rPr>
              <w:t>Postopek obdelave odpadkov</w:t>
            </w:r>
          </w:p>
        </w:tc>
      </w:tr>
      <w:tr w:rsidR="00DF34B2" w:rsidRPr="00FF72C2" w14:paraId="7A6384DB" w14:textId="77777777" w:rsidTr="00A22965">
        <w:trPr>
          <w:trHeight w:val="323"/>
        </w:trPr>
        <w:tc>
          <w:tcPr>
            <w:tcW w:w="2533" w:type="dxa"/>
            <w:vAlign w:val="center"/>
          </w:tcPr>
          <w:p w14:paraId="6C058C8F" w14:textId="77777777" w:rsidR="00DF34B2" w:rsidRPr="00FF72C2" w:rsidRDefault="00DF34B2" w:rsidP="00CF3EEC">
            <w:pPr>
              <w:rPr>
                <w:rFonts w:cs="Arial"/>
                <w:szCs w:val="20"/>
                <w:vertAlign w:val="superscript"/>
              </w:rPr>
            </w:pPr>
            <w:r w:rsidRPr="00FF72C2">
              <w:rPr>
                <w:rFonts w:cs="Arial"/>
                <w:szCs w:val="20"/>
              </w:rPr>
              <w:t>NH</w:t>
            </w:r>
            <w:r w:rsidRPr="00FF72C2">
              <w:rPr>
                <w:rFonts w:cs="Arial"/>
                <w:szCs w:val="20"/>
                <w:vertAlign w:val="subscript"/>
              </w:rPr>
              <w:t>3</w:t>
            </w:r>
            <w:r w:rsidRPr="00FF72C2">
              <w:rPr>
                <w:rFonts w:cs="Arial"/>
                <w:szCs w:val="20"/>
              </w:rPr>
              <w:t xml:space="preserve"> </w:t>
            </w:r>
            <w:r w:rsidR="00D9216A" w:rsidRPr="00FF72C2">
              <w:rPr>
                <w:rFonts w:cs="Arial"/>
                <w:szCs w:val="20"/>
                <w:vertAlign w:val="superscript"/>
              </w:rPr>
              <w:t>(1)  (2)</w:t>
            </w:r>
          </w:p>
        </w:tc>
        <w:tc>
          <w:tcPr>
            <w:tcW w:w="1011" w:type="dxa"/>
            <w:vAlign w:val="center"/>
          </w:tcPr>
          <w:p w14:paraId="2BEE3A1E" w14:textId="77777777" w:rsidR="00DF34B2" w:rsidRPr="00FF72C2" w:rsidRDefault="00DF34B2" w:rsidP="00DF34B2">
            <w:pPr>
              <w:jc w:val="center"/>
              <w:rPr>
                <w:rFonts w:cs="Arial"/>
                <w:szCs w:val="20"/>
              </w:rPr>
            </w:pPr>
            <w:r w:rsidRPr="00FF72C2">
              <w:rPr>
                <w:rFonts w:cs="Arial"/>
                <w:szCs w:val="20"/>
              </w:rPr>
              <w:t>mg/Nm</w:t>
            </w:r>
            <w:r w:rsidRPr="00FF72C2">
              <w:rPr>
                <w:rFonts w:cs="Arial"/>
                <w:szCs w:val="20"/>
                <w:vertAlign w:val="superscript"/>
              </w:rPr>
              <w:t>3</w:t>
            </w:r>
          </w:p>
        </w:tc>
        <w:tc>
          <w:tcPr>
            <w:tcW w:w="3402" w:type="dxa"/>
            <w:vAlign w:val="center"/>
          </w:tcPr>
          <w:p w14:paraId="6D386797" w14:textId="77777777" w:rsidR="00DF34B2" w:rsidRPr="00FF72C2" w:rsidRDefault="00DF34B2" w:rsidP="00DF34B2">
            <w:pPr>
              <w:jc w:val="center"/>
              <w:rPr>
                <w:rFonts w:cs="Arial"/>
                <w:szCs w:val="20"/>
              </w:rPr>
            </w:pPr>
            <w:r w:rsidRPr="00FF72C2">
              <w:rPr>
                <w:rFonts w:cs="Arial"/>
                <w:szCs w:val="20"/>
              </w:rPr>
              <w:t>0,3–20</w:t>
            </w:r>
          </w:p>
        </w:tc>
        <w:tc>
          <w:tcPr>
            <w:tcW w:w="2126" w:type="dxa"/>
            <w:vMerge w:val="restart"/>
            <w:vAlign w:val="center"/>
          </w:tcPr>
          <w:p w14:paraId="27EAEBC4" w14:textId="77777777" w:rsidR="00D9216A" w:rsidRPr="00FF72C2" w:rsidRDefault="00DF34B2" w:rsidP="00B43B13">
            <w:pPr>
              <w:jc w:val="center"/>
              <w:rPr>
                <w:rFonts w:cs="Arial"/>
                <w:szCs w:val="20"/>
              </w:rPr>
            </w:pPr>
            <w:r w:rsidRPr="00FF72C2">
              <w:rPr>
                <w:rFonts w:cs="Arial"/>
                <w:szCs w:val="20"/>
              </w:rPr>
              <w:t>Vse biološke obdelave odpadkov</w:t>
            </w:r>
          </w:p>
        </w:tc>
      </w:tr>
      <w:tr w:rsidR="00DF34B2" w:rsidRPr="00FF72C2" w14:paraId="1207838C" w14:textId="77777777" w:rsidTr="00A22965">
        <w:trPr>
          <w:trHeight w:val="323"/>
        </w:trPr>
        <w:tc>
          <w:tcPr>
            <w:tcW w:w="2533" w:type="dxa"/>
            <w:vAlign w:val="center"/>
          </w:tcPr>
          <w:p w14:paraId="56ECD0C6" w14:textId="77777777" w:rsidR="00DF34B2" w:rsidRPr="00FF72C2" w:rsidRDefault="00DF34B2" w:rsidP="00CF3EEC">
            <w:pPr>
              <w:rPr>
                <w:rFonts w:cs="Arial"/>
                <w:szCs w:val="20"/>
              </w:rPr>
            </w:pPr>
            <w:r w:rsidRPr="00FF72C2">
              <w:rPr>
                <w:rFonts w:cs="Arial"/>
                <w:szCs w:val="20"/>
              </w:rPr>
              <w:t>Koncentracija vonjav</w:t>
            </w:r>
            <w:r w:rsidRPr="00FF72C2">
              <w:rPr>
                <w:rFonts w:cs="Arial"/>
                <w:szCs w:val="20"/>
                <w:vertAlign w:val="superscript"/>
              </w:rPr>
              <w:t>(1)  (2)</w:t>
            </w:r>
            <w:r w:rsidRPr="00FF72C2">
              <w:rPr>
                <w:rFonts w:cs="Arial"/>
                <w:szCs w:val="20"/>
              </w:rPr>
              <w:t xml:space="preserve"> </w:t>
            </w:r>
          </w:p>
        </w:tc>
        <w:tc>
          <w:tcPr>
            <w:tcW w:w="1011" w:type="dxa"/>
            <w:vAlign w:val="center"/>
          </w:tcPr>
          <w:p w14:paraId="561228A6" w14:textId="77777777" w:rsidR="00DF34B2" w:rsidRPr="00FF72C2" w:rsidRDefault="00DF34B2" w:rsidP="00DF34B2">
            <w:pPr>
              <w:jc w:val="center"/>
              <w:rPr>
                <w:rFonts w:cs="Arial"/>
                <w:szCs w:val="20"/>
              </w:rPr>
            </w:pPr>
            <w:r w:rsidRPr="00FF72C2">
              <w:rPr>
                <w:rFonts w:cs="Arial"/>
                <w:szCs w:val="20"/>
              </w:rPr>
              <w:t>ou</w:t>
            </w:r>
            <w:r w:rsidRPr="00FF72C2">
              <w:rPr>
                <w:rFonts w:cs="Arial"/>
                <w:szCs w:val="20"/>
                <w:vertAlign w:val="subscript"/>
              </w:rPr>
              <w:t>E</w:t>
            </w:r>
            <w:r w:rsidRPr="00FF72C2">
              <w:rPr>
                <w:rFonts w:cs="Arial"/>
                <w:szCs w:val="20"/>
              </w:rPr>
              <w:t>/Nm</w:t>
            </w:r>
            <w:r w:rsidRPr="00FF72C2">
              <w:rPr>
                <w:rFonts w:cs="Arial"/>
                <w:szCs w:val="20"/>
                <w:vertAlign w:val="superscript"/>
              </w:rPr>
              <w:t>3</w:t>
            </w:r>
          </w:p>
        </w:tc>
        <w:tc>
          <w:tcPr>
            <w:tcW w:w="3402" w:type="dxa"/>
            <w:vAlign w:val="center"/>
          </w:tcPr>
          <w:p w14:paraId="11AE57A7" w14:textId="77777777" w:rsidR="00DF34B2" w:rsidRPr="00FF72C2" w:rsidRDefault="00DF34B2" w:rsidP="00DF34B2">
            <w:pPr>
              <w:jc w:val="center"/>
              <w:rPr>
                <w:rFonts w:cs="Arial"/>
                <w:szCs w:val="20"/>
              </w:rPr>
            </w:pPr>
            <w:r w:rsidRPr="00FF72C2">
              <w:rPr>
                <w:rFonts w:cs="Arial"/>
                <w:szCs w:val="20"/>
              </w:rPr>
              <w:t>200–1 000</w:t>
            </w:r>
          </w:p>
        </w:tc>
        <w:tc>
          <w:tcPr>
            <w:tcW w:w="2126" w:type="dxa"/>
            <w:vMerge/>
            <w:vAlign w:val="center"/>
          </w:tcPr>
          <w:p w14:paraId="686551FF" w14:textId="77777777" w:rsidR="00DF34B2" w:rsidRPr="00FF72C2" w:rsidRDefault="00DF34B2" w:rsidP="00DF34B2">
            <w:pPr>
              <w:spacing w:before="60" w:after="60" w:line="240" w:lineRule="auto"/>
              <w:jc w:val="center"/>
              <w:rPr>
                <w:rFonts w:eastAsia="Times New Roman" w:cs="Arial"/>
                <w:color w:val="000000"/>
                <w:szCs w:val="20"/>
                <w:lang w:eastAsia="sl-SI"/>
              </w:rPr>
            </w:pPr>
          </w:p>
        </w:tc>
      </w:tr>
      <w:tr w:rsidR="00DF34B2" w:rsidRPr="00FF72C2" w14:paraId="39B7E25F" w14:textId="77777777">
        <w:tc>
          <w:tcPr>
            <w:tcW w:w="2533" w:type="dxa"/>
            <w:vAlign w:val="center"/>
          </w:tcPr>
          <w:p w14:paraId="454E5884" w14:textId="77777777" w:rsidR="00DF34B2" w:rsidRPr="00FF72C2" w:rsidRDefault="00DF34B2" w:rsidP="00CF3EEC">
            <w:pPr>
              <w:rPr>
                <w:rFonts w:cs="Arial"/>
                <w:szCs w:val="20"/>
              </w:rPr>
            </w:pPr>
            <w:r w:rsidRPr="00FF72C2">
              <w:rPr>
                <w:rFonts w:cs="Arial"/>
                <w:szCs w:val="20"/>
              </w:rPr>
              <w:lastRenderedPageBreak/>
              <w:t>Prah</w:t>
            </w:r>
          </w:p>
        </w:tc>
        <w:tc>
          <w:tcPr>
            <w:tcW w:w="1011" w:type="dxa"/>
            <w:vAlign w:val="center"/>
          </w:tcPr>
          <w:p w14:paraId="69A6A4CE" w14:textId="77777777" w:rsidR="00DF34B2" w:rsidRPr="00FF72C2" w:rsidRDefault="00DF34B2" w:rsidP="00DF34B2">
            <w:pPr>
              <w:jc w:val="center"/>
              <w:rPr>
                <w:rFonts w:cs="Arial"/>
                <w:szCs w:val="20"/>
              </w:rPr>
            </w:pPr>
            <w:r w:rsidRPr="00FF72C2">
              <w:rPr>
                <w:rFonts w:cs="Arial"/>
                <w:szCs w:val="20"/>
              </w:rPr>
              <w:t>mg/Nm</w:t>
            </w:r>
            <w:r w:rsidRPr="00FF72C2">
              <w:rPr>
                <w:rFonts w:cs="Arial"/>
                <w:szCs w:val="20"/>
                <w:vertAlign w:val="superscript"/>
              </w:rPr>
              <w:t>3</w:t>
            </w:r>
          </w:p>
        </w:tc>
        <w:tc>
          <w:tcPr>
            <w:tcW w:w="3402" w:type="dxa"/>
            <w:vAlign w:val="center"/>
          </w:tcPr>
          <w:p w14:paraId="390D5F68" w14:textId="77777777" w:rsidR="00DF34B2" w:rsidRPr="00FF72C2" w:rsidRDefault="00DF34B2" w:rsidP="00DF34B2">
            <w:pPr>
              <w:jc w:val="center"/>
              <w:rPr>
                <w:rFonts w:cs="Arial"/>
                <w:szCs w:val="20"/>
              </w:rPr>
            </w:pPr>
            <w:r w:rsidRPr="00FF72C2">
              <w:rPr>
                <w:rFonts w:cs="Arial"/>
                <w:szCs w:val="20"/>
              </w:rPr>
              <w:t>2–5</w:t>
            </w:r>
          </w:p>
        </w:tc>
        <w:tc>
          <w:tcPr>
            <w:tcW w:w="2126" w:type="dxa"/>
            <w:vMerge w:val="restart"/>
            <w:vAlign w:val="center"/>
          </w:tcPr>
          <w:p w14:paraId="5111FA30" w14:textId="77777777" w:rsidR="00DF34B2" w:rsidRPr="00FF72C2" w:rsidRDefault="00DF34B2" w:rsidP="00157644">
            <w:pPr>
              <w:jc w:val="center"/>
              <w:rPr>
                <w:rFonts w:cs="Arial"/>
                <w:szCs w:val="20"/>
              </w:rPr>
            </w:pPr>
            <w:r w:rsidRPr="00FF72C2">
              <w:rPr>
                <w:rFonts w:cs="Arial"/>
                <w:szCs w:val="20"/>
              </w:rPr>
              <w:t>Meha</w:t>
            </w:r>
            <w:r w:rsidR="00157644" w:rsidRPr="00FF72C2">
              <w:rPr>
                <w:rFonts w:cs="Arial"/>
                <w:szCs w:val="20"/>
              </w:rPr>
              <w:t>nsko-biološka obdelava odpadkov</w:t>
            </w:r>
          </w:p>
        </w:tc>
      </w:tr>
      <w:tr w:rsidR="00DF34B2" w:rsidRPr="00FF72C2" w14:paraId="7B7FB95F" w14:textId="77777777">
        <w:tc>
          <w:tcPr>
            <w:tcW w:w="2533" w:type="dxa"/>
            <w:vAlign w:val="center"/>
          </w:tcPr>
          <w:p w14:paraId="5E7435AB" w14:textId="77777777" w:rsidR="00DF34B2" w:rsidRPr="00FF72C2" w:rsidRDefault="00DF34B2" w:rsidP="00CF3EEC">
            <w:pPr>
              <w:rPr>
                <w:rFonts w:cs="Arial"/>
                <w:szCs w:val="20"/>
              </w:rPr>
            </w:pPr>
            <w:r w:rsidRPr="00FF72C2">
              <w:rPr>
                <w:rFonts w:cs="Arial"/>
                <w:szCs w:val="20"/>
              </w:rPr>
              <w:t>Skupni hlapni organski ogljik (TVOC)</w:t>
            </w:r>
          </w:p>
        </w:tc>
        <w:tc>
          <w:tcPr>
            <w:tcW w:w="1011" w:type="dxa"/>
            <w:vAlign w:val="center"/>
          </w:tcPr>
          <w:p w14:paraId="2B3BD530" w14:textId="77777777" w:rsidR="00DF34B2" w:rsidRPr="00FF72C2" w:rsidRDefault="00DF34B2" w:rsidP="00CF3EEC">
            <w:pPr>
              <w:jc w:val="center"/>
              <w:rPr>
                <w:rFonts w:cs="Arial"/>
                <w:szCs w:val="20"/>
              </w:rPr>
            </w:pPr>
            <w:r w:rsidRPr="00FF72C2">
              <w:rPr>
                <w:rFonts w:cs="Arial"/>
                <w:szCs w:val="20"/>
              </w:rPr>
              <w:t>mg/Nm</w:t>
            </w:r>
            <w:r w:rsidRPr="00FF72C2">
              <w:rPr>
                <w:rFonts w:cs="Arial"/>
                <w:szCs w:val="20"/>
                <w:vertAlign w:val="superscript"/>
              </w:rPr>
              <w:t>3</w:t>
            </w:r>
          </w:p>
        </w:tc>
        <w:tc>
          <w:tcPr>
            <w:tcW w:w="3402" w:type="dxa"/>
            <w:vAlign w:val="center"/>
          </w:tcPr>
          <w:p w14:paraId="316E53C7" w14:textId="77777777" w:rsidR="00DF34B2" w:rsidRPr="00FF72C2" w:rsidRDefault="00DF34B2" w:rsidP="00DF34B2">
            <w:pPr>
              <w:jc w:val="center"/>
              <w:rPr>
                <w:rFonts w:cs="Arial"/>
                <w:szCs w:val="20"/>
              </w:rPr>
            </w:pPr>
            <w:r w:rsidRPr="00FF72C2">
              <w:rPr>
                <w:rFonts w:cs="Arial"/>
                <w:szCs w:val="20"/>
              </w:rPr>
              <w:t xml:space="preserve">5–40 </w:t>
            </w:r>
            <w:r w:rsidRPr="00FF72C2">
              <w:rPr>
                <w:rFonts w:cs="Arial"/>
                <w:szCs w:val="20"/>
                <w:vertAlign w:val="superscript"/>
              </w:rPr>
              <w:t>(3)</w:t>
            </w:r>
          </w:p>
        </w:tc>
        <w:tc>
          <w:tcPr>
            <w:tcW w:w="2126" w:type="dxa"/>
            <w:vMerge/>
          </w:tcPr>
          <w:p w14:paraId="7090BBC0" w14:textId="77777777" w:rsidR="00DF34B2" w:rsidRPr="00FF72C2" w:rsidRDefault="00DF34B2" w:rsidP="00DF34B2">
            <w:pPr>
              <w:spacing w:before="60" w:after="60" w:line="240" w:lineRule="auto"/>
              <w:jc w:val="center"/>
              <w:rPr>
                <w:rFonts w:eastAsia="Times New Roman" w:cs="Arial"/>
                <w:color w:val="000000"/>
                <w:szCs w:val="20"/>
                <w:lang w:eastAsia="sl-SI"/>
              </w:rPr>
            </w:pPr>
          </w:p>
        </w:tc>
      </w:tr>
      <w:tr w:rsidR="00C13EF6" w:rsidRPr="00FF72C2" w14:paraId="49D8C2D7" w14:textId="77777777" w:rsidTr="0018391A">
        <w:tc>
          <w:tcPr>
            <w:tcW w:w="9072" w:type="dxa"/>
            <w:gridSpan w:val="4"/>
            <w:vAlign w:val="center"/>
          </w:tcPr>
          <w:p w14:paraId="6DF75ED4" w14:textId="77777777" w:rsidR="00C13EF6" w:rsidRPr="00F41BD3" w:rsidRDefault="00C13EF6" w:rsidP="000668CB">
            <w:pPr>
              <w:spacing w:line="240" w:lineRule="auto"/>
              <w:ind w:left="176" w:hanging="176"/>
              <w:rPr>
                <w:rFonts w:eastAsia="Times New Roman" w:cs="Arial"/>
                <w:color w:val="000000"/>
                <w:sz w:val="16"/>
                <w:szCs w:val="16"/>
                <w:lang w:eastAsia="sl-SI"/>
              </w:rPr>
            </w:pPr>
            <w:r w:rsidRPr="00F41BD3">
              <w:rPr>
                <w:rFonts w:eastAsia="Times New Roman" w:cs="Arial"/>
                <w:color w:val="000000"/>
                <w:sz w:val="16"/>
                <w:szCs w:val="16"/>
                <w:vertAlign w:val="superscript"/>
                <w:lang w:eastAsia="sl-SI"/>
              </w:rPr>
              <w:t>1)</w:t>
            </w:r>
            <w:r w:rsidRPr="00F41BD3">
              <w:rPr>
                <w:rFonts w:eastAsia="Times New Roman" w:cs="Arial"/>
                <w:color w:val="000000"/>
                <w:sz w:val="16"/>
                <w:szCs w:val="16"/>
                <w:lang w:eastAsia="sl-SI"/>
              </w:rPr>
              <w:t xml:space="preserve"> Uporablja se raven emisij, povezana z BAT, za NH</w:t>
            </w:r>
            <w:r w:rsidRPr="00F41BD3">
              <w:rPr>
                <w:rFonts w:eastAsia="Times New Roman" w:cs="Arial"/>
                <w:color w:val="000000"/>
                <w:sz w:val="16"/>
                <w:szCs w:val="16"/>
                <w:vertAlign w:val="subscript"/>
                <w:lang w:eastAsia="sl-SI"/>
              </w:rPr>
              <w:t>3</w:t>
            </w:r>
            <w:r w:rsidRPr="00F41BD3">
              <w:rPr>
                <w:rFonts w:eastAsia="Times New Roman" w:cs="Arial"/>
                <w:color w:val="000000"/>
                <w:sz w:val="16"/>
                <w:szCs w:val="16"/>
                <w:lang w:eastAsia="sl-SI"/>
              </w:rPr>
              <w:t>, ali raven emisij, povezana z BAT, za koncentracijo vonjav.</w:t>
            </w:r>
          </w:p>
          <w:p w14:paraId="45FDEBD1" w14:textId="77777777" w:rsidR="00C13EF6" w:rsidRPr="00F41BD3" w:rsidRDefault="00C13EF6" w:rsidP="000668CB">
            <w:pPr>
              <w:spacing w:line="240" w:lineRule="auto"/>
              <w:rPr>
                <w:rFonts w:eastAsia="Times New Roman" w:cs="Arial"/>
                <w:color w:val="000000"/>
                <w:sz w:val="16"/>
                <w:szCs w:val="16"/>
                <w:lang w:eastAsia="sl-SI"/>
              </w:rPr>
            </w:pPr>
            <w:r w:rsidRPr="00F41BD3">
              <w:rPr>
                <w:rFonts w:eastAsia="Times New Roman" w:cs="Arial"/>
                <w:color w:val="000000"/>
                <w:sz w:val="16"/>
                <w:szCs w:val="16"/>
                <w:vertAlign w:val="superscript"/>
                <w:lang w:eastAsia="sl-SI"/>
              </w:rPr>
              <w:t>2)</w:t>
            </w:r>
            <w:r w:rsidRPr="00F41BD3">
              <w:rPr>
                <w:rFonts w:eastAsia="Times New Roman" w:cs="Arial"/>
                <w:color w:val="000000"/>
                <w:sz w:val="16"/>
                <w:szCs w:val="16"/>
                <w:lang w:eastAsia="sl-SI"/>
              </w:rPr>
              <w:t xml:space="preserve">  Ta raven emisij, povezana z BAT, se ne uporablja za obdelavo odpadkov, ki jih sestavlja predvsem gnoj.</w:t>
            </w:r>
          </w:p>
          <w:p w14:paraId="394C940F" w14:textId="77777777" w:rsidR="00C13EF6" w:rsidRPr="00F41BD3" w:rsidRDefault="00C13EF6" w:rsidP="000668CB">
            <w:pPr>
              <w:spacing w:line="240" w:lineRule="auto"/>
              <w:rPr>
                <w:rFonts w:eastAsia="Times New Roman" w:cs="Arial"/>
                <w:color w:val="000000"/>
                <w:sz w:val="16"/>
                <w:szCs w:val="16"/>
                <w:lang w:eastAsia="sl-SI"/>
              </w:rPr>
            </w:pPr>
            <w:r w:rsidRPr="00F41BD3">
              <w:rPr>
                <w:rFonts w:eastAsia="Times New Roman" w:cs="Arial"/>
                <w:color w:val="000000"/>
                <w:sz w:val="16"/>
                <w:szCs w:val="16"/>
                <w:vertAlign w:val="superscript"/>
                <w:lang w:eastAsia="sl-SI"/>
              </w:rPr>
              <w:t>3)</w:t>
            </w:r>
            <w:r w:rsidRPr="00F41BD3">
              <w:rPr>
                <w:rFonts w:eastAsia="Times New Roman" w:cs="Arial"/>
                <w:color w:val="000000"/>
                <w:sz w:val="16"/>
                <w:szCs w:val="16"/>
                <w:lang w:eastAsia="sl-SI"/>
              </w:rPr>
              <w:t xml:space="preserve">  Spodnja meja razpona se lahko doseže z uporabo toplotne oksidacije.</w:t>
            </w:r>
          </w:p>
        </w:tc>
      </w:tr>
    </w:tbl>
    <w:p w14:paraId="6997EA92" w14:textId="77777777" w:rsidR="00CF3EEC" w:rsidRPr="00FF72C2" w:rsidRDefault="00437AFD" w:rsidP="00AA5021">
      <w:pPr>
        <w:pStyle w:val="Brezrazmikov"/>
        <w:spacing w:before="120" w:line="260" w:lineRule="exact"/>
        <w:ind w:left="1276" w:hanging="1276"/>
        <w:jc w:val="both"/>
        <w:rPr>
          <w:rFonts w:ascii="Arial" w:hAnsi="Arial" w:cs="Arial"/>
          <w:sz w:val="20"/>
          <w:szCs w:val="20"/>
        </w:rPr>
      </w:pPr>
      <w:r w:rsidRPr="00FF72C2">
        <w:rPr>
          <w:rFonts w:ascii="Arial" w:hAnsi="Arial" w:cs="Arial"/>
          <w:sz w:val="20"/>
          <w:szCs w:val="20"/>
        </w:rPr>
        <w:t>S tem povezano spremljanje je opisano v BAT 8.</w:t>
      </w:r>
    </w:p>
    <w:p w14:paraId="040EC679" w14:textId="77777777" w:rsidR="00437AFD" w:rsidRPr="00FF72C2" w:rsidRDefault="00437AFD" w:rsidP="00437AFD">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56BFAC69" w14:textId="77777777" w:rsidTr="0090215F">
        <w:tc>
          <w:tcPr>
            <w:tcW w:w="9072" w:type="dxa"/>
            <w:shd w:val="clear" w:color="auto" w:fill="DAE9F7"/>
          </w:tcPr>
          <w:p w14:paraId="7C71E9D1" w14:textId="6AA5D53F" w:rsidR="002F5CD8" w:rsidRPr="00FF72C2" w:rsidRDefault="002F5CD8">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34</w:t>
            </w:r>
            <w:r w:rsidRPr="00FF72C2">
              <w:rPr>
                <w:rFonts w:ascii="Arial" w:hAnsi="Arial" w:cs="Arial"/>
                <w:bCs/>
                <w:sz w:val="20"/>
                <w:szCs w:val="20"/>
              </w:rPr>
              <w:t>:</w:t>
            </w:r>
            <w:r w:rsidRPr="00FF72C2">
              <w:rPr>
                <w:rFonts w:ascii="Arial" w:hAnsi="Arial" w:cs="Arial"/>
                <w:bCs/>
                <w:sz w:val="20"/>
                <w:szCs w:val="20"/>
              </w:rPr>
              <w:tab/>
              <w:t>Opredelite se do vseh tehnik BAT 34. Navedite, katero tehniko ali njihovo kombinacijo izvajate za zmanjšanje zajetih emisij prahu, organskih spojin in spojin neprijetnega vonja, vključno s H</w:t>
            </w:r>
            <w:r w:rsidRPr="00FF72C2">
              <w:rPr>
                <w:rFonts w:ascii="Arial" w:hAnsi="Arial" w:cs="Arial"/>
                <w:bCs/>
                <w:sz w:val="20"/>
                <w:szCs w:val="20"/>
                <w:vertAlign w:val="subscript"/>
              </w:rPr>
              <w:t>2</w:t>
            </w:r>
            <w:r w:rsidRPr="00FF72C2">
              <w:rPr>
                <w:rFonts w:ascii="Arial" w:hAnsi="Arial" w:cs="Arial"/>
                <w:bCs/>
                <w:sz w:val="20"/>
                <w:szCs w:val="20"/>
              </w:rPr>
              <w:t>S in NH</w:t>
            </w:r>
            <w:r w:rsidRPr="00FF72C2">
              <w:rPr>
                <w:rFonts w:ascii="Arial" w:hAnsi="Arial" w:cs="Arial"/>
                <w:bCs/>
                <w:sz w:val="20"/>
                <w:szCs w:val="20"/>
                <w:vertAlign w:val="subscript"/>
              </w:rPr>
              <w:t>3</w:t>
            </w:r>
            <w:r w:rsidRPr="00FF72C2">
              <w:rPr>
                <w:rFonts w:ascii="Arial" w:hAnsi="Arial" w:cs="Arial"/>
                <w:bCs/>
                <w:sz w:val="20"/>
                <w:szCs w:val="20"/>
              </w:rPr>
              <w:t xml:space="preserve">, v zrak. Opišite, kako izvajate ter zagotavljate posamezno tehniko ali njihovo kombinacijo. </w:t>
            </w:r>
            <w:r w:rsidR="00D4304C" w:rsidRPr="00FF72C2">
              <w:rPr>
                <w:rFonts w:ascii="Arial" w:hAnsi="Arial" w:cs="Arial"/>
                <w:bCs/>
                <w:sz w:val="20"/>
                <w:szCs w:val="20"/>
              </w:rPr>
              <w:t xml:space="preserve">Pri opisu upoštevajte tudi </w:t>
            </w:r>
            <w:r w:rsidR="00D4304C" w:rsidRPr="00FF72C2">
              <w:rPr>
                <w:rFonts w:ascii="Arial" w:hAnsi="Arial" w:cs="Arial"/>
                <w:b/>
                <w:sz w:val="20"/>
                <w:szCs w:val="20"/>
              </w:rPr>
              <w:t>tehniko iz BAT 14d.</w:t>
            </w:r>
            <w:r w:rsidR="00D4304C" w:rsidRPr="00FF72C2">
              <w:rPr>
                <w:rFonts w:ascii="Arial" w:hAnsi="Arial" w:cs="Arial"/>
                <w:bCs/>
                <w:sz w:val="20"/>
                <w:szCs w:val="20"/>
              </w:rPr>
              <w:t xml:space="preserve"> </w:t>
            </w:r>
            <w:r w:rsidRPr="00FF72C2">
              <w:rPr>
                <w:rFonts w:ascii="Arial" w:hAnsi="Arial" w:cs="Arial"/>
                <w:bCs/>
                <w:sz w:val="20"/>
                <w:szCs w:val="20"/>
              </w:rPr>
              <w:t>V primeru, da katera od tehnik ni ustrezna za vašo napravo, navedite zakaj ni ustrezna ter opišite katero drugo tehniko uporabljate in kako zagotavljate, da je enakovredna tehniki BAT.</w:t>
            </w:r>
          </w:p>
          <w:p w14:paraId="3923FD46" w14:textId="77777777" w:rsidR="002F5CD8" w:rsidRPr="00FF72C2" w:rsidRDefault="002F5CD8">
            <w:pPr>
              <w:pStyle w:val="Brezrazmikov"/>
              <w:spacing w:line="260" w:lineRule="exact"/>
              <w:ind w:left="1276" w:hanging="1276"/>
              <w:jc w:val="both"/>
              <w:rPr>
                <w:rFonts w:ascii="Arial" w:hAnsi="Arial" w:cs="Arial"/>
                <w:bCs/>
                <w:sz w:val="20"/>
                <w:szCs w:val="20"/>
              </w:rPr>
            </w:pPr>
          </w:p>
          <w:p w14:paraId="34B83422" w14:textId="39329A62" w:rsidR="002F5CD8" w:rsidRPr="00FF72C2" w:rsidRDefault="002F5CD8">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povezane z BAT, za zajete emisije NH</w:t>
            </w:r>
            <w:r w:rsidRPr="00FF72C2">
              <w:rPr>
                <w:rFonts w:ascii="Arial" w:hAnsi="Arial" w:cs="Arial"/>
                <w:bCs/>
                <w:sz w:val="20"/>
                <w:szCs w:val="20"/>
                <w:vertAlign w:val="subscript"/>
              </w:rPr>
              <w:t>3</w:t>
            </w:r>
            <w:r w:rsidRPr="00FF72C2">
              <w:rPr>
                <w:rFonts w:ascii="Arial" w:hAnsi="Arial" w:cs="Arial"/>
                <w:bCs/>
                <w:sz w:val="20"/>
                <w:szCs w:val="20"/>
              </w:rPr>
              <w:t xml:space="preserve">, vonjav, prahu in skupnega hlapnega organskega ogljika v zrak iz biološke obdelave odpadkov, ki so podane v preglednici 6.7. Pri tem upoštevajte in se opredelite v zvezi s temi parametri in v povezavi z BAT 8 glede pogostosti in metode merjenja, ki bo uporabljena v predlogu programa obratovalnega monitoringa za emisije snovi v zrak. </w:t>
            </w:r>
            <w:r w:rsidR="0020450A" w:rsidRPr="00FF72C2">
              <w:rPr>
                <w:rFonts w:ascii="Arial" w:hAnsi="Arial" w:cs="Arial"/>
                <w:bCs/>
                <w:sz w:val="20"/>
                <w:szCs w:val="20"/>
              </w:rPr>
              <w:t>Upoštevajte tudi, da Uredba o emisijah snovi v zrak in nepremičnih virov onesnaževanja opredeljuje koncentracijo vonja kot parameter, kar pomeni, da ga je potrebno upoštevati v POM (in niso možne izjeme/alternativa z meritvami NH</w:t>
            </w:r>
            <w:r w:rsidR="0020450A" w:rsidRPr="00A34913">
              <w:rPr>
                <w:rFonts w:ascii="Arial" w:hAnsi="Arial" w:cs="Arial"/>
                <w:bCs/>
                <w:sz w:val="20"/>
                <w:szCs w:val="20"/>
                <w:vertAlign w:val="subscript"/>
              </w:rPr>
              <w:t>3</w:t>
            </w:r>
            <w:r w:rsidR="0020450A" w:rsidRPr="00FF72C2">
              <w:rPr>
                <w:rFonts w:ascii="Arial" w:hAnsi="Arial" w:cs="Arial"/>
                <w:bCs/>
                <w:sz w:val="20"/>
                <w:szCs w:val="20"/>
              </w:rPr>
              <w:t xml:space="preserve"> kot omenja opomba (1) v preglednici). </w:t>
            </w:r>
          </w:p>
          <w:p w14:paraId="19B4BDB1" w14:textId="77777777" w:rsidR="002F5CD8" w:rsidRPr="00FF72C2" w:rsidRDefault="002F5CD8">
            <w:pPr>
              <w:pStyle w:val="Brezrazmikov"/>
              <w:spacing w:line="260" w:lineRule="exact"/>
              <w:rPr>
                <w:rFonts w:ascii="Arial" w:hAnsi="Arial" w:cs="Arial"/>
                <w:bCs/>
                <w:sz w:val="20"/>
                <w:szCs w:val="20"/>
              </w:rPr>
            </w:pPr>
          </w:p>
          <w:p w14:paraId="08F915A2" w14:textId="37D4DE60" w:rsidR="002F5CD8" w:rsidRPr="00FF72C2" w:rsidRDefault="002F5CD8" w:rsidP="00AA5021">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zajetih emisij prahu, organskih spojin in spojin neprijetnega vonja, vključno s H</w:t>
            </w:r>
            <w:r w:rsidRPr="00FF72C2">
              <w:rPr>
                <w:rFonts w:ascii="Arial" w:hAnsi="Arial" w:cs="Arial"/>
                <w:bCs/>
                <w:sz w:val="20"/>
                <w:szCs w:val="20"/>
                <w:vertAlign w:val="subscript"/>
              </w:rPr>
              <w:t>2</w:t>
            </w:r>
            <w:r w:rsidRPr="00FF72C2">
              <w:rPr>
                <w:rFonts w:ascii="Arial" w:hAnsi="Arial" w:cs="Arial"/>
                <w:bCs/>
                <w:sz w:val="20"/>
                <w:szCs w:val="20"/>
              </w:rPr>
              <w:t>S in NH</w:t>
            </w:r>
            <w:r w:rsidRPr="00FF72C2">
              <w:rPr>
                <w:rFonts w:ascii="Arial" w:hAnsi="Arial" w:cs="Arial"/>
                <w:bCs/>
                <w:sz w:val="20"/>
                <w:szCs w:val="20"/>
                <w:vertAlign w:val="subscript"/>
              </w:rPr>
              <w:t>3</w:t>
            </w:r>
            <w:r w:rsidRPr="00FF72C2">
              <w:rPr>
                <w:rFonts w:ascii="Arial" w:hAnsi="Arial" w:cs="Arial"/>
                <w:bCs/>
                <w:sz w:val="20"/>
                <w:szCs w:val="20"/>
              </w:rPr>
              <w:t>, v zrak je opisana v BREF WT, v poglavju 4.5.1.4. Reduction of channelled emissions of dust, odour, organic compounds, H</w:t>
            </w:r>
            <w:r w:rsidRPr="00FF72C2">
              <w:rPr>
                <w:rFonts w:ascii="Arial" w:hAnsi="Arial" w:cs="Arial"/>
                <w:bCs/>
                <w:sz w:val="20"/>
                <w:szCs w:val="20"/>
                <w:vertAlign w:val="subscript"/>
              </w:rPr>
              <w:t>2</w:t>
            </w:r>
            <w:r w:rsidRPr="00FF72C2">
              <w:rPr>
                <w:rFonts w:ascii="Arial" w:hAnsi="Arial" w:cs="Arial"/>
                <w:bCs/>
                <w:sz w:val="20"/>
                <w:szCs w:val="20"/>
              </w:rPr>
              <w:t>S and NH</w:t>
            </w:r>
            <w:r w:rsidRPr="00FF72C2">
              <w:rPr>
                <w:rFonts w:ascii="Arial" w:hAnsi="Arial" w:cs="Arial"/>
                <w:bCs/>
                <w:sz w:val="20"/>
                <w:szCs w:val="20"/>
                <w:vertAlign w:val="subscript"/>
              </w:rPr>
              <w:t>3</w:t>
            </w:r>
            <w:r w:rsidRPr="00FF72C2">
              <w:rPr>
                <w:rFonts w:ascii="Arial" w:hAnsi="Arial" w:cs="Arial"/>
                <w:bCs/>
                <w:sz w:val="20"/>
                <w:szCs w:val="20"/>
              </w:rPr>
              <w:t>.</w:t>
            </w:r>
          </w:p>
        </w:tc>
      </w:tr>
    </w:tbl>
    <w:p w14:paraId="129774F6" w14:textId="77777777" w:rsidR="002F5CD8" w:rsidRPr="00FF72C2" w:rsidRDefault="002F5CD8" w:rsidP="00AA5021">
      <w:pPr>
        <w:pStyle w:val="Brezrazmikov"/>
        <w:spacing w:line="260" w:lineRule="exact"/>
        <w:jc w:val="both"/>
        <w:rPr>
          <w:rFonts w:ascii="Arial" w:hAnsi="Arial" w:cs="Arial"/>
          <w:bCs/>
          <w:sz w:val="20"/>
          <w:szCs w:val="20"/>
        </w:rPr>
      </w:pPr>
    </w:p>
    <w:p w14:paraId="3CC59105" w14:textId="77777777" w:rsidR="003D077E" w:rsidRPr="00FF72C2" w:rsidRDefault="003D077E" w:rsidP="00C128B4">
      <w:pPr>
        <w:pStyle w:val="Brezrazmikov"/>
        <w:spacing w:after="120" w:line="260" w:lineRule="exact"/>
        <w:rPr>
          <w:rFonts w:ascii="Arial" w:hAnsi="Arial" w:cs="Arial"/>
          <w:b/>
          <w:sz w:val="20"/>
          <w:szCs w:val="20"/>
        </w:rPr>
      </w:pPr>
      <w:r w:rsidRPr="00FF72C2">
        <w:rPr>
          <w:rFonts w:ascii="Arial" w:hAnsi="Arial" w:cs="Arial"/>
          <w:b/>
          <w:sz w:val="20"/>
          <w:szCs w:val="20"/>
        </w:rPr>
        <w:t>BAT 34: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3D077E" w:rsidRPr="00FF72C2" w14:paraId="36C77A65" w14:textId="77777777">
        <w:tc>
          <w:tcPr>
            <w:tcW w:w="9104" w:type="dxa"/>
          </w:tcPr>
          <w:p w14:paraId="02594C0F" w14:textId="77777777" w:rsidR="003D077E" w:rsidRPr="00FF72C2" w:rsidRDefault="003D077E"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3D077E" w:rsidRPr="00FF72C2" w14:paraId="697E7EEA" w14:textId="77777777">
        <w:tc>
          <w:tcPr>
            <w:tcW w:w="9104" w:type="dxa"/>
          </w:tcPr>
          <w:p w14:paraId="1DAF4F36" w14:textId="77777777" w:rsidR="003D077E" w:rsidRPr="00FF72C2" w:rsidRDefault="003D077E" w:rsidP="0068380C">
            <w:pPr>
              <w:pStyle w:val="Brezrazmikov"/>
              <w:rPr>
                <w:rFonts w:ascii="Arial" w:hAnsi="Arial" w:cs="Arial"/>
                <w:sz w:val="20"/>
                <w:szCs w:val="20"/>
              </w:rPr>
            </w:pPr>
          </w:p>
        </w:tc>
      </w:tr>
    </w:tbl>
    <w:p w14:paraId="34D7CEF8" w14:textId="77777777" w:rsidR="003D077E" w:rsidRPr="00FF72C2" w:rsidRDefault="003D077E" w:rsidP="00C128B4">
      <w:pPr>
        <w:spacing w:after="120"/>
      </w:pPr>
    </w:p>
    <w:p w14:paraId="562BD284" w14:textId="29CE4669" w:rsidR="000E08A5" w:rsidRPr="00FF72C2" w:rsidRDefault="000E08A5" w:rsidP="00AA5021">
      <w:pPr>
        <w:pStyle w:val="Naslov2"/>
        <w:numPr>
          <w:ilvl w:val="2"/>
          <w:numId w:val="2"/>
        </w:numPr>
        <w:spacing w:before="0"/>
        <w:ind w:left="1077" w:hanging="1077"/>
        <w:rPr>
          <w:lang w:val="sl-SI"/>
        </w:rPr>
      </w:pPr>
      <w:bookmarkStart w:id="70" w:name="_Toc203132519"/>
      <w:r w:rsidRPr="00FF72C2">
        <w:rPr>
          <w:lang w:val="sl-SI"/>
        </w:rPr>
        <w:t>Emisije v vodo in poraba vode</w:t>
      </w:r>
      <w:bookmarkEnd w:id="70"/>
    </w:p>
    <w:p w14:paraId="6A37E44C" w14:textId="77777777" w:rsidR="000E08A5" w:rsidRPr="00FF72C2" w:rsidRDefault="000E08A5" w:rsidP="000E08A5">
      <w:pPr>
        <w:jc w:val="both"/>
        <w:rPr>
          <w:b/>
        </w:rPr>
      </w:pPr>
    </w:p>
    <w:p w14:paraId="7D3E2959"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71" w:name="_Toc203132520"/>
      <w:r w:rsidRPr="00FF72C2">
        <w:rPr>
          <w:rFonts w:ascii="Arial" w:hAnsi="Arial" w:cs="Arial"/>
          <w:color w:val="auto"/>
          <w:lang w:val="sl-SI" w:eastAsia="sl-SI"/>
        </w:rPr>
        <w:t>BAT 35.</w:t>
      </w:r>
      <w:bookmarkEnd w:id="71"/>
      <w:r w:rsidRPr="00FF72C2">
        <w:rPr>
          <w:rFonts w:ascii="Arial" w:hAnsi="Arial" w:cs="Arial"/>
          <w:color w:val="auto"/>
          <w:lang w:val="sl-SI" w:eastAsia="sl-SI"/>
        </w:rPr>
        <w:t xml:space="preserve"> </w:t>
      </w:r>
    </w:p>
    <w:p w14:paraId="54C53131" w14:textId="77777777" w:rsidR="000E08A5" w:rsidRPr="00FF72C2" w:rsidRDefault="000E08A5" w:rsidP="00E61E0F">
      <w:pPr>
        <w:spacing w:after="120"/>
        <w:jc w:val="both"/>
      </w:pPr>
      <w:r w:rsidRPr="00FF72C2">
        <w:t>Najboljša razpoložljiva tehnika za zmanjšanje nastajanja odpadnih voda in zmanjšanje porabe vode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4110"/>
        <w:gridCol w:w="2271"/>
      </w:tblGrid>
      <w:tr w:rsidR="00655F7E" w:rsidRPr="00FF72C2" w14:paraId="6F4B751D" w14:textId="77777777" w:rsidTr="003C2EAF">
        <w:trPr>
          <w:tblHeader/>
        </w:trPr>
        <w:tc>
          <w:tcPr>
            <w:tcW w:w="425" w:type="dxa"/>
            <w:shd w:val="clear" w:color="auto" w:fill="D9D9D9"/>
          </w:tcPr>
          <w:p w14:paraId="2BFD1A5D" w14:textId="77777777" w:rsidR="00655F7E" w:rsidRPr="00FF72C2" w:rsidRDefault="00655F7E" w:rsidP="00F820F0">
            <w:pPr>
              <w:rPr>
                <w:rFonts w:cs="Arial"/>
                <w:szCs w:val="20"/>
              </w:rPr>
            </w:pPr>
          </w:p>
        </w:tc>
        <w:tc>
          <w:tcPr>
            <w:tcW w:w="2269" w:type="dxa"/>
            <w:shd w:val="clear" w:color="auto" w:fill="D9D9D9"/>
          </w:tcPr>
          <w:p w14:paraId="27E93B67" w14:textId="77777777" w:rsidR="00655F7E" w:rsidRPr="00FF72C2" w:rsidRDefault="00655F7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110" w:type="dxa"/>
            <w:shd w:val="clear" w:color="auto" w:fill="D9D9D9"/>
          </w:tcPr>
          <w:p w14:paraId="39989B2F" w14:textId="77777777" w:rsidR="00655F7E" w:rsidRPr="00FF72C2" w:rsidRDefault="00655F7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271" w:type="dxa"/>
            <w:shd w:val="clear" w:color="auto" w:fill="D9D9D9"/>
          </w:tcPr>
          <w:p w14:paraId="2E863FD4" w14:textId="77777777" w:rsidR="00655F7E" w:rsidRPr="00FF72C2" w:rsidRDefault="00655F7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655F7E" w:rsidRPr="00FF72C2" w14:paraId="22B40C60" w14:textId="77777777" w:rsidTr="00314383">
        <w:tc>
          <w:tcPr>
            <w:tcW w:w="425" w:type="dxa"/>
            <w:vAlign w:val="center"/>
          </w:tcPr>
          <w:p w14:paraId="3CD8D637" w14:textId="77777777" w:rsidR="00655F7E" w:rsidRPr="00FF72C2" w:rsidRDefault="00655F7E"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269" w:type="dxa"/>
            <w:vAlign w:val="center"/>
          </w:tcPr>
          <w:p w14:paraId="659EDF69" w14:textId="77777777" w:rsidR="00655F7E" w:rsidRPr="00FF72C2" w:rsidRDefault="00655F7E" w:rsidP="00157644">
            <w:r w:rsidRPr="00FF72C2">
              <w:t>Ločevanje vodnih tokov</w:t>
            </w:r>
          </w:p>
        </w:tc>
        <w:tc>
          <w:tcPr>
            <w:tcW w:w="4110" w:type="dxa"/>
            <w:vAlign w:val="center"/>
          </w:tcPr>
          <w:p w14:paraId="1AED9A69" w14:textId="77777777" w:rsidR="00655F7E" w:rsidRPr="00FF72C2" w:rsidRDefault="00655F7E" w:rsidP="00437AFD">
            <w:r w:rsidRPr="00FF72C2">
              <w:t>Izcedna voda, ki izteka iz kompostnih kupov in kompostnih vrst, je ločena od površinske odtekajoče vode (glej BAT 19f).</w:t>
            </w:r>
          </w:p>
        </w:tc>
        <w:tc>
          <w:tcPr>
            <w:tcW w:w="2271" w:type="dxa"/>
          </w:tcPr>
          <w:p w14:paraId="28496AC3" w14:textId="77777777" w:rsidR="00655F7E" w:rsidRPr="00FF72C2" w:rsidRDefault="00655F7E" w:rsidP="00F820F0">
            <w:r w:rsidRPr="00FF72C2">
              <w:t>Splošno ustrezna za nove naprave.</w:t>
            </w:r>
          </w:p>
          <w:p w14:paraId="239192A8" w14:textId="77777777" w:rsidR="00655F7E" w:rsidRPr="00FF72C2" w:rsidRDefault="00655F7E" w:rsidP="00F820F0">
            <w:r w:rsidRPr="00FF72C2">
              <w:t>Splošno ustrezna za obstoječe naprave v okviru omejitev, povezanih z ureditvijo vodnih krogotokov.</w:t>
            </w:r>
          </w:p>
        </w:tc>
      </w:tr>
      <w:tr w:rsidR="00655F7E" w:rsidRPr="00FF72C2" w14:paraId="0C7D078D" w14:textId="77777777" w:rsidTr="00314383">
        <w:tc>
          <w:tcPr>
            <w:tcW w:w="425" w:type="dxa"/>
            <w:vAlign w:val="center"/>
          </w:tcPr>
          <w:p w14:paraId="704B9471" w14:textId="77777777" w:rsidR="00655F7E" w:rsidRPr="00FF72C2" w:rsidRDefault="00655F7E"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269" w:type="dxa"/>
            <w:vAlign w:val="center"/>
          </w:tcPr>
          <w:p w14:paraId="1E8A9D87" w14:textId="77777777" w:rsidR="00655F7E" w:rsidRPr="00FF72C2" w:rsidRDefault="00655F7E" w:rsidP="00157644">
            <w:r w:rsidRPr="00FF72C2">
              <w:t>Vračanje vode v krogotok</w:t>
            </w:r>
          </w:p>
        </w:tc>
        <w:tc>
          <w:tcPr>
            <w:tcW w:w="4110" w:type="dxa"/>
          </w:tcPr>
          <w:p w14:paraId="46C9FBDD" w14:textId="77777777" w:rsidR="00655F7E" w:rsidRPr="00FF72C2" w:rsidRDefault="00655F7E" w:rsidP="00F820F0">
            <w:r w:rsidRPr="00FF72C2">
              <w:t xml:space="preserve">Vračanje tokov tehnološke vode v krogotok (npr. po odstranitvi vode iz tekočega </w:t>
            </w:r>
            <w:r w:rsidRPr="00FF72C2">
              <w:lastRenderedPageBreak/>
              <w:t>pregnitega blata v anaerobnih procesih) ali uporaba čim več drugih vodnih tokov (npr. vodnega kondenzata, vode za spiranje, površinske odtekajoče vode). Stopnja vračanja v krogotok je omejena z vodno bilanco naprave, vsebnostjo nečistoč (npr. težkih kovin, soli, patogenov, spojin neprijetnega vonja) in/ali značilnostmi vodnih tokov (npr. vsebnost hranil).</w:t>
            </w:r>
          </w:p>
        </w:tc>
        <w:tc>
          <w:tcPr>
            <w:tcW w:w="2271" w:type="dxa"/>
          </w:tcPr>
          <w:p w14:paraId="4DD0337D" w14:textId="77777777" w:rsidR="00655F7E" w:rsidRPr="00FF72C2" w:rsidRDefault="00655F7E" w:rsidP="00F820F0"/>
          <w:p w14:paraId="475412F5" w14:textId="77777777" w:rsidR="00655F7E" w:rsidRPr="00FF72C2" w:rsidRDefault="00655F7E" w:rsidP="00F820F0"/>
          <w:p w14:paraId="7F6824F4" w14:textId="77777777" w:rsidR="00655F7E" w:rsidRPr="00FF72C2" w:rsidRDefault="00655F7E" w:rsidP="00F820F0"/>
          <w:p w14:paraId="595EB0AE" w14:textId="77777777" w:rsidR="00655F7E" w:rsidRPr="00FF72C2" w:rsidRDefault="00655F7E" w:rsidP="00F820F0"/>
          <w:p w14:paraId="20ACEFC9" w14:textId="77777777" w:rsidR="00655F7E" w:rsidRPr="00FF72C2" w:rsidRDefault="00655F7E" w:rsidP="00F820F0"/>
          <w:p w14:paraId="2577AD11" w14:textId="77777777" w:rsidR="00655F7E" w:rsidRPr="00FF72C2" w:rsidRDefault="00655F7E" w:rsidP="00F820F0">
            <w:r w:rsidRPr="00FF72C2">
              <w:t>Splošno ustrezna.</w:t>
            </w:r>
          </w:p>
          <w:p w14:paraId="7B371DBE" w14:textId="77777777" w:rsidR="00655F7E" w:rsidRPr="00FF72C2" w:rsidRDefault="00655F7E" w:rsidP="00F820F0"/>
        </w:tc>
      </w:tr>
      <w:tr w:rsidR="00655F7E" w:rsidRPr="00FF72C2" w14:paraId="19C3D9CC" w14:textId="77777777" w:rsidTr="00314383">
        <w:tc>
          <w:tcPr>
            <w:tcW w:w="425" w:type="dxa"/>
            <w:vAlign w:val="center"/>
          </w:tcPr>
          <w:p w14:paraId="339753B6" w14:textId="77777777" w:rsidR="00655F7E" w:rsidRPr="00FF72C2" w:rsidRDefault="00655F7E"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lastRenderedPageBreak/>
              <w:t>c</w:t>
            </w:r>
          </w:p>
        </w:tc>
        <w:tc>
          <w:tcPr>
            <w:tcW w:w="2269" w:type="dxa"/>
            <w:vAlign w:val="center"/>
          </w:tcPr>
          <w:p w14:paraId="4F733C64" w14:textId="77777777" w:rsidR="00655F7E" w:rsidRPr="00FF72C2" w:rsidRDefault="00655F7E" w:rsidP="00157644">
            <w:r w:rsidRPr="00FF72C2">
              <w:t>Zmanjšanje nastajanja izcedne vode</w:t>
            </w:r>
          </w:p>
        </w:tc>
        <w:tc>
          <w:tcPr>
            <w:tcW w:w="4110" w:type="dxa"/>
          </w:tcPr>
          <w:p w14:paraId="12E0A8EA" w14:textId="77777777" w:rsidR="00655F7E" w:rsidRPr="00FF72C2" w:rsidRDefault="00655F7E" w:rsidP="00F820F0">
            <w:r w:rsidRPr="00FF72C2">
              <w:t>Optimiziranje vsebnosti vlage v odpadkih, da se čim bolj zmanjša nastajanje izcedne vode.</w:t>
            </w:r>
          </w:p>
        </w:tc>
        <w:tc>
          <w:tcPr>
            <w:tcW w:w="2271" w:type="dxa"/>
            <w:vAlign w:val="center"/>
          </w:tcPr>
          <w:p w14:paraId="4FBCD1A7" w14:textId="77777777" w:rsidR="00655F7E" w:rsidRPr="00FF72C2" w:rsidRDefault="00655F7E" w:rsidP="00157644">
            <w:r w:rsidRPr="00FF72C2">
              <w:t>Splošno ustrezna.</w:t>
            </w:r>
          </w:p>
        </w:tc>
      </w:tr>
    </w:tbl>
    <w:p w14:paraId="3DF44041" w14:textId="77777777" w:rsidR="002F5CD8" w:rsidRPr="00FF72C2" w:rsidRDefault="002F5CD8" w:rsidP="00AF3415">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F5CD8" w:rsidRPr="00FF72C2" w14:paraId="6735A520" w14:textId="77777777" w:rsidTr="0090215F">
        <w:tc>
          <w:tcPr>
            <w:tcW w:w="9072" w:type="dxa"/>
            <w:shd w:val="clear" w:color="auto" w:fill="DAE9F7"/>
          </w:tcPr>
          <w:p w14:paraId="621D7A69" w14:textId="77777777" w:rsidR="002F5CD8" w:rsidRPr="00FF72C2" w:rsidRDefault="002F5CD8">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35:</w:t>
            </w:r>
            <w:r w:rsidRPr="00FF72C2">
              <w:rPr>
                <w:rFonts w:ascii="Arial" w:hAnsi="Arial" w:cs="Arial"/>
                <w:bCs/>
                <w:sz w:val="20"/>
                <w:szCs w:val="20"/>
              </w:rPr>
              <w:tab/>
              <w:t>Opredelite se do vseh tehnik BAT 35. Opišite, kako izvajate in zagotavljate posamezno tehniko za zmanjšanje nastajanja odpadnih voda in zmanjšanje porabe vode. Izpolnjevati morate vse tri tehnike (a, b in c). V primeru, da uporabljate kakšno drugo tehniko, jo opišite in navedite, kako zagotavljate, da je enakovredna tehniki BAT.</w:t>
            </w:r>
          </w:p>
          <w:p w14:paraId="1FEDFB78" w14:textId="77777777" w:rsidR="002F5CD8" w:rsidRPr="00FF72C2" w:rsidRDefault="002F5CD8">
            <w:pPr>
              <w:pStyle w:val="Brezrazmikov"/>
              <w:spacing w:line="260" w:lineRule="exact"/>
              <w:ind w:left="1276" w:hanging="1276"/>
              <w:jc w:val="both"/>
              <w:rPr>
                <w:rFonts w:ascii="Arial" w:hAnsi="Arial" w:cs="Arial"/>
                <w:bCs/>
                <w:sz w:val="20"/>
                <w:szCs w:val="20"/>
              </w:rPr>
            </w:pPr>
          </w:p>
          <w:p w14:paraId="07D4F59A" w14:textId="77777777" w:rsidR="002F5CD8" w:rsidRPr="00FF72C2" w:rsidRDefault="002F5CD8">
            <w:pPr>
              <w:pStyle w:val="Brezrazmikov"/>
              <w:spacing w:line="260" w:lineRule="exact"/>
              <w:ind w:left="1276"/>
              <w:jc w:val="both"/>
              <w:rPr>
                <w:rFonts w:ascii="Arial" w:hAnsi="Arial" w:cs="Arial"/>
                <w:bCs/>
                <w:sz w:val="20"/>
                <w:szCs w:val="20"/>
              </w:rPr>
            </w:pPr>
            <w:r w:rsidRPr="00FF72C2">
              <w:rPr>
                <w:rFonts w:ascii="Arial" w:hAnsi="Arial" w:cs="Arial"/>
                <w:bCs/>
                <w:sz w:val="20"/>
                <w:szCs w:val="20"/>
              </w:rPr>
              <w:t>Zmanjšanje nastajanja odpadne vode ter zmanjšanje uporabe vode je bolj podrobno opisano v BREF WT, v poglavju 4.5.1.5. Reduction of waste water generation and water usage.</w:t>
            </w:r>
          </w:p>
          <w:p w14:paraId="0FDEC19B" w14:textId="77777777" w:rsidR="002F5CD8" w:rsidRPr="00FF72C2" w:rsidRDefault="002F5CD8">
            <w:pPr>
              <w:pStyle w:val="Brezrazmikov"/>
              <w:spacing w:line="260" w:lineRule="exact"/>
              <w:ind w:left="1276"/>
              <w:jc w:val="both"/>
              <w:rPr>
                <w:rFonts w:ascii="Arial" w:hAnsi="Arial" w:cs="Arial"/>
                <w:bCs/>
                <w:sz w:val="20"/>
                <w:szCs w:val="20"/>
              </w:rPr>
            </w:pPr>
          </w:p>
          <w:p w14:paraId="6FB614AC" w14:textId="77777777" w:rsidR="002F5CD8" w:rsidRPr="00FF72C2" w:rsidRDefault="002F5CD8">
            <w:pPr>
              <w:pStyle w:val="Brezrazmikov"/>
              <w:spacing w:line="260" w:lineRule="exact"/>
              <w:ind w:firstLine="1276"/>
              <w:jc w:val="both"/>
              <w:rPr>
                <w:rFonts w:ascii="Arial" w:hAnsi="Arial" w:cs="Arial"/>
                <w:bCs/>
                <w:sz w:val="20"/>
                <w:szCs w:val="20"/>
              </w:rPr>
            </w:pPr>
            <w:r w:rsidRPr="00FF72C2">
              <w:rPr>
                <w:rFonts w:ascii="Arial" w:hAnsi="Arial" w:cs="Arial"/>
                <w:bCs/>
                <w:sz w:val="20"/>
                <w:szCs w:val="20"/>
              </w:rPr>
              <w:t>Tehnike vključujejo:</w:t>
            </w:r>
          </w:p>
          <w:p w14:paraId="3744019F" w14:textId="2AE9A65E" w:rsidR="002F5CD8" w:rsidRPr="00FF72C2" w:rsidRDefault="002F5CD8">
            <w:pPr>
              <w:pStyle w:val="Brezrazmikov"/>
              <w:numPr>
                <w:ilvl w:val="0"/>
                <w:numId w:val="82"/>
              </w:numPr>
              <w:spacing w:line="260" w:lineRule="exact"/>
              <w:ind w:left="1560" w:hanging="284"/>
              <w:jc w:val="both"/>
              <w:rPr>
                <w:rFonts w:ascii="Arial" w:hAnsi="Arial" w:cs="Arial"/>
                <w:bCs/>
                <w:sz w:val="20"/>
                <w:szCs w:val="20"/>
              </w:rPr>
            </w:pPr>
            <w:r w:rsidRPr="00FF72C2">
              <w:rPr>
                <w:rFonts w:ascii="Arial" w:hAnsi="Arial" w:cs="Arial"/>
                <w:bCs/>
                <w:sz w:val="20"/>
                <w:szCs w:val="20"/>
              </w:rPr>
              <w:t xml:space="preserve">  kroženje procesne vode (npr. v procesu anaerobne obdelave vračanje vode, ki nastaja pri zmanjševanju vsebnosti vode tekočega digestata) ali uporabo alternativnih virov vode v čim večji možni meri (npr. voda, ki kondenzira iz zračne vlage, padavinska voda, voda, ki nastaja pri spiranju</w:t>
            </w:r>
            <w:r w:rsidR="5FAC953A" w:rsidRPr="00FF72C2">
              <w:rPr>
                <w:rFonts w:ascii="Arial" w:hAnsi="Arial" w:cs="Arial"/>
                <w:sz w:val="20"/>
                <w:szCs w:val="20"/>
              </w:rPr>
              <w:t>)</w:t>
            </w:r>
            <w:r w:rsidR="54A5C35A" w:rsidRPr="00FF72C2">
              <w:rPr>
                <w:rFonts w:ascii="Arial" w:hAnsi="Arial" w:cs="Arial"/>
                <w:sz w:val="20"/>
                <w:szCs w:val="20"/>
              </w:rPr>
              <w:t>,</w:t>
            </w:r>
            <w:r w:rsidRPr="00FF72C2">
              <w:rPr>
                <w:rFonts w:ascii="Arial" w:hAnsi="Arial" w:cs="Arial"/>
                <w:bCs/>
                <w:sz w:val="20"/>
                <w:szCs w:val="20"/>
              </w:rPr>
              <w:t xml:space="preserve"> </w:t>
            </w:r>
          </w:p>
          <w:p w14:paraId="46FF0368" w14:textId="77777777" w:rsidR="002F5CD8" w:rsidRPr="00FF72C2" w:rsidRDefault="002F5CD8">
            <w:pPr>
              <w:pStyle w:val="Brezrazmikov"/>
              <w:numPr>
                <w:ilvl w:val="0"/>
                <w:numId w:val="82"/>
              </w:numPr>
              <w:spacing w:line="260" w:lineRule="exact"/>
              <w:ind w:left="1560" w:hanging="284"/>
              <w:jc w:val="both"/>
              <w:rPr>
                <w:rFonts w:ascii="Arial" w:hAnsi="Arial" w:cs="Arial"/>
                <w:bCs/>
                <w:sz w:val="20"/>
                <w:szCs w:val="20"/>
              </w:rPr>
            </w:pPr>
            <w:r w:rsidRPr="00FF72C2">
              <w:rPr>
                <w:rFonts w:ascii="Arial" w:hAnsi="Arial" w:cs="Arial"/>
                <w:bCs/>
                <w:sz w:val="20"/>
                <w:szCs w:val="20"/>
              </w:rPr>
              <w:t xml:space="preserve">  optimizacijo vsebnosti vlage/vode, da se čim bolj zmanjša količina izcedne vode,</w:t>
            </w:r>
          </w:p>
          <w:p w14:paraId="40329408" w14:textId="77777777" w:rsidR="002F5CD8" w:rsidRPr="00FF72C2" w:rsidRDefault="002F5CD8">
            <w:pPr>
              <w:pStyle w:val="Brezrazmikov"/>
              <w:numPr>
                <w:ilvl w:val="0"/>
                <w:numId w:val="82"/>
              </w:numPr>
              <w:spacing w:line="260" w:lineRule="exact"/>
              <w:ind w:left="1560" w:hanging="284"/>
              <w:jc w:val="both"/>
              <w:rPr>
                <w:rFonts w:ascii="Arial" w:hAnsi="Arial" w:cs="Arial"/>
                <w:bCs/>
                <w:sz w:val="20"/>
                <w:szCs w:val="20"/>
              </w:rPr>
            </w:pPr>
            <w:r w:rsidRPr="00FF72C2">
              <w:rPr>
                <w:rFonts w:ascii="Arial" w:hAnsi="Arial" w:cs="Arial"/>
                <w:bCs/>
                <w:sz w:val="20"/>
                <w:szCs w:val="20"/>
              </w:rPr>
              <w:t xml:space="preserve">   ločevanje izcedne vode od kompostnih kupov in gred, površinske vode s cest ter neonesnažene vode s streh stavb, </w:t>
            </w:r>
          </w:p>
          <w:p w14:paraId="6F65DC48" w14:textId="77777777" w:rsidR="002F5CD8" w:rsidRPr="00FF72C2" w:rsidRDefault="002F5CD8">
            <w:pPr>
              <w:pStyle w:val="Brezrazmikov"/>
              <w:numPr>
                <w:ilvl w:val="0"/>
                <w:numId w:val="82"/>
              </w:numPr>
              <w:spacing w:line="260" w:lineRule="exact"/>
              <w:ind w:left="1560" w:hanging="284"/>
              <w:jc w:val="both"/>
              <w:rPr>
                <w:rFonts w:ascii="Arial" w:hAnsi="Arial" w:cs="Arial"/>
                <w:bCs/>
                <w:sz w:val="20"/>
                <w:szCs w:val="20"/>
              </w:rPr>
            </w:pPr>
            <w:r w:rsidRPr="00FF72C2">
              <w:rPr>
                <w:rFonts w:ascii="Arial" w:hAnsi="Arial" w:cs="Arial"/>
                <w:bCs/>
                <w:sz w:val="20"/>
                <w:szCs w:val="20"/>
              </w:rPr>
              <w:t xml:space="preserve">   obdelavo odpadne vode pred izpustom, kadar se odpadna voda ne more v celoti porabiti/vračati v proces. </w:t>
            </w:r>
          </w:p>
          <w:p w14:paraId="31C0AD25" w14:textId="77777777" w:rsidR="002F5CD8" w:rsidRPr="00FF72C2" w:rsidRDefault="002F5CD8">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izpolnjevanju tega poglavja glej tudi poglavje 2.3.7 Water management v BREF WT.</w:t>
            </w:r>
          </w:p>
          <w:p w14:paraId="47BF2900" w14:textId="77777777" w:rsidR="002F5CD8" w:rsidRPr="00FF72C2" w:rsidRDefault="002F5CD8">
            <w:pPr>
              <w:pStyle w:val="Brezrazmikov"/>
              <w:spacing w:line="260" w:lineRule="exact"/>
              <w:ind w:left="1276" w:hanging="1276"/>
              <w:jc w:val="both"/>
              <w:rPr>
                <w:rFonts w:ascii="Arial" w:hAnsi="Arial" w:cs="Arial"/>
                <w:bCs/>
                <w:sz w:val="20"/>
                <w:szCs w:val="20"/>
              </w:rPr>
            </w:pPr>
          </w:p>
          <w:p w14:paraId="0B94C68F" w14:textId="77777777" w:rsidR="002F5CD8" w:rsidRPr="00FF72C2" w:rsidRDefault="002F5CD8">
            <w:pPr>
              <w:pStyle w:val="Brezrazmikov"/>
              <w:tabs>
                <w:tab w:val="left" w:pos="1276"/>
              </w:tabs>
              <w:spacing w:line="260" w:lineRule="exact"/>
              <w:ind w:left="1276"/>
              <w:jc w:val="both"/>
              <w:rPr>
                <w:rFonts w:ascii="Arial" w:hAnsi="Arial" w:cs="Arial"/>
                <w:bCs/>
                <w:sz w:val="20"/>
                <w:szCs w:val="20"/>
              </w:rPr>
            </w:pPr>
            <w:r w:rsidRPr="00FF72C2">
              <w:rPr>
                <w:rFonts w:ascii="Arial" w:hAnsi="Arial" w:cs="Arial"/>
                <w:bCs/>
                <w:sz w:val="20"/>
                <w:szCs w:val="20"/>
              </w:rPr>
              <w:t>Pri opredelitvi do izpolnjevanja posamezne tehnike BAT 35, upoštevajte naslednje:</w:t>
            </w:r>
          </w:p>
          <w:p w14:paraId="65922274" w14:textId="77777777" w:rsidR="002F5CD8" w:rsidRPr="00FF72C2" w:rsidRDefault="002F5CD8">
            <w:pPr>
              <w:pStyle w:val="Brezrazmikov"/>
              <w:numPr>
                <w:ilvl w:val="0"/>
                <w:numId w:val="68"/>
              </w:numPr>
              <w:tabs>
                <w:tab w:val="left" w:pos="1276"/>
              </w:tabs>
              <w:spacing w:line="260" w:lineRule="exact"/>
              <w:ind w:left="1560" w:hanging="284"/>
              <w:jc w:val="both"/>
              <w:rPr>
                <w:rFonts w:ascii="Arial" w:hAnsi="Arial" w:cs="Arial"/>
                <w:bCs/>
                <w:sz w:val="20"/>
                <w:szCs w:val="20"/>
              </w:rPr>
            </w:pPr>
            <w:r w:rsidRPr="00FF72C2">
              <w:rPr>
                <w:rFonts w:ascii="Arial" w:hAnsi="Arial" w:cs="Arial"/>
                <w:bCs/>
                <w:sz w:val="20"/>
                <w:szCs w:val="20"/>
              </w:rPr>
              <w:t>V delu, ki se nanaša na ločevanje vodnih tokov, opišite, kateri vodni tokovi imajo ločeno interno kanalizacijo; velikost (prostornino) bazenov za zadrževanje posamezne vrste vode (neonesnažene padavinske vode s streh, padavinske vode z nepokritih površin kompostarne, onesnažene vode kompostiranja), če se ta voda uporablja v procesu. Predložite shemo interne kanalizacije, iz katere bodo razvidni vsi ti podatki.</w:t>
            </w:r>
          </w:p>
          <w:p w14:paraId="3240B96C" w14:textId="77777777" w:rsidR="002F5CD8" w:rsidRPr="00FF72C2" w:rsidRDefault="002F5CD8">
            <w:pPr>
              <w:pStyle w:val="Brezrazmikov"/>
              <w:widowControl w:val="0"/>
              <w:numPr>
                <w:ilvl w:val="0"/>
                <w:numId w:val="68"/>
              </w:numPr>
              <w:tabs>
                <w:tab w:val="left" w:pos="1276"/>
              </w:tabs>
              <w:spacing w:line="260" w:lineRule="exact"/>
              <w:ind w:left="1560" w:hanging="284"/>
              <w:jc w:val="both"/>
              <w:rPr>
                <w:rFonts w:ascii="Arial" w:hAnsi="Arial" w:cs="Arial"/>
                <w:bCs/>
                <w:sz w:val="20"/>
                <w:szCs w:val="20"/>
              </w:rPr>
            </w:pPr>
            <w:r w:rsidRPr="00FF72C2">
              <w:rPr>
                <w:rFonts w:ascii="Arial" w:hAnsi="Arial" w:cs="Arial"/>
                <w:bCs/>
                <w:sz w:val="20"/>
                <w:szCs w:val="20"/>
              </w:rPr>
              <w:t>Pri opisu vračanja vode v krogotok opišite uporabo drugih virov vode npr. padavinske vode, vode (vlage), ki kondenzira pri odsesavanju zraka, vode, ki nastanejo pri pranju opreme, spiranju in podobno. Navedite, kje se te vode zbirajo (prostornine bazenov), količino, ki jo porabite v procesu (tam, kjer je možno) ter kakšne so omejitve ponovne uporabe zaradi možnih nečistoč/onesnaževal v vodi.</w:t>
            </w:r>
          </w:p>
          <w:p w14:paraId="781632AE" w14:textId="77777777" w:rsidR="002F5CD8" w:rsidRPr="00FF72C2" w:rsidRDefault="002F5CD8">
            <w:pPr>
              <w:pStyle w:val="Brezrazmikov"/>
              <w:widowControl w:val="0"/>
              <w:numPr>
                <w:ilvl w:val="0"/>
                <w:numId w:val="68"/>
              </w:numPr>
              <w:tabs>
                <w:tab w:val="left" w:pos="1276"/>
              </w:tabs>
              <w:spacing w:line="260" w:lineRule="exact"/>
              <w:ind w:left="1560" w:hanging="284"/>
              <w:jc w:val="both"/>
              <w:rPr>
                <w:rFonts w:ascii="Arial" w:hAnsi="Arial" w:cs="Arial"/>
                <w:bCs/>
                <w:sz w:val="20"/>
                <w:szCs w:val="20"/>
              </w:rPr>
            </w:pPr>
            <w:r w:rsidRPr="00FF72C2">
              <w:rPr>
                <w:rFonts w:ascii="Arial" w:hAnsi="Arial" w:cs="Arial"/>
                <w:bCs/>
                <w:sz w:val="20"/>
                <w:szCs w:val="20"/>
              </w:rPr>
              <w:t>Zmanjšanje nastajanja izcedne vode je podrobneje opisana v BREF WT, poglavju 4.5.1.5. Water usage. Količina izcedne vode se zmanjšuje z/s:</w:t>
            </w:r>
          </w:p>
          <w:p w14:paraId="06A3443C" w14:textId="77777777" w:rsidR="002F5CD8" w:rsidRPr="00FF72C2" w:rsidRDefault="002F5CD8">
            <w:pPr>
              <w:pStyle w:val="Brezrazmikov"/>
              <w:widowControl w:val="0"/>
              <w:numPr>
                <w:ilvl w:val="0"/>
                <w:numId w:val="69"/>
              </w:numPr>
              <w:tabs>
                <w:tab w:val="left" w:pos="1276"/>
              </w:tabs>
              <w:spacing w:line="260" w:lineRule="exact"/>
              <w:ind w:left="1843" w:hanging="283"/>
              <w:jc w:val="both"/>
              <w:rPr>
                <w:rFonts w:ascii="Arial" w:hAnsi="Arial" w:cs="Arial"/>
                <w:bCs/>
                <w:sz w:val="20"/>
                <w:szCs w:val="20"/>
              </w:rPr>
            </w:pPr>
            <w:r w:rsidRPr="00FF72C2">
              <w:rPr>
                <w:rFonts w:ascii="Arial" w:hAnsi="Arial" w:cs="Arial"/>
                <w:bCs/>
                <w:sz w:val="20"/>
                <w:szCs w:val="20"/>
              </w:rPr>
              <w:t>ustrezno začetno mešanico za kompostiranje, ki zagotavlja dobro strukturo in zadrževalno sposobnost za vodo/vlago;</w:t>
            </w:r>
          </w:p>
          <w:p w14:paraId="407D7190" w14:textId="77777777" w:rsidR="002F5CD8" w:rsidRPr="00FF72C2" w:rsidRDefault="002F5CD8">
            <w:pPr>
              <w:pStyle w:val="Brezrazmikov"/>
              <w:widowControl w:val="0"/>
              <w:numPr>
                <w:ilvl w:val="0"/>
                <w:numId w:val="69"/>
              </w:numPr>
              <w:tabs>
                <w:tab w:val="left" w:pos="1276"/>
              </w:tabs>
              <w:spacing w:line="260" w:lineRule="exact"/>
              <w:ind w:left="1843" w:hanging="283"/>
              <w:jc w:val="both"/>
              <w:rPr>
                <w:rFonts w:ascii="Arial" w:hAnsi="Arial" w:cs="Arial"/>
                <w:bCs/>
                <w:sz w:val="20"/>
                <w:szCs w:val="20"/>
              </w:rPr>
            </w:pPr>
            <w:r w:rsidRPr="00FF72C2">
              <w:rPr>
                <w:rFonts w:ascii="Arial" w:hAnsi="Arial" w:cs="Arial"/>
                <w:bCs/>
                <w:sz w:val="20"/>
                <w:szCs w:val="20"/>
              </w:rPr>
              <w:lastRenderedPageBreak/>
              <w:t>prilagoditvijo začetne vsebnosti vlage tako, da je čim bolj optimalna glede na zadrževalno sposobnost vode/vlage;</w:t>
            </w:r>
          </w:p>
          <w:p w14:paraId="277A6AE5" w14:textId="77777777" w:rsidR="002F5CD8" w:rsidRPr="00FF72C2" w:rsidRDefault="002F5CD8">
            <w:pPr>
              <w:pStyle w:val="Brezrazmikov"/>
              <w:numPr>
                <w:ilvl w:val="0"/>
                <w:numId w:val="69"/>
              </w:numPr>
              <w:tabs>
                <w:tab w:val="left" w:pos="1276"/>
              </w:tabs>
              <w:spacing w:line="260" w:lineRule="exact"/>
              <w:ind w:left="1843" w:hanging="283"/>
              <w:jc w:val="both"/>
              <w:rPr>
                <w:rFonts w:ascii="Arial" w:hAnsi="Arial" w:cs="Arial"/>
                <w:bCs/>
                <w:sz w:val="20"/>
                <w:szCs w:val="20"/>
              </w:rPr>
            </w:pPr>
            <w:r w:rsidRPr="00FF72C2">
              <w:rPr>
                <w:rFonts w:ascii="Arial" w:hAnsi="Arial" w:cs="Arial"/>
                <w:bCs/>
                <w:sz w:val="20"/>
                <w:szCs w:val="20"/>
              </w:rPr>
              <w:t xml:space="preserve">oceno potrebe po dodajanju vode ter zagotavljanju, da se zagotovi pravilno dodajanje vode med napredovanje procesa kompostiranja in zmanjševanjem zadrževalne kapacitete vode. </w:t>
            </w:r>
          </w:p>
          <w:p w14:paraId="1E6394E8" w14:textId="77777777" w:rsidR="002F5CD8" w:rsidRPr="00FF72C2" w:rsidRDefault="002F5CD8">
            <w:pPr>
              <w:pStyle w:val="Brezrazmikov"/>
              <w:tabs>
                <w:tab w:val="left" w:pos="1276"/>
              </w:tabs>
              <w:spacing w:line="260" w:lineRule="exact"/>
              <w:ind w:left="1560"/>
              <w:jc w:val="both"/>
              <w:rPr>
                <w:rFonts w:ascii="Arial" w:hAnsi="Arial" w:cs="Arial"/>
                <w:bCs/>
                <w:sz w:val="20"/>
                <w:szCs w:val="20"/>
              </w:rPr>
            </w:pPr>
            <w:r w:rsidRPr="00FF72C2">
              <w:rPr>
                <w:rFonts w:ascii="Arial" w:hAnsi="Arial" w:cs="Arial"/>
                <w:bCs/>
                <w:sz w:val="20"/>
                <w:szCs w:val="20"/>
              </w:rPr>
              <w:t>V opredelitvi do te tehnike pojasnite, kako to zagotavljate (lahko se sklicujete tudi na poglavja iz načrta za ravnanje z odpadki) in predložite delovna navodila, rezultate in podobno.</w:t>
            </w:r>
          </w:p>
          <w:p w14:paraId="6D544738" w14:textId="77777777" w:rsidR="002F5CD8" w:rsidRPr="00FF72C2" w:rsidRDefault="002F5CD8">
            <w:pPr>
              <w:ind w:left="1276"/>
              <w:jc w:val="both"/>
              <w:rPr>
                <w:rFonts w:cs="Arial"/>
                <w:bCs/>
                <w:szCs w:val="20"/>
              </w:rPr>
            </w:pPr>
          </w:p>
          <w:p w14:paraId="24658F42" w14:textId="3C9CF3D2" w:rsidR="002F5CD8" w:rsidRPr="00FF72C2" w:rsidRDefault="002F5CD8" w:rsidP="00AA5021">
            <w:pPr>
              <w:widowControl w:val="0"/>
              <w:ind w:left="1276"/>
              <w:jc w:val="both"/>
              <w:rPr>
                <w:rFonts w:cs="Arial"/>
                <w:bCs/>
                <w:szCs w:val="20"/>
              </w:rPr>
            </w:pPr>
            <w:r w:rsidRPr="00FF72C2">
              <w:rPr>
                <w:rFonts w:cs="Arial"/>
                <w:bCs/>
                <w:szCs w:val="20"/>
              </w:rPr>
              <w:t>Najboljša razpoložljiva tehnika za zmanjšanje nastajanja odpadnih voda in zmanjšanje porabe vode je opisana v BREF WT,  v poglavjih 2.3.7. Techniques for the optimisation of water usage and reduction of waste water generation in 4.5.1.5.</w:t>
            </w:r>
            <w:r w:rsidRPr="00FF72C2">
              <w:rPr>
                <w:rFonts w:cs="Arial"/>
                <w:bCs/>
                <w:lang w:eastAsia="sl-SI"/>
              </w:rPr>
              <w:t xml:space="preserve">  </w:t>
            </w:r>
            <w:r w:rsidRPr="00FF72C2">
              <w:rPr>
                <w:rFonts w:cs="Arial"/>
                <w:bCs/>
                <w:szCs w:val="20"/>
              </w:rPr>
              <w:t>Reduction of waste water generation and water usage.</w:t>
            </w:r>
          </w:p>
        </w:tc>
      </w:tr>
    </w:tbl>
    <w:p w14:paraId="57A54CC6" w14:textId="77777777" w:rsidR="002F5CD8" w:rsidRPr="00FF72C2" w:rsidRDefault="002F5CD8" w:rsidP="00AF3415">
      <w:pPr>
        <w:pStyle w:val="Brezrazmikov"/>
        <w:spacing w:line="260" w:lineRule="exact"/>
        <w:ind w:left="1276" w:hanging="1276"/>
        <w:jc w:val="both"/>
        <w:rPr>
          <w:rFonts w:ascii="Arial" w:hAnsi="Arial" w:cs="Arial"/>
          <w:bCs/>
          <w:sz w:val="20"/>
          <w:szCs w:val="20"/>
        </w:rPr>
      </w:pPr>
    </w:p>
    <w:p w14:paraId="7E9528C1" w14:textId="77777777" w:rsidR="003D077E" w:rsidRPr="00FF72C2" w:rsidRDefault="003D077E" w:rsidP="00D939DD">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35: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3D077E" w:rsidRPr="00FF72C2" w14:paraId="09DB11CD" w14:textId="77777777">
        <w:tc>
          <w:tcPr>
            <w:tcW w:w="9104" w:type="dxa"/>
          </w:tcPr>
          <w:p w14:paraId="3B496601" w14:textId="77777777" w:rsidR="003D077E" w:rsidRPr="00FF72C2" w:rsidRDefault="003D077E"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3D077E" w:rsidRPr="00FF72C2" w14:paraId="164EF275" w14:textId="77777777">
        <w:tc>
          <w:tcPr>
            <w:tcW w:w="9104" w:type="dxa"/>
          </w:tcPr>
          <w:p w14:paraId="3446AC5B" w14:textId="77777777" w:rsidR="003D077E" w:rsidRPr="00FF72C2" w:rsidRDefault="003D077E" w:rsidP="0068380C">
            <w:pPr>
              <w:pStyle w:val="Brezrazmikov"/>
              <w:rPr>
                <w:rFonts w:ascii="Arial" w:hAnsi="Arial" w:cs="Arial"/>
                <w:sz w:val="20"/>
                <w:szCs w:val="20"/>
              </w:rPr>
            </w:pPr>
          </w:p>
        </w:tc>
      </w:tr>
    </w:tbl>
    <w:p w14:paraId="6DB82C59" w14:textId="77777777" w:rsidR="003D077E" w:rsidRPr="00FF72C2" w:rsidRDefault="003D077E" w:rsidP="00D939DD">
      <w:pPr>
        <w:spacing w:after="120"/>
      </w:pPr>
    </w:p>
    <w:p w14:paraId="4D8A34DD" w14:textId="62943003" w:rsidR="000E08A5" w:rsidRPr="00FF72C2" w:rsidRDefault="000E08A5" w:rsidP="00BF335F">
      <w:pPr>
        <w:pStyle w:val="Naslov1"/>
        <w:keepNext w:val="0"/>
        <w:keepLines w:val="0"/>
        <w:widowControl w:val="0"/>
        <w:numPr>
          <w:ilvl w:val="1"/>
          <w:numId w:val="2"/>
        </w:numPr>
        <w:spacing w:before="0"/>
        <w:ind w:left="425" w:hanging="425"/>
        <w:rPr>
          <w:lang w:val="sl-SI"/>
        </w:rPr>
      </w:pPr>
      <w:bookmarkStart w:id="72" w:name="_Toc203132521"/>
      <w:r w:rsidRPr="00FF72C2">
        <w:rPr>
          <w:lang w:val="sl-SI"/>
        </w:rPr>
        <w:t>Zaključki o BAT za aerobno obdelavo odpadkov</w:t>
      </w:r>
      <w:bookmarkEnd w:id="72"/>
    </w:p>
    <w:p w14:paraId="4A1AD6BB" w14:textId="77777777" w:rsidR="000E08A5" w:rsidRPr="00FF72C2" w:rsidRDefault="000E08A5" w:rsidP="000E08A5">
      <w:pPr>
        <w:jc w:val="both"/>
      </w:pPr>
    </w:p>
    <w:p w14:paraId="02AC929D" w14:textId="77777777" w:rsidR="000E08A5" w:rsidRPr="00FF72C2" w:rsidRDefault="000E08A5" w:rsidP="000E08A5">
      <w:pPr>
        <w:jc w:val="both"/>
      </w:pPr>
      <w:r w:rsidRPr="00FF72C2">
        <w:t>Če ni navedeno drugače, se zaključki o BAT, predstavljeni v tem oddelku, uporabljajo za aerobno obdelavo odpadkov, poleg splošnih zaključkov o BAT za biološko obdelavo odpadkov iz oddelka 3.1.</w:t>
      </w:r>
    </w:p>
    <w:p w14:paraId="318139DF" w14:textId="77777777" w:rsidR="00AB63F2" w:rsidRPr="00FF72C2" w:rsidRDefault="00AB63F2" w:rsidP="005D0327"/>
    <w:p w14:paraId="4595F9A1" w14:textId="4512DB49" w:rsidR="000E08A5" w:rsidRPr="00FF72C2" w:rsidRDefault="000E08A5" w:rsidP="00AA5021">
      <w:pPr>
        <w:pStyle w:val="Naslov2"/>
        <w:numPr>
          <w:ilvl w:val="2"/>
          <w:numId w:val="2"/>
        </w:numPr>
        <w:spacing w:before="0"/>
        <w:ind w:left="1077" w:hanging="1077"/>
        <w:rPr>
          <w:lang w:val="sl-SI"/>
        </w:rPr>
      </w:pPr>
      <w:bookmarkStart w:id="73" w:name="_Toc203132522"/>
      <w:r w:rsidRPr="00FF72C2">
        <w:rPr>
          <w:lang w:val="sl-SI"/>
        </w:rPr>
        <w:t>Splošna okoljska učinkovitost</w:t>
      </w:r>
      <w:bookmarkEnd w:id="73"/>
    </w:p>
    <w:p w14:paraId="25966943" w14:textId="77777777" w:rsidR="000E08A5" w:rsidRPr="00FF72C2" w:rsidRDefault="000E08A5" w:rsidP="000E08A5">
      <w:pPr>
        <w:jc w:val="both"/>
        <w:rPr>
          <w:b/>
        </w:rPr>
      </w:pPr>
    </w:p>
    <w:p w14:paraId="1650E5AA"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74" w:name="_Toc203132523"/>
      <w:r w:rsidRPr="00FF72C2">
        <w:rPr>
          <w:rFonts w:ascii="Arial" w:hAnsi="Arial" w:cs="Arial"/>
          <w:color w:val="auto"/>
          <w:lang w:val="sl-SI" w:eastAsia="sl-SI"/>
        </w:rPr>
        <w:t>BAT 36.</w:t>
      </w:r>
      <w:bookmarkEnd w:id="74"/>
      <w:r w:rsidRPr="00FF72C2">
        <w:rPr>
          <w:rFonts w:ascii="Arial" w:hAnsi="Arial" w:cs="Arial"/>
          <w:color w:val="auto"/>
          <w:lang w:val="sl-SI" w:eastAsia="sl-SI"/>
        </w:rPr>
        <w:t xml:space="preserve"> </w:t>
      </w:r>
    </w:p>
    <w:p w14:paraId="388778AF" w14:textId="77777777" w:rsidR="000E08A5" w:rsidRDefault="000E08A5" w:rsidP="00AF3415">
      <w:pPr>
        <w:jc w:val="both"/>
      </w:pPr>
      <w:r w:rsidRPr="00FF72C2">
        <w:t>Najboljša razpoložljiva tehnika za zmanjšanje emisij v zrak in izboljšanje splošne okoljske učinkovitosti je spremljanje in/ali obvladovanje ključnih parametrov odpadkov in procesov.</w:t>
      </w:r>
    </w:p>
    <w:p w14:paraId="2E66D89D" w14:textId="77777777" w:rsidR="00974CDA" w:rsidRPr="00FF72C2" w:rsidRDefault="00974CDA" w:rsidP="00AF3415">
      <w:pPr>
        <w:jc w:val="both"/>
      </w:pPr>
    </w:p>
    <w:p w14:paraId="328BD963" w14:textId="77777777" w:rsidR="000E08A5" w:rsidRPr="00FF72C2" w:rsidRDefault="000E08A5" w:rsidP="00AF3415">
      <w:pPr>
        <w:rPr>
          <w:i/>
        </w:rPr>
      </w:pPr>
      <w:r w:rsidRPr="00FF72C2">
        <w:rPr>
          <w:i/>
        </w:rPr>
        <w:t>Opis</w:t>
      </w:r>
    </w:p>
    <w:p w14:paraId="3A1F8A59" w14:textId="77777777" w:rsidR="000E08A5" w:rsidRPr="00FF72C2" w:rsidRDefault="000E08A5" w:rsidP="00AF3415">
      <w:pPr>
        <w:jc w:val="both"/>
      </w:pPr>
      <w:r w:rsidRPr="00FF72C2">
        <w:t>Spremljanje in/ali obvladovanje ključnih parametrov odpadkov in procesov, vključno z:</w:t>
      </w:r>
    </w:p>
    <w:p w14:paraId="670B5AF0" w14:textId="77777777" w:rsidR="000E08A5" w:rsidRPr="00FF72C2" w:rsidRDefault="000E08A5" w:rsidP="00AF3415">
      <w:pPr>
        <w:pStyle w:val="Odstavekseznama"/>
        <w:numPr>
          <w:ilvl w:val="0"/>
          <w:numId w:val="48"/>
        </w:numPr>
        <w:spacing w:line="260" w:lineRule="exact"/>
        <w:contextualSpacing w:val="0"/>
        <w:jc w:val="both"/>
      </w:pPr>
      <w:r w:rsidRPr="00FF72C2">
        <w:t>značilnostmi vhodnih odpadkov (npr. razmerje med C in N, velikost delcev);</w:t>
      </w:r>
    </w:p>
    <w:p w14:paraId="39AC8487" w14:textId="77777777" w:rsidR="000E08A5" w:rsidRPr="00FF72C2" w:rsidRDefault="000E08A5" w:rsidP="00AF3415">
      <w:pPr>
        <w:pStyle w:val="Odstavekseznama"/>
        <w:numPr>
          <w:ilvl w:val="0"/>
          <w:numId w:val="48"/>
        </w:numPr>
        <w:spacing w:line="260" w:lineRule="exact"/>
        <w:contextualSpacing w:val="0"/>
        <w:jc w:val="both"/>
      </w:pPr>
      <w:r w:rsidRPr="00FF72C2">
        <w:t>temperaturo in vsebnostjo vlage na različnih točkah v kompostni vrsti;</w:t>
      </w:r>
    </w:p>
    <w:p w14:paraId="2A64F2A1" w14:textId="77777777" w:rsidR="000E08A5" w:rsidRPr="00FF72C2" w:rsidRDefault="000E08A5" w:rsidP="00AF3415">
      <w:pPr>
        <w:pStyle w:val="Odstavekseznama"/>
        <w:numPr>
          <w:ilvl w:val="0"/>
          <w:numId w:val="48"/>
        </w:numPr>
        <w:spacing w:line="260" w:lineRule="exact"/>
        <w:contextualSpacing w:val="0"/>
        <w:jc w:val="both"/>
      </w:pPr>
      <w:r w:rsidRPr="00FF72C2">
        <w:t>prezračevanjem kompostne vrste (npr. s pogostostjo obračanja kompostne vrste, koncentracijo O</w:t>
      </w:r>
      <w:r w:rsidRPr="00FF72C2">
        <w:rPr>
          <w:vertAlign w:val="subscript"/>
        </w:rPr>
        <w:t>2</w:t>
      </w:r>
      <w:r w:rsidRPr="00FF72C2">
        <w:t xml:space="preserve"> in/ali CO</w:t>
      </w:r>
      <w:r w:rsidRPr="00FF72C2">
        <w:rPr>
          <w:vertAlign w:val="subscript"/>
        </w:rPr>
        <w:t>2</w:t>
      </w:r>
      <w:r w:rsidRPr="00FF72C2">
        <w:t xml:space="preserve"> v kompostni vrsti, temperaturo zračnih tokov v primeru prisilnega prezračevanja);</w:t>
      </w:r>
    </w:p>
    <w:p w14:paraId="7DBCDE2E" w14:textId="77777777" w:rsidR="000E08A5" w:rsidRPr="00FF72C2" w:rsidRDefault="000E08A5" w:rsidP="00AF3415">
      <w:pPr>
        <w:pStyle w:val="Odstavekseznama"/>
        <w:widowControl w:val="0"/>
        <w:numPr>
          <w:ilvl w:val="0"/>
          <w:numId w:val="48"/>
        </w:numPr>
        <w:spacing w:line="260" w:lineRule="exact"/>
        <w:ind w:left="714" w:hanging="357"/>
        <w:contextualSpacing w:val="0"/>
        <w:jc w:val="both"/>
      </w:pPr>
      <w:r w:rsidRPr="00FF72C2">
        <w:t>poroznostjo, višino in širino kompostne vrste.</w:t>
      </w:r>
    </w:p>
    <w:p w14:paraId="51A486CB" w14:textId="77777777" w:rsidR="008C365F" w:rsidRPr="00FF72C2" w:rsidRDefault="008C365F" w:rsidP="00AF3415">
      <w:pPr>
        <w:rPr>
          <w:i/>
        </w:rPr>
      </w:pPr>
    </w:p>
    <w:p w14:paraId="2FD3EBCB" w14:textId="77777777" w:rsidR="000E08A5" w:rsidRPr="00FF72C2" w:rsidRDefault="000E08A5" w:rsidP="00AF3415">
      <w:pPr>
        <w:rPr>
          <w:b/>
          <w:bCs/>
          <w:i/>
        </w:rPr>
      </w:pPr>
      <w:r w:rsidRPr="00FF72C2">
        <w:rPr>
          <w:b/>
          <w:bCs/>
          <w:i/>
        </w:rPr>
        <w:t>Ustreznost</w:t>
      </w:r>
    </w:p>
    <w:p w14:paraId="7009A09C" w14:textId="77777777" w:rsidR="000E08A5" w:rsidRPr="00FF72C2" w:rsidRDefault="000E08A5" w:rsidP="00AF3415">
      <w:pPr>
        <w:jc w:val="both"/>
      </w:pPr>
      <w:r w:rsidRPr="00FF72C2">
        <w:t>Spremljanje vsebnosti vlage v kompostni vrsti ni ustrezno za zaprte procese, če so bile ugotovljene težave, povezane z zdravjem in/ali varnostjo. V takem primeru se lahko vsebnost vlage spremlja pred nakladanjem odpadkov v fazi zaprtega kompostiranja in prilagodi ob izhodu iz te faze.</w:t>
      </w:r>
    </w:p>
    <w:p w14:paraId="3C638705" w14:textId="77777777" w:rsidR="000E08A5" w:rsidRPr="00FF72C2" w:rsidRDefault="000E08A5" w:rsidP="00AF341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53F88" w:rsidRPr="00FF72C2" w14:paraId="683036D5" w14:textId="77777777" w:rsidTr="008E0D92">
        <w:tc>
          <w:tcPr>
            <w:tcW w:w="9072" w:type="dxa"/>
            <w:shd w:val="clear" w:color="auto" w:fill="DAE9F7"/>
          </w:tcPr>
          <w:p w14:paraId="034C6099" w14:textId="19D079CB" w:rsidR="00B50489" w:rsidRPr="00FF72C2" w:rsidRDefault="00B5048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36</w:t>
            </w:r>
            <w:r w:rsidRPr="00FF72C2">
              <w:rPr>
                <w:rFonts w:ascii="Arial" w:hAnsi="Arial" w:cs="Arial"/>
                <w:bCs/>
                <w:sz w:val="20"/>
                <w:szCs w:val="20"/>
              </w:rPr>
              <w:t>:</w:t>
            </w:r>
            <w:r w:rsidRPr="00FF72C2">
              <w:rPr>
                <w:rFonts w:ascii="Arial" w:hAnsi="Arial" w:cs="Arial"/>
                <w:bCs/>
                <w:sz w:val="20"/>
                <w:szCs w:val="20"/>
              </w:rPr>
              <w:tab/>
              <w:t>Opredelite se do tehnike BAT 36. Opišite, kako izvajate in zagotavljate tehniko za zmanjšanje emisij v zrak in izboljšanje splošne okoljske učinkovitosti. V primeru, da tehnika ni ustrezna za vašo napravo, navedite zakaj ni ustrezna ter opišite katero drugo tehniko uporabljate in kako zagotavljate, da je enakovredna tehniki BAT.</w:t>
            </w:r>
          </w:p>
          <w:p w14:paraId="2422907F" w14:textId="77777777" w:rsidR="00B50489" w:rsidRPr="00FF72C2" w:rsidRDefault="00B50489">
            <w:pPr>
              <w:ind w:left="1276"/>
              <w:jc w:val="both"/>
              <w:rPr>
                <w:rFonts w:cs="Arial"/>
                <w:bCs/>
                <w:szCs w:val="20"/>
              </w:rPr>
            </w:pPr>
          </w:p>
          <w:p w14:paraId="3DE57AF6" w14:textId="1B44EA33" w:rsidR="00B50489" w:rsidRPr="00FF72C2" w:rsidRDefault="00B50489" w:rsidP="21B367F2">
            <w:pPr>
              <w:ind w:left="1276"/>
              <w:jc w:val="both"/>
              <w:rPr>
                <w:rFonts w:cs="Arial"/>
              </w:rPr>
            </w:pPr>
            <w:r w:rsidRPr="00FF72C2">
              <w:rPr>
                <w:rFonts w:cs="Arial"/>
              </w:rPr>
              <w:t xml:space="preserve">Pri opisu procesa v načrtu </w:t>
            </w:r>
            <w:r w:rsidRPr="00EC65AB">
              <w:rPr>
                <w:rFonts w:cs="Arial"/>
              </w:rPr>
              <w:t>ravnanja</w:t>
            </w:r>
            <w:r w:rsidR="008D1E24" w:rsidRPr="00EC65AB">
              <w:rPr>
                <w:rFonts w:cs="Arial"/>
              </w:rPr>
              <w:t xml:space="preserve"> z odpadki</w:t>
            </w:r>
            <w:r w:rsidRPr="00EC65AB">
              <w:rPr>
                <w:rFonts w:cs="Arial"/>
              </w:rPr>
              <w:t xml:space="preserve"> upoštevajte</w:t>
            </w:r>
            <w:r w:rsidRPr="00FF72C2">
              <w:rPr>
                <w:rFonts w:cs="Arial"/>
              </w:rPr>
              <w:t xml:space="preserve"> tudi zahteve 11. člena Uredbe o predelavi biološko razgradljivih odpadkov in uporabi komposta ali digestata</w:t>
            </w:r>
            <w:r w:rsidR="006F0A09" w:rsidRPr="00FF72C2">
              <w:rPr>
                <w:rFonts w:cs="Arial"/>
              </w:rPr>
              <w:t>.</w:t>
            </w:r>
            <w:r w:rsidRPr="00FF72C2">
              <w:t xml:space="preserve"> </w:t>
            </w:r>
          </w:p>
          <w:p w14:paraId="27AAFF65" w14:textId="7515A1AC" w:rsidR="00B50489" w:rsidRPr="00FF72C2" w:rsidRDefault="006F0A09" w:rsidP="21B367F2">
            <w:pPr>
              <w:ind w:left="1276"/>
              <w:jc w:val="both"/>
              <w:rPr>
                <w:rFonts w:cs="Arial"/>
              </w:rPr>
            </w:pPr>
            <w:r w:rsidRPr="00FF72C2">
              <w:rPr>
                <w:rFonts w:cs="Arial"/>
              </w:rPr>
              <w:t>Podobno kot pri kompostiranj</w:t>
            </w:r>
            <w:r w:rsidR="3C934BBD" w:rsidRPr="00FF72C2">
              <w:rPr>
                <w:rFonts w:cs="Arial"/>
              </w:rPr>
              <w:t>u</w:t>
            </w:r>
            <w:r w:rsidRPr="00FF72C2">
              <w:rPr>
                <w:rFonts w:cs="Arial"/>
              </w:rPr>
              <w:t xml:space="preserve"> se ta tehnika uporablja tudi v podobnih bioloških obdelavah kot na primer naknadna biostabilizacija (zorenje) (na prostem</w:t>
            </w:r>
            <w:r w:rsidR="005D2588" w:rsidRPr="00FF72C2">
              <w:rPr>
                <w:rFonts w:cs="Arial"/>
              </w:rPr>
              <w:t xml:space="preserve">, pod </w:t>
            </w:r>
            <w:r w:rsidR="005D2588" w:rsidRPr="00FF72C2">
              <w:rPr>
                <w:rFonts w:cs="Arial"/>
              </w:rPr>
              <w:lastRenderedPageBreak/>
              <w:t>nadstreškom, brez vpihovanja zraka</w:t>
            </w:r>
            <w:r w:rsidRPr="00FF72C2">
              <w:rPr>
                <w:rFonts w:cs="Arial"/>
              </w:rPr>
              <w:t>) biološke frakcije mešanih komunalnih odpadkov (MKO).</w:t>
            </w:r>
          </w:p>
          <w:p w14:paraId="77B2C468" w14:textId="77777777" w:rsidR="006F0A09" w:rsidRPr="00FF72C2" w:rsidRDefault="006F0A09">
            <w:pPr>
              <w:ind w:left="1276"/>
              <w:jc w:val="both"/>
              <w:rPr>
                <w:rFonts w:cs="Arial"/>
                <w:bCs/>
                <w:szCs w:val="20"/>
              </w:rPr>
            </w:pPr>
          </w:p>
          <w:p w14:paraId="66148681" w14:textId="77777777" w:rsidR="00B50489" w:rsidRPr="00FF72C2" w:rsidRDefault="00B50489">
            <w:pPr>
              <w:ind w:left="1276"/>
              <w:jc w:val="both"/>
              <w:rPr>
                <w:rFonts w:eastAsia="Times New Roman" w:cs="Arial"/>
                <w:bCs/>
                <w:szCs w:val="20"/>
                <w:lang w:eastAsia="sl-SI"/>
              </w:rPr>
            </w:pPr>
            <w:r w:rsidRPr="00FF72C2">
              <w:rPr>
                <w:rFonts w:cs="Arial"/>
                <w:bCs/>
                <w:szCs w:val="20"/>
              </w:rPr>
              <w:t xml:space="preserve">Glede na poglavje </w:t>
            </w:r>
            <w:r w:rsidRPr="00FF72C2">
              <w:rPr>
                <w:rFonts w:eastAsia="Times New Roman" w:cs="Arial"/>
                <w:bCs/>
                <w:szCs w:val="20"/>
                <w:lang w:eastAsia="sl-SI"/>
              </w:rPr>
              <w:t xml:space="preserve">4.2.1. </w:t>
            </w:r>
            <w:r w:rsidRPr="00FF72C2">
              <w:rPr>
                <w:rFonts w:cs="Arial"/>
                <w:bCs/>
                <w:szCs w:val="20"/>
              </w:rPr>
              <w:t xml:space="preserve">Applied processes and techniques v BREF WT, </w:t>
            </w:r>
            <w:r w:rsidRPr="00FF72C2">
              <w:rPr>
                <w:rFonts w:eastAsia="Times New Roman" w:cs="Arial"/>
                <w:bCs/>
                <w:szCs w:val="20"/>
                <w:lang w:eastAsia="sl-SI"/>
              </w:rPr>
              <w:t>navedite, kakšno kompostiranje boste izvajali ter ga v skladu z navedeno točko tudi po fazah opišite, pri tem navedite tudi, kako boste zagotovili ustrezno homogenost in velikost delcev odpadkov, ki v kompostiranje vstopajo. Opišite tudi kompostne vrste ter njihov način prezračevanja ter spremljanja temperature s pogostostjo in navedbo mest v kompostnem kupu. Navedite, kakšne so potencialne emisije pri kompostiranju glede na opis v BREF WT, v poglavjih 4.2.2.1. Emissions to air in 4.2.2.2. </w:t>
            </w:r>
            <w:r w:rsidRPr="00FF72C2">
              <w:rPr>
                <w:rFonts w:cs="Arial"/>
                <w:bCs/>
                <w:szCs w:val="20"/>
                <w:lang w:eastAsia="sl-SI"/>
              </w:rPr>
              <w:t xml:space="preserve">Emissions to water </w:t>
            </w:r>
            <w:r w:rsidRPr="00FF72C2">
              <w:rPr>
                <w:rFonts w:eastAsia="Times New Roman" w:cs="Arial"/>
                <w:bCs/>
                <w:szCs w:val="20"/>
                <w:lang w:eastAsia="sl-SI"/>
              </w:rPr>
              <w:t>ter kakšne tehnike zmanjševanja teh emisij boste uporabili glede na vrsto kompostiranja. Opredelite se tudi do poglavij opisanih v BREF WT, in sicer 4.2.2.3. Water usage in 4.2.2.4. Energy consumption.</w:t>
            </w:r>
          </w:p>
          <w:p w14:paraId="3C78E146" w14:textId="77777777" w:rsidR="00B50489" w:rsidRPr="00FF72C2" w:rsidRDefault="00B50489">
            <w:pPr>
              <w:pStyle w:val="Brezrazmikov"/>
              <w:spacing w:line="260" w:lineRule="exact"/>
              <w:ind w:left="1276"/>
              <w:jc w:val="both"/>
              <w:rPr>
                <w:rFonts w:ascii="Arial" w:hAnsi="Arial" w:cs="Arial"/>
                <w:bCs/>
                <w:sz w:val="20"/>
                <w:szCs w:val="20"/>
              </w:rPr>
            </w:pPr>
          </w:p>
          <w:p w14:paraId="04670F2D" w14:textId="77777777" w:rsidR="00B50489" w:rsidRPr="00FF72C2" w:rsidRDefault="00B5048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v zrak in izboljšanje splošne okoljske učinkovitosti je opisana v naslednjih poglavjih BREF WT:</w:t>
            </w:r>
          </w:p>
          <w:p w14:paraId="00BDF589" w14:textId="77777777" w:rsidR="00B50489" w:rsidRPr="00FF72C2" w:rsidRDefault="00B50489">
            <w:pPr>
              <w:pStyle w:val="Brezrazmikov"/>
              <w:numPr>
                <w:ilvl w:val="0"/>
                <w:numId w:val="84"/>
              </w:numPr>
              <w:tabs>
                <w:tab w:val="left" w:pos="1560"/>
              </w:tabs>
              <w:spacing w:line="260" w:lineRule="exact"/>
              <w:ind w:hanging="720"/>
              <w:jc w:val="both"/>
              <w:rPr>
                <w:rFonts w:ascii="Arial" w:hAnsi="Arial" w:cs="Arial"/>
                <w:bCs/>
                <w:sz w:val="20"/>
                <w:szCs w:val="20"/>
              </w:rPr>
            </w:pPr>
            <w:r w:rsidRPr="00FF72C2">
              <w:rPr>
                <w:rFonts w:ascii="Arial" w:hAnsi="Arial" w:cs="Arial"/>
                <w:bCs/>
                <w:sz w:val="20"/>
                <w:szCs w:val="20"/>
              </w:rPr>
              <w:t>4.2.1.  Applied processes and techniques,</w:t>
            </w:r>
          </w:p>
          <w:p w14:paraId="1281477D" w14:textId="77777777" w:rsidR="00B50489" w:rsidRPr="00FF72C2" w:rsidRDefault="00B50489">
            <w:pPr>
              <w:pStyle w:val="Brezrazmikov"/>
              <w:numPr>
                <w:ilvl w:val="0"/>
                <w:numId w:val="82"/>
              </w:numPr>
              <w:tabs>
                <w:tab w:val="left" w:pos="1560"/>
              </w:tabs>
              <w:spacing w:line="260" w:lineRule="exact"/>
              <w:ind w:firstLine="556"/>
              <w:jc w:val="both"/>
              <w:rPr>
                <w:rFonts w:ascii="Arial" w:hAnsi="Arial" w:cs="Arial"/>
                <w:bCs/>
                <w:sz w:val="20"/>
                <w:szCs w:val="20"/>
              </w:rPr>
            </w:pPr>
            <w:r w:rsidRPr="00FF72C2">
              <w:rPr>
                <w:rFonts w:ascii="Arial" w:eastAsia="Times New Roman" w:hAnsi="Arial" w:cs="Arial"/>
                <w:bCs/>
                <w:sz w:val="20"/>
                <w:szCs w:val="20"/>
                <w:lang w:eastAsia="sl-SI"/>
              </w:rPr>
              <w:t>4.2.2.1.  Emissions to air,</w:t>
            </w:r>
          </w:p>
          <w:p w14:paraId="04A03B2A" w14:textId="77777777" w:rsidR="00B50489" w:rsidRPr="00FF72C2" w:rsidRDefault="00B50489">
            <w:pPr>
              <w:pStyle w:val="Brezrazmikov"/>
              <w:numPr>
                <w:ilvl w:val="0"/>
                <w:numId w:val="82"/>
              </w:numPr>
              <w:tabs>
                <w:tab w:val="left" w:pos="1560"/>
              </w:tabs>
              <w:spacing w:line="260" w:lineRule="exact"/>
              <w:ind w:firstLine="556"/>
              <w:jc w:val="both"/>
              <w:rPr>
                <w:rFonts w:ascii="Arial" w:hAnsi="Arial" w:cs="Arial"/>
                <w:bCs/>
                <w:sz w:val="20"/>
                <w:szCs w:val="20"/>
              </w:rPr>
            </w:pPr>
            <w:r w:rsidRPr="00FF72C2">
              <w:rPr>
                <w:rFonts w:ascii="Arial" w:eastAsia="Times New Roman" w:hAnsi="Arial" w:cs="Arial"/>
                <w:bCs/>
                <w:sz w:val="20"/>
                <w:szCs w:val="20"/>
                <w:lang w:eastAsia="sl-SI"/>
              </w:rPr>
              <w:t xml:space="preserve">4.2.2.2.  </w:t>
            </w:r>
            <w:r w:rsidRPr="00FF72C2">
              <w:rPr>
                <w:rFonts w:ascii="Arial" w:hAnsi="Arial" w:cs="Arial"/>
                <w:bCs/>
                <w:sz w:val="20"/>
                <w:szCs w:val="20"/>
                <w:lang w:eastAsia="sl-SI"/>
              </w:rPr>
              <w:t>Emissions to water,</w:t>
            </w:r>
          </w:p>
          <w:p w14:paraId="120A7471" w14:textId="77777777" w:rsidR="00B50489" w:rsidRPr="00FF72C2" w:rsidRDefault="00B50489">
            <w:pPr>
              <w:pStyle w:val="Brezrazmikov"/>
              <w:numPr>
                <w:ilvl w:val="0"/>
                <w:numId w:val="82"/>
              </w:numPr>
              <w:tabs>
                <w:tab w:val="left" w:pos="1560"/>
              </w:tabs>
              <w:spacing w:line="260" w:lineRule="exact"/>
              <w:ind w:firstLine="556"/>
              <w:jc w:val="both"/>
              <w:rPr>
                <w:rFonts w:ascii="Arial" w:hAnsi="Arial" w:cs="Arial"/>
                <w:bCs/>
                <w:sz w:val="20"/>
                <w:szCs w:val="20"/>
              </w:rPr>
            </w:pPr>
            <w:r w:rsidRPr="00FF72C2">
              <w:rPr>
                <w:rFonts w:ascii="Arial" w:eastAsia="Times New Roman" w:hAnsi="Arial" w:cs="Arial"/>
                <w:bCs/>
                <w:sz w:val="20"/>
                <w:szCs w:val="20"/>
                <w:lang w:eastAsia="sl-SI"/>
              </w:rPr>
              <w:t>4.2.2.3.  Water usage,</w:t>
            </w:r>
          </w:p>
          <w:p w14:paraId="246C4217" w14:textId="75398D1F" w:rsidR="00553F88" w:rsidRPr="00F11D1E" w:rsidRDefault="00B50489" w:rsidP="00AF3415">
            <w:pPr>
              <w:pStyle w:val="Brezrazmikov"/>
              <w:numPr>
                <w:ilvl w:val="0"/>
                <w:numId w:val="82"/>
              </w:numPr>
              <w:tabs>
                <w:tab w:val="left" w:pos="1560"/>
              </w:tabs>
              <w:spacing w:line="260" w:lineRule="exact"/>
              <w:ind w:firstLine="556"/>
              <w:jc w:val="both"/>
              <w:rPr>
                <w:rFonts w:ascii="Arial" w:hAnsi="Arial" w:cs="Arial"/>
                <w:bCs/>
                <w:sz w:val="20"/>
                <w:szCs w:val="20"/>
              </w:rPr>
            </w:pPr>
            <w:r w:rsidRPr="00FF72C2">
              <w:rPr>
                <w:rFonts w:ascii="Arial" w:eastAsia="Times New Roman" w:hAnsi="Arial" w:cs="Arial"/>
                <w:bCs/>
                <w:sz w:val="20"/>
                <w:szCs w:val="20"/>
                <w:lang w:eastAsia="sl-SI"/>
              </w:rPr>
              <w:t>4.2.2.4.  Energy consumption.</w:t>
            </w:r>
          </w:p>
        </w:tc>
      </w:tr>
    </w:tbl>
    <w:p w14:paraId="201C30B7" w14:textId="77777777" w:rsidR="008C365F" w:rsidRPr="00FF72C2" w:rsidRDefault="008C365F" w:rsidP="006E1E11">
      <w:pPr>
        <w:pStyle w:val="Brezrazmikov"/>
        <w:spacing w:line="260" w:lineRule="exact"/>
      </w:pPr>
    </w:p>
    <w:p w14:paraId="7485ADA0" w14:textId="77777777" w:rsidR="006E1E11" w:rsidRPr="00FF72C2" w:rsidRDefault="006E1E11" w:rsidP="00BC2E5B">
      <w:pPr>
        <w:pStyle w:val="Brezrazmikov"/>
        <w:spacing w:after="120" w:line="260" w:lineRule="exact"/>
        <w:rPr>
          <w:rFonts w:ascii="Arial" w:hAnsi="Arial" w:cs="Arial"/>
          <w:b/>
          <w:sz w:val="20"/>
          <w:szCs w:val="20"/>
        </w:rPr>
      </w:pPr>
      <w:r w:rsidRPr="00FF72C2">
        <w:rPr>
          <w:rFonts w:ascii="Arial" w:hAnsi="Arial" w:cs="Arial"/>
          <w:b/>
          <w:sz w:val="20"/>
          <w:szCs w:val="20"/>
        </w:rPr>
        <w:t>BAT 36: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E1E11" w:rsidRPr="00FF72C2" w14:paraId="33B14217" w14:textId="77777777">
        <w:tc>
          <w:tcPr>
            <w:tcW w:w="9104" w:type="dxa"/>
          </w:tcPr>
          <w:p w14:paraId="4762C876" w14:textId="77777777" w:rsidR="006E1E11" w:rsidRPr="00FF72C2" w:rsidRDefault="006E1E11"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676876" w:rsidRPr="00FF72C2" w14:paraId="0CC462A0" w14:textId="77777777">
        <w:tc>
          <w:tcPr>
            <w:tcW w:w="9104" w:type="dxa"/>
          </w:tcPr>
          <w:p w14:paraId="3241436C" w14:textId="77777777" w:rsidR="00676876" w:rsidRPr="00FF72C2" w:rsidRDefault="00676876" w:rsidP="00BC0E8B">
            <w:pPr>
              <w:tabs>
                <w:tab w:val="left" w:pos="1590"/>
              </w:tabs>
              <w:spacing w:line="240" w:lineRule="auto"/>
              <w:rPr>
                <w:rFonts w:cs="Arial"/>
                <w:szCs w:val="20"/>
              </w:rPr>
            </w:pPr>
          </w:p>
        </w:tc>
      </w:tr>
    </w:tbl>
    <w:p w14:paraId="48A8B728" w14:textId="77777777" w:rsidR="00F11D1E" w:rsidRPr="00FF72C2" w:rsidRDefault="00F11D1E" w:rsidP="00BC2E5B">
      <w:pPr>
        <w:spacing w:after="120"/>
      </w:pPr>
    </w:p>
    <w:p w14:paraId="09791314" w14:textId="7D88E342" w:rsidR="000E08A5" w:rsidRPr="00FF72C2" w:rsidRDefault="000E08A5" w:rsidP="00F11D1E">
      <w:pPr>
        <w:pStyle w:val="Naslov2"/>
        <w:numPr>
          <w:ilvl w:val="2"/>
          <w:numId w:val="2"/>
        </w:numPr>
        <w:spacing w:before="0"/>
        <w:ind w:left="1077" w:hanging="1077"/>
        <w:rPr>
          <w:lang w:val="sl-SI"/>
        </w:rPr>
      </w:pPr>
      <w:bookmarkStart w:id="75" w:name="_Toc203132524"/>
      <w:r w:rsidRPr="00FF72C2">
        <w:rPr>
          <w:lang w:val="sl-SI"/>
        </w:rPr>
        <w:t>Vonjave in razpršene emisije v zrak</w:t>
      </w:r>
      <w:bookmarkEnd w:id="75"/>
    </w:p>
    <w:p w14:paraId="04DD9ADF" w14:textId="77777777" w:rsidR="000E08A5" w:rsidRPr="00FF72C2" w:rsidRDefault="000E08A5" w:rsidP="000E08A5">
      <w:pPr>
        <w:jc w:val="both"/>
        <w:rPr>
          <w:b/>
        </w:rPr>
      </w:pPr>
    </w:p>
    <w:p w14:paraId="448AFDC1"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76" w:name="_Toc203132525"/>
      <w:r w:rsidRPr="00FF72C2">
        <w:rPr>
          <w:rFonts w:ascii="Arial" w:hAnsi="Arial" w:cs="Arial"/>
          <w:color w:val="auto"/>
          <w:lang w:val="sl-SI" w:eastAsia="sl-SI"/>
        </w:rPr>
        <w:t>BAT 37.</w:t>
      </w:r>
      <w:bookmarkEnd w:id="76"/>
      <w:r w:rsidRPr="00FF72C2">
        <w:rPr>
          <w:rFonts w:ascii="Arial" w:hAnsi="Arial" w:cs="Arial"/>
          <w:color w:val="auto"/>
          <w:lang w:val="sl-SI" w:eastAsia="sl-SI"/>
        </w:rPr>
        <w:t xml:space="preserve"> </w:t>
      </w:r>
    </w:p>
    <w:p w14:paraId="2335BD6A" w14:textId="05F75D15" w:rsidR="00691162" w:rsidRPr="00FF72C2" w:rsidRDefault="000E08A5" w:rsidP="00AB63F2">
      <w:pPr>
        <w:spacing w:after="120"/>
        <w:jc w:val="both"/>
      </w:pPr>
      <w:r w:rsidRPr="00FF72C2">
        <w:t>Najboljša razpoložljiva tehnika za zmanjšanje razpršenih emisij prahu, vonjav in bioaerosolov iz faz obdelave na prostem v zrak je uporaba ene al</w:t>
      </w:r>
      <w:r w:rsidR="00AB63F2" w:rsidRPr="00FF72C2">
        <w:t>i obeh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394"/>
        <w:gridCol w:w="2129"/>
      </w:tblGrid>
      <w:tr w:rsidR="00655F7E" w:rsidRPr="00FF72C2" w14:paraId="557A8DD6" w14:textId="77777777" w:rsidTr="003C2EAF">
        <w:trPr>
          <w:tblHeader/>
        </w:trPr>
        <w:tc>
          <w:tcPr>
            <w:tcW w:w="425" w:type="dxa"/>
            <w:shd w:val="clear" w:color="auto" w:fill="D9D9D9"/>
          </w:tcPr>
          <w:p w14:paraId="5FB05F5A" w14:textId="77777777" w:rsidR="00655F7E" w:rsidRPr="00FF72C2" w:rsidRDefault="00655F7E" w:rsidP="00655F7E">
            <w:pPr>
              <w:rPr>
                <w:rFonts w:cs="Arial"/>
                <w:szCs w:val="20"/>
              </w:rPr>
            </w:pPr>
          </w:p>
        </w:tc>
        <w:tc>
          <w:tcPr>
            <w:tcW w:w="2127" w:type="dxa"/>
            <w:shd w:val="clear" w:color="auto" w:fill="D9D9D9"/>
          </w:tcPr>
          <w:p w14:paraId="0C46E35A" w14:textId="77777777" w:rsidR="00655F7E" w:rsidRPr="00FF72C2" w:rsidRDefault="00655F7E" w:rsidP="00655F7E">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394" w:type="dxa"/>
            <w:shd w:val="clear" w:color="auto" w:fill="D9D9D9"/>
          </w:tcPr>
          <w:p w14:paraId="168CBD81" w14:textId="77777777" w:rsidR="00655F7E" w:rsidRPr="00FF72C2" w:rsidRDefault="00655F7E" w:rsidP="00655F7E">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129" w:type="dxa"/>
            <w:shd w:val="clear" w:color="auto" w:fill="D9D9D9"/>
          </w:tcPr>
          <w:p w14:paraId="304EAE1E" w14:textId="77777777" w:rsidR="00655F7E" w:rsidRPr="00FF72C2" w:rsidRDefault="00655F7E" w:rsidP="00655F7E">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655F7E" w:rsidRPr="00FF72C2" w14:paraId="1D4FC31A" w14:textId="77777777" w:rsidTr="00314383">
        <w:tc>
          <w:tcPr>
            <w:tcW w:w="425" w:type="dxa"/>
            <w:vAlign w:val="center"/>
          </w:tcPr>
          <w:p w14:paraId="59A03BE2" w14:textId="77777777" w:rsidR="00655F7E" w:rsidRPr="00FF72C2" w:rsidRDefault="00655F7E"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73263194" w14:textId="77777777" w:rsidR="00655F7E" w:rsidRPr="00FF72C2" w:rsidRDefault="00655F7E" w:rsidP="00157644">
            <w:r w:rsidRPr="00FF72C2">
              <w:t>Uporaba polprepustnih membranskih prevle</w:t>
            </w:r>
            <w:r w:rsidR="009B30A4" w:rsidRPr="00FF72C2">
              <w:t>k</w:t>
            </w:r>
          </w:p>
        </w:tc>
        <w:tc>
          <w:tcPr>
            <w:tcW w:w="4394" w:type="dxa"/>
            <w:vAlign w:val="center"/>
          </w:tcPr>
          <w:p w14:paraId="1B48EADC" w14:textId="77777777" w:rsidR="00655F7E" w:rsidRPr="00FF72C2" w:rsidRDefault="00655F7E" w:rsidP="00314383">
            <w:r w:rsidRPr="00FF72C2">
              <w:t>Aktivne kompostne vrste se prekrijejo s polprepustnimi membranami.</w:t>
            </w:r>
          </w:p>
        </w:tc>
        <w:tc>
          <w:tcPr>
            <w:tcW w:w="2129" w:type="dxa"/>
            <w:vAlign w:val="center"/>
          </w:tcPr>
          <w:p w14:paraId="5766C992" w14:textId="77777777" w:rsidR="00655F7E" w:rsidRPr="00FF72C2" w:rsidRDefault="00655F7E" w:rsidP="00157644">
            <w:r w:rsidRPr="00FF72C2">
              <w:t>Splošno ustrezna.</w:t>
            </w:r>
          </w:p>
        </w:tc>
      </w:tr>
      <w:tr w:rsidR="00655F7E" w:rsidRPr="00FF72C2" w14:paraId="4F603956" w14:textId="77777777">
        <w:tc>
          <w:tcPr>
            <w:tcW w:w="425" w:type="dxa"/>
            <w:vAlign w:val="center"/>
          </w:tcPr>
          <w:p w14:paraId="17FC86DA" w14:textId="77777777" w:rsidR="00655F7E" w:rsidRPr="00FF72C2" w:rsidRDefault="00655F7E"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127" w:type="dxa"/>
            <w:vAlign w:val="center"/>
          </w:tcPr>
          <w:p w14:paraId="4DCE1AD5" w14:textId="77777777" w:rsidR="00655F7E" w:rsidRPr="00FF72C2" w:rsidRDefault="00655F7E" w:rsidP="00157644">
            <w:r w:rsidRPr="00FF72C2">
              <w:t>Prilagoditev</w:t>
            </w:r>
            <w:r w:rsidR="00157644" w:rsidRPr="00FF72C2">
              <w:t xml:space="preserve"> dejavnosti vremenskim razmeram</w:t>
            </w:r>
          </w:p>
        </w:tc>
        <w:tc>
          <w:tcPr>
            <w:tcW w:w="4394" w:type="dxa"/>
          </w:tcPr>
          <w:p w14:paraId="76E83BB6" w14:textId="77777777" w:rsidR="00655F7E" w:rsidRPr="00FF72C2" w:rsidRDefault="00655F7E" w:rsidP="00655F7E">
            <w:r w:rsidRPr="00FF72C2">
              <w:t>To vključuje tehnike, kot so:</w:t>
            </w:r>
          </w:p>
          <w:p w14:paraId="4647A942" w14:textId="77777777" w:rsidR="00655F7E" w:rsidRPr="00FF72C2" w:rsidRDefault="00655F7E" w:rsidP="008629E0">
            <w:pPr>
              <w:pStyle w:val="Odstavekseznama"/>
              <w:numPr>
                <w:ilvl w:val="0"/>
                <w:numId w:val="57"/>
              </w:numPr>
              <w:spacing w:line="260" w:lineRule="exact"/>
              <w:ind w:left="237" w:hanging="237"/>
              <w:contextualSpacing w:val="0"/>
            </w:pPr>
            <w:r w:rsidRPr="00FF72C2">
              <w:t>upoštevanje vremenskih razmer in napovedi pri izvajanju večjih dejavnosti na prostem. Na primer, izogibanje oblikovanju ali obračanju kompostnih vrst ali kupov, sejanju ali drobljenju ob neugodnih vremenskih razmerah z vidika disperzije emisij (npr. hitrost vetra je premajhna ali prevelika ali pa veter piha v smeri občutljivih sprejemnikov);</w:t>
            </w:r>
          </w:p>
          <w:p w14:paraId="4635116F" w14:textId="77777777" w:rsidR="00655F7E" w:rsidRPr="00FF72C2" w:rsidRDefault="00655F7E" w:rsidP="008629E0">
            <w:pPr>
              <w:pStyle w:val="Odstavekseznama"/>
              <w:numPr>
                <w:ilvl w:val="0"/>
                <w:numId w:val="57"/>
              </w:numPr>
              <w:spacing w:line="260" w:lineRule="exact"/>
              <w:ind w:left="237" w:hanging="237"/>
              <w:contextualSpacing w:val="0"/>
            </w:pPr>
            <w:r w:rsidRPr="00FF72C2">
              <w:t>takšna usmerjenost kompostnih vrst, da je čim manjša površina kompostne mase izpostavljena prevladujočemu vetru, s čimer se zmanjša disperzija onesnaževal s površine kompostne vrste. Kompostne vrste in kupi po možnosti stojijo na najnižjem delu celotne razporeditve območja.</w:t>
            </w:r>
          </w:p>
        </w:tc>
        <w:tc>
          <w:tcPr>
            <w:tcW w:w="2129" w:type="dxa"/>
            <w:vAlign w:val="center"/>
          </w:tcPr>
          <w:p w14:paraId="7CEA9B99" w14:textId="77777777" w:rsidR="00655F7E" w:rsidRPr="00FF72C2" w:rsidRDefault="00655F7E" w:rsidP="00157644">
            <w:r w:rsidRPr="00FF72C2">
              <w:t>Splošno ustrezna.</w:t>
            </w:r>
          </w:p>
        </w:tc>
      </w:tr>
    </w:tbl>
    <w:p w14:paraId="398482B7" w14:textId="77777777" w:rsidR="00655F7E" w:rsidRPr="00FF72C2" w:rsidRDefault="00655F7E"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50489" w:rsidRPr="00FF72C2" w14:paraId="066A7967" w14:textId="77777777" w:rsidTr="008E0D92">
        <w:tc>
          <w:tcPr>
            <w:tcW w:w="9072" w:type="dxa"/>
            <w:shd w:val="clear" w:color="auto" w:fill="DAE9F7"/>
          </w:tcPr>
          <w:p w14:paraId="22338B96" w14:textId="61C1DC84" w:rsidR="00B50489" w:rsidRPr="00FF72C2" w:rsidRDefault="00B5048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lastRenderedPageBreak/>
              <w:t>Navodilo 37</w:t>
            </w:r>
            <w:r w:rsidRPr="00FF72C2">
              <w:rPr>
                <w:rFonts w:ascii="Arial" w:hAnsi="Arial" w:cs="Arial"/>
                <w:bCs/>
                <w:sz w:val="20"/>
                <w:szCs w:val="20"/>
              </w:rPr>
              <w:t>:</w:t>
            </w:r>
            <w:r w:rsidRPr="00FF72C2">
              <w:rPr>
                <w:rFonts w:ascii="Arial" w:hAnsi="Arial" w:cs="Arial"/>
                <w:bCs/>
                <w:sz w:val="20"/>
                <w:szCs w:val="20"/>
              </w:rPr>
              <w:tab/>
              <w:t xml:space="preserve">Opredelite se do vseh tehnik BAT 37. Navedite, katere tehnike izvajate za zmanjšanje razpršenih emisij prahu, vonjav in bioaerosolov iz faz obdelave na prostem v zrak. Opišite, kako izvajate in zagotavljate posamezno tehniko. </w:t>
            </w:r>
            <w:r w:rsidR="00D4304C" w:rsidRPr="00FF72C2">
              <w:rPr>
                <w:rFonts w:ascii="Arial" w:hAnsi="Arial" w:cs="Arial"/>
                <w:bCs/>
                <w:sz w:val="20"/>
                <w:szCs w:val="20"/>
              </w:rPr>
              <w:t xml:space="preserve">Pri opisu upoštevajte tudi </w:t>
            </w:r>
            <w:r w:rsidR="00D4304C" w:rsidRPr="00FF72C2">
              <w:rPr>
                <w:rFonts w:ascii="Arial" w:hAnsi="Arial" w:cs="Arial"/>
                <w:b/>
                <w:sz w:val="20"/>
                <w:szCs w:val="20"/>
              </w:rPr>
              <w:t>tehniko iz BAT 14d.</w:t>
            </w:r>
            <w:r w:rsidR="00D4304C" w:rsidRPr="00FF72C2">
              <w:rPr>
                <w:rFonts w:ascii="Arial" w:hAnsi="Arial" w:cs="Arial"/>
                <w:bCs/>
                <w:sz w:val="20"/>
                <w:szCs w:val="20"/>
              </w:rPr>
              <w:t xml:space="preserve"> </w:t>
            </w:r>
            <w:r w:rsidRPr="00FF72C2">
              <w:rPr>
                <w:rFonts w:ascii="Arial" w:hAnsi="Arial" w:cs="Arial"/>
                <w:bCs/>
                <w:sz w:val="20"/>
                <w:szCs w:val="20"/>
              </w:rPr>
              <w:t>V primeru, da katera od tehnik ni ustrezna za vašo napravo, navedite zakaj ni ustrezna ter opišite katero drugo tehniko uporabljate in kako zagotavljate, da je enakovredna tehniki BAT.</w:t>
            </w:r>
          </w:p>
          <w:p w14:paraId="6315D9F9" w14:textId="5377E477" w:rsidR="006877A9" w:rsidRPr="00FF72C2" w:rsidRDefault="006877A9" w:rsidP="006877A9">
            <w:pPr>
              <w:ind w:left="1276"/>
              <w:jc w:val="both"/>
              <w:rPr>
                <w:rFonts w:cs="Arial"/>
                <w:bCs/>
                <w:szCs w:val="20"/>
              </w:rPr>
            </w:pPr>
            <w:r w:rsidRPr="00FF72C2">
              <w:rPr>
                <w:rFonts w:cs="Arial"/>
                <w:bCs/>
                <w:szCs w:val="20"/>
              </w:rPr>
              <w:t>Podobno kot pri kompostiranj</w:t>
            </w:r>
            <w:r w:rsidR="00570CC0">
              <w:rPr>
                <w:rFonts w:cs="Arial"/>
                <w:bCs/>
                <w:szCs w:val="20"/>
              </w:rPr>
              <w:t>u</w:t>
            </w:r>
            <w:r w:rsidRPr="00FF72C2">
              <w:rPr>
                <w:rFonts w:cs="Arial"/>
                <w:bCs/>
                <w:szCs w:val="20"/>
              </w:rPr>
              <w:t xml:space="preserve"> se ti tehniki uporabljata tudi v podobnih bioloških obdelavah kot na primer naknadna biostabilizacija (zorenje) (na prostem</w:t>
            </w:r>
            <w:r w:rsidR="005D2588" w:rsidRPr="00FF72C2">
              <w:rPr>
                <w:rFonts w:cs="Arial"/>
                <w:bCs/>
                <w:szCs w:val="20"/>
              </w:rPr>
              <w:t>, pod nadstreškom, brez vpihovanja zraka</w:t>
            </w:r>
            <w:r w:rsidRPr="00FF72C2">
              <w:rPr>
                <w:rFonts w:cs="Arial"/>
                <w:bCs/>
                <w:szCs w:val="20"/>
              </w:rPr>
              <w:t>) biološke frakcije mešanih komunalnih odpadkov (MKO).</w:t>
            </w:r>
          </w:p>
          <w:p w14:paraId="6C5C06D7" w14:textId="6D2AE69F" w:rsidR="00366840" w:rsidRPr="00FF72C2" w:rsidRDefault="00366840">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tehnike b) se lahko nanašate tudi na načrt za obvladovanje vonjav iz BAT 12 in tehnike iz BAT 13.</w:t>
            </w:r>
          </w:p>
          <w:p w14:paraId="1E8B7679" w14:textId="77777777" w:rsidR="00B50489" w:rsidRPr="00FF72C2" w:rsidRDefault="00B50489">
            <w:pPr>
              <w:pStyle w:val="Brezrazmikov"/>
              <w:widowControl w:val="0"/>
              <w:tabs>
                <w:tab w:val="left" w:pos="1560"/>
              </w:tabs>
              <w:spacing w:line="260" w:lineRule="exact"/>
              <w:ind w:left="1276"/>
              <w:jc w:val="both"/>
              <w:rPr>
                <w:bCs/>
              </w:rPr>
            </w:pPr>
          </w:p>
          <w:p w14:paraId="3968D970" w14:textId="2B45183F" w:rsidR="00B50489" w:rsidRPr="00AB384E" w:rsidRDefault="00B50489" w:rsidP="00AB384E">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razpršenih emisij prahu, vonjav in bioaerosolov iz faz obdelave na prostem v zrak je opisana v BREF WT, v poglavju</w:t>
            </w:r>
            <w:r w:rsidR="008E675F" w:rsidRPr="00FF72C2">
              <w:rPr>
                <w:rFonts w:ascii="Arial" w:hAnsi="Arial" w:cs="Arial"/>
                <w:bCs/>
                <w:sz w:val="20"/>
                <w:szCs w:val="20"/>
              </w:rPr>
              <w:t xml:space="preserve"> </w:t>
            </w:r>
            <w:r w:rsidRPr="00FF72C2">
              <w:rPr>
                <w:rFonts w:ascii="Arial" w:hAnsi="Arial" w:cs="Arial"/>
                <w:bCs/>
                <w:sz w:val="20"/>
                <w:szCs w:val="20"/>
              </w:rPr>
              <w:t>6.3.2.2. Odour and diffuse emissions to air.</w:t>
            </w:r>
            <w:r w:rsidR="008E675F" w:rsidRPr="00FF72C2">
              <w:rPr>
                <w:rFonts w:ascii="Arial" w:hAnsi="Arial" w:cs="Arial"/>
                <w:bCs/>
                <w:sz w:val="20"/>
                <w:szCs w:val="20"/>
              </w:rPr>
              <w:t xml:space="preserve"> Polprepustne membranske prevleke so opisane v poglavju 4.5.2.3 Semipermeable membrane covers with forced positive aeration. Po podatkih iz tega poglavje je v EU cca 200 lokacij/naprav z vgrajenimi polprepustnimi prevlekami s proizvodnimi zmogljivostmi predelave od 2</w:t>
            </w:r>
            <w:r w:rsidR="00B30D1E">
              <w:rPr>
                <w:rFonts w:ascii="Arial" w:hAnsi="Arial" w:cs="Arial"/>
                <w:bCs/>
                <w:sz w:val="20"/>
                <w:szCs w:val="20"/>
              </w:rPr>
              <w:t> </w:t>
            </w:r>
            <w:r w:rsidR="008E675F" w:rsidRPr="00FF72C2">
              <w:rPr>
                <w:rFonts w:ascii="Arial" w:hAnsi="Arial" w:cs="Arial"/>
                <w:bCs/>
                <w:sz w:val="20"/>
                <w:szCs w:val="20"/>
              </w:rPr>
              <w:t>000</w:t>
            </w:r>
            <w:r w:rsidR="00B30D1E">
              <w:rPr>
                <w:rFonts w:ascii="Arial" w:hAnsi="Arial" w:cs="Arial"/>
                <w:bCs/>
                <w:sz w:val="20"/>
                <w:szCs w:val="20"/>
              </w:rPr>
              <w:t> </w:t>
            </w:r>
            <w:r w:rsidR="00B30D1E">
              <w:rPr>
                <w:rFonts w:ascii="Arial" w:hAnsi="Arial" w:cs="Arial"/>
                <w:bCs/>
                <w:sz w:val="20"/>
                <w:szCs w:val="20"/>
              </w:rPr>
              <w:noBreakHyphen/>
              <w:t> </w:t>
            </w:r>
            <w:r w:rsidR="008E675F" w:rsidRPr="00FF72C2">
              <w:rPr>
                <w:rFonts w:ascii="Arial" w:hAnsi="Arial" w:cs="Arial"/>
                <w:bCs/>
                <w:sz w:val="20"/>
                <w:szCs w:val="20"/>
              </w:rPr>
              <w:t>620</w:t>
            </w:r>
            <w:r w:rsidR="00037D92">
              <w:rPr>
                <w:rFonts w:ascii="Arial" w:hAnsi="Arial" w:cs="Arial"/>
                <w:bCs/>
                <w:sz w:val="20"/>
                <w:szCs w:val="20"/>
              </w:rPr>
              <w:t> </w:t>
            </w:r>
            <w:r w:rsidR="008E675F" w:rsidRPr="00FF72C2">
              <w:rPr>
                <w:rFonts w:ascii="Arial" w:hAnsi="Arial" w:cs="Arial"/>
                <w:bCs/>
                <w:sz w:val="20"/>
                <w:szCs w:val="20"/>
              </w:rPr>
              <w:t>000 ton odpadkov/leto.</w:t>
            </w:r>
          </w:p>
        </w:tc>
      </w:tr>
    </w:tbl>
    <w:p w14:paraId="61E94FBD" w14:textId="77777777" w:rsidR="00B50489" w:rsidRPr="00FF72C2" w:rsidRDefault="00B50489" w:rsidP="00CD1994"/>
    <w:p w14:paraId="3CB6317D" w14:textId="77777777" w:rsidR="00B557BB" w:rsidRPr="00FF72C2" w:rsidRDefault="00B557BB" w:rsidP="00A917BC">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37: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B557BB" w:rsidRPr="00FF72C2" w14:paraId="606B93FE" w14:textId="77777777">
        <w:tc>
          <w:tcPr>
            <w:tcW w:w="9104" w:type="dxa"/>
          </w:tcPr>
          <w:p w14:paraId="3495585C" w14:textId="77777777" w:rsidR="00B557BB" w:rsidRPr="00FF72C2" w:rsidRDefault="00B557BB"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557BB" w:rsidRPr="00FF72C2" w14:paraId="5940CC15" w14:textId="77777777">
        <w:tc>
          <w:tcPr>
            <w:tcW w:w="9104" w:type="dxa"/>
          </w:tcPr>
          <w:p w14:paraId="1A19578F" w14:textId="77777777" w:rsidR="00B557BB" w:rsidRPr="00FF72C2" w:rsidRDefault="00B557BB" w:rsidP="0068380C">
            <w:pPr>
              <w:pStyle w:val="Brezrazmikov"/>
              <w:rPr>
                <w:rFonts w:ascii="Arial" w:hAnsi="Arial" w:cs="Arial"/>
                <w:sz w:val="20"/>
                <w:szCs w:val="20"/>
              </w:rPr>
            </w:pPr>
          </w:p>
        </w:tc>
      </w:tr>
    </w:tbl>
    <w:p w14:paraId="3E1D0151" w14:textId="77777777" w:rsidR="00F41BD3" w:rsidRDefault="00F41BD3" w:rsidP="00F41BD3">
      <w:pPr>
        <w:pStyle w:val="Naslov1"/>
        <w:keepNext w:val="0"/>
        <w:keepLines w:val="0"/>
        <w:widowControl w:val="0"/>
        <w:numPr>
          <w:ilvl w:val="0"/>
          <w:numId w:val="0"/>
        </w:numPr>
        <w:spacing w:before="0" w:after="120"/>
        <w:ind w:left="425"/>
        <w:rPr>
          <w:lang w:val="sl-SI"/>
        </w:rPr>
      </w:pPr>
      <w:bookmarkStart w:id="77" w:name="_Toc203132526"/>
    </w:p>
    <w:p w14:paraId="72946A9A" w14:textId="47FFDF0E" w:rsidR="000E08A5" w:rsidRPr="00FF72C2" w:rsidRDefault="000E08A5" w:rsidP="00BF335F">
      <w:pPr>
        <w:pStyle w:val="Naslov1"/>
        <w:keepNext w:val="0"/>
        <w:keepLines w:val="0"/>
        <w:widowControl w:val="0"/>
        <w:numPr>
          <w:ilvl w:val="1"/>
          <w:numId w:val="2"/>
        </w:numPr>
        <w:spacing w:before="0"/>
        <w:ind w:left="425" w:hanging="425"/>
        <w:rPr>
          <w:lang w:val="sl-SI"/>
        </w:rPr>
      </w:pPr>
      <w:r w:rsidRPr="00FF72C2">
        <w:rPr>
          <w:lang w:val="sl-SI"/>
        </w:rPr>
        <w:t>Zaključki o BAT za anaerobno obdelavo odpadkov</w:t>
      </w:r>
      <w:bookmarkEnd w:id="77"/>
    </w:p>
    <w:p w14:paraId="42CA8C1B" w14:textId="77777777" w:rsidR="000E08A5" w:rsidRPr="00FF72C2" w:rsidRDefault="000E08A5" w:rsidP="000E08A5">
      <w:pPr>
        <w:jc w:val="both"/>
      </w:pPr>
    </w:p>
    <w:p w14:paraId="6F6DD2E1" w14:textId="77777777" w:rsidR="000E08A5" w:rsidRDefault="000E08A5" w:rsidP="000E08A5">
      <w:pPr>
        <w:jc w:val="both"/>
      </w:pPr>
      <w:r w:rsidRPr="00FF72C2">
        <w:t>Če ni navedeno drugače, se zaključki o BAT, predstavljeni v tem oddelku, uporabljajo za anaerobno obdelavo odpadkov, poleg splošnih zaključkov o BAT za biološko obdelavo odpadkov iz oddelka 3.1.</w:t>
      </w:r>
    </w:p>
    <w:p w14:paraId="60A3523D" w14:textId="77777777" w:rsidR="00540F00" w:rsidRPr="00FF72C2" w:rsidRDefault="00540F00" w:rsidP="00F41BD3">
      <w:pPr>
        <w:jc w:val="both"/>
      </w:pPr>
    </w:p>
    <w:p w14:paraId="27164910" w14:textId="21F3379C" w:rsidR="000E08A5" w:rsidRPr="00FF72C2" w:rsidRDefault="000E08A5" w:rsidP="00540F00">
      <w:pPr>
        <w:pStyle w:val="Naslov2"/>
        <w:numPr>
          <w:ilvl w:val="2"/>
          <w:numId w:val="2"/>
        </w:numPr>
        <w:spacing w:before="0"/>
        <w:ind w:left="992" w:hanging="992"/>
        <w:rPr>
          <w:lang w:val="sl-SI"/>
        </w:rPr>
      </w:pPr>
      <w:bookmarkStart w:id="78" w:name="_Toc203132527"/>
      <w:r w:rsidRPr="00FF72C2">
        <w:rPr>
          <w:lang w:val="sl-SI"/>
        </w:rPr>
        <w:t>Emisije v zrak</w:t>
      </w:r>
      <w:bookmarkEnd w:id="78"/>
    </w:p>
    <w:p w14:paraId="1CFDC27B" w14:textId="77777777" w:rsidR="000E08A5" w:rsidRPr="00FF72C2" w:rsidRDefault="000E08A5" w:rsidP="006F35D8">
      <w:pPr>
        <w:widowControl w:val="0"/>
        <w:jc w:val="both"/>
        <w:rPr>
          <w:b/>
        </w:rPr>
      </w:pPr>
    </w:p>
    <w:p w14:paraId="4E1AB017"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79" w:name="_Toc203132528"/>
      <w:r w:rsidRPr="00FF72C2">
        <w:rPr>
          <w:rFonts w:ascii="Arial" w:hAnsi="Arial" w:cs="Arial"/>
          <w:color w:val="auto"/>
          <w:lang w:val="sl-SI" w:eastAsia="sl-SI"/>
        </w:rPr>
        <w:t>BAT 38.</w:t>
      </w:r>
      <w:bookmarkEnd w:id="79"/>
      <w:r w:rsidRPr="00FF72C2">
        <w:rPr>
          <w:rFonts w:ascii="Arial" w:hAnsi="Arial" w:cs="Arial"/>
          <w:color w:val="auto"/>
          <w:lang w:val="sl-SI" w:eastAsia="sl-SI"/>
        </w:rPr>
        <w:t xml:space="preserve"> </w:t>
      </w:r>
    </w:p>
    <w:p w14:paraId="70E2402A" w14:textId="77777777" w:rsidR="000E08A5" w:rsidRPr="00FF72C2" w:rsidRDefault="000E08A5" w:rsidP="00AF3415">
      <w:pPr>
        <w:widowControl w:val="0"/>
        <w:jc w:val="both"/>
      </w:pPr>
      <w:r w:rsidRPr="00FF72C2">
        <w:t>Najboljša razpoložljiva tehnika za zmanjšanje emisij v zrak in izboljšanje splošne okoljske učinkovitosti je spremljanje in/ali obvladovanje ključnih parametrov odpadkov in procesov.</w:t>
      </w:r>
    </w:p>
    <w:p w14:paraId="32C474FC" w14:textId="77777777" w:rsidR="006F35D8" w:rsidRPr="00FF72C2" w:rsidRDefault="006F35D8" w:rsidP="00AF3415">
      <w:pPr>
        <w:widowControl w:val="0"/>
        <w:rPr>
          <w:i/>
        </w:rPr>
      </w:pPr>
    </w:p>
    <w:p w14:paraId="35C8A66A" w14:textId="77777777" w:rsidR="000E08A5" w:rsidRPr="00FF72C2" w:rsidRDefault="000E08A5" w:rsidP="00AF3415">
      <w:pPr>
        <w:widowControl w:val="0"/>
        <w:rPr>
          <w:i/>
        </w:rPr>
      </w:pPr>
      <w:r w:rsidRPr="00FF72C2">
        <w:rPr>
          <w:i/>
        </w:rPr>
        <w:t>Opis</w:t>
      </w:r>
    </w:p>
    <w:p w14:paraId="6DA4F331" w14:textId="77777777" w:rsidR="000E08A5" w:rsidRPr="00FF72C2" w:rsidRDefault="000E08A5" w:rsidP="00AF3415">
      <w:pPr>
        <w:widowControl w:val="0"/>
        <w:jc w:val="both"/>
      </w:pPr>
      <w:r w:rsidRPr="00FF72C2">
        <w:t>Izvajanje ročnega in/ali samodejnega sistema spremljanja, da se:</w:t>
      </w:r>
    </w:p>
    <w:p w14:paraId="6C1291F7" w14:textId="77777777" w:rsidR="000E08A5" w:rsidRPr="00FF72C2" w:rsidRDefault="000E08A5" w:rsidP="00AF3415">
      <w:pPr>
        <w:pStyle w:val="Odstavekseznama"/>
        <w:widowControl w:val="0"/>
        <w:numPr>
          <w:ilvl w:val="0"/>
          <w:numId w:val="49"/>
        </w:numPr>
        <w:spacing w:line="260" w:lineRule="exact"/>
        <w:contextualSpacing w:val="0"/>
        <w:jc w:val="both"/>
      </w:pPr>
      <w:r w:rsidRPr="00FF72C2">
        <w:t>zagotovi stabilno delovanje gnilišča;</w:t>
      </w:r>
    </w:p>
    <w:p w14:paraId="1F76919D" w14:textId="77777777" w:rsidR="000E08A5" w:rsidRPr="00FF72C2" w:rsidRDefault="000E08A5" w:rsidP="00AF3415">
      <w:pPr>
        <w:pStyle w:val="Odstavekseznama"/>
        <w:widowControl w:val="0"/>
        <w:numPr>
          <w:ilvl w:val="0"/>
          <w:numId w:val="49"/>
        </w:numPr>
        <w:spacing w:line="260" w:lineRule="exact"/>
        <w:contextualSpacing w:val="0"/>
        <w:jc w:val="both"/>
      </w:pPr>
      <w:r w:rsidRPr="00FF72C2">
        <w:t>čim bolj zmanjšajo operativne težave, kot je penjenje, ki lahko povzročijo emisije vonjav;</w:t>
      </w:r>
    </w:p>
    <w:p w14:paraId="22BD08A2" w14:textId="77777777" w:rsidR="000E08A5" w:rsidRPr="00FF72C2" w:rsidRDefault="000E08A5" w:rsidP="00AF3415">
      <w:pPr>
        <w:pStyle w:val="Odstavekseznama"/>
        <w:numPr>
          <w:ilvl w:val="0"/>
          <w:numId w:val="49"/>
        </w:numPr>
        <w:spacing w:line="260" w:lineRule="exact"/>
        <w:contextualSpacing w:val="0"/>
        <w:jc w:val="both"/>
      </w:pPr>
      <w:r w:rsidRPr="00FF72C2">
        <w:t>zagotovi dovolj zgodnje opozarjanje na izpade sistema, zaradi katerih bi lahko prišlo do izgube zadrževanja in eksplozij.</w:t>
      </w:r>
    </w:p>
    <w:p w14:paraId="4900E519" w14:textId="77777777" w:rsidR="000E08A5" w:rsidRPr="00FF72C2" w:rsidRDefault="000E08A5" w:rsidP="00AF3415">
      <w:pPr>
        <w:jc w:val="both"/>
      </w:pPr>
      <w:r w:rsidRPr="00FF72C2">
        <w:t>To vključuje spremljanje in/ali obvladovanje ključnih parametrov odpadkov in procesov, na primer:</w:t>
      </w:r>
    </w:p>
    <w:p w14:paraId="4261DD67" w14:textId="77777777" w:rsidR="000E08A5" w:rsidRPr="00FF72C2" w:rsidRDefault="000E08A5" w:rsidP="00AF3415">
      <w:pPr>
        <w:pStyle w:val="Odstavekseznama"/>
        <w:numPr>
          <w:ilvl w:val="0"/>
          <w:numId w:val="50"/>
        </w:numPr>
        <w:spacing w:line="260" w:lineRule="exact"/>
        <w:contextualSpacing w:val="0"/>
        <w:jc w:val="both"/>
      </w:pPr>
      <w:r w:rsidRPr="00FF72C2">
        <w:t>vrednosti pH in alkalnosti materiala v gnilišču;</w:t>
      </w:r>
    </w:p>
    <w:p w14:paraId="3F7792C8" w14:textId="77777777" w:rsidR="000E08A5" w:rsidRPr="00FF72C2" w:rsidRDefault="000E08A5" w:rsidP="00AF3415">
      <w:pPr>
        <w:pStyle w:val="Odstavekseznama"/>
        <w:numPr>
          <w:ilvl w:val="0"/>
          <w:numId w:val="50"/>
        </w:numPr>
        <w:spacing w:line="260" w:lineRule="exact"/>
        <w:contextualSpacing w:val="0"/>
        <w:jc w:val="both"/>
      </w:pPr>
      <w:r w:rsidRPr="00FF72C2">
        <w:t>obratovalne temperature gnilišča;</w:t>
      </w:r>
    </w:p>
    <w:p w14:paraId="6946DEBE" w14:textId="77777777" w:rsidR="000E08A5" w:rsidRPr="00FF72C2" w:rsidRDefault="000E08A5" w:rsidP="00AF3415">
      <w:pPr>
        <w:pStyle w:val="Odstavekseznama"/>
        <w:numPr>
          <w:ilvl w:val="0"/>
          <w:numId w:val="50"/>
        </w:numPr>
        <w:spacing w:line="260" w:lineRule="exact"/>
        <w:contextualSpacing w:val="0"/>
      </w:pPr>
      <w:r w:rsidRPr="00FF72C2">
        <w:t>hidravličnih in organskih stopenj obremenitve materiala v gnilišču;</w:t>
      </w:r>
    </w:p>
    <w:p w14:paraId="5EDC01ED" w14:textId="77777777" w:rsidR="000E08A5" w:rsidRPr="00FF72C2" w:rsidRDefault="000E08A5" w:rsidP="00AF3415">
      <w:pPr>
        <w:pStyle w:val="Odstavekseznama"/>
        <w:numPr>
          <w:ilvl w:val="0"/>
          <w:numId w:val="50"/>
        </w:numPr>
        <w:spacing w:line="260" w:lineRule="exact"/>
        <w:contextualSpacing w:val="0"/>
      </w:pPr>
      <w:r w:rsidRPr="00FF72C2">
        <w:t>koncentracije hlapnih maščobnih kislin in amoniaka v gnilišču in pregnitem blatu;</w:t>
      </w:r>
    </w:p>
    <w:p w14:paraId="3942D84F" w14:textId="77777777" w:rsidR="000E08A5" w:rsidRPr="00FF72C2" w:rsidRDefault="000E08A5" w:rsidP="00AF3415">
      <w:pPr>
        <w:pStyle w:val="Odstavekseznama"/>
        <w:numPr>
          <w:ilvl w:val="0"/>
          <w:numId w:val="50"/>
        </w:numPr>
        <w:spacing w:line="260" w:lineRule="exact"/>
        <w:contextualSpacing w:val="0"/>
      </w:pPr>
      <w:r w:rsidRPr="00FF72C2">
        <w:t>količine, sestave (npr. vsebnost H</w:t>
      </w:r>
      <w:r w:rsidRPr="00FF72C2">
        <w:rPr>
          <w:vertAlign w:val="subscript"/>
        </w:rPr>
        <w:t>2</w:t>
      </w:r>
      <w:r w:rsidRPr="00FF72C2">
        <w:t>S) in tlaka bioplina;</w:t>
      </w:r>
    </w:p>
    <w:p w14:paraId="5471282A" w14:textId="77777777" w:rsidR="000E08A5" w:rsidRPr="00FF72C2" w:rsidRDefault="000E08A5" w:rsidP="00AF3415">
      <w:pPr>
        <w:pStyle w:val="Odstavekseznama"/>
        <w:numPr>
          <w:ilvl w:val="0"/>
          <w:numId w:val="50"/>
        </w:numPr>
        <w:spacing w:line="260" w:lineRule="exact"/>
        <w:contextualSpacing w:val="0"/>
      </w:pPr>
      <w:r w:rsidRPr="00FF72C2">
        <w:t>ravni tekočin in pene v gnilišču.</w:t>
      </w:r>
    </w:p>
    <w:p w14:paraId="141EA874" w14:textId="77777777" w:rsidR="00B557BB" w:rsidRPr="00FF72C2" w:rsidRDefault="00B557BB" w:rsidP="00AF3415">
      <w:pPr>
        <w:pStyle w:val="Odstavekseznama"/>
        <w:spacing w:line="260" w:lineRule="exact"/>
        <w:ind w:left="0"/>
        <w:contextualSpacing w:val="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50489" w:rsidRPr="00FF72C2" w14:paraId="4C258DA7" w14:textId="77777777" w:rsidTr="008E0D92">
        <w:tc>
          <w:tcPr>
            <w:tcW w:w="9072" w:type="dxa"/>
            <w:shd w:val="clear" w:color="auto" w:fill="DAE9F7"/>
          </w:tcPr>
          <w:p w14:paraId="594A7997" w14:textId="77777777" w:rsidR="00B50489" w:rsidRPr="00FF72C2" w:rsidRDefault="00B5048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38</w:t>
            </w:r>
            <w:r w:rsidRPr="00FF72C2">
              <w:rPr>
                <w:rFonts w:ascii="Arial" w:hAnsi="Arial" w:cs="Arial"/>
                <w:bCs/>
                <w:sz w:val="20"/>
                <w:szCs w:val="20"/>
              </w:rPr>
              <w:t>:</w:t>
            </w:r>
            <w:r w:rsidRPr="00FF72C2">
              <w:rPr>
                <w:rFonts w:ascii="Arial" w:hAnsi="Arial" w:cs="Arial"/>
                <w:bCs/>
                <w:sz w:val="20"/>
                <w:szCs w:val="20"/>
              </w:rPr>
              <w:tab/>
              <w:t xml:space="preserve">Opredelite se do tehnike BAT 38. Opišite, kako izvajate in zagotavljate tehniko za zmanjšanje emisij v zrak in izboljšanje splošne okoljske učinkovitosti. V primeru, da </w:t>
            </w:r>
            <w:r w:rsidRPr="00FF72C2">
              <w:rPr>
                <w:rFonts w:ascii="Arial" w:hAnsi="Arial" w:cs="Arial"/>
                <w:bCs/>
                <w:sz w:val="20"/>
                <w:szCs w:val="20"/>
              </w:rPr>
              <w:lastRenderedPageBreak/>
              <w:t xml:space="preserve">tehnika ni ustrezna za vašo napravo, navedite zakaj ni ustrezna ter opišite katero drugo tehniko uporabljate in kako zagotavljate, da je enakovredna tehniki BAT. </w:t>
            </w:r>
          </w:p>
          <w:p w14:paraId="1927843A" w14:textId="77777777" w:rsidR="00B50489" w:rsidRPr="00FF72C2" w:rsidRDefault="00B50489" w:rsidP="0007641D">
            <w:pPr>
              <w:pStyle w:val="Brezrazmikov"/>
              <w:spacing w:line="260" w:lineRule="exact"/>
              <w:ind w:left="1276" w:hanging="1276"/>
              <w:jc w:val="both"/>
              <w:rPr>
                <w:rFonts w:ascii="Arial" w:hAnsi="Arial" w:cs="Arial"/>
                <w:bCs/>
                <w:sz w:val="20"/>
                <w:szCs w:val="20"/>
              </w:rPr>
            </w:pPr>
          </w:p>
          <w:p w14:paraId="1C086DE7" w14:textId="77777777" w:rsidR="00B50489" w:rsidRDefault="00B5048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procesa v načrtu ravnanja upoštevajte tudi zahteve 12. člena Uredbe o predelavi biološko razgradljivih odpadkov in uporabi komposta ali digestata.</w:t>
            </w:r>
          </w:p>
          <w:p w14:paraId="2D34A93C" w14:textId="77777777" w:rsidR="00570CC0" w:rsidRPr="00FF72C2" w:rsidRDefault="00570CC0">
            <w:pPr>
              <w:pStyle w:val="Brezrazmikov"/>
              <w:spacing w:line="260" w:lineRule="exact"/>
              <w:ind w:left="1276"/>
              <w:jc w:val="both"/>
              <w:rPr>
                <w:rFonts w:ascii="Arial" w:hAnsi="Arial" w:cs="Arial"/>
                <w:bCs/>
                <w:sz w:val="20"/>
                <w:szCs w:val="20"/>
              </w:rPr>
            </w:pPr>
          </w:p>
          <w:p w14:paraId="129951A3" w14:textId="77777777" w:rsidR="00B50489" w:rsidRPr="00FF72C2" w:rsidRDefault="00B50489">
            <w:pPr>
              <w:tabs>
                <w:tab w:val="left" w:pos="1530"/>
              </w:tabs>
              <w:ind w:left="1276"/>
              <w:jc w:val="both"/>
              <w:rPr>
                <w:rFonts w:cs="Arial"/>
                <w:bCs/>
                <w:szCs w:val="20"/>
              </w:rPr>
            </w:pPr>
            <w:r w:rsidRPr="00FF72C2">
              <w:rPr>
                <w:rFonts w:cs="Arial"/>
                <w:bCs/>
                <w:szCs w:val="20"/>
              </w:rPr>
              <w:t>V skladu s poglavjem 4.3 BREF WT, opišite tehnologijo anaerobne predelave, ki naj vključuje tudi tip digestorja in mešalni sistem, pri tem napišite tudi, ali ste pri izbiri tehnologije upoštevali tudi delež suhe snovi v substratu glede na Tabelo 4.17 »Anaerobic digestion technologies« (manj kot 15 %, med 15 % </w:t>
            </w:r>
            <w:r w:rsidRPr="00FF72C2">
              <w:rPr>
                <w:rFonts w:cs="Arial"/>
                <w:bCs/>
                <w:szCs w:val="20"/>
              </w:rPr>
              <w:noBreakHyphen/>
              <w:t xml:space="preserve"> 40 % suhe snovi). Opišite izločanje primesi (plastika, kovine, kamenje, ipd.), in jih uvrstite v vrsto odpadkov, pri tem opišite tudi način izločanja v skladu z navedenim BREF WT poglavjem. Navedite, v kakšnem temperaturnem območju boste izvajali higienizacijo.</w:t>
            </w:r>
          </w:p>
          <w:p w14:paraId="1EDDA020" w14:textId="77777777" w:rsidR="00B50489" w:rsidRPr="00FF72C2" w:rsidRDefault="00B50489">
            <w:pPr>
              <w:tabs>
                <w:tab w:val="left" w:pos="1530"/>
              </w:tabs>
              <w:ind w:left="1276"/>
              <w:jc w:val="both"/>
              <w:rPr>
                <w:rFonts w:cs="Arial"/>
                <w:bCs/>
                <w:szCs w:val="20"/>
              </w:rPr>
            </w:pPr>
          </w:p>
          <w:p w14:paraId="3754B129" w14:textId="77777777" w:rsidR="00B50489" w:rsidRPr="00FF72C2" w:rsidRDefault="00B50489">
            <w:pPr>
              <w:tabs>
                <w:tab w:val="left" w:pos="1530"/>
              </w:tabs>
              <w:ind w:left="1276"/>
              <w:jc w:val="both"/>
              <w:rPr>
                <w:rFonts w:cs="Arial"/>
                <w:bCs/>
                <w:szCs w:val="20"/>
              </w:rPr>
            </w:pPr>
            <w:r w:rsidRPr="00FF72C2">
              <w:rPr>
                <w:rFonts w:cs="Arial"/>
                <w:bCs/>
                <w:szCs w:val="20"/>
              </w:rPr>
              <w:t>Opišite vpliv deleža nastalega plina od tehnologije in vstopajočih odpadkov, tehniko čiščenja bioplina ter odstranjevanja vode ter nadaljnjo rabo bioplina. Napišite, kakšen monitoring  boste izvajate.</w:t>
            </w:r>
          </w:p>
          <w:p w14:paraId="471D3AF3" w14:textId="77777777" w:rsidR="00B50489" w:rsidRPr="00FF72C2" w:rsidRDefault="00B50489">
            <w:pPr>
              <w:pStyle w:val="Brezrazmikov"/>
              <w:spacing w:line="260" w:lineRule="exact"/>
              <w:rPr>
                <w:bCs/>
              </w:rPr>
            </w:pPr>
          </w:p>
          <w:p w14:paraId="6898E211" w14:textId="0269F0DC" w:rsidR="00B50489" w:rsidRPr="00540F00" w:rsidRDefault="00B50489" w:rsidP="00540F00">
            <w:pPr>
              <w:ind w:left="1276"/>
              <w:jc w:val="both"/>
              <w:rPr>
                <w:rFonts w:cs="Arial"/>
                <w:bCs/>
                <w:szCs w:val="20"/>
              </w:rPr>
            </w:pPr>
            <w:r w:rsidRPr="00FF72C2">
              <w:rPr>
                <w:rFonts w:cs="Arial"/>
                <w:bCs/>
                <w:szCs w:val="20"/>
              </w:rPr>
              <w:t>Najboljša razpoložljiva tehnika za zmanjšanje emisij v zrak in izboljšanje splošne okoljske učinkovitosti je opisana v BREF WT, v poglavju 4.3. Anaerobic treatment (or anaerobic digestion (AD)).</w:t>
            </w:r>
          </w:p>
        </w:tc>
      </w:tr>
    </w:tbl>
    <w:p w14:paraId="1790B10C" w14:textId="77777777" w:rsidR="00B50489" w:rsidRPr="00FF72C2" w:rsidRDefault="00B50489" w:rsidP="00AF3415">
      <w:pPr>
        <w:pStyle w:val="Odstavekseznama"/>
        <w:spacing w:line="260" w:lineRule="exact"/>
        <w:ind w:left="0"/>
        <w:contextualSpacing w:val="0"/>
      </w:pPr>
    </w:p>
    <w:p w14:paraId="3006D718" w14:textId="77777777" w:rsidR="00B557BB" w:rsidRPr="00FF72C2" w:rsidRDefault="00B557BB" w:rsidP="00A917BC">
      <w:pPr>
        <w:pStyle w:val="Brezrazmikov"/>
        <w:spacing w:after="120" w:line="260" w:lineRule="exact"/>
        <w:rPr>
          <w:rFonts w:ascii="Arial" w:hAnsi="Arial" w:cs="Arial"/>
          <w:b/>
          <w:sz w:val="20"/>
          <w:szCs w:val="20"/>
        </w:rPr>
      </w:pPr>
      <w:r w:rsidRPr="00FF72C2">
        <w:rPr>
          <w:rFonts w:ascii="Arial" w:hAnsi="Arial" w:cs="Arial"/>
          <w:b/>
          <w:sz w:val="20"/>
          <w:szCs w:val="20"/>
        </w:rPr>
        <w:t>BAT 3</w:t>
      </w:r>
      <w:r w:rsidR="00E8776B" w:rsidRPr="00FF72C2">
        <w:rPr>
          <w:rFonts w:ascii="Arial" w:hAnsi="Arial" w:cs="Arial"/>
          <w:b/>
          <w:sz w:val="20"/>
          <w:szCs w:val="20"/>
        </w:rPr>
        <w:t>8</w:t>
      </w:r>
      <w:r w:rsidRPr="00FF72C2">
        <w:rPr>
          <w:rFonts w:ascii="Arial" w:hAnsi="Arial" w:cs="Arial"/>
          <w:b/>
          <w:sz w:val="20"/>
          <w:szCs w:val="20"/>
        </w:rPr>
        <w:t>: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B557BB" w:rsidRPr="00FF72C2" w14:paraId="084D44BA" w14:textId="77777777">
        <w:tc>
          <w:tcPr>
            <w:tcW w:w="9104" w:type="dxa"/>
          </w:tcPr>
          <w:p w14:paraId="11767403" w14:textId="77777777" w:rsidR="00B557BB" w:rsidRPr="00FF72C2" w:rsidRDefault="00B557BB"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557BB" w:rsidRPr="00FF72C2" w14:paraId="484BE240" w14:textId="77777777">
        <w:tc>
          <w:tcPr>
            <w:tcW w:w="9104" w:type="dxa"/>
          </w:tcPr>
          <w:p w14:paraId="17523870" w14:textId="77777777" w:rsidR="00B557BB" w:rsidRPr="00FF72C2" w:rsidRDefault="00B557BB" w:rsidP="0068380C">
            <w:pPr>
              <w:pStyle w:val="Brezrazmikov"/>
              <w:rPr>
                <w:rFonts w:ascii="Arial" w:hAnsi="Arial" w:cs="Arial"/>
                <w:sz w:val="20"/>
                <w:szCs w:val="20"/>
              </w:rPr>
            </w:pPr>
          </w:p>
        </w:tc>
      </w:tr>
    </w:tbl>
    <w:p w14:paraId="4A2F75CE" w14:textId="77777777" w:rsidR="00F41BD3" w:rsidRDefault="00F41BD3" w:rsidP="00F41BD3">
      <w:pPr>
        <w:pStyle w:val="Naslov1"/>
        <w:keepNext w:val="0"/>
        <w:keepLines w:val="0"/>
        <w:widowControl w:val="0"/>
        <w:numPr>
          <w:ilvl w:val="0"/>
          <w:numId w:val="0"/>
        </w:numPr>
        <w:spacing w:before="120"/>
        <w:ind w:left="425"/>
        <w:rPr>
          <w:lang w:val="sl-SI"/>
        </w:rPr>
      </w:pPr>
      <w:bookmarkStart w:id="80" w:name="_Toc203132529"/>
    </w:p>
    <w:p w14:paraId="2E0CE74C" w14:textId="439870E2" w:rsidR="000E08A5" w:rsidRPr="00FF72C2" w:rsidRDefault="000E08A5" w:rsidP="00BF335F">
      <w:pPr>
        <w:pStyle w:val="Naslov1"/>
        <w:keepNext w:val="0"/>
        <w:keepLines w:val="0"/>
        <w:widowControl w:val="0"/>
        <w:numPr>
          <w:ilvl w:val="1"/>
          <w:numId w:val="2"/>
        </w:numPr>
        <w:spacing w:before="0"/>
        <w:ind w:left="425" w:hanging="425"/>
        <w:rPr>
          <w:lang w:val="sl-SI"/>
        </w:rPr>
      </w:pPr>
      <w:r w:rsidRPr="00FF72C2">
        <w:rPr>
          <w:lang w:val="sl-SI"/>
        </w:rPr>
        <w:t>Zaključki o BAT za mehansko-biološko obdelavo odpadkov</w:t>
      </w:r>
      <w:bookmarkEnd w:id="80"/>
    </w:p>
    <w:p w14:paraId="4012168A" w14:textId="77777777" w:rsidR="000E08A5" w:rsidRPr="00FF72C2" w:rsidRDefault="000E08A5" w:rsidP="000E08A5">
      <w:pPr>
        <w:jc w:val="both"/>
      </w:pPr>
    </w:p>
    <w:p w14:paraId="10F7945C" w14:textId="77777777" w:rsidR="000E08A5" w:rsidRPr="00FF72C2" w:rsidRDefault="000E08A5" w:rsidP="006F35D8">
      <w:pPr>
        <w:widowControl w:val="0"/>
        <w:jc w:val="both"/>
      </w:pPr>
      <w:r w:rsidRPr="00FF72C2">
        <w:t>Če ni navedeno drugače, se zaključki o BAT, predstavljeni v tem o</w:t>
      </w:r>
      <w:r w:rsidR="008D0483" w:rsidRPr="00FF72C2">
        <w:t>ddelku, uporabljajo za mehansko</w:t>
      </w:r>
      <w:r w:rsidR="008D0483" w:rsidRPr="00FF72C2">
        <w:noBreakHyphen/>
      </w:r>
      <w:r w:rsidRPr="00FF72C2">
        <w:t>biološko obdelavo odpadkov, poleg splošnih zaključkov o BAT za biološko obdelavo odpadkov iz oddelka 3.1.</w:t>
      </w:r>
    </w:p>
    <w:p w14:paraId="05035A4D" w14:textId="77777777" w:rsidR="000E08A5" w:rsidRPr="00FF72C2" w:rsidRDefault="000E08A5" w:rsidP="006F35D8">
      <w:pPr>
        <w:widowControl w:val="0"/>
        <w:jc w:val="both"/>
      </w:pPr>
    </w:p>
    <w:p w14:paraId="6CABFD62" w14:textId="77777777" w:rsidR="000E08A5" w:rsidRPr="00FF72C2" w:rsidRDefault="000E08A5" w:rsidP="006F35D8">
      <w:pPr>
        <w:widowControl w:val="0"/>
        <w:jc w:val="both"/>
      </w:pPr>
      <w:r w:rsidRPr="00FF72C2">
        <w:t>Zaključki o BAT za aerobno obdelavo (oddelek 3.2) in anaerobno obdelavo (oddelek 3.3) odpadkov se, kjer je ustrezno, uporabljajo za mehansko-biološko obdelavo odpadkov.</w:t>
      </w:r>
    </w:p>
    <w:p w14:paraId="1D248866" w14:textId="77777777" w:rsidR="00342C59" w:rsidRPr="00FF72C2" w:rsidRDefault="00342C59" w:rsidP="00F41BD3">
      <w:pPr>
        <w:widowControl w:val="0"/>
        <w:jc w:val="both"/>
      </w:pPr>
    </w:p>
    <w:p w14:paraId="1D9164D5" w14:textId="536D466A" w:rsidR="000E08A5" w:rsidRPr="00FF72C2" w:rsidRDefault="000E08A5" w:rsidP="00540F00">
      <w:pPr>
        <w:pStyle w:val="Naslov2"/>
        <w:numPr>
          <w:ilvl w:val="2"/>
          <w:numId w:val="2"/>
        </w:numPr>
        <w:spacing w:before="0"/>
        <w:ind w:left="992" w:hanging="992"/>
        <w:rPr>
          <w:lang w:val="sl-SI"/>
        </w:rPr>
      </w:pPr>
      <w:bookmarkStart w:id="81" w:name="_Toc203132530"/>
      <w:r w:rsidRPr="00FF72C2">
        <w:rPr>
          <w:lang w:val="sl-SI"/>
        </w:rPr>
        <w:t>Emisije v zrak</w:t>
      </w:r>
      <w:bookmarkEnd w:id="81"/>
    </w:p>
    <w:p w14:paraId="6DD6068F" w14:textId="77777777" w:rsidR="000E08A5" w:rsidRPr="00FF72C2" w:rsidRDefault="000E08A5" w:rsidP="000E08A5">
      <w:pPr>
        <w:jc w:val="both"/>
        <w:rPr>
          <w:b/>
        </w:rPr>
      </w:pPr>
    </w:p>
    <w:p w14:paraId="46C68B38"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82" w:name="_Toc203132531"/>
      <w:r w:rsidRPr="00FF72C2">
        <w:rPr>
          <w:rFonts w:ascii="Arial" w:hAnsi="Arial" w:cs="Arial"/>
          <w:color w:val="auto"/>
          <w:lang w:val="sl-SI" w:eastAsia="sl-SI"/>
        </w:rPr>
        <w:t>BAT 39.</w:t>
      </w:r>
      <w:bookmarkEnd w:id="82"/>
      <w:r w:rsidRPr="00FF72C2">
        <w:rPr>
          <w:rFonts w:ascii="Arial" w:hAnsi="Arial" w:cs="Arial"/>
          <w:color w:val="auto"/>
          <w:lang w:val="sl-SI" w:eastAsia="sl-SI"/>
        </w:rPr>
        <w:t xml:space="preserve"> </w:t>
      </w:r>
    </w:p>
    <w:p w14:paraId="49D7B324" w14:textId="77777777" w:rsidR="000E08A5" w:rsidRPr="00FF72C2" w:rsidRDefault="000E08A5" w:rsidP="00E66882">
      <w:pPr>
        <w:spacing w:after="120"/>
        <w:jc w:val="both"/>
      </w:pPr>
      <w:r w:rsidRPr="00FF72C2">
        <w:t>Najboljša razpoložljiva tehnika za zmanjšanje emisij v zrak je uporaba obeh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4394"/>
        <w:gridCol w:w="2129"/>
      </w:tblGrid>
      <w:tr w:rsidR="00655F7E" w:rsidRPr="00FF72C2" w14:paraId="36B8E1D1" w14:textId="77777777">
        <w:trPr>
          <w:tblHeader/>
        </w:trPr>
        <w:tc>
          <w:tcPr>
            <w:tcW w:w="425" w:type="dxa"/>
            <w:shd w:val="pct10" w:color="auto" w:fill="auto"/>
          </w:tcPr>
          <w:p w14:paraId="73005713" w14:textId="77777777" w:rsidR="00655F7E" w:rsidRPr="00FF72C2" w:rsidRDefault="00655F7E" w:rsidP="005B4757">
            <w:pPr>
              <w:rPr>
                <w:rFonts w:cs="Arial"/>
                <w:szCs w:val="20"/>
              </w:rPr>
            </w:pPr>
          </w:p>
        </w:tc>
        <w:tc>
          <w:tcPr>
            <w:tcW w:w="2127" w:type="dxa"/>
            <w:shd w:val="pct10" w:color="auto" w:fill="auto"/>
          </w:tcPr>
          <w:p w14:paraId="6F195C6D" w14:textId="77777777" w:rsidR="00655F7E" w:rsidRPr="00FF72C2" w:rsidRDefault="00655F7E" w:rsidP="005B475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4394" w:type="dxa"/>
            <w:shd w:val="pct10" w:color="auto" w:fill="auto"/>
          </w:tcPr>
          <w:p w14:paraId="3AFBAA6C" w14:textId="77777777" w:rsidR="00655F7E" w:rsidRPr="00FF72C2" w:rsidRDefault="00655F7E" w:rsidP="005B475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2129" w:type="dxa"/>
            <w:shd w:val="pct10" w:color="auto" w:fill="auto"/>
          </w:tcPr>
          <w:p w14:paraId="63C5CF91" w14:textId="77777777" w:rsidR="00655F7E" w:rsidRPr="00FF72C2" w:rsidRDefault="00655F7E" w:rsidP="005B4757">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5B4757" w:rsidRPr="00FF72C2" w14:paraId="3F06FA18" w14:textId="77777777">
        <w:tc>
          <w:tcPr>
            <w:tcW w:w="425" w:type="dxa"/>
            <w:vAlign w:val="center"/>
          </w:tcPr>
          <w:p w14:paraId="6DBBD73B" w14:textId="77777777" w:rsidR="005B4757" w:rsidRPr="00FF72C2" w:rsidRDefault="005B4757"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5A3CD723" w14:textId="77777777" w:rsidR="005B4757" w:rsidRPr="00FF72C2" w:rsidRDefault="00157644" w:rsidP="00157644">
            <w:r w:rsidRPr="00FF72C2">
              <w:t>Ločevanje tokov odpadnih plinov</w:t>
            </w:r>
          </w:p>
        </w:tc>
        <w:tc>
          <w:tcPr>
            <w:tcW w:w="4394" w:type="dxa"/>
          </w:tcPr>
          <w:p w14:paraId="6B163859" w14:textId="77777777" w:rsidR="005B4757" w:rsidRPr="00FF72C2" w:rsidRDefault="005B4757" w:rsidP="00847CDA">
            <w:r w:rsidRPr="00FF72C2">
              <w:t>Razdelitev celotnega toka odpadnih plinov na tokove odpadnih plinov z visoko vsebnostjo onesnaževal in tokove odpadnih plinov z nizko vsebnostjo onesnaževal, kot je opredeljeno v popisu, navedenem v BAT</w:t>
            </w:r>
            <w:r w:rsidR="00847CDA" w:rsidRPr="00FF72C2">
              <w:t> </w:t>
            </w:r>
            <w:r w:rsidRPr="00FF72C2">
              <w:t>3.</w:t>
            </w:r>
          </w:p>
        </w:tc>
        <w:tc>
          <w:tcPr>
            <w:tcW w:w="2129" w:type="dxa"/>
            <w:vMerge w:val="restart"/>
            <w:vAlign w:val="center"/>
          </w:tcPr>
          <w:p w14:paraId="4E7C97FB" w14:textId="77777777" w:rsidR="005B4757" w:rsidRPr="00FF72C2" w:rsidRDefault="005B4757" w:rsidP="00634EAE">
            <w:pPr>
              <w:spacing w:after="40"/>
            </w:pPr>
            <w:r w:rsidRPr="00FF72C2">
              <w:t>Splošno ustrezna za nove naprave.</w:t>
            </w:r>
          </w:p>
          <w:p w14:paraId="1CDF5685" w14:textId="77777777" w:rsidR="005B4757" w:rsidRPr="00FF72C2" w:rsidRDefault="005B4757" w:rsidP="00157644">
            <w:r w:rsidRPr="00FF72C2">
              <w:t>Splošno ustrezna za obstoječe naprave v okviru omejitev, povezanih z ureditvijo zračnih krogotokov.</w:t>
            </w:r>
          </w:p>
        </w:tc>
      </w:tr>
      <w:tr w:rsidR="005B4757" w:rsidRPr="00FF72C2" w14:paraId="541B19D9" w14:textId="77777777">
        <w:tc>
          <w:tcPr>
            <w:tcW w:w="425" w:type="dxa"/>
            <w:vAlign w:val="center"/>
          </w:tcPr>
          <w:p w14:paraId="09B53307" w14:textId="77777777" w:rsidR="005B4757" w:rsidRPr="00FF72C2" w:rsidRDefault="005B4757"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127" w:type="dxa"/>
            <w:vAlign w:val="center"/>
          </w:tcPr>
          <w:p w14:paraId="077351E3" w14:textId="77777777" w:rsidR="005B4757" w:rsidRPr="00FF72C2" w:rsidRDefault="005B4757" w:rsidP="00157644">
            <w:r w:rsidRPr="00FF72C2">
              <w:t>Recirkulacija odpadnega plina</w:t>
            </w:r>
          </w:p>
        </w:tc>
        <w:tc>
          <w:tcPr>
            <w:tcW w:w="4394" w:type="dxa"/>
          </w:tcPr>
          <w:p w14:paraId="6E1929BC" w14:textId="77777777" w:rsidR="00342C59" w:rsidRPr="00FF72C2" w:rsidRDefault="005B4757" w:rsidP="00342C59">
            <w:pPr>
              <w:spacing w:after="40"/>
            </w:pPr>
            <w:r w:rsidRPr="00FF72C2">
              <w:t>Recirkulacija odpadnega plina z nizko vsebnostjo onesnaževal v biološki proces, ki mu sledi čiščenje odpadnega plina, prilagojeno koncentra</w:t>
            </w:r>
            <w:r w:rsidR="00342C59" w:rsidRPr="00FF72C2">
              <w:t>ciji onesnaževal (glej BAT 34).</w:t>
            </w:r>
          </w:p>
          <w:p w14:paraId="5662FAF2" w14:textId="77777777" w:rsidR="00342C59" w:rsidRPr="00FF72C2" w:rsidRDefault="005B4757" w:rsidP="00342C59">
            <w:pPr>
              <w:spacing w:after="40"/>
            </w:pPr>
            <w:r w:rsidRPr="00FF72C2">
              <w:t>Uporaba odpadnega plina v biološkem procesu je lahko omejena zaradi temperature odpadnih plinov in/ali vsebnosti onesnaževal.</w:t>
            </w:r>
          </w:p>
          <w:p w14:paraId="2E41F440" w14:textId="77777777" w:rsidR="005B4757" w:rsidRPr="00FF72C2" w:rsidRDefault="005B4757" w:rsidP="00342C59">
            <w:pPr>
              <w:spacing w:after="40"/>
            </w:pPr>
            <w:r w:rsidRPr="00FF72C2">
              <w:lastRenderedPageBreak/>
              <w:t>Pred ponovno uporabo je morda potrebna kondenzacija vodne pare, vsebovane v odpadnem plinu. V takem primeru je potrebno hlajenje, kondenzirana voda pa se vrne v krogotok, kadar je to mogoče (glej BAT 35), ali očisti pred izpustom.</w:t>
            </w:r>
          </w:p>
        </w:tc>
        <w:tc>
          <w:tcPr>
            <w:tcW w:w="2129" w:type="dxa"/>
            <w:vMerge/>
          </w:tcPr>
          <w:p w14:paraId="33440907" w14:textId="77777777" w:rsidR="005B4757" w:rsidRPr="00FF72C2" w:rsidRDefault="005B4757" w:rsidP="005B4757"/>
        </w:tc>
      </w:tr>
    </w:tbl>
    <w:p w14:paraId="2EBB7E89" w14:textId="77777777" w:rsidR="004266D3" w:rsidRPr="00FF72C2" w:rsidRDefault="004266D3" w:rsidP="00BA7C12">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50489" w:rsidRPr="00FF72C2" w14:paraId="47FC0674" w14:textId="77777777" w:rsidTr="007903EB">
        <w:tc>
          <w:tcPr>
            <w:tcW w:w="9072" w:type="dxa"/>
            <w:shd w:val="clear" w:color="auto" w:fill="DAE9F7"/>
          </w:tcPr>
          <w:p w14:paraId="4191B457" w14:textId="77777777" w:rsidR="00B50489" w:rsidRPr="00FF72C2" w:rsidRDefault="00B50489">
            <w:pPr>
              <w:pStyle w:val="Brezrazmikov"/>
              <w:spacing w:line="260" w:lineRule="exact"/>
              <w:ind w:left="1276" w:hanging="1276"/>
              <w:jc w:val="both"/>
              <w:rPr>
                <w:bCs/>
              </w:rPr>
            </w:pPr>
            <w:r w:rsidRPr="00FF72C2">
              <w:rPr>
                <w:rFonts w:ascii="Arial" w:hAnsi="Arial" w:cs="Arial"/>
                <w:b/>
                <w:sz w:val="20"/>
                <w:szCs w:val="20"/>
              </w:rPr>
              <w:t>Navodilo 39</w:t>
            </w:r>
            <w:r w:rsidRPr="00FF72C2">
              <w:rPr>
                <w:rFonts w:ascii="Arial" w:hAnsi="Arial" w:cs="Arial"/>
                <w:bCs/>
                <w:sz w:val="20"/>
                <w:szCs w:val="20"/>
              </w:rPr>
              <w:t>:</w:t>
            </w:r>
            <w:r w:rsidRPr="00FF72C2">
              <w:rPr>
                <w:rFonts w:ascii="Arial" w:hAnsi="Arial" w:cs="Arial"/>
                <w:bCs/>
                <w:sz w:val="20"/>
                <w:szCs w:val="20"/>
              </w:rPr>
              <w:tab/>
              <w:t>Opredelite se do tehnik BAT 39. Opišite, kako izvajate in zagotavljate posamezno tehniko za zmanjšanje emisij v zrak. Pri tem upoštevajte popis tokov odpadnih plinov iz BAT 3 in upoštevajte čistilno tehniko in ravni emisij pri BAT 34. V primeru, da tehnika ni ustrezna za vašo napravo, navedite zakaj ni ustrezna ter opišite katero drugo tehniko uporabljate in kako zagotavljate, da je enakovredna tehniki BAT.</w:t>
            </w:r>
          </w:p>
          <w:p w14:paraId="0DC057C9" w14:textId="77777777" w:rsidR="00B50489" w:rsidRPr="00FF72C2" w:rsidRDefault="00B50489">
            <w:pPr>
              <w:pStyle w:val="Brezrazmikov"/>
              <w:spacing w:line="260" w:lineRule="exact"/>
              <w:rPr>
                <w:bCs/>
              </w:rPr>
            </w:pPr>
          </w:p>
          <w:p w14:paraId="4E5C5A2B" w14:textId="7CBDF51B" w:rsidR="00B50489" w:rsidRPr="00FF72C2" w:rsidRDefault="00B50489" w:rsidP="00540F00">
            <w:pPr>
              <w:pStyle w:val="Brezrazmikov"/>
              <w:spacing w:line="260" w:lineRule="exact"/>
              <w:ind w:left="1276"/>
              <w:rPr>
                <w:rFonts w:ascii="Arial" w:hAnsi="Arial" w:cs="Arial"/>
                <w:bCs/>
                <w:sz w:val="20"/>
                <w:szCs w:val="20"/>
              </w:rPr>
            </w:pPr>
            <w:r w:rsidRPr="00FF72C2">
              <w:rPr>
                <w:rFonts w:ascii="Arial" w:hAnsi="Arial" w:cs="Arial"/>
                <w:bCs/>
                <w:sz w:val="20"/>
                <w:szCs w:val="20"/>
              </w:rPr>
              <w:t>Najboljša razpoložljiva tehnika za zmanjšanje emisij v zrak je opisana v BREF WT, v poglavju 4.5.4.1. Measures to reduce emissions to air.</w:t>
            </w:r>
          </w:p>
        </w:tc>
      </w:tr>
    </w:tbl>
    <w:p w14:paraId="761868D9" w14:textId="77777777" w:rsidR="00B50489" w:rsidRPr="00FF72C2" w:rsidRDefault="00B50489" w:rsidP="00BA7C12">
      <w:pPr>
        <w:pStyle w:val="Brezrazmikov"/>
        <w:spacing w:line="260" w:lineRule="exact"/>
        <w:ind w:left="1276" w:hanging="1276"/>
        <w:jc w:val="both"/>
        <w:rPr>
          <w:rFonts w:ascii="Arial" w:hAnsi="Arial" w:cs="Arial"/>
          <w:bCs/>
          <w:sz w:val="20"/>
          <w:szCs w:val="20"/>
        </w:rPr>
      </w:pPr>
    </w:p>
    <w:p w14:paraId="16AC40AD" w14:textId="77777777" w:rsidR="00BA7C12" w:rsidRPr="00FF72C2" w:rsidRDefault="00BA7C12" w:rsidP="00A917BC">
      <w:pPr>
        <w:pStyle w:val="Brezrazmikov"/>
        <w:spacing w:after="120" w:line="260" w:lineRule="exact"/>
        <w:rPr>
          <w:rFonts w:ascii="Arial" w:hAnsi="Arial" w:cs="Arial"/>
          <w:b/>
          <w:sz w:val="20"/>
          <w:szCs w:val="20"/>
        </w:rPr>
      </w:pPr>
      <w:r w:rsidRPr="00FF72C2">
        <w:rPr>
          <w:rFonts w:ascii="Arial" w:hAnsi="Arial" w:cs="Arial"/>
          <w:b/>
          <w:sz w:val="20"/>
          <w:szCs w:val="20"/>
        </w:rPr>
        <w:t>BAT 39: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BA7C12" w:rsidRPr="00FF72C2" w14:paraId="6DE3B05D" w14:textId="77777777">
        <w:tc>
          <w:tcPr>
            <w:tcW w:w="9104" w:type="dxa"/>
          </w:tcPr>
          <w:p w14:paraId="6939EA70" w14:textId="77777777" w:rsidR="00BA7C12" w:rsidRPr="00FF72C2" w:rsidRDefault="00BA7C12"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A7C12" w:rsidRPr="00FF72C2" w14:paraId="2136C099" w14:textId="77777777">
        <w:tc>
          <w:tcPr>
            <w:tcW w:w="9104" w:type="dxa"/>
          </w:tcPr>
          <w:p w14:paraId="52F1CC48" w14:textId="77777777" w:rsidR="00BA7C12" w:rsidRPr="00FF72C2" w:rsidRDefault="00BA7C12" w:rsidP="0068380C">
            <w:pPr>
              <w:pStyle w:val="Brezrazmikov"/>
              <w:rPr>
                <w:rFonts w:ascii="Arial" w:hAnsi="Arial" w:cs="Arial"/>
                <w:sz w:val="20"/>
                <w:szCs w:val="20"/>
              </w:rPr>
            </w:pPr>
          </w:p>
        </w:tc>
      </w:tr>
    </w:tbl>
    <w:p w14:paraId="4274EA81" w14:textId="77777777" w:rsidR="00540F00" w:rsidRDefault="00540F00" w:rsidP="00F41BD3">
      <w:pPr>
        <w:rPr>
          <w:b/>
        </w:rPr>
      </w:pPr>
    </w:p>
    <w:p w14:paraId="5F514A86" w14:textId="77777777" w:rsidR="00F41BD3" w:rsidRPr="00FF72C2" w:rsidRDefault="00F41BD3" w:rsidP="00F41BD3">
      <w:pPr>
        <w:rPr>
          <w:b/>
        </w:rPr>
      </w:pPr>
    </w:p>
    <w:p w14:paraId="0204DE38" w14:textId="46512D12" w:rsidR="000E08A5" w:rsidRPr="00FF72C2" w:rsidRDefault="000E08A5" w:rsidP="00BF335F">
      <w:pPr>
        <w:pStyle w:val="Naslov1"/>
        <w:numPr>
          <w:ilvl w:val="0"/>
          <w:numId w:val="2"/>
        </w:numPr>
        <w:spacing w:before="0"/>
        <w:ind w:left="425" w:hanging="425"/>
        <w:rPr>
          <w:lang w:val="sl-SI"/>
        </w:rPr>
      </w:pPr>
      <w:bookmarkStart w:id="83" w:name="_Toc203132532"/>
      <w:r w:rsidRPr="00FF72C2">
        <w:rPr>
          <w:lang w:val="sl-SI"/>
        </w:rPr>
        <w:t>ZAKLJUČKI O BAT ZA FIZIKALNO-KEMIJSKO OBDELAVO ODPADKOV</w:t>
      </w:r>
      <w:bookmarkEnd w:id="83"/>
    </w:p>
    <w:p w14:paraId="0FCDB535" w14:textId="77777777" w:rsidR="00060BAE" w:rsidRPr="00FF72C2" w:rsidRDefault="00060BAE" w:rsidP="000E08A5">
      <w:pPr>
        <w:jc w:val="both"/>
      </w:pPr>
    </w:p>
    <w:p w14:paraId="61AD61D6" w14:textId="77777777" w:rsidR="000E08A5" w:rsidRPr="00FF72C2" w:rsidRDefault="000E08A5" w:rsidP="006F35D8">
      <w:pPr>
        <w:widowControl w:val="0"/>
        <w:jc w:val="both"/>
      </w:pPr>
      <w:r w:rsidRPr="00FF72C2">
        <w:t>Če ni navedeno drugače, se zaključki o BAT, predstavljeni v odde</w:t>
      </w:r>
      <w:r w:rsidR="00BC2AD7" w:rsidRPr="00FF72C2">
        <w:t>lku 4, uporabljajo za fizikalno</w:t>
      </w:r>
      <w:r w:rsidR="00BC2AD7" w:rsidRPr="00FF72C2">
        <w:noBreakHyphen/>
      </w:r>
      <w:r w:rsidRPr="00FF72C2">
        <w:t>kemijsko obdelavo odpadkov, poleg splošnih zaključkov o BAT iz oddelka 1.</w:t>
      </w:r>
    </w:p>
    <w:p w14:paraId="538F2655" w14:textId="77777777" w:rsidR="000E08A5" w:rsidRPr="00FF72C2" w:rsidRDefault="000E08A5" w:rsidP="00570CC0">
      <w:pPr>
        <w:widowControl w:val="0"/>
        <w:spacing w:before="120"/>
        <w:jc w:val="both"/>
      </w:pPr>
    </w:p>
    <w:p w14:paraId="35BE71AE" w14:textId="09A63E92" w:rsidR="000E08A5" w:rsidRPr="00FF72C2" w:rsidRDefault="000E08A5" w:rsidP="00BF335F">
      <w:pPr>
        <w:pStyle w:val="Naslov1"/>
        <w:keepNext w:val="0"/>
        <w:keepLines w:val="0"/>
        <w:widowControl w:val="0"/>
        <w:numPr>
          <w:ilvl w:val="1"/>
          <w:numId w:val="2"/>
        </w:numPr>
        <w:spacing w:before="0"/>
        <w:ind w:left="425" w:hanging="425"/>
        <w:rPr>
          <w:lang w:val="sl-SI"/>
        </w:rPr>
      </w:pPr>
      <w:bookmarkStart w:id="84" w:name="_Toc203132533"/>
      <w:r w:rsidRPr="00FF72C2">
        <w:rPr>
          <w:lang w:val="sl-SI"/>
        </w:rPr>
        <w:t>Zaključki o BAT za fizikalno-kemijsko obdelavo trdnih in/ali pastoznih odpadkov</w:t>
      </w:r>
      <w:bookmarkEnd w:id="84"/>
    </w:p>
    <w:p w14:paraId="661C0224" w14:textId="77777777" w:rsidR="000E08A5" w:rsidRPr="00FF72C2" w:rsidRDefault="000E08A5" w:rsidP="006F35D8">
      <w:pPr>
        <w:widowControl w:val="0"/>
        <w:ind w:left="792"/>
        <w:rPr>
          <w:b/>
        </w:rPr>
      </w:pPr>
    </w:p>
    <w:p w14:paraId="5B8B086D" w14:textId="4B034DD6" w:rsidR="000E08A5" w:rsidRPr="00FF72C2" w:rsidRDefault="000E08A5" w:rsidP="00540F00">
      <w:pPr>
        <w:pStyle w:val="Naslov2"/>
        <w:numPr>
          <w:ilvl w:val="2"/>
          <w:numId w:val="2"/>
        </w:numPr>
        <w:spacing w:before="0"/>
        <w:ind w:left="709" w:hanging="709"/>
        <w:rPr>
          <w:lang w:val="sl-SI"/>
        </w:rPr>
      </w:pPr>
      <w:bookmarkStart w:id="85" w:name="_Toc203132534"/>
      <w:r w:rsidRPr="00FF72C2">
        <w:rPr>
          <w:lang w:val="sl-SI"/>
        </w:rPr>
        <w:t>Splošna okoljska učinkovitost</w:t>
      </w:r>
      <w:bookmarkEnd w:id="85"/>
    </w:p>
    <w:p w14:paraId="7FCF2645" w14:textId="77777777" w:rsidR="000E08A5" w:rsidRPr="00FF72C2" w:rsidRDefault="000E08A5" w:rsidP="006F35D8">
      <w:pPr>
        <w:widowControl w:val="0"/>
        <w:ind w:left="1080"/>
        <w:rPr>
          <w:b/>
        </w:rPr>
      </w:pPr>
    </w:p>
    <w:p w14:paraId="48FC1BC1"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86" w:name="_Toc203132535"/>
      <w:r w:rsidRPr="00FF72C2">
        <w:rPr>
          <w:rFonts w:ascii="Arial" w:hAnsi="Arial" w:cs="Arial"/>
          <w:color w:val="auto"/>
          <w:lang w:val="sl-SI" w:eastAsia="sl-SI"/>
        </w:rPr>
        <w:t>BAT 40.</w:t>
      </w:r>
      <w:bookmarkEnd w:id="86"/>
      <w:r w:rsidRPr="00FF72C2">
        <w:rPr>
          <w:rFonts w:ascii="Arial" w:hAnsi="Arial" w:cs="Arial"/>
          <w:color w:val="auto"/>
          <w:lang w:val="sl-SI" w:eastAsia="sl-SI"/>
        </w:rPr>
        <w:t xml:space="preserve"> </w:t>
      </w:r>
    </w:p>
    <w:p w14:paraId="0AC18A2B" w14:textId="77777777" w:rsidR="000E08A5" w:rsidRPr="00FF72C2" w:rsidRDefault="000E08A5" w:rsidP="00126728">
      <w:pPr>
        <w:widowControl w:val="0"/>
        <w:jc w:val="both"/>
      </w:pPr>
      <w:r w:rsidRPr="00FF72C2">
        <w:t>Najboljša razpoložljiva tehnika za izboljšanje splošne okoljske učinkovitosti je spremljanje vhodnih odpadkov v okviru postopkov predhodnega prevzema in prevzema odpadkov (glej BAT 2).</w:t>
      </w:r>
    </w:p>
    <w:p w14:paraId="3DDE38F0" w14:textId="77777777" w:rsidR="00F8712F" w:rsidRPr="00FF72C2" w:rsidRDefault="00F8712F" w:rsidP="00126728">
      <w:pPr>
        <w:widowControl w:val="0"/>
      </w:pPr>
    </w:p>
    <w:p w14:paraId="113B1433" w14:textId="77777777" w:rsidR="000E08A5" w:rsidRPr="00FF72C2" w:rsidRDefault="000E08A5" w:rsidP="00126728">
      <w:pPr>
        <w:widowControl w:val="0"/>
        <w:rPr>
          <w:i/>
        </w:rPr>
      </w:pPr>
      <w:r w:rsidRPr="00FF72C2">
        <w:rPr>
          <w:i/>
        </w:rPr>
        <w:t>Opis</w:t>
      </w:r>
    </w:p>
    <w:p w14:paraId="2282A72B" w14:textId="77777777" w:rsidR="000E08A5" w:rsidRPr="00FF72C2" w:rsidRDefault="000E08A5" w:rsidP="00126728">
      <w:pPr>
        <w:widowControl w:val="0"/>
        <w:jc w:val="both"/>
      </w:pPr>
      <w:r w:rsidRPr="00FF72C2">
        <w:t>Spremljanje vhodnih odpadkov, na primer z vidika:</w:t>
      </w:r>
    </w:p>
    <w:p w14:paraId="0953F0C5" w14:textId="77777777" w:rsidR="000E08A5" w:rsidRPr="00FF72C2" w:rsidRDefault="000E08A5" w:rsidP="00126728">
      <w:pPr>
        <w:pStyle w:val="Odstavekseznama"/>
        <w:widowControl w:val="0"/>
        <w:numPr>
          <w:ilvl w:val="0"/>
          <w:numId w:val="51"/>
        </w:numPr>
        <w:spacing w:line="260" w:lineRule="exact"/>
        <w:contextualSpacing w:val="0"/>
        <w:jc w:val="both"/>
      </w:pPr>
      <w:r w:rsidRPr="00FF72C2">
        <w:t>vsebnosti organskih snovi, oksidantov, kovin (npr. živega srebra), soli, spojin neprijetnega vonja;</w:t>
      </w:r>
    </w:p>
    <w:p w14:paraId="7448685D" w14:textId="77777777" w:rsidR="000E08A5" w:rsidRPr="00FF72C2" w:rsidRDefault="000E08A5" w:rsidP="00126728">
      <w:pPr>
        <w:pStyle w:val="Odstavekseznama"/>
        <w:widowControl w:val="0"/>
        <w:numPr>
          <w:ilvl w:val="0"/>
          <w:numId w:val="51"/>
        </w:numPr>
        <w:spacing w:line="260" w:lineRule="exact"/>
        <w:ind w:left="714" w:hanging="357"/>
        <w:contextualSpacing w:val="0"/>
        <w:jc w:val="both"/>
      </w:pPr>
      <w:r w:rsidRPr="00FF72C2">
        <w:t>možnosti za nastajanje H</w:t>
      </w:r>
      <w:r w:rsidRPr="00FF72C2">
        <w:rPr>
          <w:vertAlign w:val="subscript"/>
        </w:rPr>
        <w:t>2</w:t>
      </w:r>
      <w:r w:rsidRPr="00FF72C2">
        <w:t xml:space="preserve"> ob mešanju ostankov iz čiščenja dimnih plinov, npr. letečega pepela, z vodo.</w:t>
      </w:r>
    </w:p>
    <w:p w14:paraId="18D8BDD6" w14:textId="77777777" w:rsidR="00060BAE" w:rsidRPr="00FF72C2" w:rsidRDefault="00060BAE" w:rsidP="00FD37C9">
      <w:pPr>
        <w:pStyle w:val="Odstavekseznama"/>
        <w:widowControl w:val="0"/>
        <w:spacing w:line="260" w:lineRule="exact"/>
        <w:ind w:left="0"/>
        <w:contextualSpacing w:val="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44D90132" w14:textId="77777777" w:rsidTr="007903EB">
        <w:tc>
          <w:tcPr>
            <w:tcW w:w="9072" w:type="dxa"/>
            <w:shd w:val="clear" w:color="auto" w:fill="DAE9F7"/>
          </w:tcPr>
          <w:p w14:paraId="20D22A94" w14:textId="0A430576"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40</w:t>
            </w:r>
            <w:r w:rsidRPr="00FF72C2">
              <w:rPr>
                <w:rFonts w:ascii="Arial" w:hAnsi="Arial" w:cs="Arial"/>
                <w:bCs/>
                <w:sz w:val="20"/>
                <w:szCs w:val="20"/>
              </w:rPr>
              <w:t>:</w:t>
            </w:r>
            <w:r w:rsidRPr="00FF72C2">
              <w:rPr>
                <w:rFonts w:ascii="Arial" w:hAnsi="Arial" w:cs="Arial"/>
                <w:bCs/>
                <w:sz w:val="20"/>
                <w:szCs w:val="20"/>
              </w:rPr>
              <w:tab/>
              <w:t>Opredelite se do tehnike BAT 40. Njen glavni cilj je optimizacija obdelave odpadkov tako, da se zagotavlja kompatibilnost odpadkov, ki bodo obdelani znotraj posameznega postopka obdelave,</w:t>
            </w:r>
            <w:r w:rsidR="0007641D">
              <w:rPr>
                <w:rFonts w:ascii="Arial" w:hAnsi="Arial" w:cs="Arial"/>
                <w:bCs/>
                <w:sz w:val="20"/>
                <w:szCs w:val="20"/>
              </w:rPr>
              <w:t xml:space="preserve"> </w:t>
            </w:r>
            <w:r w:rsidRPr="00FF72C2">
              <w:rPr>
                <w:rFonts w:ascii="Arial" w:hAnsi="Arial" w:cs="Arial"/>
                <w:bCs/>
                <w:sz w:val="20"/>
                <w:szCs w:val="20"/>
              </w:rPr>
              <w:t>preprečevanje nenadzorovanih emisij ter preprečevanje nezgod/nesreč in z njimi povezanih emisij. V primeru, da tehnika ni ustrezna za vašo napravo, navedite razloge, zakaj ni ustrezna. Opišite drugo tehniko, ki jo uporabljate za isti namen in naj bi bila enakovredna tehniki BAT, ter pojasnite, kako zagotavljate, da je enakovredna tehniki BAT.</w:t>
            </w:r>
          </w:p>
          <w:p w14:paraId="39B83F44" w14:textId="77777777" w:rsidR="00FD37C9" w:rsidRPr="00FF72C2" w:rsidRDefault="00FD37C9">
            <w:pPr>
              <w:pStyle w:val="Brezrazmikov"/>
              <w:spacing w:line="260" w:lineRule="exact"/>
              <w:ind w:left="1276" w:hanging="1276"/>
              <w:jc w:val="both"/>
              <w:rPr>
                <w:rFonts w:cs="Arial"/>
                <w:bCs/>
                <w:szCs w:val="20"/>
              </w:rPr>
            </w:pPr>
          </w:p>
          <w:p w14:paraId="6C5FE2D3" w14:textId="77777777" w:rsidR="00FD37C9" w:rsidRPr="00FF72C2" w:rsidRDefault="00FD37C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Monitoring lastnosti vhodnih odpadkov lahko vključuje naslednje:</w:t>
            </w:r>
          </w:p>
          <w:p w14:paraId="358DB1AA" w14:textId="77777777" w:rsidR="00FD37C9" w:rsidRPr="00FF72C2" w:rsidRDefault="00FD37C9">
            <w:pPr>
              <w:pStyle w:val="Brezrazmikov"/>
              <w:numPr>
                <w:ilvl w:val="0"/>
                <w:numId w:val="9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t>določanje vsebnosti organskih snovi,</w:t>
            </w:r>
          </w:p>
          <w:p w14:paraId="17E587B9" w14:textId="77777777" w:rsidR="00FD37C9" w:rsidRPr="00FF72C2" w:rsidRDefault="00FD37C9">
            <w:pPr>
              <w:pStyle w:val="Brezrazmikov"/>
              <w:numPr>
                <w:ilvl w:val="0"/>
                <w:numId w:val="9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lastRenderedPageBreak/>
              <w:t>določanje vsebnosti živega srebra,</w:t>
            </w:r>
          </w:p>
          <w:p w14:paraId="5B948A30" w14:textId="77777777" w:rsidR="00FD37C9" w:rsidRPr="00FF72C2" w:rsidRDefault="00FD37C9">
            <w:pPr>
              <w:pStyle w:val="Brezrazmikov"/>
              <w:numPr>
                <w:ilvl w:val="0"/>
                <w:numId w:val="9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t xml:space="preserve">določanje vsebnosti soli, </w:t>
            </w:r>
          </w:p>
          <w:p w14:paraId="6C86464D" w14:textId="77777777" w:rsidR="00FD37C9" w:rsidRPr="00FF72C2" w:rsidRDefault="00FD37C9">
            <w:pPr>
              <w:pStyle w:val="Brezrazmikov"/>
              <w:numPr>
                <w:ilvl w:val="0"/>
                <w:numId w:val="96"/>
              </w:numPr>
              <w:tabs>
                <w:tab w:val="left" w:pos="1560"/>
              </w:tabs>
              <w:spacing w:line="260" w:lineRule="exact"/>
              <w:ind w:left="1560" w:hanging="284"/>
              <w:jc w:val="both"/>
              <w:rPr>
                <w:rFonts w:ascii="Arial" w:hAnsi="Arial" w:cs="Arial"/>
                <w:bCs/>
                <w:sz w:val="20"/>
                <w:szCs w:val="20"/>
              </w:rPr>
            </w:pPr>
            <w:r w:rsidRPr="00FF72C2">
              <w:rPr>
                <w:rFonts w:ascii="Arial" w:hAnsi="Arial" w:cs="Arial"/>
                <w:bCs/>
                <w:sz w:val="20"/>
                <w:szCs w:val="20"/>
              </w:rPr>
              <w:t>testi nastajanja vodika, kadar se leteči pepel ali ostanki iz čiščenja dimnih plinov, ki vsebujejo karbonate, mešajo z vodo.</w:t>
            </w:r>
          </w:p>
          <w:p w14:paraId="7643E344" w14:textId="77777777" w:rsidR="00FD37C9" w:rsidRPr="00FF72C2" w:rsidRDefault="00FD37C9">
            <w:pPr>
              <w:widowControl w:val="0"/>
              <w:ind w:left="1276"/>
              <w:jc w:val="both"/>
              <w:rPr>
                <w:rFonts w:cs="Arial"/>
                <w:bCs/>
                <w:szCs w:val="20"/>
              </w:rPr>
            </w:pPr>
            <w:r w:rsidRPr="00FF72C2">
              <w:rPr>
                <w:rFonts w:cs="Arial"/>
                <w:bCs/>
                <w:szCs w:val="20"/>
              </w:rPr>
              <w:t xml:space="preserve">Navedite, katere lastnosti vhodnih odpadkov določate v postopkih imobilizacije trdnih in/ali pastoznih odpadkov, in v postopkih fizikalno kemične obdelave trdnih in/ali pastoznih odpadkov pred zapolnjevanje in opišite postopke določanja. Če je to opredeljeno v delovnih navodili, se lahko pri opisu sklicujete na njih in jih predložite. </w:t>
            </w:r>
          </w:p>
          <w:p w14:paraId="2572AC1A" w14:textId="77777777" w:rsidR="00FD37C9" w:rsidRPr="00FF72C2" w:rsidRDefault="00FD37C9">
            <w:pPr>
              <w:widowControl w:val="0"/>
              <w:ind w:left="1276"/>
              <w:rPr>
                <w:rFonts w:ascii="Calibri" w:hAnsi="Calibri"/>
                <w:bCs/>
                <w:sz w:val="22"/>
              </w:rPr>
            </w:pPr>
          </w:p>
          <w:p w14:paraId="6047FD9B" w14:textId="270B5579" w:rsidR="00FD37C9" w:rsidRPr="00540F00" w:rsidRDefault="00FD37C9" w:rsidP="00540F00">
            <w:pPr>
              <w:widowControl w:val="0"/>
              <w:ind w:left="1276"/>
              <w:jc w:val="both"/>
              <w:rPr>
                <w:rFonts w:cs="Arial"/>
                <w:bCs/>
                <w:szCs w:val="20"/>
              </w:rPr>
            </w:pPr>
            <w:r w:rsidRPr="00FF72C2">
              <w:rPr>
                <w:rFonts w:cs="Arial"/>
                <w:bCs/>
                <w:szCs w:val="20"/>
              </w:rPr>
              <w:t>Najboljša razpoložljiva tehnika s</w:t>
            </w:r>
            <w:r w:rsidRPr="00FF72C2">
              <w:rPr>
                <w:bCs/>
              </w:rPr>
              <w:t>premljanje vhodnih odpadkov</w:t>
            </w:r>
            <w:r w:rsidRPr="00FF72C2">
              <w:rPr>
                <w:rFonts w:cs="Arial"/>
                <w:bCs/>
                <w:szCs w:val="20"/>
              </w:rPr>
              <w:t xml:space="preserve"> v postopkih fizikalni-kemijske obdelave trdnih in/ali pastoznih odpadkov je opisana v BREF WT, v poglavju 5.1.4.1 Monitoring of the waste input.</w:t>
            </w:r>
          </w:p>
        </w:tc>
      </w:tr>
    </w:tbl>
    <w:p w14:paraId="5051CFE2" w14:textId="77777777" w:rsidR="00FD37C9" w:rsidRPr="00FF72C2" w:rsidRDefault="00FD37C9" w:rsidP="00FD37C9">
      <w:pPr>
        <w:pStyle w:val="Odstavekseznama"/>
        <w:widowControl w:val="0"/>
        <w:spacing w:line="260" w:lineRule="exact"/>
        <w:ind w:left="0"/>
        <w:contextualSpacing w:val="0"/>
        <w:jc w:val="both"/>
      </w:pPr>
    </w:p>
    <w:p w14:paraId="4F9501AB" w14:textId="77777777" w:rsidR="00A825A9" w:rsidRPr="00FF72C2" w:rsidRDefault="00A825A9" w:rsidP="00A917BC">
      <w:pPr>
        <w:pStyle w:val="Brezrazmikov"/>
        <w:widowControl w:val="0"/>
        <w:spacing w:after="120" w:line="260" w:lineRule="exact"/>
        <w:rPr>
          <w:rFonts w:ascii="Arial" w:hAnsi="Arial" w:cs="Arial"/>
          <w:b/>
          <w:sz w:val="20"/>
          <w:szCs w:val="20"/>
        </w:rPr>
      </w:pPr>
      <w:r w:rsidRPr="00FF72C2">
        <w:rPr>
          <w:rFonts w:ascii="Arial" w:hAnsi="Arial" w:cs="Arial"/>
          <w:b/>
          <w:sz w:val="20"/>
          <w:szCs w:val="20"/>
        </w:rPr>
        <w:t>BAT 40: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A825A9" w:rsidRPr="00FF72C2" w14:paraId="6E1847CA" w14:textId="77777777">
        <w:tc>
          <w:tcPr>
            <w:tcW w:w="9104" w:type="dxa"/>
          </w:tcPr>
          <w:p w14:paraId="226DEC8B" w14:textId="77777777" w:rsidR="00A825A9" w:rsidRPr="00FF72C2" w:rsidRDefault="00A825A9"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391264" w:rsidRPr="00FF72C2" w14:paraId="3CDED8E1" w14:textId="77777777">
        <w:tc>
          <w:tcPr>
            <w:tcW w:w="9104" w:type="dxa"/>
          </w:tcPr>
          <w:p w14:paraId="34871289" w14:textId="77777777" w:rsidR="00391264" w:rsidRPr="00FF72C2" w:rsidRDefault="00391264" w:rsidP="00BC0E8B">
            <w:pPr>
              <w:pStyle w:val="Brezrazmikov"/>
              <w:rPr>
                <w:rFonts w:ascii="Arial" w:hAnsi="Arial" w:cs="Arial"/>
                <w:sz w:val="20"/>
                <w:szCs w:val="20"/>
              </w:rPr>
            </w:pPr>
          </w:p>
        </w:tc>
      </w:tr>
    </w:tbl>
    <w:p w14:paraId="4C32F1AD" w14:textId="77777777" w:rsidR="005F2E9F" w:rsidRPr="00FF72C2" w:rsidRDefault="005F2E9F" w:rsidP="00F41BD3">
      <w:pPr>
        <w:spacing w:after="120"/>
      </w:pPr>
    </w:p>
    <w:p w14:paraId="596E4DB1" w14:textId="1C56F47B" w:rsidR="000E08A5" w:rsidRPr="00FF72C2" w:rsidRDefault="000E08A5" w:rsidP="00F41BD3">
      <w:pPr>
        <w:pStyle w:val="Naslov2"/>
        <w:numPr>
          <w:ilvl w:val="2"/>
          <w:numId w:val="2"/>
        </w:numPr>
        <w:spacing w:before="0"/>
        <w:ind w:left="709" w:hanging="709"/>
        <w:rPr>
          <w:lang w:val="sl-SI"/>
        </w:rPr>
      </w:pPr>
      <w:bookmarkStart w:id="87" w:name="_Toc203132536"/>
      <w:r w:rsidRPr="00FF72C2">
        <w:rPr>
          <w:lang w:val="sl-SI"/>
        </w:rPr>
        <w:t>Emisije v zrak</w:t>
      </w:r>
      <w:bookmarkEnd w:id="87"/>
    </w:p>
    <w:p w14:paraId="77A762F4" w14:textId="77777777" w:rsidR="000E08A5" w:rsidRPr="00FF72C2" w:rsidRDefault="000E08A5" w:rsidP="000E08A5">
      <w:pPr>
        <w:jc w:val="both"/>
        <w:rPr>
          <w:b/>
        </w:rPr>
      </w:pPr>
    </w:p>
    <w:p w14:paraId="6B8C1ACE"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88" w:name="_Toc203132537"/>
      <w:r w:rsidRPr="00FF72C2">
        <w:rPr>
          <w:rFonts w:ascii="Arial" w:hAnsi="Arial" w:cs="Arial"/>
          <w:color w:val="auto"/>
          <w:lang w:val="sl-SI" w:eastAsia="sl-SI"/>
        </w:rPr>
        <w:t>BAT 41.</w:t>
      </w:r>
      <w:bookmarkEnd w:id="88"/>
      <w:r w:rsidRPr="00FF72C2">
        <w:rPr>
          <w:rFonts w:ascii="Arial" w:hAnsi="Arial" w:cs="Arial"/>
          <w:color w:val="auto"/>
          <w:lang w:val="sl-SI" w:eastAsia="sl-SI"/>
        </w:rPr>
        <w:t xml:space="preserve"> </w:t>
      </w:r>
    </w:p>
    <w:p w14:paraId="78ED4DE3" w14:textId="77777777" w:rsidR="000E08A5" w:rsidRPr="00FF72C2" w:rsidRDefault="000E08A5" w:rsidP="00AA3A2F">
      <w:pPr>
        <w:spacing w:after="120"/>
        <w:jc w:val="both"/>
      </w:pPr>
      <w:r w:rsidRPr="00FF72C2">
        <w:t>Najboljša razpoložljiva tehnika za zmanjšanje emisij prahu, organskih spojin in NH</w:t>
      </w:r>
      <w:r w:rsidRPr="00FF72C2">
        <w:rPr>
          <w:vertAlign w:val="subscript"/>
        </w:rPr>
        <w:t>3</w:t>
      </w:r>
      <w:r w:rsidRPr="00FF72C2">
        <w:t xml:space="preserve"> v zrak je uporaba BAT 14d in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060BAE" w:rsidRPr="00FF72C2" w14:paraId="471DE275" w14:textId="77777777" w:rsidTr="003C2EAF">
        <w:trPr>
          <w:tblHeader/>
        </w:trPr>
        <w:tc>
          <w:tcPr>
            <w:tcW w:w="425" w:type="dxa"/>
            <w:shd w:val="clear" w:color="auto" w:fill="D9D9D9"/>
          </w:tcPr>
          <w:p w14:paraId="42D203D0" w14:textId="77777777" w:rsidR="00060BAE" w:rsidRPr="00FF72C2" w:rsidRDefault="00060BAE" w:rsidP="00F820F0">
            <w:r w:rsidRPr="00FF72C2">
              <w:br w:type="page"/>
            </w:r>
          </w:p>
        </w:tc>
        <w:tc>
          <w:tcPr>
            <w:tcW w:w="3403" w:type="dxa"/>
            <w:shd w:val="clear" w:color="auto" w:fill="D9D9D9"/>
          </w:tcPr>
          <w:p w14:paraId="0DE91044"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clear" w:color="auto" w:fill="D9D9D9"/>
          </w:tcPr>
          <w:p w14:paraId="4121C20A"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060BAE" w:rsidRPr="00FF72C2" w14:paraId="610BE548" w14:textId="77777777">
        <w:tc>
          <w:tcPr>
            <w:tcW w:w="425" w:type="dxa"/>
          </w:tcPr>
          <w:p w14:paraId="608580C3"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7CA9A602" w14:textId="77777777" w:rsidR="00060BAE" w:rsidRPr="00FF72C2" w:rsidRDefault="00060BAE" w:rsidP="00060BAE">
            <w:r w:rsidRPr="00FF72C2">
              <w:t>Adsorpcija</w:t>
            </w:r>
          </w:p>
        </w:tc>
        <w:tc>
          <w:tcPr>
            <w:tcW w:w="5244" w:type="dxa"/>
            <w:vMerge w:val="restart"/>
            <w:vAlign w:val="center"/>
          </w:tcPr>
          <w:p w14:paraId="13528D85" w14:textId="77777777" w:rsidR="00060BAE" w:rsidRPr="00FF72C2" w:rsidRDefault="00060BAE" w:rsidP="00BC2AD7">
            <w:r w:rsidRPr="00FF72C2">
              <w:t>Glej oddelek 6.1.</w:t>
            </w:r>
          </w:p>
        </w:tc>
      </w:tr>
      <w:tr w:rsidR="00060BAE" w:rsidRPr="00FF72C2" w14:paraId="06DF6317" w14:textId="77777777">
        <w:tc>
          <w:tcPr>
            <w:tcW w:w="425" w:type="dxa"/>
          </w:tcPr>
          <w:p w14:paraId="2067DD51"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4BA21DF4" w14:textId="77777777" w:rsidR="00060BAE" w:rsidRPr="00FF72C2" w:rsidRDefault="00060BAE" w:rsidP="00060BAE">
            <w:r w:rsidRPr="00FF72C2">
              <w:t>Biofilter</w:t>
            </w:r>
          </w:p>
        </w:tc>
        <w:tc>
          <w:tcPr>
            <w:tcW w:w="5244" w:type="dxa"/>
            <w:vMerge/>
          </w:tcPr>
          <w:p w14:paraId="2563F5F4" w14:textId="77777777" w:rsidR="00060BAE" w:rsidRPr="00FF72C2" w:rsidRDefault="00060BAE" w:rsidP="00060BAE"/>
        </w:tc>
      </w:tr>
      <w:tr w:rsidR="00060BAE" w:rsidRPr="00FF72C2" w14:paraId="6F7B51C9" w14:textId="77777777">
        <w:tc>
          <w:tcPr>
            <w:tcW w:w="425" w:type="dxa"/>
          </w:tcPr>
          <w:p w14:paraId="42E92DD7"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06906BB3" w14:textId="77777777" w:rsidR="00060BAE" w:rsidRPr="00FF72C2" w:rsidRDefault="00060BAE" w:rsidP="00060BAE">
            <w:r w:rsidRPr="00FF72C2">
              <w:t>Tekstilni filter</w:t>
            </w:r>
          </w:p>
        </w:tc>
        <w:tc>
          <w:tcPr>
            <w:tcW w:w="5244" w:type="dxa"/>
            <w:vMerge/>
          </w:tcPr>
          <w:p w14:paraId="6D80564A" w14:textId="77777777" w:rsidR="00060BAE" w:rsidRPr="00FF72C2" w:rsidRDefault="00060BAE" w:rsidP="00060BAE"/>
        </w:tc>
      </w:tr>
      <w:tr w:rsidR="00060BAE" w:rsidRPr="00FF72C2" w14:paraId="4EEE5584" w14:textId="77777777">
        <w:tc>
          <w:tcPr>
            <w:tcW w:w="425" w:type="dxa"/>
          </w:tcPr>
          <w:p w14:paraId="68FD846D"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d</w:t>
            </w:r>
          </w:p>
        </w:tc>
        <w:tc>
          <w:tcPr>
            <w:tcW w:w="3403" w:type="dxa"/>
            <w:vAlign w:val="center"/>
          </w:tcPr>
          <w:p w14:paraId="60CE45E7" w14:textId="77777777" w:rsidR="00060BAE" w:rsidRPr="00FF72C2" w:rsidRDefault="00060BAE" w:rsidP="00060BAE">
            <w:r w:rsidRPr="00FF72C2">
              <w:t>Mokro pranje</w:t>
            </w:r>
          </w:p>
        </w:tc>
        <w:tc>
          <w:tcPr>
            <w:tcW w:w="5244" w:type="dxa"/>
            <w:vMerge/>
          </w:tcPr>
          <w:p w14:paraId="645C95DE" w14:textId="77777777" w:rsidR="00060BAE" w:rsidRPr="00FF72C2" w:rsidRDefault="00060BAE" w:rsidP="00060BAE"/>
        </w:tc>
      </w:tr>
    </w:tbl>
    <w:p w14:paraId="28538A10" w14:textId="77777777" w:rsidR="00041536" w:rsidRPr="00FF72C2" w:rsidRDefault="00041536" w:rsidP="00F41BD3">
      <w:pPr>
        <w:spacing w:after="120"/>
      </w:pPr>
    </w:p>
    <w:p w14:paraId="7C193CA7" w14:textId="77777777" w:rsidR="00060BAE" w:rsidRPr="00FF72C2" w:rsidRDefault="008C5B20" w:rsidP="00060BAE">
      <w:pPr>
        <w:spacing w:after="160" w:line="259" w:lineRule="auto"/>
        <w:jc w:val="center"/>
        <w:rPr>
          <w:rFonts w:cs="Arial"/>
          <w:i/>
          <w:szCs w:val="20"/>
        </w:rPr>
      </w:pPr>
      <w:r w:rsidRPr="00FF72C2">
        <w:rPr>
          <w:rFonts w:cs="Arial"/>
          <w:i/>
          <w:szCs w:val="20"/>
        </w:rPr>
        <w:t xml:space="preserve">Preglednica </w:t>
      </w:r>
      <w:r w:rsidR="00915E9F" w:rsidRPr="00FF72C2">
        <w:rPr>
          <w:rFonts w:cs="Arial"/>
          <w:i/>
          <w:szCs w:val="20"/>
        </w:rPr>
        <w:t>6.</w:t>
      </w:r>
      <w:r w:rsidR="00060BAE" w:rsidRPr="00FF72C2">
        <w:rPr>
          <w:rFonts w:cs="Arial"/>
          <w:i/>
          <w:szCs w:val="20"/>
        </w:rPr>
        <w:t>8</w:t>
      </w:r>
    </w:p>
    <w:p w14:paraId="6F38C53B" w14:textId="77777777" w:rsidR="00060BAE" w:rsidRPr="00FF72C2" w:rsidRDefault="00060BAE" w:rsidP="00407264">
      <w:pPr>
        <w:spacing w:after="120" w:line="259" w:lineRule="auto"/>
        <w:jc w:val="center"/>
        <w:rPr>
          <w:rFonts w:cs="Arial"/>
          <w:b/>
          <w:szCs w:val="20"/>
        </w:rPr>
      </w:pPr>
      <w:r w:rsidRPr="00FF72C2">
        <w:rPr>
          <w:rFonts w:cs="Arial"/>
          <w:b/>
          <w:szCs w:val="20"/>
        </w:rPr>
        <w:t>Raven emisij, povezana z BAT, za zajete emisije prahu v zrak iz fizikalno-kemijske obdelave trdnih in/ali pastoznih odpadkov</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060BAE" w:rsidRPr="00FF72C2" w14:paraId="01E4F1F3" w14:textId="77777777" w:rsidTr="003C2EAF">
        <w:tc>
          <w:tcPr>
            <w:tcW w:w="2835" w:type="dxa"/>
            <w:shd w:val="clear" w:color="auto" w:fill="D9D9D9"/>
            <w:vAlign w:val="center"/>
          </w:tcPr>
          <w:p w14:paraId="6FF35E4B" w14:textId="77777777" w:rsidR="00060BAE" w:rsidRPr="00FF72C2" w:rsidRDefault="00A248FC" w:rsidP="00A248FC">
            <w:pPr>
              <w:rPr>
                <w:b/>
              </w:rPr>
            </w:pPr>
            <w:r w:rsidRPr="00FF72C2">
              <w:rPr>
                <w:b/>
              </w:rPr>
              <w:t>Parameter</w:t>
            </w:r>
          </w:p>
        </w:tc>
        <w:tc>
          <w:tcPr>
            <w:tcW w:w="2268" w:type="dxa"/>
            <w:shd w:val="clear" w:color="auto" w:fill="D9D9D9"/>
            <w:vAlign w:val="center"/>
          </w:tcPr>
          <w:p w14:paraId="667558CE" w14:textId="77777777" w:rsidR="00060BAE" w:rsidRPr="00FF72C2" w:rsidRDefault="00A248FC" w:rsidP="00A248FC">
            <w:pPr>
              <w:jc w:val="center"/>
              <w:rPr>
                <w:b/>
              </w:rPr>
            </w:pPr>
            <w:r w:rsidRPr="00FF72C2">
              <w:rPr>
                <w:b/>
              </w:rPr>
              <w:t>Enota</w:t>
            </w:r>
          </w:p>
        </w:tc>
        <w:tc>
          <w:tcPr>
            <w:tcW w:w="3969" w:type="dxa"/>
            <w:shd w:val="clear" w:color="auto" w:fill="D9D9D9"/>
            <w:vAlign w:val="center"/>
          </w:tcPr>
          <w:p w14:paraId="3EDCD6E4" w14:textId="77777777" w:rsidR="00060BAE" w:rsidRPr="00FF72C2" w:rsidRDefault="00060BAE" w:rsidP="00A248FC">
            <w:pPr>
              <w:jc w:val="center"/>
              <w:rPr>
                <w:b/>
              </w:rPr>
            </w:pPr>
            <w:r w:rsidRPr="00FF72C2">
              <w:rPr>
                <w:b/>
              </w:rPr>
              <w:t>Raven emisij, povezana z BAT</w:t>
            </w:r>
          </w:p>
          <w:p w14:paraId="392CAC90" w14:textId="77777777" w:rsidR="00060BAE" w:rsidRPr="00FF72C2" w:rsidRDefault="00060BAE" w:rsidP="00A248FC">
            <w:pPr>
              <w:jc w:val="center"/>
              <w:rPr>
                <w:b/>
              </w:rPr>
            </w:pPr>
            <w:r w:rsidRPr="00FF72C2">
              <w:rPr>
                <w:b/>
              </w:rPr>
              <w:t>(Povprečje v obdobju vzorčenja)</w:t>
            </w:r>
          </w:p>
        </w:tc>
      </w:tr>
      <w:tr w:rsidR="00060BAE" w:rsidRPr="00FF72C2" w14:paraId="7B972035" w14:textId="77777777">
        <w:tc>
          <w:tcPr>
            <w:tcW w:w="2835" w:type="dxa"/>
          </w:tcPr>
          <w:p w14:paraId="47229E64" w14:textId="77777777" w:rsidR="00060BAE" w:rsidRPr="00FF72C2" w:rsidRDefault="00060BAE" w:rsidP="00060BAE">
            <w:r w:rsidRPr="00FF72C2">
              <w:t>Prah</w:t>
            </w:r>
          </w:p>
        </w:tc>
        <w:tc>
          <w:tcPr>
            <w:tcW w:w="2268" w:type="dxa"/>
            <w:vAlign w:val="center"/>
          </w:tcPr>
          <w:p w14:paraId="16233521" w14:textId="77777777" w:rsidR="00060BAE" w:rsidRPr="00FF72C2" w:rsidRDefault="00060BAE" w:rsidP="00060BAE">
            <w:pPr>
              <w:jc w:val="center"/>
            </w:pPr>
            <w:r w:rsidRPr="00FF72C2">
              <w:t>mg/Nm</w:t>
            </w:r>
            <w:r w:rsidRPr="00FF72C2">
              <w:rPr>
                <w:vertAlign w:val="superscript"/>
              </w:rPr>
              <w:t>3</w:t>
            </w:r>
          </w:p>
        </w:tc>
        <w:tc>
          <w:tcPr>
            <w:tcW w:w="3969" w:type="dxa"/>
            <w:vAlign w:val="center"/>
          </w:tcPr>
          <w:p w14:paraId="5FB9F273" w14:textId="77777777" w:rsidR="00060BAE" w:rsidRPr="00FF72C2" w:rsidRDefault="00060BAE" w:rsidP="00060BAE">
            <w:pPr>
              <w:jc w:val="center"/>
            </w:pPr>
            <w:r w:rsidRPr="00FF72C2">
              <w:t>2–5</w:t>
            </w:r>
          </w:p>
        </w:tc>
      </w:tr>
    </w:tbl>
    <w:p w14:paraId="6FBB89D0" w14:textId="77777777" w:rsidR="00060BAE" w:rsidRPr="00FF72C2" w:rsidRDefault="00060BAE" w:rsidP="00771CF8">
      <w:pPr>
        <w:spacing w:before="120"/>
      </w:pPr>
      <w:r w:rsidRPr="00FF72C2">
        <w:t>S tem povezano spremljanje je opisano v BAT 8.</w:t>
      </w:r>
    </w:p>
    <w:p w14:paraId="08A2D472" w14:textId="77777777" w:rsidR="00171205" w:rsidRPr="00FF72C2" w:rsidRDefault="00171205" w:rsidP="000A768A">
      <w:pPr>
        <w:pStyle w:val="Brezrazmikov"/>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4D377E9F" w14:textId="77777777" w:rsidTr="007903EB">
        <w:tc>
          <w:tcPr>
            <w:tcW w:w="9072" w:type="dxa"/>
            <w:shd w:val="clear" w:color="auto" w:fill="DAE9F7"/>
          </w:tcPr>
          <w:p w14:paraId="50E99FC1" w14:textId="77777777"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41</w:t>
            </w:r>
            <w:r w:rsidRPr="00FF72C2">
              <w:rPr>
                <w:rFonts w:ascii="Arial" w:hAnsi="Arial" w:cs="Arial"/>
                <w:bCs/>
                <w:sz w:val="20"/>
                <w:szCs w:val="20"/>
              </w:rPr>
              <w:t>:</w:t>
            </w:r>
            <w:r w:rsidRPr="00FF72C2">
              <w:rPr>
                <w:rFonts w:ascii="Arial" w:hAnsi="Arial" w:cs="Arial"/>
                <w:bCs/>
                <w:sz w:val="20"/>
                <w:szCs w:val="20"/>
              </w:rPr>
              <w:tab/>
              <w:t>Opredelite se do vseh tehnik BAT 41. Navedite, katero tehniko ali njihovo kombinacijo izvajate za zmanjšanje emisij prahu, organskih spojin in NH</w:t>
            </w:r>
            <w:r w:rsidRPr="00FF72C2">
              <w:rPr>
                <w:rFonts w:ascii="Arial" w:hAnsi="Arial" w:cs="Arial"/>
                <w:bCs/>
                <w:sz w:val="20"/>
                <w:szCs w:val="20"/>
                <w:vertAlign w:val="subscript"/>
              </w:rPr>
              <w:t>3</w:t>
            </w:r>
            <w:r w:rsidRPr="00FF72C2">
              <w:rPr>
                <w:rFonts w:ascii="Arial" w:hAnsi="Arial" w:cs="Arial"/>
                <w:bCs/>
                <w:sz w:val="20"/>
                <w:szCs w:val="20"/>
              </w:rPr>
              <w:t xml:space="preserve"> v zrak. Opišite, kako izvajate in zagotavljate posamezno tehniko ali njihovo kombinacijo. Pri opisu upoštevati tudi </w:t>
            </w:r>
            <w:r w:rsidRPr="00FF72C2">
              <w:rPr>
                <w:rFonts w:ascii="Arial" w:hAnsi="Arial" w:cs="Arial"/>
                <w:b/>
                <w:sz w:val="20"/>
                <w:szCs w:val="20"/>
              </w:rPr>
              <w:t>tehniko iz BAT 14d.</w:t>
            </w:r>
            <w:r w:rsidRPr="00FF72C2">
              <w:rPr>
                <w:rFonts w:ascii="Arial" w:hAnsi="Arial" w:cs="Arial"/>
                <w:bCs/>
                <w:sz w:val="20"/>
                <w:szCs w:val="20"/>
              </w:rPr>
              <w:t xml:space="preserve"> V primeru, da katera od tehnik ni ustrezna za vašo napravo, navedite zakaj ni ustrezna ter opišite katero drugo tehniko uporabljate in kako zagotavljate, da je enakovredna tehniki BAT.</w:t>
            </w:r>
          </w:p>
          <w:p w14:paraId="2DA27DDD" w14:textId="77777777" w:rsidR="00FD37C9" w:rsidRPr="00FF72C2" w:rsidRDefault="00FD37C9">
            <w:pPr>
              <w:pStyle w:val="Brezrazmikov"/>
              <w:spacing w:line="260" w:lineRule="exact"/>
              <w:ind w:left="1276" w:hanging="1276"/>
              <w:jc w:val="both"/>
              <w:rPr>
                <w:rFonts w:ascii="Arial" w:hAnsi="Arial" w:cs="Arial"/>
                <w:bCs/>
                <w:sz w:val="20"/>
                <w:szCs w:val="20"/>
              </w:rPr>
            </w:pPr>
          </w:p>
          <w:p w14:paraId="4DC35D74" w14:textId="015D99B5" w:rsidR="00FD37C9" w:rsidRPr="00FF72C2" w:rsidRDefault="00FD37C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povezano z BAT, za zajete emisije prahu v zrak iz fizikalno kemijske obdelave trdnih in/ali pastoznih odpadkov, ki so podane v preglednici 6.8. Pri tem upoštevajte in se opredelite v zvezi s tem parametrom in v povezavi z BAT 8 glede pogostosti in metode merjenja, ki bo uporabljena v predlogu programa obratovalnega monitoringa za emisije snovi v zrak.</w:t>
            </w:r>
          </w:p>
          <w:p w14:paraId="7D6600BE" w14:textId="79B33E09" w:rsidR="00FD37C9" w:rsidRPr="00FF72C2" w:rsidRDefault="00FD37C9" w:rsidP="00540F00">
            <w:pPr>
              <w:pStyle w:val="Brezrazmikov"/>
              <w:spacing w:line="260" w:lineRule="exact"/>
              <w:ind w:left="1276"/>
              <w:jc w:val="both"/>
              <w:rPr>
                <w:rFonts w:ascii="Arial" w:hAnsi="Arial" w:cs="Arial"/>
                <w:bCs/>
                <w:sz w:val="20"/>
                <w:szCs w:val="20"/>
              </w:rPr>
            </w:pPr>
            <w:r w:rsidRPr="00FF72C2">
              <w:rPr>
                <w:rFonts w:ascii="Arial" w:hAnsi="Arial" w:cs="Arial"/>
                <w:bCs/>
                <w:sz w:val="20"/>
                <w:szCs w:val="20"/>
              </w:rPr>
              <w:lastRenderedPageBreak/>
              <w:t>Najboljša razpoložljiva tehnika za zmanjšanje emisij prahu, organskih spojin in NH</w:t>
            </w:r>
            <w:r w:rsidRPr="00FF72C2">
              <w:rPr>
                <w:rFonts w:ascii="Arial" w:hAnsi="Arial" w:cs="Arial"/>
                <w:bCs/>
                <w:sz w:val="20"/>
                <w:szCs w:val="20"/>
                <w:vertAlign w:val="subscript"/>
              </w:rPr>
              <w:t>3</w:t>
            </w:r>
            <w:r w:rsidRPr="00FF72C2">
              <w:rPr>
                <w:rFonts w:ascii="Arial" w:hAnsi="Arial" w:cs="Arial"/>
                <w:bCs/>
                <w:sz w:val="20"/>
                <w:szCs w:val="20"/>
              </w:rPr>
              <w:t xml:space="preserve"> v zrak je opisana v BREF WT, v poglavju 5.1.4.2. Techniques for the prevention or reduction of emissions to air.</w:t>
            </w:r>
          </w:p>
        </w:tc>
      </w:tr>
    </w:tbl>
    <w:p w14:paraId="33E55F3D" w14:textId="77777777" w:rsidR="007903EB" w:rsidRDefault="007903EB" w:rsidP="007903EB">
      <w:pPr>
        <w:pStyle w:val="Brezrazmikov"/>
        <w:spacing w:line="260" w:lineRule="exact"/>
        <w:rPr>
          <w:rFonts w:ascii="Arial" w:hAnsi="Arial" w:cs="Arial"/>
          <w:b/>
          <w:sz w:val="20"/>
          <w:szCs w:val="20"/>
        </w:rPr>
      </w:pPr>
    </w:p>
    <w:p w14:paraId="2016A87D" w14:textId="724DF60E" w:rsidR="000E28EB" w:rsidRPr="00FF72C2" w:rsidRDefault="000E28EB" w:rsidP="000F4201">
      <w:pPr>
        <w:pStyle w:val="Brezrazmikov"/>
        <w:spacing w:after="120" w:line="260" w:lineRule="exact"/>
        <w:rPr>
          <w:rFonts w:ascii="Arial" w:hAnsi="Arial" w:cs="Arial"/>
          <w:b/>
          <w:sz w:val="20"/>
          <w:szCs w:val="20"/>
        </w:rPr>
      </w:pPr>
      <w:r w:rsidRPr="00FF72C2">
        <w:rPr>
          <w:rFonts w:ascii="Arial" w:hAnsi="Arial" w:cs="Arial"/>
          <w:b/>
          <w:sz w:val="20"/>
          <w:szCs w:val="20"/>
        </w:rPr>
        <w:t>BAT 41: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28EB" w:rsidRPr="00FF72C2" w14:paraId="6720ED35" w14:textId="77777777">
        <w:tc>
          <w:tcPr>
            <w:tcW w:w="9104" w:type="dxa"/>
          </w:tcPr>
          <w:p w14:paraId="204A8D71" w14:textId="77777777" w:rsidR="000E28EB" w:rsidRPr="00FF72C2" w:rsidRDefault="000E28EB"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E28EB" w:rsidRPr="00FF72C2" w14:paraId="26563311" w14:textId="77777777">
        <w:tc>
          <w:tcPr>
            <w:tcW w:w="9104" w:type="dxa"/>
          </w:tcPr>
          <w:p w14:paraId="7538FD31" w14:textId="77777777" w:rsidR="000E28EB" w:rsidRPr="00FF72C2" w:rsidRDefault="000E28EB" w:rsidP="0068380C">
            <w:pPr>
              <w:pStyle w:val="Brezrazmikov"/>
              <w:rPr>
                <w:rFonts w:ascii="Arial" w:hAnsi="Arial" w:cs="Arial"/>
                <w:sz w:val="20"/>
                <w:szCs w:val="20"/>
              </w:rPr>
            </w:pPr>
          </w:p>
        </w:tc>
      </w:tr>
    </w:tbl>
    <w:p w14:paraId="53F1ED2A" w14:textId="77777777" w:rsidR="00126728" w:rsidRPr="00FF72C2" w:rsidRDefault="00126728" w:rsidP="00540F00">
      <w:pPr>
        <w:spacing w:after="120"/>
        <w:rPr>
          <w:b/>
        </w:rPr>
      </w:pPr>
    </w:p>
    <w:p w14:paraId="214C6CCC" w14:textId="68C70793" w:rsidR="000E08A5" w:rsidRPr="00FF72C2" w:rsidRDefault="000E08A5" w:rsidP="00BF335F">
      <w:pPr>
        <w:pStyle w:val="Naslov1"/>
        <w:keepNext w:val="0"/>
        <w:keepLines w:val="0"/>
        <w:widowControl w:val="0"/>
        <w:numPr>
          <w:ilvl w:val="1"/>
          <w:numId w:val="2"/>
        </w:numPr>
        <w:spacing w:before="0"/>
        <w:ind w:left="425" w:hanging="425"/>
        <w:rPr>
          <w:lang w:val="sl-SI"/>
        </w:rPr>
      </w:pPr>
      <w:bookmarkStart w:id="89" w:name="_Toc203132538"/>
      <w:r w:rsidRPr="00FF72C2">
        <w:rPr>
          <w:lang w:val="sl-SI"/>
        </w:rPr>
        <w:t>Zaključki o BAT za ponovno rafiniranje odpadnega olja</w:t>
      </w:r>
      <w:bookmarkEnd w:id="89"/>
    </w:p>
    <w:p w14:paraId="0BF69D17" w14:textId="77777777" w:rsidR="000E08A5" w:rsidRPr="00FF72C2" w:rsidRDefault="000E08A5" w:rsidP="005D0327"/>
    <w:p w14:paraId="0EF530B5" w14:textId="45764340" w:rsidR="000E08A5" w:rsidRPr="00FF72C2" w:rsidRDefault="000E08A5" w:rsidP="00540F00">
      <w:pPr>
        <w:pStyle w:val="Naslov2"/>
        <w:numPr>
          <w:ilvl w:val="2"/>
          <w:numId w:val="2"/>
        </w:numPr>
        <w:spacing w:before="0"/>
        <w:ind w:left="851" w:hanging="851"/>
        <w:rPr>
          <w:lang w:val="sl-SI"/>
        </w:rPr>
      </w:pPr>
      <w:bookmarkStart w:id="90" w:name="_Toc203132539"/>
      <w:r w:rsidRPr="00FF72C2">
        <w:rPr>
          <w:lang w:val="sl-SI"/>
        </w:rPr>
        <w:t>Splošna okoljska učinkovitost</w:t>
      </w:r>
      <w:bookmarkEnd w:id="90"/>
    </w:p>
    <w:p w14:paraId="6F5A4FD1" w14:textId="77777777" w:rsidR="000E08A5" w:rsidRPr="00FF72C2" w:rsidRDefault="000E08A5" w:rsidP="000E08A5">
      <w:pPr>
        <w:jc w:val="both"/>
        <w:rPr>
          <w:b/>
        </w:rPr>
      </w:pPr>
    </w:p>
    <w:p w14:paraId="76B4EA60"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91" w:name="_Toc203132540"/>
      <w:r w:rsidRPr="00FF72C2">
        <w:rPr>
          <w:rFonts w:ascii="Arial" w:hAnsi="Arial" w:cs="Arial"/>
          <w:color w:val="auto"/>
          <w:lang w:val="sl-SI" w:eastAsia="sl-SI"/>
        </w:rPr>
        <w:t>BAT 42.</w:t>
      </w:r>
      <w:bookmarkEnd w:id="91"/>
      <w:r w:rsidRPr="00FF72C2">
        <w:rPr>
          <w:rFonts w:ascii="Arial" w:hAnsi="Arial" w:cs="Arial"/>
          <w:color w:val="auto"/>
          <w:lang w:val="sl-SI" w:eastAsia="sl-SI"/>
        </w:rPr>
        <w:t xml:space="preserve"> </w:t>
      </w:r>
    </w:p>
    <w:p w14:paraId="159062FB" w14:textId="77777777" w:rsidR="000E08A5" w:rsidRPr="00FF72C2" w:rsidRDefault="000E08A5" w:rsidP="000E08A5">
      <w:pPr>
        <w:jc w:val="both"/>
      </w:pPr>
      <w:r w:rsidRPr="00FF72C2">
        <w:t>Najboljša razpoložljiva tehnika za izboljšanje splošne okoljske učinkovitosti je spremljanje vhodnih odpadkov v okviru postopkov predhodnega prevzema in prevzema odpadkov (glej BAT 2).</w:t>
      </w:r>
    </w:p>
    <w:p w14:paraId="5F3205A2" w14:textId="77777777" w:rsidR="00735910" w:rsidRPr="00FF72C2" w:rsidRDefault="00735910" w:rsidP="000E08A5"/>
    <w:p w14:paraId="1D0EF883" w14:textId="77777777" w:rsidR="000E08A5" w:rsidRPr="00FF72C2" w:rsidRDefault="000E08A5" w:rsidP="000E08A5">
      <w:pPr>
        <w:rPr>
          <w:i/>
        </w:rPr>
      </w:pPr>
      <w:r w:rsidRPr="00FF72C2">
        <w:rPr>
          <w:i/>
        </w:rPr>
        <w:t>Opis</w:t>
      </w:r>
    </w:p>
    <w:p w14:paraId="62607934" w14:textId="77777777" w:rsidR="000E08A5" w:rsidRPr="00FF72C2" w:rsidRDefault="000E08A5" w:rsidP="000E08A5">
      <w:r w:rsidRPr="00FF72C2">
        <w:t>Spremljanje vhodnih odpadkov z vidika vsebnosti kloriranih spojin (npr. kloriranih topil ali PCB).</w:t>
      </w:r>
    </w:p>
    <w:p w14:paraId="2A16A1E6" w14:textId="77777777" w:rsidR="000E08A5" w:rsidRDefault="000E08A5" w:rsidP="000E08A5">
      <w:pPr>
        <w:jc w:val="both"/>
        <w:rPr>
          <w:b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7DF2B006" w14:textId="77777777" w:rsidTr="007903EB">
        <w:tc>
          <w:tcPr>
            <w:tcW w:w="9072" w:type="dxa"/>
            <w:shd w:val="clear" w:color="auto" w:fill="DAE9F7"/>
          </w:tcPr>
          <w:p w14:paraId="5A44014C" w14:textId="43F540DA" w:rsidR="00FD37C9" w:rsidRPr="00540F00" w:rsidRDefault="00FD37C9" w:rsidP="00540F00">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42</w:t>
            </w:r>
            <w:r w:rsidRPr="00FF72C2">
              <w:rPr>
                <w:rFonts w:ascii="Arial" w:hAnsi="Arial" w:cs="Arial"/>
                <w:bCs/>
                <w:sz w:val="20"/>
                <w:szCs w:val="20"/>
              </w:rPr>
              <w:t>:</w:t>
            </w:r>
            <w:r w:rsidRPr="00FF72C2">
              <w:rPr>
                <w:rFonts w:ascii="Arial" w:hAnsi="Arial" w:cs="Arial"/>
                <w:bCs/>
                <w:sz w:val="20"/>
                <w:szCs w:val="20"/>
              </w:rPr>
              <w:tab/>
              <w:t>Opredelite se do tehnike BAT 42. Opišite, kako izvajate in zagotavljate tehniko za izboljšanje splošne okoljske učinkovitosti. V primeru, da tehnika ni ustrezna za vašo napravo, navedite zakaj ni ustrezna ter opišite katero drugo tehniko uporabljate in kako zagotavljate, da je enakovredna tehniki BAT.</w:t>
            </w:r>
          </w:p>
        </w:tc>
      </w:tr>
    </w:tbl>
    <w:p w14:paraId="5E9265C7" w14:textId="77777777" w:rsidR="00C149AD" w:rsidRPr="00FF72C2" w:rsidRDefault="00C149AD" w:rsidP="000E28EB">
      <w:pPr>
        <w:pStyle w:val="Brezrazmikov"/>
        <w:spacing w:line="260" w:lineRule="exact"/>
        <w:rPr>
          <w:rFonts w:ascii="Arial" w:hAnsi="Arial" w:cs="Arial"/>
          <w:b/>
          <w:sz w:val="20"/>
          <w:szCs w:val="20"/>
        </w:rPr>
      </w:pPr>
    </w:p>
    <w:p w14:paraId="31577A5B" w14:textId="77777777" w:rsidR="000E28EB" w:rsidRPr="00FF72C2" w:rsidRDefault="000E28EB" w:rsidP="00171205">
      <w:pPr>
        <w:pStyle w:val="Brezrazmikov"/>
        <w:spacing w:after="120" w:line="260" w:lineRule="exact"/>
        <w:rPr>
          <w:rFonts w:ascii="Arial" w:hAnsi="Arial" w:cs="Arial"/>
          <w:b/>
          <w:sz w:val="20"/>
          <w:szCs w:val="20"/>
        </w:rPr>
      </w:pPr>
      <w:r w:rsidRPr="00FF72C2">
        <w:rPr>
          <w:rFonts w:ascii="Arial" w:hAnsi="Arial" w:cs="Arial"/>
          <w:b/>
          <w:sz w:val="20"/>
          <w:szCs w:val="20"/>
        </w:rPr>
        <w:t>BAT 42: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E28EB" w:rsidRPr="00FF72C2" w14:paraId="38D217EE" w14:textId="77777777">
        <w:tc>
          <w:tcPr>
            <w:tcW w:w="9104" w:type="dxa"/>
          </w:tcPr>
          <w:p w14:paraId="03FDC097" w14:textId="77777777" w:rsidR="000E28EB" w:rsidRPr="00FF72C2" w:rsidRDefault="000E28EB"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E28EB" w:rsidRPr="00FF72C2" w14:paraId="0D681F5E" w14:textId="77777777">
        <w:tc>
          <w:tcPr>
            <w:tcW w:w="9104" w:type="dxa"/>
          </w:tcPr>
          <w:p w14:paraId="6EECCC57" w14:textId="77777777" w:rsidR="000E28EB" w:rsidRPr="00FF72C2" w:rsidRDefault="000E28EB" w:rsidP="0068380C">
            <w:pPr>
              <w:pStyle w:val="Brezrazmikov"/>
              <w:rPr>
                <w:rFonts w:ascii="Arial" w:hAnsi="Arial" w:cs="Arial"/>
                <w:sz w:val="20"/>
                <w:szCs w:val="20"/>
              </w:rPr>
            </w:pPr>
          </w:p>
        </w:tc>
      </w:tr>
    </w:tbl>
    <w:p w14:paraId="6E881311" w14:textId="77777777" w:rsidR="000916A1" w:rsidRPr="00FF72C2" w:rsidRDefault="000916A1" w:rsidP="00A917BC">
      <w:pPr>
        <w:spacing w:after="120"/>
        <w:jc w:val="both"/>
        <w:rPr>
          <w:b/>
        </w:rPr>
      </w:pPr>
    </w:p>
    <w:p w14:paraId="75505CAC"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92" w:name="_Toc203132541"/>
      <w:r w:rsidRPr="00FF72C2">
        <w:rPr>
          <w:rFonts w:ascii="Arial" w:hAnsi="Arial" w:cs="Arial"/>
          <w:color w:val="auto"/>
          <w:lang w:val="sl-SI" w:eastAsia="sl-SI"/>
        </w:rPr>
        <w:t>BAT 43.</w:t>
      </w:r>
      <w:bookmarkEnd w:id="92"/>
      <w:r w:rsidRPr="00FF72C2">
        <w:rPr>
          <w:rFonts w:ascii="Arial" w:hAnsi="Arial" w:cs="Arial"/>
          <w:color w:val="auto"/>
          <w:lang w:val="sl-SI" w:eastAsia="sl-SI"/>
        </w:rPr>
        <w:t xml:space="preserve"> </w:t>
      </w:r>
    </w:p>
    <w:p w14:paraId="27002919" w14:textId="77777777" w:rsidR="000E08A5" w:rsidRPr="00FF72C2" w:rsidRDefault="000E08A5" w:rsidP="00EA0FD5">
      <w:pPr>
        <w:spacing w:after="120"/>
        <w:jc w:val="both"/>
      </w:pPr>
      <w:r w:rsidRPr="00FF72C2">
        <w:t>Najboljša razpoložljiva tehnika za zmanjšanje količine odpadkov, namenjenih za odstranjevanje, je uporaba ene ali obeh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61"/>
        <w:gridCol w:w="5386"/>
      </w:tblGrid>
      <w:tr w:rsidR="00060BAE" w:rsidRPr="00FF72C2" w14:paraId="6CC3215B" w14:textId="77777777">
        <w:trPr>
          <w:tblHeader/>
        </w:trPr>
        <w:tc>
          <w:tcPr>
            <w:tcW w:w="425" w:type="dxa"/>
            <w:shd w:val="pct10" w:color="auto" w:fill="auto"/>
          </w:tcPr>
          <w:p w14:paraId="4C356C3D" w14:textId="77777777" w:rsidR="00060BAE" w:rsidRPr="00FF72C2" w:rsidRDefault="00060BAE" w:rsidP="00F820F0">
            <w:r w:rsidRPr="00FF72C2">
              <w:br w:type="page"/>
            </w:r>
          </w:p>
        </w:tc>
        <w:tc>
          <w:tcPr>
            <w:tcW w:w="3261" w:type="dxa"/>
            <w:shd w:val="pct10" w:color="auto" w:fill="auto"/>
          </w:tcPr>
          <w:p w14:paraId="388636EE"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386" w:type="dxa"/>
            <w:shd w:val="pct10" w:color="auto" w:fill="auto"/>
          </w:tcPr>
          <w:p w14:paraId="0FF608FA"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060BAE" w:rsidRPr="00FF72C2" w14:paraId="1A0255F5" w14:textId="77777777">
        <w:tc>
          <w:tcPr>
            <w:tcW w:w="425" w:type="dxa"/>
            <w:vAlign w:val="center"/>
          </w:tcPr>
          <w:p w14:paraId="14E3854A" w14:textId="77777777" w:rsidR="00060BAE" w:rsidRPr="00FF72C2" w:rsidRDefault="00060BAE" w:rsidP="00157644">
            <w:pPr>
              <w:pStyle w:val="tbl-txt"/>
              <w:rPr>
                <w:rFonts w:ascii="Arial" w:hAnsi="Arial" w:cs="Arial"/>
                <w:color w:val="000000"/>
                <w:sz w:val="20"/>
                <w:szCs w:val="20"/>
              </w:rPr>
            </w:pPr>
            <w:r w:rsidRPr="00FF72C2">
              <w:rPr>
                <w:rFonts w:ascii="Arial" w:hAnsi="Arial" w:cs="Arial"/>
                <w:color w:val="000000"/>
                <w:sz w:val="20"/>
                <w:szCs w:val="20"/>
              </w:rPr>
              <w:t>a</w:t>
            </w:r>
          </w:p>
        </w:tc>
        <w:tc>
          <w:tcPr>
            <w:tcW w:w="3261" w:type="dxa"/>
            <w:vAlign w:val="center"/>
          </w:tcPr>
          <w:p w14:paraId="777D2AA4" w14:textId="77777777" w:rsidR="00060BAE" w:rsidRPr="00FF72C2" w:rsidRDefault="00157644" w:rsidP="00157644">
            <w:r w:rsidRPr="00FF72C2">
              <w:t>Predelava materiala</w:t>
            </w:r>
          </w:p>
        </w:tc>
        <w:tc>
          <w:tcPr>
            <w:tcW w:w="5386" w:type="dxa"/>
          </w:tcPr>
          <w:p w14:paraId="17D9CFB7" w14:textId="77777777" w:rsidR="00060BAE" w:rsidRPr="00FF72C2" w:rsidRDefault="00060BAE" w:rsidP="00060BAE">
            <w:r w:rsidRPr="00FF72C2">
              <w:t>Uporaba organskih ostankov iz vakuumske destilacije, ekstrakcije s topili, tankoslojnih uparjalnikov itd. v asfaltnih izdelkih itd.</w:t>
            </w:r>
          </w:p>
        </w:tc>
      </w:tr>
      <w:tr w:rsidR="00060BAE" w:rsidRPr="00FF72C2" w14:paraId="25DC427B" w14:textId="77777777">
        <w:tc>
          <w:tcPr>
            <w:tcW w:w="425" w:type="dxa"/>
            <w:vAlign w:val="center"/>
          </w:tcPr>
          <w:p w14:paraId="66A84D80" w14:textId="77777777" w:rsidR="00060BAE" w:rsidRPr="00FF72C2" w:rsidRDefault="00060BAE" w:rsidP="00157644">
            <w:pPr>
              <w:pStyle w:val="tbl-txt"/>
              <w:rPr>
                <w:rFonts w:ascii="Arial" w:hAnsi="Arial" w:cs="Arial"/>
                <w:color w:val="000000"/>
                <w:sz w:val="20"/>
                <w:szCs w:val="20"/>
              </w:rPr>
            </w:pPr>
            <w:r w:rsidRPr="00FF72C2">
              <w:rPr>
                <w:rFonts w:ascii="Arial" w:hAnsi="Arial" w:cs="Arial"/>
                <w:color w:val="000000"/>
                <w:sz w:val="20"/>
                <w:szCs w:val="20"/>
              </w:rPr>
              <w:t>b</w:t>
            </w:r>
          </w:p>
        </w:tc>
        <w:tc>
          <w:tcPr>
            <w:tcW w:w="3261" w:type="dxa"/>
            <w:vAlign w:val="center"/>
          </w:tcPr>
          <w:p w14:paraId="61B21BDD" w14:textId="77777777" w:rsidR="00060BAE" w:rsidRPr="00FF72C2" w:rsidRDefault="00157644" w:rsidP="00157644">
            <w:r w:rsidRPr="00FF72C2">
              <w:t>Energijska predelava</w:t>
            </w:r>
          </w:p>
        </w:tc>
        <w:tc>
          <w:tcPr>
            <w:tcW w:w="5386" w:type="dxa"/>
          </w:tcPr>
          <w:p w14:paraId="08E3CA80" w14:textId="77777777" w:rsidR="00060BAE" w:rsidRPr="00FF72C2" w:rsidRDefault="00060BAE" w:rsidP="00060BAE">
            <w:r w:rsidRPr="00FF72C2">
              <w:t>Uporaba organskih ostankov iz vakuumske destilacije, ekstrakcije s topili, tankoslojnih uparjalnikov itd. za pridobivanje energije.</w:t>
            </w:r>
          </w:p>
        </w:tc>
      </w:tr>
    </w:tbl>
    <w:p w14:paraId="0DEF2215" w14:textId="77777777" w:rsidR="00060BAE" w:rsidRPr="00FF72C2" w:rsidRDefault="00060BAE"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14690682" w14:textId="77777777" w:rsidTr="007903EB">
        <w:tc>
          <w:tcPr>
            <w:tcW w:w="9072" w:type="dxa"/>
            <w:shd w:val="clear" w:color="auto" w:fill="DAE9F7"/>
          </w:tcPr>
          <w:p w14:paraId="2532440A" w14:textId="1B9BD2DE" w:rsidR="00FD37C9" w:rsidRPr="00540F00" w:rsidRDefault="00FD37C9" w:rsidP="00540F00">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43</w:t>
            </w:r>
            <w:r w:rsidRPr="00FF72C2">
              <w:rPr>
                <w:rFonts w:ascii="Arial" w:hAnsi="Arial" w:cs="Arial"/>
                <w:bCs/>
                <w:sz w:val="20"/>
                <w:szCs w:val="20"/>
              </w:rPr>
              <w:t>:</w:t>
            </w:r>
            <w:r w:rsidRPr="00FF72C2">
              <w:rPr>
                <w:rFonts w:ascii="Arial" w:hAnsi="Arial" w:cs="Arial"/>
                <w:bCs/>
                <w:sz w:val="20"/>
                <w:szCs w:val="20"/>
              </w:rPr>
              <w:tab/>
              <w:t>Opredelite se do vseh tehnik BAT 43. Navedite, katere tehnike izvajate za zmanjšanje količine odpadkov, namenjenih za odstranjevanje. Opišite, kako izvajate in zagotavljate posamezno tehniko. V primeru, da katera od tehnik ni ustrezna za vašo napravo, navedite zakaj ni ustrezna ter opišite katero drugo tehniko uporabljate in kako zagotavljate, da je enakovredna tehniki BAT.</w:t>
            </w:r>
          </w:p>
        </w:tc>
      </w:tr>
    </w:tbl>
    <w:p w14:paraId="35953A24" w14:textId="77777777" w:rsidR="00FD37C9" w:rsidRPr="00FF72C2" w:rsidRDefault="00FD37C9" w:rsidP="00CD1994"/>
    <w:p w14:paraId="1030906C" w14:textId="77777777" w:rsidR="007F18E4" w:rsidRPr="00FF72C2" w:rsidRDefault="007F18E4" w:rsidP="00171205">
      <w:pPr>
        <w:pStyle w:val="Brezrazmikov"/>
        <w:spacing w:after="120" w:line="260" w:lineRule="exact"/>
        <w:rPr>
          <w:rFonts w:ascii="Arial" w:hAnsi="Arial" w:cs="Arial"/>
          <w:b/>
          <w:sz w:val="20"/>
          <w:szCs w:val="20"/>
        </w:rPr>
      </w:pPr>
      <w:r w:rsidRPr="00FF72C2">
        <w:rPr>
          <w:rFonts w:ascii="Arial" w:hAnsi="Arial" w:cs="Arial"/>
          <w:b/>
          <w:sz w:val="20"/>
          <w:szCs w:val="20"/>
        </w:rPr>
        <w:t>BAT 43: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7F18E4" w:rsidRPr="00FF72C2" w14:paraId="40D3C892" w14:textId="77777777">
        <w:tc>
          <w:tcPr>
            <w:tcW w:w="9104" w:type="dxa"/>
          </w:tcPr>
          <w:p w14:paraId="32214153" w14:textId="77777777" w:rsidR="007F18E4" w:rsidRPr="00FF72C2" w:rsidRDefault="007F18E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7F18E4" w:rsidRPr="00FF72C2" w14:paraId="179480B2" w14:textId="77777777">
        <w:tc>
          <w:tcPr>
            <w:tcW w:w="9104" w:type="dxa"/>
          </w:tcPr>
          <w:p w14:paraId="17C26474" w14:textId="77777777" w:rsidR="007F18E4" w:rsidRPr="00FF72C2" w:rsidRDefault="007F18E4" w:rsidP="0068380C">
            <w:pPr>
              <w:pStyle w:val="Brezrazmikov"/>
              <w:rPr>
                <w:rFonts w:ascii="Arial" w:hAnsi="Arial" w:cs="Arial"/>
                <w:sz w:val="20"/>
                <w:szCs w:val="20"/>
              </w:rPr>
            </w:pPr>
          </w:p>
        </w:tc>
      </w:tr>
    </w:tbl>
    <w:p w14:paraId="1E4568DC" w14:textId="77777777" w:rsidR="00696673" w:rsidRPr="00FF72C2" w:rsidRDefault="00696673" w:rsidP="00A917BC">
      <w:pPr>
        <w:spacing w:after="120"/>
      </w:pPr>
    </w:p>
    <w:p w14:paraId="7AEE8640" w14:textId="36DCB627" w:rsidR="000E08A5" w:rsidRPr="00FF72C2" w:rsidRDefault="000E08A5" w:rsidP="00540F00">
      <w:pPr>
        <w:pStyle w:val="Naslov2"/>
        <w:numPr>
          <w:ilvl w:val="2"/>
          <w:numId w:val="2"/>
        </w:numPr>
        <w:spacing w:before="0"/>
        <w:ind w:left="1077" w:hanging="1077"/>
        <w:rPr>
          <w:lang w:val="sl-SI"/>
        </w:rPr>
      </w:pPr>
      <w:bookmarkStart w:id="93" w:name="_Toc203132542"/>
      <w:r w:rsidRPr="00FF72C2">
        <w:rPr>
          <w:lang w:val="sl-SI"/>
        </w:rPr>
        <w:lastRenderedPageBreak/>
        <w:t>Emisije v zrak</w:t>
      </w:r>
      <w:bookmarkEnd w:id="93"/>
    </w:p>
    <w:p w14:paraId="2BA13A24" w14:textId="77777777" w:rsidR="000E08A5" w:rsidRPr="00FF72C2" w:rsidRDefault="000E08A5" w:rsidP="000E08A5">
      <w:pPr>
        <w:rPr>
          <w:b/>
        </w:rPr>
      </w:pPr>
    </w:p>
    <w:p w14:paraId="63403857"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94" w:name="_Toc203132543"/>
      <w:r w:rsidRPr="00FF72C2">
        <w:rPr>
          <w:rFonts w:ascii="Arial" w:hAnsi="Arial" w:cs="Arial"/>
          <w:color w:val="auto"/>
          <w:lang w:val="sl-SI" w:eastAsia="sl-SI"/>
        </w:rPr>
        <w:t>BAT 44.</w:t>
      </w:r>
      <w:bookmarkEnd w:id="94"/>
      <w:r w:rsidRPr="00FF72C2">
        <w:rPr>
          <w:rFonts w:ascii="Arial" w:hAnsi="Arial" w:cs="Arial"/>
          <w:color w:val="auto"/>
          <w:lang w:val="sl-SI" w:eastAsia="sl-SI"/>
        </w:rPr>
        <w:t xml:space="preserve"> </w:t>
      </w:r>
    </w:p>
    <w:p w14:paraId="31BE4377" w14:textId="77777777" w:rsidR="000E08A5" w:rsidRPr="00FF72C2" w:rsidRDefault="000E08A5" w:rsidP="002E2C47">
      <w:pPr>
        <w:spacing w:after="120"/>
        <w:jc w:val="both"/>
      </w:pPr>
      <w:r w:rsidRPr="00FF72C2">
        <w:t>Najboljša razpoložljiva tehnika za zmanjšanje emisij organskih spojin v zrak je uporaba BAT 14d in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060BAE" w:rsidRPr="00FF72C2" w14:paraId="6307B940" w14:textId="77777777" w:rsidTr="003C2EAF">
        <w:trPr>
          <w:tblHeader/>
        </w:trPr>
        <w:tc>
          <w:tcPr>
            <w:tcW w:w="425" w:type="dxa"/>
            <w:shd w:val="clear" w:color="auto" w:fill="D9D9D9"/>
          </w:tcPr>
          <w:p w14:paraId="6B2EE83F" w14:textId="77777777" w:rsidR="00060BAE" w:rsidRPr="00FF72C2" w:rsidRDefault="00060BAE" w:rsidP="00F820F0">
            <w:r w:rsidRPr="00FF72C2">
              <w:br w:type="page"/>
            </w:r>
          </w:p>
        </w:tc>
        <w:tc>
          <w:tcPr>
            <w:tcW w:w="3403" w:type="dxa"/>
            <w:shd w:val="clear" w:color="auto" w:fill="D9D9D9"/>
          </w:tcPr>
          <w:p w14:paraId="0190A5B0"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clear" w:color="auto" w:fill="D9D9D9"/>
          </w:tcPr>
          <w:p w14:paraId="2530FA86"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060BAE" w:rsidRPr="00FF72C2" w14:paraId="51B1AF8E" w14:textId="77777777">
        <w:tc>
          <w:tcPr>
            <w:tcW w:w="425" w:type="dxa"/>
            <w:vAlign w:val="center"/>
          </w:tcPr>
          <w:p w14:paraId="3A5AB809"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45530317" w14:textId="77777777" w:rsidR="00060BAE" w:rsidRPr="00FF72C2" w:rsidRDefault="00060BAE" w:rsidP="00060BAE">
            <w:r w:rsidRPr="00FF72C2">
              <w:t>Adsorpcija</w:t>
            </w:r>
          </w:p>
        </w:tc>
        <w:tc>
          <w:tcPr>
            <w:tcW w:w="5244" w:type="dxa"/>
            <w:vAlign w:val="center"/>
          </w:tcPr>
          <w:p w14:paraId="1CAA70AF" w14:textId="77777777" w:rsidR="00060BAE" w:rsidRPr="00FF72C2" w:rsidRDefault="00060BAE" w:rsidP="00E7283A">
            <w:r w:rsidRPr="00FF72C2">
              <w:t>Glej oddelek 6.1.</w:t>
            </w:r>
          </w:p>
        </w:tc>
      </w:tr>
      <w:tr w:rsidR="00060BAE" w:rsidRPr="00FF72C2" w14:paraId="0DD58D88" w14:textId="77777777">
        <w:tc>
          <w:tcPr>
            <w:tcW w:w="425" w:type="dxa"/>
            <w:vAlign w:val="center"/>
          </w:tcPr>
          <w:p w14:paraId="28A8CD74"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6EDEA012" w14:textId="77777777" w:rsidR="00060BAE" w:rsidRPr="00FF72C2" w:rsidRDefault="00060BAE" w:rsidP="00060BAE">
            <w:r w:rsidRPr="00FF72C2">
              <w:t>Toplotna oksidacija</w:t>
            </w:r>
          </w:p>
        </w:tc>
        <w:tc>
          <w:tcPr>
            <w:tcW w:w="5244" w:type="dxa"/>
            <w:vAlign w:val="center"/>
          </w:tcPr>
          <w:p w14:paraId="6DAFD6EF" w14:textId="77777777" w:rsidR="00060BAE" w:rsidRPr="00FF72C2" w:rsidRDefault="00060BAE" w:rsidP="00E7283A">
            <w:r w:rsidRPr="00FF72C2">
              <w:t>Glej oddelek 6.1. Tudi kadar se odpadni plin pošlje v procesno peč ali kotel.</w:t>
            </w:r>
          </w:p>
        </w:tc>
      </w:tr>
      <w:tr w:rsidR="00060BAE" w:rsidRPr="00FF72C2" w14:paraId="6355613C" w14:textId="77777777">
        <w:tc>
          <w:tcPr>
            <w:tcW w:w="425" w:type="dxa"/>
            <w:vAlign w:val="center"/>
          </w:tcPr>
          <w:p w14:paraId="54A353E0"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18D59E6E" w14:textId="77777777" w:rsidR="00060BAE" w:rsidRPr="00FF72C2" w:rsidRDefault="00060BAE" w:rsidP="00060BAE">
            <w:r w:rsidRPr="00FF72C2">
              <w:t>Mokro pranje</w:t>
            </w:r>
          </w:p>
        </w:tc>
        <w:tc>
          <w:tcPr>
            <w:tcW w:w="5244" w:type="dxa"/>
            <w:vAlign w:val="center"/>
          </w:tcPr>
          <w:p w14:paraId="562BA492" w14:textId="77777777" w:rsidR="00060BAE" w:rsidRPr="00FF72C2" w:rsidRDefault="00060BAE" w:rsidP="00E7283A">
            <w:r w:rsidRPr="00FF72C2">
              <w:t>Glej oddelek 6.1.</w:t>
            </w:r>
          </w:p>
        </w:tc>
      </w:tr>
    </w:tbl>
    <w:p w14:paraId="5D801FB9" w14:textId="77777777" w:rsidR="00060BAE" w:rsidRPr="00FF72C2" w:rsidRDefault="00060BAE" w:rsidP="00CD1994"/>
    <w:p w14:paraId="174DEFC0" w14:textId="77777777" w:rsidR="00060BAE" w:rsidRPr="00FF72C2" w:rsidRDefault="00060BAE" w:rsidP="00060BAE">
      <w:r w:rsidRPr="00FF72C2">
        <w:t>Uporablja se raven emisij, povezana z BAT, določena v oddelku 4.5.</w:t>
      </w:r>
    </w:p>
    <w:p w14:paraId="23F34FAD" w14:textId="77777777" w:rsidR="00060BAE" w:rsidRPr="00FF72C2" w:rsidRDefault="00060BAE" w:rsidP="00060BAE"/>
    <w:p w14:paraId="484458CB" w14:textId="77777777" w:rsidR="00060BAE" w:rsidRPr="00FF72C2" w:rsidRDefault="00060BAE" w:rsidP="00060BAE">
      <w:r w:rsidRPr="00FF72C2">
        <w:t>S tem povezano spremljanje je opisano v BAT 8.</w:t>
      </w:r>
    </w:p>
    <w:p w14:paraId="010F3F63" w14:textId="77777777" w:rsidR="004E65E3" w:rsidRPr="00FF72C2" w:rsidRDefault="004E65E3" w:rsidP="00041536">
      <w:pPr>
        <w:pStyle w:val="Brezrazmikov"/>
        <w:widowControl w:val="0"/>
        <w:spacing w:line="260" w:lineRule="exact"/>
        <w:ind w:left="1276" w:hanging="1276"/>
        <w:jc w:val="both"/>
        <w:rPr>
          <w:rFonts w:ascii="Arial" w:hAnsi="Arial" w:cs="Arial"/>
          <w:bCs/>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152E446A" w14:textId="77777777" w:rsidTr="007903EB">
        <w:tc>
          <w:tcPr>
            <w:tcW w:w="9072" w:type="dxa"/>
            <w:shd w:val="clear" w:color="auto" w:fill="DAE9F7"/>
          </w:tcPr>
          <w:p w14:paraId="66914D48" w14:textId="77777777" w:rsidR="00FD37C9" w:rsidRPr="00FF72C2" w:rsidRDefault="00FD37C9">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44</w:t>
            </w:r>
            <w:r w:rsidRPr="00FF72C2">
              <w:rPr>
                <w:rFonts w:ascii="Arial" w:hAnsi="Arial" w:cs="Arial"/>
                <w:bCs/>
                <w:sz w:val="20"/>
                <w:szCs w:val="20"/>
              </w:rPr>
              <w:t>:</w:t>
            </w:r>
            <w:r w:rsidRPr="00FF72C2">
              <w:rPr>
                <w:rFonts w:ascii="Arial" w:hAnsi="Arial" w:cs="Arial"/>
                <w:bCs/>
                <w:sz w:val="20"/>
                <w:szCs w:val="20"/>
              </w:rPr>
              <w:tab/>
              <w:t xml:space="preserve">Opredelite se do vseh tehnik BAT 44. Navedite, katere tehnike ali njihovo kombinacijo izvajate za zmanjšanje emisij organskih spojin v zrak. Opišite, kako izvajate in zagotavljate posamezno tehniko ali njihove kombinacije. Pri opisu upoštevati tudi </w:t>
            </w:r>
            <w:r w:rsidRPr="00FF72C2">
              <w:rPr>
                <w:rFonts w:ascii="Arial" w:hAnsi="Arial" w:cs="Arial"/>
                <w:b/>
                <w:sz w:val="20"/>
                <w:szCs w:val="20"/>
              </w:rPr>
              <w:t>tehnike iz BAT 14d.</w:t>
            </w:r>
            <w:r w:rsidRPr="00FF72C2">
              <w:rPr>
                <w:rFonts w:ascii="Arial" w:hAnsi="Arial" w:cs="Arial"/>
                <w:bCs/>
                <w:sz w:val="20"/>
                <w:szCs w:val="20"/>
              </w:rPr>
              <w:t xml:space="preserve"> V primeru, da katera od tehnik ni ustrezna za vašo napravo, navedite zakaj ni ustrezna ter opišite katero drugo tehniko uporabljate in kako zagotavljate, da je enakovredna tehniki BAT.</w:t>
            </w:r>
          </w:p>
          <w:p w14:paraId="6F4EA22A" w14:textId="77777777" w:rsidR="00FD37C9" w:rsidRPr="00FF72C2" w:rsidRDefault="00FD37C9">
            <w:pPr>
              <w:pStyle w:val="Brezrazmikov"/>
              <w:spacing w:line="260" w:lineRule="exact"/>
              <w:ind w:left="1276" w:hanging="1276"/>
              <w:jc w:val="both"/>
              <w:rPr>
                <w:rFonts w:ascii="Arial" w:hAnsi="Arial" w:cs="Arial"/>
                <w:bCs/>
                <w:sz w:val="20"/>
                <w:szCs w:val="20"/>
              </w:rPr>
            </w:pPr>
          </w:p>
          <w:p w14:paraId="4BBFB923" w14:textId="6D9E8DA9" w:rsidR="00FD37C9" w:rsidRPr="00FF72C2" w:rsidRDefault="00FD37C9" w:rsidP="00540F00">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povezano z BAT, ki so podane v preglednici 6.9, v oddelku 4.5. Pri tem upoštevajte in se opredelite v zvezi s tem parametrom in v povezavi z BAT 8 glede pogostosti in metode merjenja, ki bo uporabljena v predlogu programa obratovalnega monitoringa za emisije snovi v zrak.</w:t>
            </w:r>
          </w:p>
        </w:tc>
      </w:tr>
    </w:tbl>
    <w:p w14:paraId="1B39B161" w14:textId="77777777" w:rsidR="00FD37C9" w:rsidRPr="00FF72C2" w:rsidRDefault="00FD37C9" w:rsidP="00041536">
      <w:pPr>
        <w:pStyle w:val="Brezrazmikov"/>
        <w:widowControl w:val="0"/>
        <w:spacing w:line="260" w:lineRule="exact"/>
        <w:ind w:left="1276" w:hanging="1276"/>
        <w:jc w:val="both"/>
        <w:rPr>
          <w:rFonts w:ascii="Arial" w:hAnsi="Arial" w:cs="Arial"/>
          <w:bCs/>
          <w:sz w:val="20"/>
          <w:szCs w:val="20"/>
        </w:rPr>
      </w:pPr>
    </w:p>
    <w:p w14:paraId="2D51AFE6" w14:textId="77777777" w:rsidR="007F18E4" w:rsidRPr="00FF72C2" w:rsidRDefault="007F18E4" w:rsidP="00A917BC">
      <w:pPr>
        <w:pStyle w:val="Brezrazmikov"/>
        <w:spacing w:after="120" w:line="260" w:lineRule="exact"/>
        <w:rPr>
          <w:rFonts w:ascii="Arial" w:hAnsi="Arial" w:cs="Arial"/>
          <w:b/>
          <w:sz w:val="20"/>
          <w:szCs w:val="20"/>
        </w:rPr>
      </w:pPr>
      <w:r w:rsidRPr="00FF72C2">
        <w:rPr>
          <w:rFonts w:ascii="Arial" w:hAnsi="Arial" w:cs="Arial"/>
          <w:b/>
          <w:sz w:val="20"/>
          <w:szCs w:val="20"/>
        </w:rPr>
        <w:t>BAT 44: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7F18E4" w:rsidRPr="00FF72C2" w14:paraId="74CA7252" w14:textId="77777777">
        <w:tc>
          <w:tcPr>
            <w:tcW w:w="9104" w:type="dxa"/>
          </w:tcPr>
          <w:p w14:paraId="31D5DEA0" w14:textId="77777777" w:rsidR="007F18E4" w:rsidRPr="00FF72C2" w:rsidRDefault="007F18E4"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7F18E4" w:rsidRPr="00FF72C2" w14:paraId="671479F5" w14:textId="77777777">
        <w:tc>
          <w:tcPr>
            <w:tcW w:w="9104" w:type="dxa"/>
          </w:tcPr>
          <w:p w14:paraId="15909799" w14:textId="77777777" w:rsidR="007F18E4" w:rsidRPr="00FF72C2" w:rsidRDefault="007F18E4" w:rsidP="0068380C">
            <w:pPr>
              <w:pStyle w:val="Brezrazmikov"/>
              <w:rPr>
                <w:rFonts w:ascii="Arial" w:hAnsi="Arial" w:cs="Arial"/>
                <w:sz w:val="20"/>
                <w:szCs w:val="20"/>
              </w:rPr>
            </w:pPr>
          </w:p>
        </w:tc>
      </w:tr>
    </w:tbl>
    <w:p w14:paraId="1797A0BF" w14:textId="77777777" w:rsidR="00060BAE" w:rsidRPr="00FF72C2" w:rsidRDefault="00060BAE" w:rsidP="00A917BC">
      <w:pPr>
        <w:spacing w:after="120"/>
      </w:pPr>
    </w:p>
    <w:p w14:paraId="2EFE72B7" w14:textId="14600996" w:rsidR="000E08A5" w:rsidRPr="00FF72C2" w:rsidRDefault="000E08A5" w:rsidP="00C0427B">
      <w:pPr>
        <w:pStyle w:val="Naslov1"/>
        <w:keepNext w:val="0"/>
        <w:keepLines w:val="0"/>
        <w:widowControl w:val="0"/>
        <w:numPr>
          <w:ilvl w:val="1"/>
          <w:numId w:val="2"/>
        </w:numPr>
        <w:spacing w:before="0"/>
        <w:ind w:left="425" w:hanging="425"/>
        <w:rPr>
          <w:lang w:val="sl-SI"/>
        </w:rPr>
      </w:pPr>
      <w:bookmarkStart w:id="95" w:name="_Toc203132544"/>
      <w:r w:rsidRPr="00FF72C2">
        <w:rPr>
          <w:lang w:val="sl-SI"/>
        </w:rPr>
        <w:t>Zaključki o BAT za fizikalno-kemijsko obdelavo odpadkov s kalorično vrednostjo</w:t>
      </w:r>
      <w:bookmarkEnd w:id="95"/>
    </w:p>
    <w:p w14:paraId="72839A36" w14:textId="77777777" w:rsidR="000E08A5" w:rsidRPr="00FF72C2" w:rsidRDefault="000E08A5" w:rsidP="005D0327"/>
    <w:p w14:paraId="3DC0119D" w14:textId="662F3A6B" w:rsidR="000E08A5" w:rsidRPr="00FF72C2" w:rsidRDefault="000E08A5" w:rsidP="00540F00">
      <w:pPr>
        <w:pStyle w:val="Naslov2"/>
        <w:numPr>
          <w:ilvl w:val="2"/>
          <w:numId w:val="2"/>
        </w:numPr>
        <w:spacing w:before="0"/>
        <w:ind w:left="709" w:hanging="709"/>
        <w:rPr>
          <w:lang w:val="sl-SI"/>
        </w:rPr>
      </w:pPr>
      <w:bookmarkStart w:id="96" w:name="_Toc203132545"/>
      <w:r w:rsidRPr="00FF72C2">
        <w:rPr>
          <w:lang w:val="sl-SI"/>
        </w:rPr>
        <w:t>Emisije v zrak</w:t>
      </w:r>
      <w:bookmarkEnd w:id="96"/>
    </w:p>
    <w:p w14:paraId="0C708197" w14:textId="77777777" w:rsidR="000E08A5" w:rsidRPr="00FF72C2" w:rsidRDefault="000E08A5" w:rsidP="000E08A5">
      <w:pPr>
        <w:jc w:val="both"/>
        <w:rPr>
          <w:b/>
        </w:rPr>
      </w:pPr>
    </w:p>
    <w:p w14:paraId="53283141" w14:textId="77777777" w:rsidR="000E08A5" w:rsidRPr="00FF72C2" w:rsidRDefault="000E08A5" w:rsidP="005F4420">
      <w:pPr>
        <w:pStyle w:val="Naslov3"/>
        <w:keepNext w:val="0"/>
        <w:keepLines w:val="0"/>
        <w:widowControl w:val="0"/>
        <w:spacing w:before="0"/>
        <w:rPr>
          <w:rFonts w:ascii="Arial" w:hAnsi="Arial" w:cs="Arial"/>
          <w:color w:val="auto"/>
          <w:lang w:val="sl-SI" w:eastAsia="sl-SI"/>
        </w:rPr>
      </w:pPr>
      <w:bookmarkStart w:id="97" w:name="_Toc203132546"/>
      <w:r w:rsidRPr="00FF72C2">
        <w:rPr>
          <w:rFonts w:ascii="Arial" w:hAnsi="Arial" w:cs="Arial"/>
          <w:color w:val="auto"/>
          <w:lang w:val="sl-SI" w:eastAsia="sl-SI"/>
        </w:rPr>
        <w:t>BAT 45.</w:t>
      </w:r>
      <w:bookmarkEnd w:id="97"/>
      <w:r w:rsidRPr="00FF72C2">
        <w:rPr>
          <w:rFonts w:ascii="Arial" w:hAnsi="Arial" w:cs="Arial"/>
          <w:color w:val="auto"/>
          <w:lang w:val="sl-SI" w:eastAsia="sl-SI"/>
        </w:rPr>
        <w:t xml:space="preserve"> </w:t>
      </w:r>
    </w:p>
    <w:p w14:paraId="47F67BAE" w14:textId="77777777" w:rsidR="000E08A5" w:rsidRPr="00FF72C2" w:rsidRDefault="000E08A5" w:rsidP="000E08A5">
      <w:pPr>
        <w:jc w:val="both"/>
      </w:pPr>
      <w:r w:rsidRPr="00FF72C2">
        <w:t>Najboljša razpoložljiva tehnika za zmanjšanje emisij organskih spojin v zrak je uporaba BAT 14d in ene od spodaj navedenih tehnik ali njihove kombinacije.</w:t>
      </w:r>
    </w:p>
    <w:p w14:paraId="55F39FB8" w14:textId="77777777" w:rsidR="000E08A5" w:rsidRPr="00FF72C2" w:rsidRDefault="000E08A5"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060BAE" w:rsidRPr="00FF72C2" w14:paraId="54EEE935" w14:textId="77777777">
        <w:trPr>
          <w:tblHeader/>
        </w:trPr>
        <w:tc>
          <w:tcPr>
            <w:tcW w:w="425" w:type="dxa"/>
            <w:shd w:val="pct10" w:color="auto" w:fill="auto"/>
          </w:tcPr>
          <w:p w14:paraId="7E434A0E" w14:textId="77777777" w:rsidR="00060BAE" w:rsidRPr="00FF72C2" w:rsidRDefault="00060BAE" w:rsidP="00F820F0">
            <w:r w:rsidRPr="00FF72C2">
              <w:br w:type="page"/>
            </w:r>
          </w:p>
        </w:tc>
        <w:tc>
          <w:tcPr>
            <w:tcW w:w="3403" w:type="dxa"/>
            <w:shd w:val="pct10" w:color="auto" w:fill="auto"/>
          </w:tcPr>
          <w:p w14:paraId="767CF0B8"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pct10" w:color="auto" w:fill="auto"/>
          </w:tcPr>
          <w:p w14:paraId="322BC9F1" w14:textId="77777777" w:rsidR="00060BAE" w:rsidRPr="00FF72C2" w:rsidRDefault="00060BAE"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060BAE" w:rsidRPr="00FF72C2" w14:paraId="1CA819D3" w14:textId="77777777">
        <w:tc>
          <w:tcPr>
            <w:tcW w:w="425" w:type="dxa"/>
            <w:vAlign w:val="center"/>
          </w:tcPr>
          <w:p w14:paraId="6C757B1B"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7200A761" w14:textId="77777777" w:rsidR="00060BAE" w:rsidRPr="00FF72C2" w:rsidRDefault="00060BAE" w:rsidP="00060BAE">
            <w:r w:rsidRPr="00FF72C2">
              <w:t>Adsorpcija</w:t>
            </w:r>
          </w:p>
        </w:tc>
        <w:tc>
          <w:tcPr>
            <w:tcW w:w="5244" w:type="dxa"/>
            <w:vMerge w:val="restart"/>
            <w:vAlign w:val="center"/>
          </w:tcPr>
          <w:p w14:paraId="1E2215B9" w14:textId="77777777" w:rsidR="00060BAE" w:rsidRPr="00FF72C2" w:rsidRDefault="00060BAE" w:rsidP="004776E3">
            <w:r w:rsidRPr="00FF72C2">
              <w:t>Glej oddelek 6.1.</w:t>
            </w:r>
          </w:p>
        </w:tc>
      </w:tr>
      <w:tr w:rsidR="00060BAE" w:rsidRPr="00FF72C2" w14:paraId="4A340D37" w14:textId="77777777">
        <w:tc>
          <w:tcPr>
            <w:tcW w:w="425" w:type="dxa"/>
            <w:vAlign w:val="center"/>
          </w:tcPr>
          <w:p w14:paraId="77F36F4B"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51018090" w14:textId="77777777" w:rsidR="00060BAE" w:rsidRPr="00FF72C2" w:rsidRDefault="00060BAE" w:rsidP="00060BAE">
            <w:r w:rsidRPr="00FF72C2">
              <w:t>Kriogena kondenzacija</w:t>
            </w:r>
          </w:p>
        </w:tc>
        <w:tc>
          <w:tcPr>
            <w:tcW w:w="5244" w:type="dxa"/>
            <w:vMerge/>
          </w:tcPr>
          <w:p w14:paraId="41ADF8F1" w14:textId="77777777" w:rsidR="00060BAE" w:rsidRPr="00FF72C2" w:rsidRDefault="00060BAE" w:rsidP="00060BAE"/>
        </w:tc>
      </w:tr>
      <w:tr w:rsidR="00060BAE" w:rsidRPr="00FF72C2" w14:paraId="654DB5B6" w14:textId="77777777">
        <w:tc>
          <w:tcPr>
            <w:tcW w:w="425" w:type="dxa"/>
            <w:vAlign w:val="center"/>
          </w:tcPr>
          <w:p w14:paraId="49EBE4C0"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79B3778F" w14:textId="77777777" w:rsidR="00060BAE" w:rsidRPr="00FF72C2" w:rsidRDefault="00060BAE" w:rsidP="00060BAE">
            <w:r w:rsidRPr="00FF72C2">
              <w:t>Toplotna oksidacija</w:t>
            </w:r>
          </w:p>
        </w:tc>
        <w:tc>
          <w:tcPr>
            <w:tcW w:w="5244" w:type="dxa"/>
            <w:vMerge/>
          </w:tcPr>
          <w:p w14:paraId="74FE92AC" w14:textId="77777777" w:rsidR="00060BAE" w:rsidRPr="00FF72C2" w:rsidRDefault="00060BAE" w:rsidP="00060BAE"/>
        </w:tc>
      </w:tr>
      <w:tr w:rsidR="00060BAE" w:rsidRPr="00FF72C2" w14:paraId="42F5B17E" w14:textId="77777777">
        <w:tc>
          <w:tcPr>
            <w:tcW w:w="425" w:type="dxa"/>
            <w:vAlign w:val="center"/>
          </w:tcPr>
          <w:p w14:paraId="7140F03D" w14:textId="77777777" w:rsidR="00060BAE" w:rsidRPr="00FF72C2" w:rsidRDefault="00060BAE" w:rsidP="00060BAE">
            <w:pPr>
              <w:pStyle w:val="tbl-txt"/>
              <w:rPr>
                <w:rFonts w:ascii="Arial" w:hAnsi="Arial" w:cs="Arial"/>
                <w:color w:val="000000"/>
                <w:sz w:val="20"/>
                <w:szCs w:val="20"/>
              </w:rPr>
            </w:pPr>
            <w:r w:rsidRPr="00FF72C2">
              <w:rPr>
                <w:rFonts w:ascii="Arial" w:hAnsi="Arial" w:cs="Arial"/>
                <w:color w:val="000000"/>
                <w:sz w:val="20"/>
                <w:szCs w:val="20"/>
              </w:rPr>
              <w:t>d</w:t>
            </w:r>
          </w:p>
        </w:tc>
        <w:tc>
          <w:tcPr>
            <w:tcW w:w="3403" w:type="dxa"/>
            <w:vAlign w:val="center"/>
          </w:tcPr>
          <w:p w14:paraId="634D4E4B" w14:textId="77777777" w:rsidR="00060BAE" w:rsidRPr="00FF72C2" w:rsidRDefault="00060BAE" w:rsidP="00060BAE">
            <w:r w:rsidRPr="00FF72C2">
              <w:t>Mokro pranje</w:t>
            </w:r>
          </w:p>
        </w:tc>
        <w:tc>
          <w:tcPr>
            <w:tcW w:w="5244" w:type="dxa"/>
            <w:vMerge/>
          </w:tcPr>
          <w:p w14:paraId="27C17016" w14:textId="77777777" w:rsidR="00060BAE" w:rsidRPr="00FF72C2" w:rsidRDefault="00060BAE" w:rsidP="00060BAE"/>
        </w:tc>
      </w:tr>
    </w:tbl>
    <w:p w14:paraId="66A6FCC6" w14:textId="77777777" w:rsidR="00BA0EC5" w:rsidRPr="00FF72C2" w:rsidRDefault="00BA0EC5" w:rsidP="00060BAE"/>
    <w:p w14:paraId="2F3C1524" w14:textId="77777777" w:rsidR="00060BAE" w:rsidRPr="00FF72C2" w:rsidRDefault="00060BAE" w:rsidP="00060BAE">
      <w:r w:rsidRPr="00FF72C2">
        <w:t>Uporablja se raven emisij, povezana z BAT, določena v oddelku 4.5.</w:t>
      </w:r>
    </w:p>
    <w:p w14:paraId="2F03DE6C" w14:textId="77777777" w:rsidR="00060BAE" w:rsidRPr="00FF72C2" w:rsidRDefault="00060BAE" w:rsidP="00060BAE"/>
    <w:p w14:paraId="42788EA1" w14:textId="77777777" w:rsidR="00060BAE" w:rsidRDefault="00060BAE" w:rsidP="00060BAE">
      <w:r w:rsidRPr="00FF72C2">
        <w:t>S tem povezano spremljanje je opisano v BAT 8.</w:t>
      </w:r>
    </w:p>
    <w:p w14:paraId="308DEEBD" w14:textId="77777777" w:rsidR="005D0327" w:rsidRPr="00FF72C2" w:rsidRDefault="005D0327" w:rsidP="00060BAE"/>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12712FB8" w14:textId="77777777" w:rsidTr="007903EB">
        <w:tc>
          <w:tcPr>
            <w:tcW w:w="9072" w:type="dxa"/>
            <w:shd w:val="clear" w:color="auto" w:fill="DAE9F7"/>
          </w:tcPr>
          <w:p w14:paraId="38C5FF06" w14:textId="77777777"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lastRenderedPageBreak/>
              <w:t>Navodilo 45</w:t>
            </w:r>
            <w:r w:rsidRPr="00FF72C2">
              <w:rPr>
                <w:rFonts w:ascii="Arial" w:hAnsi="Arial" w:cs="Arial"/>
                <w:bCs/>
                <w:sz w:val="20"/>
                <w:szCs w:val="20"/>
              </w:rPr>
              <w:t>:</w:t>
            </w:r>
            <w:r w:rsidRPr="00FF72C2">
              <w:rPr>
                <w:rFonts w:ascii="Arial" w:hAnsi="Arial" w:cs="Arial"/>
                <w:bCs/>
                <w:sz w:val="20"/>
                <w:szCs w:val="20"/>
              </w:rPr>
              <w:tab/>
              <w:t xml:space="preserve">Opredelite se do vseh tehnik BAT 45. Navedite, katere tehnike ali njihovo kombinacijo izvajate za zmanjšanje emisij organskih spojin v zrak. Opišite, kako izvajate in zagotavljate posamezno tehniko ali njihovo kombinacijo. Pri opisu upoštevajte tudi </w:t>
            </w:r>
            <w:r w:rsidRPr="00FF72C2">
              <w:rPr>
                <w:rFonts w:ascii="Arial" w:hAnsi="Arial" w:cs="Arial"/>
                <w:b/>
                <w:sz w:val="20"/>
                <w:szCs w:val="20"/>
              </w:rPr>
              <w:t>tehnike iz BAT 14d</w:t>
            </w:r>
            <w:r w:rsidRPr="00FF72C2">
              <w:rPr>
                <w:rFonts w:ascii="Arial" w:hAnsi="Arial" w:cs="Arial"/>
                <w:bCs/>
                <w:sz w:val="20"/>
                <w:szCs w:val="20"/>
              </w:rPr>
              <w:t>. V primeru, da katera od tehnik ni ustrezna za vašo napravo, navedite zakaj ni ustrezna ter opišite katero drugo tehniko uporabljate in kako zagotavljate, da je enakovredna tehniki BAT.</w:t>
            </w:r>
          </w:p>
          <w:p w14:paraId="79841CA9" w14:textId="77777777" w:rsidR="00FD37C9" w:rsidRPr="00FF72C2" w:rsidRDefault="00FD37C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povezano z BAT, ki so podane v preglednici 6.9, v oddelku 4.5. Pri tem upoštevajte in se opredelite v zvezi s tem parametrom in v povezavi z BAT 8 glede pogostosti in metode merjenja, ki bo uporabljena v predlogu programa obratovalnega monitoringa za emisije snovi v zrak.</w:t>
            </w:r>
          </w:p>
          <w:p w14:paraId="5C4C75DB" w14:textId="77777777" w:rsidR="00FD37C9" w:rsidRPr="00FF72C2" w:rsidRDefault="00FD37C9">
            <w:pPr>
              <w:pStyle w:val="Brezrazmikov"/>
              <w:spacing w:line="260" w:lineRule="exact"/>
              <w:ind w:left="1276"/>
              <w:jc w:val="both"/>
              <w:rPr>
                <w:rFonts w:ascii="Arial" w:hAnsi="Arial" w:cs="Arial"/>
                <w:bCs/>
                <w:sz w:val="20"/>
                <w:szCs w:val="20"/>
              </w:rPr>
            </w:pPr>
          </w:p>
          <w:p w14:paraId="0A7DAD62" w14:textId="70D1B346" w:rsidR="00FD37C9" w:rsidRPr="00FF72C2" w:rsidRDefault="00FD37C9" w:rsidP="00540F00">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organskih spojin v zrak je opisana v BREF WT, v poglavjih 5.3.4.1. Reduction of VOC emissions to air when preparing waste fuel from liquid and semi-liquid waste in 5.4.3.3. Collection and abatement of VOC emissions to air.</w:t>
            </w:r>
          </w:p>
        </w:tc>
      </w:tr>
    </w:tbl>
    <w:p w14:paraId="68CCD568" w14:textId="77777777" w:rsidR="00FD37C9" w:rsidRPr="00FF72C2" w:rsidRDefault="00FD37C9" w:rsidP="00982A15">
      <w:pPr>
        <w:pStyle w:val="Brezrazmikov"/>
        <w:spacing w:line="260" w:lineRule="exact"/>
        <w:ind w:left="1276" w:hanging="1276"/>
        <w:jc w:val="both"/>
        <w:rPr>
          <w:rFonts w:ascii="Arial" w:hAnsi="Arial" w:cs="Arial"/>
          <w:bCs/>
          <w:sz w:val="20"/>
          <w:szCs w:val="20"/>
        </w:rPr>
      </w:pPr>
    </w:p>
    <w:p w14:paraId="7369A2CD" w14:textId="77777777" w:rsidR="00BE5C0A" w:rsidRPr="00FF72C2" w:rsidRDefault="00BE5C0A" w:rsidP="00A917BC">
      <w:pPr>
        <w:pStyle w:val="Brezrazmikov"/>
        <w:spacing w:after="120" w:line="260" w:lineRule="exact"/>
        <w:rPr>
          <w:rFonts w:ascii="Arial" w:hAnsi="Arial" w:cs="Arial"/>
          <w:b/>
          <w:sz w:val="20"/>
          <w:szCs w:val="20"/>
        </w:rPr>
      </w:pPr>
      <w:r w:rsidRPr="00FF72C2">
        <w:rPr>
          <w:rFonts w:ascii="Arial" w:hAnsi="Arial" w:cs="Arial"/>
          <w:b/>
          <w:sz w:val="20"/>
          <w:szCs w:val="20"/>
        </w:rPr>
        <w:t>BAT 45: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BE5C0A" w:rsidRPr="00FF72C2" w14:paraId="6F616E7D" w14:textId="77777777">
        <w:tc>
          <w:tcPr>
            <w:tcW w:w="9104" w:type="dxa"/>
          </w:tcPr>
          <w:p w14:paraId="36978F4E" w14:textId="77777777" w:rsidR="00BE5C0A" w:rsidRPr="00FF72C2" w:rsidRDefault="00BE5C0A"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BE5C0A" w:rsidRPr="00FF72C2" w14:paraId="1A73FBCA" w14:textId="77777777">
        <w:tc>
          <w:tcPr>
            <w:tcW w:w="9104" w:type="dxa"/>
          </w:tcPr>
          <w:p w14:paraId="07D8925F" w14:textId="77777777" w:rsidR="00BE5C0A" w:rsidRPr="00FF72C2" w:rsidRDefault="00BE5C0A" w:rsidP="0068380C">
            <w:pPr>
              <w:pStyle w:val="Brezrazmikov"/>
              <w:rPr>
                <w:rFonts w:ascii="Arial" w:hAnsi="Arial" w:cs="Arial"/>
                <w:sz w:val="20"/>
                <w:szCs w:val="20"/>
              </w:rPr>
            </w:pPr>
          </w:p>
        </w:tc>
      </w:tr>
    </w:tbl>
    <w:p w14:paraId="34C27CC1" w14:textId="77777777" w:rsidR="00645F40" w:rsidRDefault="00645F40" w:rsidP="00645F40">
      <w:pPr>
        <w:pStyle w:val="Naslov1"/>
        <w:keepNext w:val="0"/>
        <w:keepLines w:val="0"/>
        <w:widowControl w:val="0"/>
        <w:numPr>
          <w:ilvl w:val="0"/>
          <w:numId w:val="0"/>
        </w:numPr>
        <w:spacing w:before="0" w:after="120"/>
        <w:ind w:left="425"/>
        <w:rPr>
          <w:lang w:val="sl-SI"/>
        </w:rPr>
      </w:pPr>
      <w:bookmarkStart w:id="98" w:name="_Toc203132547"/>
    </w:p>
    <w:p w14:paraId="05D08AE6" w14:textId="6DBADD23" w:rsidR="00B830EF" w:rsidRPr="00FF72C2" w:rsidRDefault="00B830EF" w:rsidP="00C0427B">
      <w:pPr>
        <w:pStyle w:val="Naslov1"/>
        <w:keepNext w:val="0"/>
        <w:keepLines w:val="0"/>
        <w:widowControl w:val="0"/>
        <w:numPr>
          <w:ilvl w:val="1"/>
          <w:numId w:val="2"/>
        </w:numPr>
        <w:spacing w:before="0"/>
        <w:ind w:left="425" w:hanging="425"/>
        <w:rPr>
          <w:lang w:val="sl-SI"/>
        </w:rPr>
      </w:pPr>
      <w:r w:rsidRPr="00FF72C2">
        <w:rPr>
          <w:lang w:val="sl-SI"/>
        </w:rPr>
        <w:t>Zaključki o BAT za regeneracijo izrabljenih topil</w:t>
      </w:r>
      <w:bookmarkEnd w:id="98"/>
    </w:p>
    <w:p w14:paraId="2C6D4A7C" w14:textId="77777777" w:rsidR="00B830EF" w:rsidRPr="00FF72C2" w:rsidRDefault="00B830EF" w:rsidP="005D0327"/>
    <w:p w14:paraId="77CF41F9" w14:textId="5FC19F5A" w:rsidR="00B830EF" w:rsidRPr="00FF72C2" w:rsidRDefault="00B830EF" w:rsidP="00540F00">
      <w:pPr>
        <w:pStyle w:val="Naslov2"/>
        <w:numPr>
          <w:ilvl w:val="2"/>
          <w:numId w:val="2"/>
        </w:numPr>
        <w:spacing w:before="0"/>
        <w:ind w:left="709" w:hanging="709"/>
        <w:rPr>
          <w:lang w:val="sl-SI"/>
        </w:rPr>
      </w:pPr>
      <w:bookmarkStart w:id="99" w:name="_Toc203132548"/>
      <w:r w:rsidRPr="00FF72C2">
        <w:rPr>
          <w:lang w:val="sl-SI"/>
        </w:rPr>
        <w:t>Splošna okoljska učinkovitost</w:t>
      </w:r>
      <w:bookmarkEnd w:id="99"/>
    </w:p>
    <w:p w14:paraId="6522DFDF" w14:textId="77777777" w:rsidR="00B830EF" w:rsidRPr="00FF72C2" w:rsidRDefault="00B830EF" w:rsidP="00B830EF">
      <w:pPr>
        <w:jc w:val="both"/>
        <w:rPr>
          <w:b/>
        </w:rPr>
      </w:pPr>
    </w:p>
    <w:p w14:paraId="05F355F1" w14:textId="77777777" w:rsidR="00B830EF" w:rsidRPr="00FF72C2" w:rsidRDefault="00B830EF" w:rsidP="005F4420">
      <w:pPr>
        <w:pStyle w:val="Naslov3"/>
        <w:keepNext w:val="0"/>
        <w:keepLines w:val="0"/>
        <w:widowControl w:val="0"/>
        <w:spacing w:before="0"/>
        <w:rPr>
          <w:rFonts w:ascii="Arial" w:hAnsi="Arial" w:cs="Arial"/>
          <w:color w:val="auto"/>
          <w:lang w:val="sl-SI" w:eastAsia="sl-SI"/>
        </w:rPr>
      </w:pPr>
      <w:bookmarkStart w:id="100" w:name="_Toc203132549"/>
      <w:r w:rsidRPr="00FF72C2">
        <w:rPr>
          <w:rFonts w:ascii="Arial" w:hAnsi="Arial" w:cs="Arial"/>
          <w:color w:val="auto"/>
          <w:lang w:val="sl-SI" w:eastAsia="sl-SI"/>
        </w:rPr>
        <w:t>BAT 46.</w:t>
      </w:r>
      <w:bookmarkEnd w:id="100"/>
      <w:r w:rsidRPr="00FF72C2">
        <w:rPr>
          <w:rFonts w:ascii="Arial" w:hAnsi="Arial" w:cs="Arial"/>
          <w:color w:val="auto"/>
          <w:lang w:val="sl-SI" w:eastAsia="sl-SI"/>
        </w:rPr>
        <w:t xml:space="preserve"> </w:t>
      </w:r>
    </w:p>
    <w:p w14:paraId="6334AF8D" w14:textId="77777777" w:rsidR="00B830EF" w:rsidRPr="00FF72C2" w:rsidRDefault="00B830EF" w:rsidP="007A4B9C">
      <w:pPr>
        <w:spacing w:after="120"/>
        <w:jc w:val="both"/>
      </w:pPr>
      <w:r w:rsidRPr="00FF72C2">
        <w:t>Najboljša razpoložljiva tehnika za izboljšanje splošne okoljske učinkovitosti regeneracije izrabljenih topil je uporaba ene ali obeh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127"/>
        <w:gridCol w:w="3260"/>
        <w:gridCol w:w="3263"/>
      </w:tblGrid>
      <w:tr w:rsidR="00060BAE" w:rsidRPr="00FF72C2" w14:paraId="5A754992" w14:textId="77777777" w:rsidTr="003C2EAF">
        <w:trPr>
          <w:tblHeader/>
        </w:trPr>
        <w:tc>
          <w:tcPr>
            <w:tcW w:w="425" w:type="dxa"/>
            <w:shd w:val="clear" w:color="auto" w:fill="D9D9D9"/>
          </w:tcPr>
          <w:p w14:paraId="773FAC7B" w14:textId="77777777" w:rsidR="00060BAE" w:rsidRPr="00FF72C2" w:rsidRDefault="00060BAE" w:rsidP="00F820F0">
            <w:pPr>
              <w:rPr>
                <w:rFonts w:cs="Arial"/>
                <w:szCs w:val="20"/>
              </w:rPr>
            </w:pPr>
          </w:p>
        </w:tc>
        <w:tc>
          <w:tcPr>
            <w:tcW w:w="2127" w:type="dxa"/>
            <w:shd w:val="clear" w:color="auto" w:fill="D9D9D9"/>
          </w:tcPr>
          <w:p w14:paraId="60C8D8FA"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3260" w:type="dxa"/>
            <w:shd w:val="clear" w:color="auto" w:fill="D9D9D9"/>
          </w:tcPr>
          <w:p w14:paraId="1438D70C"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3263" w:type="dxa"/>
            <w:shd w:val="clear" w:color="auto" w:fill="D9D9D9"/>
          </w:tcPr>
          <w:p w14:paraId="639EB43C"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610B03" w:rsidRPr="00FF72C2" w14:paraId="39C67B81" w14:textId="77777777" w:rsidTr="00F056E2">
        <w:tc>
          <w:tcPr>
            <w:tcW w:w="425" w:type="dxa"/>
            <w:vAlign w:val="center"/>
          </w:tcPr>
          <w:p w14:paraId="609455D5" w14:textId="77777777" w:rsidR="00610B03" w:rsidRPr="00FF72C2" w:rsidRDefault="00610B03"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127" w:type="dxa"/>
            <w:vAlign w:val="center"/>
          </w:tcPr>
          <w:p w14:paraId="35ADA685" w14:textId="77777777" w:rsidR="00610B03" w:rsidRPr="00FF72C2" w:rsidRDefault="00157644" w:rsidP="00157644">
            <w:r w:rsidRPr="00FF72C2">
              <w:t>Predelava materiala</w:t>
            </w:r>
          </w:p>
        </w:tc>
        <w:tc>
          <w:tcPr>
            <w:tcW w:w="3260" w:type="dxa"/>
            <w:vAlign w:val="center"/>
          </w:tcPr>
          <w:p w14:paraId="61DA037F" w14:textId="77777777" w:rsidR="00610B03" w:rsidRPr="00FF72C2" w:rsidRDefault="00610B03" w:rsidP="00F056E2">
            <w:r w:rsidRPr="00FF72C2">
              <w:t>Topila se rekuperirajo iz ost</w:t>
            </w:r>
            <w:r w:rsidR="00F056E2" w:rsidRPr="00FF72C2">
              <w:t>ankov destilacije z uparjanjem.</w:t>
            </w:r>
          </w:p>
        </w:tc>
        <w:tc>
          <w:tcPr>
            <w:tcW w:w="3263" w:type="dxa"/>
          </w:tcPr>
          <w:p w14:paraId="03C50E69" w14:textId="77777777" w:rsidR="00610B03" w:rsidRPr="00FF72C2" w:rsidRDefault="00610B03" w:rsidP="00610B03">
            <w:r w:rsidRPr="00FF72C2">
              <w:t>Ustreznost je lahko omejena, če je glede na količino regeneriranega topila potrebna prevelika količina energije.</w:t>
            </w:r>
          </w:p>
        </w:tc>
      </w:tr>
      <w:tr w:rsidR="00610B03" w:rsidRPr="00FF72C2" w14:paraId="276B24D6" w14:textId="77777777" w:rsidTr="00F056E2">
        <w:tc>
          <w:tcPr>
            <w:tcW w:w="425" w:type="dxa"/>
            <w:vAlign w:val="center"/>
          </w:tcPr>
          <w:p w14:paraId="0E7CE7E5" w14:textId="77777777" w:rsidR="00610B03" w:rsidRPr="00FF72C2" w:rsidRDefault="00610B03" w:rsidP="00157644">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127" w:type="dxa"/>
            <w:vAlign w:val="center"/>
          </w:tcPr>
          <w:p w14:paraId="68D90279" w14:textId="77777777" w:rsidR="00610B03" w:rsidRPr="00FF72C2" w:rsidRDefault="00157644" w:rsidP="00157644">
            <w:r w:rsidRPr="00FF72C2">
              <w:t>Energijska predelava</w:t>
            </w:r>
          </w:p>
        </w:tc>
        <w:tc>
          <w:tcPr>
            <w:tcW w:w="3260" w:type="dxa"/>
          </w:tcPr>
          <w:p w14:paraId="6840C454" w14:textId="77777777" w:rsidR="00610B03" w:rsidRPr="00FF72C2" w:rsidRDefault="00610B03" w:rsidP="00610B03">
            <w:r w:rsidRPr="00FF72C2">
              <w:t>Ostanki iz destilacije se uporabijo za pridobivanje energije.</w:t>
            </w:r>
          </w:p>
        </w:tc>
        <w:tc>
          <w:tcPr>
            <w:tcW w:w="3263" w:type="dxa"/>
            <w:vAlign w:val="center"/>
          </w:tcPr>
          <w:p w14:paraId="17B8CBB2" w14:textId="77777777" w:rsidR="00610B03" w:rsidRPr="00FF72C2" w:rsidRDefault="00F056E2" w:rsidP="00F056E2">
            <w:r w:rsidRPr="00FF72C2">
              <w:t>Splošno ustrezna.</w:t>
            </w:r>
          </w:p>
        </w:tc>
      </w:tr>
    </w:tbl>
    <w:p w14:paraId="5470EFEC" w14:textId="77777777" w:rsidR="00060BAE" w:rsidRPr="00FF72C2" w:rsidRDefault="00060BAE" w:rsidP="00B830EF">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0842572A" w14:textId="77777777" w:rsidTr="007903EB">
        <w:tc>
          <w:tcPr>
            <w:tcW w:w="9072" w:type="dxa"/>
            <w:shd w:val="clear" w:color="auto" w:fill="DAE9F7"/>
          </w:tcPr>
          <w:p w14:paraId="15A7E96E" w14:textId="77777777" w:rsidR="00FD37C9" w:rsidRPr="00FF72C2" w:rsidRDefault="00FD37C9">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46</w:t>
            </w:r>
            <w:r w:rsidRPr="00FF72C2">
              <w:rPr>
                <w:rFonts w:ascii="Arial" w:hAnsi="Arial" w:cs="Arial"/>
                <w:bCs/>
                <w:sz w:val="20"/>
                <w:szCs w:val="20"/>
              </w:rPr>
              <w:t>:</w:t>
            </w:r>
            <w:r w:rsidRPr="00FF72C2">
              <w:rPr>
                <w:rFonts w:ascii="Arial" w:hAnsi="Arial" w:cs="Arial"/>
                <w:bCs/>
                <w:sz w:val="20"/>
                <w:szCs w:val="20"/>
              </w:rPr>
              <w:tab/>
              <w:t>Opredelite se do tehnik BAT 46. Navedite, katere od navedenih tehnik iz zgornje tabele izvajate za izboljšanje splošne okoljske učinkovitosti regeneracije izrabljenih topil. Opišite, kako izvajate in zagotavljate posamezno tehniko. Navedite  tehniko, ki se nanaša na posamezno tehnološko enoto, navedite njen naziv in oznako (Nx), kot je določeno v vlogi/okoljevarstvenem dovoljenju. V primeru, da katera od tehnik ni ustrezna za vašo napravo, navedite zakaj ni ustrezna ter opišite katero drugo tehniko uporabljate in kako zagotavljate, da je enakovredna tehniki BAT.</w:t>
            </w:r>
          </w:p>
          <w:p w14:paraId="65B2CCA4" w14:textId="77777777" w:rsidR="00FD37C9" w:rsidRPr="00FF72C2" w:rsidRDefault="00FD37C9">
            <w:pPr>
              <w:pStyle w:val="Brezrazmikov"/>
              <w:widowControl w:val="0"/>
              <w:spacing w:line="260" w:lineRule="exact"/>
              <w:ind w:left="1276" w:hanging="1276"/>
              <w:jc w:val="both"/>
              <w:rPr>
                <w:bCs/>
              </w:rPr>
            </w:pPr>
          </w:p>
          <w:p w14:paraId="1761ABD0" w14:textId="77777777" w:rsidR="00FD37C9" w:rsidRPr="00FF72C2" w:rsidRDefault="00FD37C9">
            <w:pPr>
              <w:widowControl w:val="0"/>
              <w:ind w:left="1276"/>
              <w:jc w:val="both"/>
              <w:rPr>
                <w:rFonts w:cs="Arial"/>
                <w:bCs/>
                <w:szCs w:val="20"/>
              </w:rPr>
            </w:pPr>
            <w:r w:rsidRPr="00FF72C2">
              <w:rPr>
                <w:rFonts w:cs="Arial"/>
                <w:bCs/>
                <w:szCs w:val="20"/>
              </w:rPr>
              <w:t xml:space="preserve">Najboljša razpoložljiva tehnika </w:t>
            </w:r>
            <w:r w:rsidRPr="00FF72C2">
              <w:rPr>
                <w:bCs/>
              </w:rPr>
              <w:t xml:space="preserve">za izboljšanje splošne okoljske učinkovitosti </w:t>
            </w:r>
            <w:r w:rsidRPr="00FF72C2">
              <w:rPr>
                <w:rFonts w:cs="Arial"/>
                <w:bCs/>
                <w:szCs w:val="20"/>
              </w:rPr>
              <w:t>regeneracije izrabljenih topil</w:t>
            </w:r>
            <w:r w:rsidRPr="00FF72C2">
              <w:rPr>
                <w:bCs/>
              </w:rPr>
              <w:t xml:space="preserve"> j</w:t>
            </w:r>
            <w:r w:rsidRPr="00FF72C2">
              <w:rPr>
                <w:rFonts w:cs="Arial"/>
                <w:bCs/>
                <w:szCs w:val="20"/>
              </w:rPr>
              <w:t>e opisana v naslednjih poglavjih BREF WT:</w:t>
            </w:r>
          </w:p>
          <w:p w14:paraId="1909042F" w14:textId="77777777" w:rsidR="00FD37C9" w:rsidRPr="00FF72C2" w:rsidRDefault="00FD37C9">
            <w:pPr>
              <w:widowControl w:val="0"/>
              <w:numPr>
                <w:ilvl w:val="0"/>
                <w:numId w:val="84"/>
              </w:numPr>
              <w:tabs>
                <w:tab w:val="left" w:pos="1560"/>
              </w:tabs>
              <w:ind w:hanging="720"/>
              <w:rPr>
                <w:rFonts w:cs="Arial"/>
                <w:bCs/>
                <w:szCs w:val="20"/>
              </w:rPr>
            </w:pPr>
            <w:r w:rsidRPr="00FF72C2">
              <w:rPr>
                <w:rFonts w:cs="Arial"/>
                <w:bCs/>
                <w:szCs w:val="20"/>
              </w:rPr>
              <w:t>1.3.9. Installations for treatment of waste solvent,</w:t>
            </w:r>
          </w:p>
          <w:p w14:paraId="09F24CB4" w14:textId="77777777" w:rsidR="00FD37C9" w:rsidRPr="00FF72C2" w:rsidRDefault="00FD37C9">
            <w:pPr>
              <w:widowControl w:val="0"/>
              <w:numPr>
                <w:ilvl w:val="0"/>
                <w:numId w:val="84"/>
              </w:numPr>
              <w:tabs>
                <w:tab w:val="left" w:pos="1560"/>
              </w:tabs>
              <w:ind w:hanging="720"/>
              <w:rPr>
                <w:rFonts w:cs="Arial"/>
                <w:bCs/>
                <w:szCs w:val="20"/>
              </w:rPr>
            </w:pPr>
            <w:r w:rsidRPr="00FF72C2">
              <w:rPr>
                <w:rFonts w:cs="Arial"/>
                <w:bCs/>
                <w:szCs w:val="20"/>
              </w:rPr>
              <w:t>5.3.2.3. Preparation of liquid output,</w:t>
            </w:r>
          </w:p>
          <w:p w14:paraId="2F754FC3" w14:textId="77777777" w:rsidR="00FD37C9" w:rsidRPr="00FF72C2" w:rsidRDefault="00FD37C9">
            <w:pPr>
              <w:numPr>
                <w:ilvl w:val="0"/>
                <w:numId w:val="84"/>
              </w:numPr>
              <w:tabs>
                <w:tab w:val="left" w:pos="1560"/>
              </w:tabs>
              <w:ind w:hanging="720"/>
              <w:rPr>
                <w:rFonts w:cs="Arial"/>
                <w:bCs/>
                <w:szCs w:val="20"/>
              </w:rPr>
            </w:pPr>
            <w:r w:rsidRPr="00FF72C2">
              <w:rPr>
                <w:rFonts w:cs="Arial"/>
                <w:bCs/>
                <w:szCs w:val="20"/>
              </w:rPr>
              <w:t>5.4. Regeneration of spent solvents,</w:t>
            </w:r>
          </w:p>
          <w:p w14:paraId="4281B26C" w14:textId="77777777" w:rsidR="00FD37C9" w:rsidRPr="00FF72C2" w:rsidRDefault="00FD37C9">
            <w:pPr>
              <w:numPr>
                <w:ilvl w:val="0"/>
                <w:numId w:val="84"/>
              </w:numPr>
              <w:tabs>
                <w:tab w:val="left" w:pos="1560"/>
              </w:tabs>
              <w:ind w:hanging="720"/>
              <w:rPr>
                <w:rFonts w:cs="Arial"/>
                <w:bCs/>
                <w:szCs w:val="20"/>
              </w:rPr>
            </w:pPr>
            <w:r w:rsidRPr="00FF72C2">
              <w:rPr>
                <w:rFonts w:cs="Arial"/>
                <w:bCs/>
                <w:szCs w:val="20"/>
              </w:rPr>
              <w:t>5.4.1. Applied processes and techniques,</w:t>
            </w:r>
          </w:p>
          <w:p w14:paraId="04A6B720" w14:textId="77777777" w:rsidR="00FD37C9" w:rsidRPr="00FF72C2" w:rsidRDefault="00FD37C9">
            <w:pPr>
              <w:numPr>
                <w:ilvl w:val="0"/>
                <w:numId w:val="84"/>
              </w:numPr>
              <w:tabs>
                <w:tab w:val="left" w:pos="1560"/>
              </w:tabs>
              <w:ind w:hanging="720"/>
              <w:rPr>
                <w:rFonts w:cs="Arial"/>
                <w:bCs/>
                <w:szCs w:val="20"/>
              </w:rPr>
            </w:pPr>
            <w:r w:rsidRPr="00FF72C2">
              <w:rPr>
                <w:rFonts w:cs="Arial"/>
                <w:bCs/>
                <w:szCs w:val="20"/>
              </w:rPr>
              <w:t>5.4.2. Current emission and consumption levels,</w:t>
            </w:r>
          </w:p>
          <w:p w14:paraId="0ACBEA98" w14:textId="77777777" w:rsidR="00FD37C9" w:rsidRPr="00FF72C2" w:rsidRDefault="00FD37C9">
            <w:pPr>
              <w:numPr>
                <w:ilvl w:val="0"/>
                <w:numId w:val="84"/>
              </w:numPr>
              <w:tabs>
                <w:tab w:val="left" w:pos="1560"/>
              </w:tabs>
              <w:ind w:hanging="720"/>
              <w:rPr>
                <w:rFonts w:cs="Arial"/>
                <w:bCs/>
                <w:szCs w:val="20"/>
              </w:rPr>
            </w:pPr>
            <w:r w:rsidRPr="00FF72C2">
              <w:rPr>
                <w:rFonts w:cs="Arial"/>
                <w:bCs/>
                <w:szCs w:val="20"/>
              </w:rPr>
              <w:t>5.4.3. Techniques to consider in the determination of BAT,</w:t>
            </w:r>
          </w:p>
          <w:p w14:paraId="7635C7E3" w14:textId="0A446409" w:rsidR="00FD37C9" w:rsidRPr="00540F00" w:rsidRDefault="00FD37C9" w:rsidP="00540F00">
            <w:pPr>
              <w:numPr>
                <w:ilvl w:val="0"/>
                <w:numId w:val="84"/>
              </w:numPr>
              <w:tabs>
                <w:tab w:val="left" w:pos="1560"/>
              </w:tabs>
              <w:ind w:hanging="720"/>
              <w:rPr>
                <w:rFonts w:cs="Arial"/>
                <w:bCs/>
                <w:szCs w:val="20"/>
              </w:rPr>
            </w:pPr>
            <w:r w:rsidRPr="00FF72C2">
              <w:rPr>
                <w:rFonts w:cs="Arial"/>
                <w:bCs/>
                <w:szCs w:val="20"/>
              </w:rPr>
              <w:t>5.4.3.1. Recovery of raw material and/or energy from distillation residues.</w:t>
            </w:r>
          </w:p>
        </w:tc>
      </w:tr>
    </w:tbl>
    <w:p w14:paraId="0981FD0C" w14:textId="77777777" w:rsidR="00191E5D" w:rsidRPr="00FF72C2" w:rsidRDefault="00191E5D" w:rsidP="005D0327">
      <w:pPr>
        <w:pStyle w:val="Brezrazmikov"/>
        <w:spacing w:after="60" w:line="260" w:lineRule="exact"/>
        <w:rPr>
          <w:rFonts w:ascii="Arial" w:hAnsi="Arial" w:cs="Arial"/>
          <w:b/>
          <w:sz w:val="20"/>
          <w:szCs w:val="20"/>
        </w:rPr>
      </w:pPr>
      <w:r w:rsidRPr="00FF72C2">
        <w:rPr>
          <w:rFonts w:ascii="Arial" w:hAnsi="Arial" w:cs="Arial"/>
          <w:b/>
          <w:sz w:val="20"/>
          <w:szCs w:val="20"/>
        </w:rPr>
        <w:lastRenderedPageBreak/>
        <w:t>BAT 46: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191E5D" w:rsidRPr="00FF72C2" w14:paraId="479F715D" w14:textId="77777777">
        <w:tc>
          <w:tcPr>
            <w:tcW w:w="9104" w:type="dxa"/>
          </w:tcPr>
          <w:p w14:paraId="5AD56563" w14:textId="77777777" w:rsidR="00191E5D" w:rsidRPr="00FF72C2" w:rsidRDefault="00191E5D"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F3981" w:rsidRPr="00FF72C2" w14:paraId="2EEB0E74" w14:textId="77777777">
        <w:tc>
          <w:tcPr>
            <w:tcW w:w="9104" w:type="dxa"/>
          </w:tcPr>
          <w:p w14:paraId="4ACCD3ED" w14:textId="77777777" w:rsidR="001F3981" w:rsidRPr="00FF72C2" w:rsidRDefault="001F3981" w:rsidP="00BC0E8B">
            <w:pPr>
              <w:pStyle w:val="Brezrazmikov"/>
              <w:rPr>
                <w:rFonts w:ascii="Arial" w:hAnsi="Arial" w:cs="Arial"/>
                <w:sz w:val="20"/>
                <w:szCs w:val="20"/>
              </w:rPr>
            </w:pPr>
          </w:p>
        </w:tc>
      </w:tr>
    </w:tbl>
    <w:p w14:paraId="26B7450B" w14:textId="77777777" w:rsidR="00BA3DD4" w:rsidRDefault="00BA3DD4" w:rsidP="00BA3DD4">
      <w:pPr>
        <w:pStyle w:val="Naslov2"/>
        <w:numPr>
          <w:ilvl w:val="0"/>
          <w:numId w:val="0"/>
        </w:numPr>
        <w:spacing w:before="0" w:after="120"/>
        <w:ind w:left="1077"/>
        <w:rPr>
          <w:lang w:val="sl-SI"/>
        </w:rPr>
      </w:pPr>
      <w:bookmarkStart w:id="101" w:name="_Toc203132550"/>
    </w:p>
    <w:p w14:paraId="42FF256D" w14:textId="20F65F6B" w:rsidR="00B830EF" w:rsidRPr="00FF72C2" w:rsidRDefault="00B830EF" w:rsidP="00540F00">
      <w:pPr>
        <w:pStyle w:val="Naslov2"/>
        <w:numPr>
          <w:ilvl w:val="2"/>
          <w:numId w:val="2"/>
        </w:numPr>
        <w:spacing w:before="0"/>
        <w:ind w:left="1077" w:hanging="1077"/>
        <w:rPr>
          <w:lang w:val="sl-SI"/>
        </w:rPr>
      </w:pPr>
      <w:r w:rsidRPr="00FF72C2">
        <w:rPr>
          <w:lang w:val="sl-SI"/>
        </w:rPr>
        <w:t>Emisije v zrak</w:t>
      </w:r>
      <w:bookmarkEnd w:id="101"/>
    </w:p>
    <w:p w14:paraId="514B9E0A" w14:textId="77777777" w:rsidR="00B830EF" w:rsidRPr="00FF72C2" w:rsidRDefault="00B830EF" w:rsidP="00B830EF">
      <w:pPr>
        <w:jc w:val="both"/>
        <w:rPr>
          <w:b/>
        </w:rPr>
      </w:pPr>
    </w:p>
    <w:p w14:paraId="5CFABE7F" w14:textId="77777777" w:rsidR="00B830EF" w:rsidRPr="00FF72C2" w:rsidRDefault="00B830EF" w:rsidP="005F4420">
      <w:pPr>
        <w:pStyle w:val="Naslov3"/>
        <w:keepNext w:val="0"/>
        <w:keepLines w:val="0"/>
        <w:widowControl w:val="0"/>
        <w:spacing w:before="0"/>
        <w:rPr>
          <w:rFonts w:ascii="Arial" w:hAnsi="Arial" w:cs="Arial"/>
          <w:color w:val="auto"/>
          <w:lang w:val="sl-SI" w:eastAsia="sl-SI"/>
        </w:rPr>
      </w:pPr>
      <w:bookmarkStart w:id="102" w:name="_Toc203132551"/>
      <w:r w:rsidRPr="00FF72C2">
        <w:rPr>
          <w:rFonts w:ascii="Arial" w:hAnsi="Arial" w:cs="Arial"/>
          <w:color w:val="auto"/>
          <w:lang w:val="sl-SI" w:eastAsia="sl-SI"/>
        </w:rPr>
        <w:t>BAT 47.</w:t>
      </w:r>
      <w:bookmarkEnd w:id="102"/>
      <w:r w:rsidRPr="00FF72C2">
        <w:rPr>
          <w:rFonts w:ascii="Arial" w:hAnsi="Arial" w:cs="Arial"/>
          <w:color w:val="auto"/>
          <w:lang w:val="sl-SI" w:eastAsia="sl-SI"/>
        </w:rPr>
        <w:t xml:space="preserve"> </w:t>
      </w:r>
    </w:p>
    <w:p w14:paraId="1A6AF850" w14:textId="77777777" w:rsidR="00B830EF" w:rsidRPr="00FF72C2" w:rsidRDefault="00B830EF" w:rsidP="00C50B11">
      <w:pPr>
        <w:spacing w:after="120"/>
        <w:jc w:val="both"/>
      </w:pPr>
      <w:r w:rsidRPr="00FF72C2">
        <w:t>Najboljša razpoložljiva tehnika za zmanjšanje emisij organskih spojin v zrak je uporaba BAT 14d in kombinacije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72"/>
        <w:gridCol w:w="2551"/>
        <w:gridCol w:w="3830"/>
      </w:tblGrid>
      <w:tr w:rsidR="00060BAE" w:rsidRPr="00FF72C2" w14:paraId="21B1490E" w14:textId="77777777" w:rsidTr="003C2EAF">
        <w:trPr>
          <w:tblHeader/>
        </w:trPr>
        <w:tc>
          <w:tcPr>
            <w:tcW w:w="422" w:type="dxa"/>
            <w:shd w:val="clear" w:color="auto" w:fill="D9D9D9"/>
          </w:tcPr>
          <w:p w14:paraId="14C4D74D" w14:textId="77777777" w:rsidR="00060BAE" w:rsidRPr="00FF72C2" w:rsidRDefault="00060BAE" w:rsidP="00F820F0">
            <w:pPr>
              <w:rPr>
                <w:rFonts w:cs="Arial"/>
                <w:szCs w:val="20"/>
              </w:rPr>
            </w:pPr>
          </w:p>
        </w:tc>
        <w:tc>
          <w:tcPr>
            <w:tcW w:w="2272" w:type="dxa"/>
            <w:shd w:val="clear" w:color="auto" w:fill="D9D9D9"/>
          </w:tcPr>
          <w:p w14:paraId="5E846E53"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2551" w:type="dxa"/>
            <w:shd w:val="clear" w:color="auto" w:fill="D9D9D9"/>
          </w:tcPr>
          <w:p w14:paraId="19895FB0"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3830" w:type="dxa"/>
            <w:shd w:val="clear" w:color="auto" w:fill="D9D9D9"/>
          </w:tcPr>
          <w:p w14:paraId="4628AE3E" w14:textId="77777777" w:rsidR="00060BAE" w:rsidRPr="00FF72C2" w:rsidRDefault="00060BAE"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610B03" w:rsidRPr="00FF72C2" w14:paraId="00DB6997" w14:textId="77777777" w:rsidTr="00464142">
        <w:tc>
          <w:tcPr>
            <w:tcW w:w="422" w:type="dxa"/>
            <w:vAlign w:val="center"/>
          </w:tcPr>
          <w:p w14:paraId="294C7155" w14:textId="77777777" w:rsidR="00610B03" w:rsidRPr="00FF72C2" w:rsidRDefault="00610B03"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272" w:type="dxa"/>
            <w:vAlign w:val="center"/>
          </w:tcPr>
          <w:p w14:paraId="74A49C26" w14:textId="77777777" w:rsidR="00610B03" w:rsidRPr="00FF72C2" w:rsidRDefault="00610B03" w:rsidP="00231666">
            <w:r w:rsidRPr="00FF72C2">
              <w:t>Recirkulacija procesnih</w:t>
            </w:r>
            <w:r w:rsidR="00231666" w:rsidRPr="00FF72C2">
              <w:t xml:space="preserve"> izhodnih plinov v parni kotel.</w:t>
            </w:r>
          </w:p>
        </w:tc>
        <w:tc>
          <w:tcPr>
            <w:tcW w:w="2551" w:type="dxa"/>
            <w:vAlign w:val="center"/>
          </w:tcPr>
          <w:p w14:paraId="6A074893" w14:textId="77777777" w:rsidR="00610B03" w:rsidRPr="00FF72C2" w:rsidRDefault="00610B03" w:rsidP="00464142">
            <w:r w:rsidRPr="00FF72C2">
              <w:t>Procesni izhodni plini iz kondenzatorjev se pošljejo v parni kotel, ki oskrbuje napravo.</w:t>
            </w:r>
          </w:p>
        </w:tc>
        <w:tc>
          <w:tcPr>
            <w:tcW w:w="3830" w:type="dxa"/>
            <w:vAlign w:val="center"/>
          </w:tcPr>
          <w:p w14:paraId="34782976" w14:textId="77777777" w:rsidR="00610B03" w:rsidRPr="00FF72C2" w:rsidRDefault="00610B03" w:rsidP="00464142">
            <w:r w:rsidRPr="00FF72C2">
              <w:t>Morda ni ustrezna za obdelavo odpadkov, ki vsebujejo halogenirane odpadke topil, da se preprečita nastanek in izpust emisij PCB in/ali polikloriranih dibenzo-p-dioksinov/dibenzofuranov.</w:t>
            </w:r>
          </w:p>
        </w:tc>
      </w:tr>
      <w:tr w:rsidR="00610B03" w:rsidRPr="00FF72C2" w14:paraId="1B7AC508" w14:textId="77777777" w:rsidTr="00464142">
        <w:tc>
          <w:tcPr>
            <w:tcW w:w="422" w:type="dxa"/>
            <w:vAlign w:val="center"/>
          </w:tcPr>
          <w:p w14:paraId="7C6E7189" w14:textId="77777777" w:rsidR="00610B03" w:rsidRPr="00FF72C2" w:rsidRDefault="00610B03"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272" w:type="dxa"/>
            <w:vAlign w:val="center"/>
          </w:tcPr>
          <w:p w14:paraId="34069101" w14:textId="77777777" w:rsidR="00610B03" w:rsidRPr="00FF72C2" w:rsidRDefault="00231666" w:rsidP="00231666">
            <w:r w:rsidRPr="00FF72C2">
              <w:t>Adsorpcija</w:t>
            </w:r>
          </w:p>
        </w:tc>
        <w:tc>
          <w:tcPr>
            <w:tcW w:w="2551" w:type="dxa"/>
            <w:vAlign w:val="center"/>
          </w:tcPr>
          <w:p w14:paraId="7AF59885" w14:textId="77777777" w:rsidR="00610B03" w:rsidRPr="00FF72C2" w:rsidRDefault="00610B03" w:rsidP="00464142">
            <w:r w:rsidRPr="00FF72C2">
              <w:t>Glej oddelek 6.1.</w:t>
            </w:r>
          </w:p>
        </w:tc>
        <w:tc>
          <w:tcPr>
            <w:tcW w:w="3830" w:type="dxa"/>
            <w:vAlign w:val="center"/>
          </w:tcPr>
          <w:p w14:paraId="3AE91942" w14:textId="77777777" w:rsidR="00610B03" w:rsidRPr="00FF72C2" w:rsidRDefault="00610B03" w:rsidP="00464142">
            <w:r w:rsidRPr="00FF72C2">
              <w:t>Ustreznost te tehnike je lahko omejena iz varnostnih razlogov (npr. plasti aktivnega oglja so nagnjene k samovžigu, če se obremenijo s ketoni).</w:t>
            </w:r>
          </w:p>
        </w:tc>
      </w:tr>
      <w:tr w:rsidR="00610B03" w:rsidRPr="00FF72C2" w14:paraId="527085B5" w14:textId="77777777" w:rsidTr="00464142">
        <w:tc>
          <w:tcPr>
            <w:tcW w:w="422" w:type="dxa"/>
            <w:vAlign w:val="center"/>
          </w:tcPr>
          <w:p w14:paraId="4FE58565" w14:textId="77777777" w:rsidR="00610B03" w:rsidRPr="00FF72C2" w:rsidRDefault="00610B03"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2272" w:type="dxa"/>
            <w:vAlign w:val="center"/>
          </w:tcPr>
          <w:p w14:paraId="333B4417" w14:textId="77777777" w:rsidR="00610B03" w:rsidRPr="00FF72C2" w:rsidRDefault="00231666" w:rsidP="00231666">
            <w:r w:rsidRPr="00FF72C2">
              <w:t>Toplotna oksidacija</w:t>
            </w:r>
          </w:p>
        </w:tc>
        <w:tc>
          <w:tcPr>
            <w:tcW w:w="2551" w:type="dxa"/>
            <w:vAlign w:val="center"/>
          </w:tcPr>
          <w:p w14:paraId="03AFFC61" w14:textId="77777777" w:rsidR="00610B03" w:rsidRPr="00FF72C2" w:rsidRDefault="00610B03" w:rsidP="00464142">
            <w:r w:rsidRPr="00FF72C2">
              <w:t>Glej oddelek 6.1.</w:t>
            </w:r>
          </w:p>
        </w:tc>
        <w:tc>
          <w:tcPr>
            <w:tcW w:w="3830" w:type="dxa"/>
            <w:vAlign w:val="center"/>
          </w:tcPr>
          <w:p w14:paraId="1171B66F" w14:textId="77777777" w:rsidR="00610B03" w:rsidRPr="00FF72C2" w:rsidRDefault="00610B03" w:rsidP="00464142">
            <w:r w:rsidRPr="00FF72C2">
              <w:t>Morda ni ustrezna za obdelavo odpadkov, ki vsebujejo halogenirana odpadna topila, da se preprečita nastanek in izpust emisij PCB in/ali polikloriranih dibenzo-p-dioksinov/dibenzofuranov.</w:t>
            </w:r>
          </w:p>
        </w:tc>
      </w:tr>
      <w:tr w:rsidR="00610B03" w:rsidRPr="00FF72C2" w14:paraId="1E530C61" w14:textId="77777777" w:rsidTr="00464142">
        <w:tc>
          <w:tcPr>
            <w:tcW w:w="422" w:type="dxa"/>
            <w:vAlign w:val="center"/>
          </w:tcPr>
          <w:p w14:paraId="41C6523C" w14:textId="77777777" w:rsidR="00610B03" w:rsidRPr="00FF72C2" w:rsidRDefault="00610B03"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d</w:t>
            </w:r>
          </w:p>
        </w:tc>
        <w:tc>
          <w:tcPr>
            <w:tcW w:w="2272" w:type="dxa"/>
            <w:vAlign w:val="center"/>
          </w:tcPr>
          <w:p w14:paraId="704DADB2" w14:textId="77777777" w:rsidR="00610B03" w:rsidRPr="00FF72C2" w:rsidRDefault="00610B03" w:rsidP="00231666">
            <w:r w:rsidRPr="00FF72C2">
              <w:t>Kondenzacija ali kriogena kondenzacija</w:t>
            </w:r>
          </w:p>
        </w:tc>
        <w:tc>
          <w:tcPr>
            <w:tcW w:w="2551" w:type="dxa"/>
            <w:vAlign w:val="center"/>
          </w:tcPr>
          <w:p w14:paraId="6F0D8710" w14:textId="77777777" w:rsidR="00610B03" w:rsidRPr="00FF72C2" w:rsidRDefault="00C50B11" w:rsidP="00464142">
            <w:r w:rsidRPr="00FF72C2">
              <w:t>Glej oddelek 6.1.</w:t>
            </w:r>
          </w:p>
        </w:tc>
        <w:tc>
          <w:tcPr>
            <w:tcW w:w="3830" w:type="dxa"/>
            <w:vAlign w:val="center"/>
          </w:tcPr>
          <w:p w14:paraId="75036553" w14:textId="77777777" w:rsidR="00610B03" w:rsidRPr="00FF72C2" w:rsidRDefault="00C50B11" w:rsidP="00464142">
            <w:r w:rsidRPr="00FF72C2">
              <w:t>Splošno ustrezna.</w:t>
            </w:r>
          </w:p>
        </w:tc>
      </w:tr>
      <w:tr w:rsidR="00610B03" w:rsidRPr="00FF72C2" w14:paraId="76FF27BF" w14:textId="77777777" w:rsidTr="00464142">
        <w:tc>
          <w:tcPr>
            <w:tcW w:w="422" w:type="dxa"/>
            <w:vAlign w:val="center"/>
          </w:tcPr>
          <w:p w14:paraId="730E9604" w14:textId="77777777" w:rsidR="00610B03" w:rsidRPr="00FF72C2" w:rsidRDefault="00610B03"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e</w:t>
            </w:r>
          </w:p>
        </w:tc>
        <w:tc>
          <w:tcPr>
            <w:tcW w:w="2272" w:type="dxa"/>
            <w:vAlign w:val="center"/>
          </w:tcPr>
          <w:p w14:paraId="119DFAD0" w14:textId="77777777" w:rsidR="00610B03" w:rsidRPr="00FF72C2" w:rsidRDefault="00C50B11" w:rsidP="00231666">
            <w:r w:rsidRPr="00FF72C2">
              <w:t>Mokro pranje</w:t>
            </w:r>
          </w:p>
        </w:tc>
        <w:tc>
          <w:tcPr>
            <w:tcW w:w="2551" w:type="dxa"/>
            <w:vAlign w:val="center"/>
          </w:tcPr>
          <w:p w14:paraId="74ABABA4" w14:textId="77777777" w:rsidR="00610B03" w:rsidRPr="00FF72C2" w:rsidRDefault="00C50B11" w:rsidP="00464142">
            <w:r w:rsidRPr="00FF72C2">
              <w:t>Glej oddelek 6.1.</w:t>
            </w:r>
          </w:p>
        </w:tc>
        <w:tc>
          <w:tcPr>
            <w:tcW w:w="3830" w:type="dxa"/>
            <w:vAlign w:val="center"/>
          </w:tcPr>
          <w:p w14:paraId="78E4A79D" w14:textId="77777777" w:rsidR="00610B03" w:rsidRPr="00FF72C2" w:rsidRDefault="00C50B11" w:rsidP="00464142">
            <w:r w:rsidRPr="00FF72C2">
              <w:t>Splošno ustrezna.</w:t>
            </w:r>
          </w:p>
        </w:tc>
      </w:tr>
    </w:tbl>
    <w:p w14:paraId="35A4B203" w14:textId="77777777" w:rsidR="00610B03" w:rsidRPr="00FF72C2" w:rsidRDefault="00610B03" w:rsidP="00610B03">
      <w:pPr>
        <w:jc w:val="both"/>
      </w:pPr>
    </w:p>
    <w:p w14:paraId="0A4DFF06" w14:textId="77777777" w:rsidR="00610B03" w:rsidRPr="00FF72C2" w:rsidRDefault="00610B03" w:rsidP="00610B03">
      <w:pPr>
        <w:jc w:val="both"/>
      </w:pPr>
      <w:r w:rsidRPr="00FF72C2">
        <w:t>Uporablja se raven emisij, povezana z BAT, določena v oddelku 4.5.</w:t>
      </w:r>
    </w:p>
    <w:p w14:paraId="6D3D4C2A" w14:textId="77777777" w:rsidR="00610B03" w:rsidRPr="00FF72C2" w:rsidRDefault="00610B03" w:rsidP="00610B03">
      <w:pPr>
        <w:jc w:val="both"/>
      </w:pPr>
    </w:p>
    <w:p w14:paraId="639FCFEE" w14:textId="77777777" w:rsidR="00B830EF" w:rsidRPr="00FF72C2" w:rsidRDefault="00610B03" w:rsidP="00610B03">
      <w:pPr>
        <w:jc w:val="both"/>
      </w:pPr>
      <w:r w:rsidRPr="00FF72C2">
        <w:t>S tem povezano spremljanje je opisano v BAT 8.</w:t>
      </w:r>
    </w:p>
    <w:p w14:paraId="04F8D43A" w14:textId="77777777" w:rsidR="00610B03" w:rsidRPr="00FF72C2" w:rsidRDefault="00610B03" w:rsidP="00610B03">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6584A077" w14:textId="77777777" w:rsidTr="00010AEB">
        <w:tc>
          <w:tcPr>
            <w:tcW w:w="9072" w:type="dxa"/>
            <w:shd w:val="clear" w:color="auto" w:fill="DAE9F7"/>
          </w:tcPr>
          <w:p w14:paraId="1C27ACC6" w14:textId="77777777"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47</w:t>
            </w:r>
            <w:r w:rsidRPr="00FF72C2">
              <w:rPr>
                <w:rFonts w:ascii="Arial" w:hAnsi="Arial" w:cs="Arial"/>
                <w:bCs/>
                <w:sz w:val="20"/>
                <w:szCs w:val="20"/>
              </w:rPr>
              <w:t>:</w:t>
            </w:r>
            <w:r w:rsidRPr="00FF72C2">
              <w:rPr>
                <w:rFonts w:ascii="Arial" w:hAnsi="Arial" w:cs="Arial"/>
                <w:bCs/>
                <w:sz w:val="20"/>
                <w:szCs w:val="20"/>
              </w:rPr>
              <w:tab/>
              <w:t xml:space="preserve">Opredelite se do vseh tehnik BAT 47. Navedite, katere tehnike ali njihovo kombinacijo izvajate za zmanjšanje emisij organskih spojin v zrak. Opišite, kako izvajate in zagotavljate posamezno tehniko ali njihovo kombinacijo. Pri opisu upoštevajte tudi </w:t>
            </w:r>
            <w:r w:rsidRPr="00FF72C2">
              <w:rPr>
                <w:rFonts w:ascii="Arial" w:hAnsi="Arial" w:cs="Arial"/>
                <w:b/>
                <w:sz w:val="20"/>
                <w:szCs w:val="20"/>
              </w:rPr>
              <w:t>tehnike iz BAT 14d</w:t>
            </w:r>
            <w:r w:rsidRPr="00FF72C2">
              <w:rPr>
                <w:rFonts w:ascii="Arial" w:hAnsi="Arial" w:cs="Arial"/>
                <w:bCs/>
                <w:sz w:val="20"/>
                <w:szCs w:val="20"/>
              </w:rPr>
              <w:t>. V primeru, da katera od tehnik ni ustrezna za vašo napravo, navedite zakaj ni ustrezna ter opišite katero drugo tehniko uporabljate in kako zagotavljate, da je enakovredna tehniki BAT.</w:t>
            </w:r>
          </w:p>
          <w:p w14:paraId="391BE825" w14:textId="77777777" w:rsidR="00FD37C9" w:rsidRPr="00FF72C2" w:rsidRDefault="00FD37C9">
            <w:pPr>
              <w:pStyle w:val="Brezrazmikov"/>
              <w:spacing w:line="260" w:lineRule="exact"/>
              <w:ind w:left="1276" w:hanging="1276"/>
              <w:jc w:val="both"/>
              <w:rPr>
                <w:bCs/>
              </w:rPr>
            </w:pPr>
          </w:p>
          <w:p w14:paraId="7EA5A077" w14:textId="77777777" w:rsidR="00FD37C9" w:rsidRPr="00FF72C2" w:rsidRDefault="00FD37C9">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 xml:space="preserve">Opredelite se tudi do ravni emisij, povezano z BAT, ki so podane v preglednici 6.9, v oddelku 4.5. Pri tem upoštevajte in se opredelite v zvezi s tem parametrom in v povezavi z BAT 8 glede pogostosti in metode merjenja, ki bo uporabljena v predlogu programa obratovalnega monitoringa za emisije snovi v zrak.  </w:t>
            </w:r>
          </w:p>
          <w:p w14:paraId="3309EAF2" w14:textId="77777777" w:rsidR="00FD37C9" w:rsidRPr="00FF72C2" w:rsidRDefault="00FD37C9">
            <w:pPr>
              <w:pStyle w:val="Brezrazmikov"/>
              <w:widowControl w:val="0"/>
              <w:spacing w:line="260" w:lineRule="exact"/>
              <w:ind w:left="1276" w:hanging="1276"/>
              <w:jc w:val="both"/>
              <w:rPr>
                <w:bCs/>
              </w:rPr>
            </w:pPr>
          </w:p>
          <w:p w14:paraId="17926049" w14:textId="6CCBC468" w:rsidR="00FD37C9" w:rsidRPr="00540F00" w:rsidRDefault="00FD37C9" w:rsidP="00540F00">
            <w:pPr>
              <w:pStyle w:val="Brezrazmikov"/>
              <w:widowControl w:val="0"/>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organskih spojin v zrak je opisana v BREF WT, v poglavju 5.2.3.4. Reduction of VOC emissions from waste oil re-refining plants.</w:t>
            </w:r>
          </w:p>
        </w:tc>
      </w:tr>
    </w:tbl>
    <w:p w14:paraId="2B652CC7" w14:textId="77777777" w:rsidR="00FD37C9" w:rsidRPr="00FF72C2" w:rsidRDefault="00FD37C9" w:rsidP="00610B03">
      <w:pPr>
        <w:jc w:val="both"/>
      </w:pPr>
    </w:p>
    <w:p w14:paraId="2C0AB61E" w14:textId="77777777" w:rsidR="008E13B2" w:rsidRPr="00FF72C2" w:rsidRDefault="008E13B2" w:rsidP="00A917BC">
      <w:pPr>
        <w:pStyle w:val="Brezrazmikov"/>
        <w:spacing w:after="120" w:line="260" w:lineRule="exact"/>
        <w:rPr>
          <w:rFonts w:ascii="Arial" w:hAnsi="Arial" w:cs="Arial"/>
          <w:b/>
          <w:sz w:val="20"/>
          <w:szCs w:val="20"/>
        </w:rPr>
      </w:pPr>
      <w:r w:rsidRPr="00FF72C2">
        <w:rPr>
          <w:rFonts w:ascii="Arial" w:hAnsi="Arial" w:cs="Arial"/>
          <w:b/>
          <w:sz w:val="20"/>
          <w:szCs w:val="20"/>
        </w:rPr>
        <w:t>BAT 47: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8E13B2" w:rsidRPr="00FF72C2" w14:paraId="472546AC" w14:textId="77777777">
        <w:tc>
          <w:tcPr>
            <w:tcW w:w="9104" w:type="dxa"/>
          </w:tcPr>
          <w:p w14:paraId="31F961AF" w14:textId="77777777" w:rsidR="008E13B2" w:rsidRPr="00FF72C2" w:rsidRDefault="008E13B2"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8E13B2" w:rsidRPr="00FF72C2" w14:paraId="4FD32C50" w14:textId="77777777">
        <w:tc>
          <w:tcPr>
            <w:tcW w:w="9104" w:type="dxa"/>
          </w:tcPr>
          <w:p w14:paraId="7C1514FD" w14:textId="77777777" w:rsidR="008E13B2" w:rsidRPr="00FF72C2" w:rsidRDefault="008E13B2" w:rsidP="0068380C">
            <w:pPr>
              <w:pStyle w:val="Brezrazmikov"/>
              <w:rPr>
                <w:rFonts w:ascii="Arial" w:hAnsi="Arial" w:cs="Arial"/>
                <w:sz w:val="20"/>
                <w:szCs w:val="20"/>
              </w:rPr>
            </w:pPr>
          </w:p>
        </w:tc>
      </w:tr>
    </w:tbl>
    <w:p w14:paraId="5E59AF57" w14:textId="759AE5C9" w:rsidR="00B830EF" w:rsidRPr="00FF72C2" w:rsidRDefault="00B830EF" w:rsidP="00945F37">
      <w:pPr>
        <w:pStyle w:val="Naslov1"/>
        <w:keepNext w:val="0"/>
        <w:keepLines w:val="0"/>
        <w:widowControl w:val="0"/>
        <w:numPr>
          <w:ilvl w:val="1"/>
          <w:numId w:val="2"/>
        </w:numPr>
        <w:spacing w:before="0"/>
        <w:ind w:left="425" w:hanging="425"/>
        <w:jc w:val="both"/>
        <w:rPr>
          <w:lang w:val="sl-SI"/>
        </w:rPr>
      </w:pPr>
      <w:bookmarkStart w:id="103" w:name="_Toc203132552"/>
      <w:r w:rsidRPr="00FF72C2">
        <w:rPr>
          <w:lang w:val="sl-SI"/>
        </w:rPr>
        <w:lastRenderedPageBreak/>
        <w:t>Raven emisij, povezana z BAT, za emisije organskih spojin v zrak iz ponovnega rafiniranja odpadnega olja, fizikalno-kemijske obdelave odpadkov s kalorično vrednostjo in regeneracije izrabljenih topil</w:t>
      </w:r>
      <w:bookmarkEnd w:id="103"/>
    </w:p>
    <w:p w14:paraId="31A87E77" w14:textId="77777777" w:rsidR="00CF52CD" w:rsidRPr="00FF72C2" w:rsidRDefault="00CF52CD" w:rsidP="005D0327">
      <w:pPr>
        <w:spacing w:before="120"/>
        <w:jc w:val="both"/>
      </w:pPr>
    </w:p>
    <w:p w14:paraId="6307F8AE" w14:textId="77777777" w:rsidR="00610B03" w:rsidRPr="00FF72C2" w:rsidRDefault="00610B03" w:rsidP="00610B03">
      <w:pPr>
        <w:jc w:val="center"/>
        <w:rPr>
          <w:i/>
        </w:rPr>
      </w:pPr>
      <w:r w:rsidRPr="00FF72C2">
        <w:rPr>
          <w:i/>
        </w:rPr>
        <w:t>Pregledni</w:t>
      </w:r>
      <w:r w:rsidR="008C5B20" w:rsidRPr="00FF72C2">
        <w:rPr>
          <w:i/>
        </w:rPr>
        <w:t xml:space="preserve">ca </w:t>
      </w:r>
      <w:r w:rsidR="00104F47" w:rsidRPr="00FF72C2">
        <w:rPr>
          <w:i/>
        </w:rPr>
        <w:t>6.</w:t>
      </w:r>
      <w:r w:rsidRPr="00FF72C2">
        <w:rPr>
          <w:i/>
        </w:rPr>
        <w:t>9</w:t>
      </w:r>
    </w:p>
    <w:p w14:paraId="43DC2186" w14:textId="77777777" w:rsidR="00610B03" w:rsidRPr="00FF72C2" w:rsidRDefault="00610B03" w:rsidP="00610B03">
      <w:pPr>
        <w:jc w:val="center"/>
        <w:rPr>
          <w:i/>
        </w:rPr>
      </w:pPr>
    </w:p>
    <w:p w14:paraId="6EFEE440" w14:textId="77777777" w:rsidR="00610B03" w:rsidRPr="00FF72C2" w:rsidRDefault="00610B03" w:rsidP="00AA3F92">
      <w:pPr>
        <w:spacing w:after="120"/>
        <w:jc w:val="center"/>
        <w:rPr>
          <w:b/>
        </w:rPr>
      </w:pPr>
      <w:r w:rsidRPr="00FF72C2">
        <w:rPr>
          <w:b/>
        </w:rPr>
        <w:t>Raven emisij, povezana z BAT, za zajete emisije skupnega hlapnega organskega ogljika v zrak iz ponovnega rafiniranja odpadnega olja, fizikalno-kemijske obdelave odpadkov s kalorično vrednostjo in regeneracije izrabljenih topil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610B03" w:rsidRPr="00FF72C2" w14:paraId="4244A169" w14:textId="77777777" w:rsidTr="003C2EAF">
        <w:tc>
          <w:tcPr>
            <w:tcW w:w="2835" w:type="dxa"/>
            <w:shd w:val="clear" w:color="auto" w:fill="D9D9D9"/>
            <w:vAlign w:val="center"/>
          </w:tcPr>
          <w:p w14:paraId="43874B88" w14:textId="77777777" w:rsidR="00610B03" w:rsidRPr="00FF72C2" w:rsidRDefault="00610B03" w:rsidP="0042034E">
            <w:pPr>
              <w:rPr>
                <w:b/>
              </w:rPr>
            </w:pPr>
            <w:r w:rsidRPr="00FF72C2">
              <w:rPr>
                <w:b/>
              </w:rPr>
              <w:t>Parameter</w:t>
            </w:r>
          </w:p>
        </w:tc>
        <w:tc>
          <w:tcPr>
            <w:tcW w:w="2268" w:type="dxa"/>
            <w:shd w:val="clear" w:color="auto" w:fill="D9D9D9"/>
            <w:vAlign w:val="center"/>
          </w:tcPr>
          <w:p w14:paraId="386989FB" w14:textId="77777777" w:rsidR="00610B03" w:rsidRPr="00FF72C2" w:rsidRDefault="0042034E" w:rsidP="0042034E">
            <w:pPr>
              <w:jc w:val="center"/>
              <w:rPr>
                <w:b/>
              </w:rPr>
            </w:pPr>
            <w:r w:rsidRPr="00FF72C2">
              <w:rPr>
                <w:b/>
              </w:rPr>
              <w:t>Enota</w:t>
            </w:r>
          </w:p>
        </w:tc>
        <w:tc>
          <w:tcPr>
            <w:tcW w:w="3969" w:type="dxa"/>
            <w:shd w:val="clear" w:color="auto" w:fill="D9D9D9"/>
            <w:vAlign w:val="center"/>
          </w:tcPr>
          <w:p w14:paraId="43DF3966" w14:textId="77777777" w:rsidR="00610B03" w:rsidRPr="00FF72C2" w:rsidRDefault="00610B03" w:rsidP="0042034E">
            <w:pPr>
              <w:jc w:val="center"/>
              <w:rPr>
                <w:b/>
                <w:vertAlign w:val="superscript"/>
              </w:rPr>
            </w:pPr>
            <w:r w:rsidRPr="00FF72C2">
              <w:rPr>
                <w:b/>
              </w:rPr>
              <w:t xml:space="preserve">Raven emisij, povezana z BAT </w:t>
            </w:r>
            <w:r w:rsidRPr="00FF72C2">
              <w:rPr>
                <w:b/>
                <w:vertAlign w:val="superscript"/>
              </w:rPr>
              <w:t>(1)</w:t>
            </w:r>
          </w:p>
          <w:p w14:paraId="65A9E860" w14:textId="77777777" w:rsidR="00610B03" w:rsidRPr="00FF72C2" w:rsidRDefault="00610B03" w:rsidP="0042034E">
            <w:pPr>
              <w:jc w:val="center"/>
              <w:rPr>
                <w:b/>
              </w:rPr>
            </w:pPr>
            <w:r w:rsidRPr="00FF72C2">
              <w:rPr>
                <w:b/>
              </w:rPr>
              <w:t>(Povprečje v obdobju vzorčenja)</w:t>
            </w:r>
          </w:p>
        </w:tc>
      </w:tr>
      <w:tr w:rsidR="00610B03" w:rsidRPr="00FF72C2" w14:paraId="50AC7F6D" w14:textId="77777777">
        <w:tc>
          <w:tcPr>
            <w:tcW w:w="2835" w:type="dxa"/>
          </w:tcPr>
          <w:p w14:paraId="5DF1209E" w14:textId="77777777" w:rsidR="00610B03" w:rsidRPr="00FF72C2" w:rsidRDefault="00104F47" w:rsidP="00F820F0">
            <w:r w:rsidRPr="00FF72C2">
              <w:t>Skupni hlapni organski ogljik (TVOC)</w:t>
            </w:r>
          </w:p>
        </w:tc>
        <w:tc>
          <w:tcPr>
            <w:tcW w:w="2268" w:type="dxa"/>
            <w:vAlign w:val="center"/>
          </w:tcPr>
          <w:p w14:paraId="067D47AF" w14:textId="77777777" w:rsidR="00610B03" w:rsidRPr="00FF72C2" w:rsidRDefault="00610B03" w:rsidP="00F820F0">
            <w:pPr>
              <w:jc w:val="center"/>
            </w:pPr>
            <w:r w:rsidRPr="00FF72C2">
              <w:t>mg/Nm</w:t>
            </w:r>
            <w:r w:rsidRPr="00FF72C2">
              <w:rPr>
                <w:vertAlign w:val="superscript"/>
              </w:rPr>
              <w:t>3</w:t>
            </w:r>
          </w:p>
        </w:tc>
        <w:tc>
          <w:tcPr>
            <w:tcW w:w="3969" w:type="dxa"/>
            <w:vAlign w:val="center"/>
          </w:tcPr>
          <w:p w14:paraId="0F33C8D6" w14:textId="77777777" w:rsidR="00610B03" w:rsidRPr="00FF72C2" w:rsidRDefault="00104F47" w:rsidP="00F820F0">
            <w:pPr>
              <w:jc w:val="center"/>
            </w:pPr>
            <w:r w:rsidRPr="00FF72C2">
              <w:t>5–30</w:t>
            </w:r>
          </w:p>
        </w:tc>
      </w:tr>
      <w:tr w:rsidR="00840627" w:rsidRPr="005D0327" w14:paraId="3B772946" w14:textId="77777777" w:rsidTr="0018391A">
        <w:tc>
          <w:tcPr>
            <w:tcW w:w="9072" w:type="dxa"/>
            <w:gridSpan w:val="3"/>
          </w:tcPr>
          <w:p w14:paraId="04A14F98" w14:textId="1E7D4C94" w:rsidR="00840627" w:rsidRPr="005D0327" w:rsidRDefault="00840627" w:rsidP="005D0327">
            <w:pPr>
              <w:spacing w:line="240" w:lineRule="auto"/>
              <w:ind w:left="180" w:hanging="180"/>
              <w:jc w:val="both"/>
              <w:rPr>
                <w:sz w:val="16"/>
                <w:szCs w:val="16"/>
              </w:rPr>
            </w:pPr>
            <w:r w:rsidRPr="005D0327">
              <w:rPr>
                <w:rFonts w:cs="Arial"/>
                <w:sz w:val="16"/>
                <w:szCs w:val="16"/>
                <w:vertAlign w:val="subscript"/>
              </w:rPr>
              <w:t>1)</w:t>
            </w:r>
            <w:r w:rsidRPr="005D0327">
              <w:rPr>
                <w:rFonts w:cs="Arial"/>
                <w:sz w:val="16"/>
                <w:szCs w:val="16"/>
              </w:rPr>
              <w:t xml:space="preserve"> Raven emisij, povezana z BAT, se ne uporablja, kadar je obremenitev z emisijami manjša od 2 kg/h na točki emisij, če v</w:t>
            </w:r>
            <w:r w:rsidR="005D0327">
              <w:rPr>
                <w:rFonts w:cs="Arial"/>
                <w:sz w:val="16"/>
                <w:szCs w:val="16"/>
              </w:rPr>
              <w:t xml:space="preserve"> </w:t>
            </w:r>
            <w:r w:rsidRPr="005D0327">
              <w:rPr>
                <w:rFonts w:cs="Arial"/>
                <w:sz w:val="16"/>
                <w:szCs w:val="16"/>
              </w:rPr>
              <w:t>toku odpadnih plinov na podlagi popisa, navedenega v BAT 3, ni kot pomembna opredeljena nobena snov, ki je rakotvorna, mutagena ali strupena za razmnoževanje.</w:t>
            </w:r>
          </w:p>
        </w:tc>
      </w:tr>
    </w:tbl>
    <w:p w14:paraId="17C64A49" w14:textId="77777777" w:rsidR="00645F40" w:rsidRDefault="00645F40" w:rsidP="00645F40">
      <w:pPr>
        <w:pStyle w:val="Naslov1"/>
        <w:keepNext w:val="0"/>
        <w:keepLines w:val="0"/>
        <w:widowControl w:val="0"/>
        <w:numPr>
          <w:ilvl w:val="0"/>
          <w:numId w:val="0"/>
        </w:numPr>
        <w:spacing w:before="120"/>
        <w:ind w:left="425"/>
        <w:rPr>
          <w:lang w:val="sl-SI"/>
        </w:rPr>
      </w:pPr>
      <w:bookmarkStart w:id="104" w:name="_Toc203132553"/>
    </w:p>
    <w:p w14:paraId="2AB77016" w14:textId="002EA03F" w:rsidR="00B830EF" w:rsidRPr="00FF72C2" w:rsidRDefault="00B830EF" w:rsidP="00C0427B">
      <w:pPr>
        <w:pStyle w:val="Naslov1"/>
        <w:keepNext w:val="0"/>
        <w:keepLines w:val="0"/>
        <w:widowControl w:val="0"/>
        <w:numPr>
          <w:ilvl w:val="1"/>
          <w:numId w:val="2"/>
        </w:numPr>
        <w:spacing w:before="0"/>
        <w:ind w:left="425" w:hanging="425"/>
        <w:rPr>
          <w:lang w:val="sl-SI"/>
        </w:rPr>
      </w:pPr>
      <w:r w:rsidRPr="00FF72C2">
        <w:rPr>
          <w:lang w:val="sl-SI"/>
        </w:rPr>
        <w:t>Zaključki o BAT za toplotno obdelavo izrabljenega aktivnega oglja, odpadnih katalizatorjev in izkopane onesnažene zemlje</w:t>
      </w:r>
      <w:bookmarkEnd w:id="104"/>
    </w:p>
    <w:p w14:paraId="5A53B41D" w14:textId="77777777" w:rsidR="0000538D" w:rsidRPr="00FF72C2" w:rsidRDefault="0000538D" w:rsidP="00520F73">
      <w:pPr>
        <w:widowControl w:val="0"/>
      </w:pPr>
    </w:p>
    <w:p w14:paraId="5831983F" w14:textId="0E36923F" w:rsidR="00B830EF" w:rsidRPr="00FF72C2" w:rsidRDefault="00B830EF" w:rsidP="00540F00">
      <w:pPr>
        <w:pStyle w:val="Naslov2"/>
        <w:numPr>
          <w:ilvl w:val="2"/>
          <w:numId w:val="2"/>
        </w:numPr>
        <w:spacing w:before="0"/>
        <w:ind w:left="1077" w:hanging="1077"/>
        <w:rPr>
          <w:lang w:val="sl-SI"/>
        </w:rPr>
      </w:pPr>
      <w:bookmarkStart w:id="105" w:name="_Toc203132554"/>
      <w:r w:rsidRPr="00FF72C2">
        <w:rPr>
          <w:lang w:val="sl-SI"/>
        </w:rPr>
        <w:t>Splošna okoljska učinkovitost</w:t>
      </w:r>
      <w:bookmarkEnd w:id="105"/>
    </w:p>
    <w:p w14:paraId="01AA8F51" w14:textId="77777777" w:rsidR="0000538D" w:rsidRPr="00FF72C2" w:rsidRDefault="0000538D" w:rsidP="009D5B54">
      <w:pPr>
        <w:widowControl w:val="0"/>
        <w:jc w:val="both"/>
        <w:rPr>
          <w:b/>
        </w:rPr>
      </w:pPr>
    </w:p>
    <w:p w14:paraId="0748D585" w14:textId="77777777" w:rsidR="0000538D" w:rsidRPr="00FF72C2" w:rsidRDefault="00B830EF" w:rsidP="008C405C">
      <w:pPr>
        <w:pStyle w:val="Naslov3"/>
        <w:keepNext w:val="0"/>
        <w:keepLines w:val="0"/>
        <w:widowControl w:val="0"/>
        <w:spacing w:before="0"/>
        <w:rPr>
          <w:rFonts w:ascii="Arial" w:hAnsi="Arial" w:cs="Arial"/>
          <w:color w:val="auto"/>
          <w:lang w:val="sl-SI" w:eastAsia="sl-SI"/>
        </w:rPr>
      </w:pPr>
      <w:bookmarkStart w:id="106" w:name="_Toc203132555"/>
      <w:r w:rsidRPr="00FF72C2">
        <w:rPr>
          <w:rFonts w:ascii="Arial" w:hAnsi="Arial" w:cs="Arial"/>
          <w:color w:val="auto"/>
          <w:lang w:val="sl-SI" w:eastAsia="sl-SI"/>
        </w:rPr>
        <w:t>BAT 48.</w:t>
      </w:r>
      <w:bookmarkEnd w:id="106"/>
      <w:r w:rsidRPr="00FF72C2">
        <w:rPr>
          <w:rFonts w:ascii="Arial" w:hAnsi="Arial" w:cs="Arial"/>
          <w:color w:val="auto"/>
          <w:lang w:val="sl-SI" w:eastAsia="sl-SI"/>
        </w:rPr>
        <w:t xml:space="preserve"> </w:t>
      </w:r>
    </w:p>
    <w:p w14:paraId="1034008D" w14:textId="77777777" w:rsidR="00B830EF" w:rsidRPr="00FF72C2" w:rsidRDefault="00B830EF" w:rsidP="009D5B54">
      <w:pPr>
        <w:widowControl w:val="0"/>
        <w:spacing w:after="120"/>
        <w:jc w:val="both"/>
      </w:pPr>
      <w:r w:rsidRPr="00FF72C2">
        <w:t>Najboljša razpoložljiva tehnika za izboljšanje splošne okoljske učinkovitosti toplotne obdelave izrabljenega aktivnega oglja, odpadnih katalizatorjev in izkopane onesnažene zemlje je uporaba vseh spodaj navedenih tehnik.</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72"/>
        <w:gridCol w:w="3118"/>
        <w:gridCol w:w="3263"/>
      </w:tblGrid>
      <w:tr w:rsidR="00E95AF4" w:rsidRPr="00FF72C2" w14:paraId="1E28B214" w14:textId="77777777" w:rsidTr="00520F73">
        <w:trPr>
          <w:tblHeader/>
        </w:trPr>
        <w:tc>
          <w:tcPr>
            <w:tcW w:w="422" w:type="dxa"/>
            <w:shd w:val="clear" w:color="auto" w:fill="D9D9D9"/>
          </w:tcPr>
          <w:p w14:paraId="3605D24B" w14:textId="77777777" w:rsidR="00E95AF4" w:rsidRPr="00FF72C2" w:rsidRDefault="00E95AF4" w:rsidP="00F820F0">
            <w:pPr>
              <w:rPr>
                <w:rFonts w:cs="Arial"/>
                <w:szCs w:val="20"/>
              </w:rPr>
            </w:pPr>
          </w:p>
        </w:tc>
        <w:tc>
          <w:tcPr>
            <w:tcW w:w="2272" w:type="dxa"/>
            <w:shd w:val="clear" w:color="auto" w:fill="D9D9D9"/>
          </w:tcPr>
          <w:p w14:paraId="186150DE" w14:textId="77777777" w:rsidR="00E95AF4" w:rsidRPr="00FF72C2" w:rsidRDefault="00E95AF4"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3118" w:type="dxa"/>
            <w:shd w:val="clear" w:color="auto" w:fill="D9D9D9"/>
          </w:tcPr>
          <w:p w14:paraId="686806B3" w14:textId="77777777" w:rsidR="00E95AF4" w:rsidRPr="00FF72C2" w:rsidRDefault="00E95AF4"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c>
          <w:tcPr>
            <w:tcW w:w="3263" w:type="dxa"/>
            <w:shd w:val="clear" w:color="auto" w:fill="D9D9D9"/>
          </w:tcPr>
          <w:p w14:paraId="79D5E7C0" w14:textId="77777777" w:rsidR="00E95AF4" w:rsidRPr="00FF72C2" w:rsidRDefault="00E95AF4" w:rsidP="00F820F0">
            <w:pPr>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Ustreznost</w:t>
            </w:r>
          </w:p>
        </w:tc>
      </w:tr>
      <w:tr w:rsidR="00E95AF4" w:rsidRPr="00FF72C2" w14:paraId="3012913B" w14:textId="77777777" w:rsidTr="00520F73">
        <w:tc>
          <w:tcPr>
            <w:tcW w:w="422" w:type="dxa"/>
            <w:vAlign w:val="center"/>
          </w:tcPr>
          <w:p w14:paraId="1A447086" w14:textId="77777777" w:rsidR="00E95AF4" w:rsidRPr="00FF72C2" w:rsidRDefault="00E95AF4"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a</w:t>
            </w:r>
          </w:p>
        </w:tc>
        <w:tc>
          <w:tcPr>
            <w:tcW w:w="2272" w:type="dxa"/>
            <w:vAlign w:val="center"/>
          </w:tcPr>
          <w:p w14:paraId="4E9D948D" w14:textId="77777777" w:rsidR="00E95AF4" w:rsidRPr="00FF72C2" w:rsidRDefault="00E95AF4" w:rsidP="00C02B29">
            <w:r w:rsidRPr="00FF72C2">
              <w:t>Rekuperacija toplote iz izhodnega plina iz peči.</w:t>
            </w:r>
          </w:p>
        </w:tc>
        <w:tc>
          <w:tcPr>
            <w:tcW w:w="3118" w:type="dxa"/>
            <w:vAlign w:val="center"/>
          </w:tcPr>
          <w:p w14:paraId="0E58D731" w14:textId="77777777" w:rsidR="00E95AF4" w:rsidRPr="00FF72C2" w:rsidRDefault="00E95AF4" w:rsidP="00C02B29">
            <w:r w:rsidRPr="00FF72C2">
              <w:t>Rekuperirana toplota se lahko uporabi na primer za predgretje zgorevalnega zraka ali za proizvodnjo pare, ki se uporablja tudi pri obnovi izrabljenega aktivnega oglja.</w:t>
            </w:r>
          </w:p>
        </w:tc>
        <w:tc>
          <w:tcPr>
            <w:tcW w:w="3263" w:type="dxa"/>
            <w:vAlign w:val="center"/>
          </w:tcPr>
          <w:p w14:paraId="014430D8" w14:textId="77777777" w:rsidR="00E95AF4" w:rsidRPr="00FF72C2" w:rsidRDefault="00E95AF4" w:rsidP="00C02B29">
            <w:r w:rsidRPr="00FF72C2">
              <w:t>Splošno ustrezna.</w:t>
            </w:r>
          </w:p>
        </w:tc>
      </w:tr>
      <w:tr w:rsidR="00E95AF4" w:rsidRPr="00FF72C2" w14:paraId="1190C3A2" w14:textId="77777777" w:rsidTr="00520F73">
        <w:tc>
          <w:tcPr>
            <w:tcW w:w="422" w:type="dxa"/>
            <w:vAlign w:val="center"/>
          </w:tcPr>
          <w:p w14:paraId="535A5834" w14:textId="77777777" w:rsidR="00E95AF4" w:rsidRPr="00FF72C2" w:rsidRDefault="00E95AF4"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b</w:t>
            </w:r>
          </w:p>
        </w:tc>
        <w:tc>
          <w:tcPr>
            <w:tcW w:w="2272" w:type="dxa"/>
            <w:vAlign w:val="center"/>
          </w:tcPr>
          <w:p w14:paraId="4BF6AB14" w14:textId="77777777" w:rsidR="00E95AF4" w:rsidRPr="00FF72C2" w:rsidRDefault="00231666" w:rsidP="00C02B29">
            <w:r w:rsidRPr="00FF72C2">
              <w:t>Posredno ogrevana peč</w:t>
            </w:r>
          </w:p>
        </w:tc>
        <w:tc>
          <w:tcPr>
            <w:tcW w:w="3118" w:type="dxa"/>
            <w:vAlign w:val="center"/>
          </w:tcPr>
          <w:p w14:paraId="510DFAE0" w14:textId="77777777" w:rsidR="00E95AF4" w:rsidRPr="00FF72C2" w:rsidRDefault="00E95AF4" w:rsidP="00C02B29">
            <w:r w:rsidRPr="00FF72C2">
              <w:t>Z uporabo posredno ogrevane peči se prepreči stik med vsebino peči in dimnimi plini iz gorilnikov.</w:t>
            </w:r>
          </w:p>
        </w:tc>
        <w:tc>
          <w:tcPr>
            <w:tcW w:w="3263" w:type="dxa"/>
            <w:vAlign w:val="center"/>
          </w:tcPr>
          <w:p w14:paraId="205E50B3" w14:textId="77777777" w:rsidR="00E95AF4" w:rsidRPr="00FF72C2" w:rsidRDefault="00E95AF4" w:rsidP="00085A22">
            <w:pPr>
              <w:spacing w:after="40"/>
            </w:pPr>
            <w:r w:rsidRPr="00FF72C2">
              <w:t xml:space="preserve">Posredno ogrevane peči so običajno zgrajene s kovinsko cevjo, tako da je lahko ustreznost omejena zaradi težav s korozijo. </w:t>
            </w:r>
          </w:p>
          <w:p w14:paraId="5D4A9707" w14:textId="77777777" w:rsidR="00E95AF4" w:rsidRPr="00FF72C2" w:rsidRDefault="00E95AF4" w:rsidP="00C02B29">
            <w:r w:rsidRPr="00FF72C2">
              <w:t>Obstajajo lahko tudi gospodarske omejitve za naknadno opremljanje obstoječih naprav.</w:t>
            </w:r>
          </w:p>
        </w:tc>
      </w:tr>
      <w:tr w:rsidR="00E95AF4" w:rsidRPr="00FF72C2" w14:paraId="599A43F9" w14:textId="77777777" w:rsidTr="00520F73">
        <w:tc>
          <w:tcPr>
            <w:tcW w:w="422" w:type="dxa"/>
            <w:vAlign w:val="center"/>
          </w:tcPr>
          <w:p w14:paraId="79ADDA64" w14:textId="77777777" w:rsidR="00E95AF4" w:rsidRPr="00FF72C2" w:rsidRDefault="00E95AF4" w:rsidP="00231666">
            <w:pPr>
              <w:pStyle w:val="tbl-txt"/>
              <w:spacing w:before="0" w:after="0" w:line="260" w:lineRule="exact"/>
              <w:rPr>
                <w:rFonts w:ascii="Arial" w:hAnsi="Arial" w:cs="Arial"/>
                <w:color w:val="000000"/>
                <w:sz w:val="20"/>
                <w:szCs w:val="20"/>
              </w:rPr>
            </w:pPr>
            <w:r w:rsidRPr="00FF72C2">
              <w:rPr>
                <w:rFonts w:ascii="Arial" w:hAnsi="Arial" w:cs="Arial"/>
                <w:color w:val="000000"/>
                <w:sz w:val="20"/>
                <w:szCs w:val="20"/>
              </w:rPr>
              <w:t>c</w:t>
            </w:r>
          </w:p>
        </w:tc>
        <w:tc>
          <w:tcPr>
            <w:tcW w:w="2272" w:type="dxa"/>
            <w:vAlign w:val="center"/>
          </w:tcPr>
          <w:p w14:paraId="1DA0258B" w14:textId="77777777" w:rsidR="00E95AF4" w:rsidRPr="00FF72C2" w:rsidRDefault="00E95AF4" w:rsidP="00C02B29">
            <w:r w:rsidRPr="00FF72C2">
              <w:t>V proces vključene tehn</w:t>
            </w:r>
            <w:r w:rsidR="00231666" w:rsidRPr="00FF72C2">
              <w:t>ike za zmanjšanje emisij v zrak</w:t>
            </w:r>
          </w:p>
        </w:tc>
        <w:tc>
          <w:tcPr>
            <w:tcW w:w="3118" w:type="dxa"/>
            <w:vAlign w:val="center"/>
          </w:tcPr>
          <w:p w14:paraId="23CCF8AD" w14:textId="77777777" w:rsidR="00E95AF4" w:rsidRPr="00FF72C2" w:rsidRDefault="00E95AF4" w:rsidP="00C02B29">
            <w:r w:rsidRPr="00FF72C2">
              <w:t>To vključuje tehnike, kot so:</w:t>
            </w:r>
          </w:p>
          <w:p w14:paraId="096CBAA6" w14:textId="77777777" w:rsidR="00E95AF4" w:rsidRPr="00FF72C2" w:rsidRDefault="00E95AF4" w:rsidP="00C02B29">
            <w:pPr>
              <w:pStyle w:val="Odstavekseznama"/>
              <w:numPr>
                <w:ilvl w:val="0"/>
                <w:numId w:val="58"/>
              </w:numPr>
              <w:ind w:left="175" w:hanging="175"/>
            </w:pPr>
            <w:r w:rsidRPr="00FF72C2">
              <w:t>nadzor temperature v peči in vrtilne hitrosti rotacijske peči;</w:t>
            </w:r>
          </w:p>
          <w:p w14:paraId="2B4135D1" w14:textId="77777777" w:rsidR="00E95AF4" w:rsidRPr="00FF72C2" w:rsidRDefault="00E95AF4" w:rsidP="00C02B29">
            <w:pPr>
              <w:pStyle w:val="Odstavekseznama"/>
              <w:numPr>
                <w:ilvl w:val="0"/>
                <w:numId w:val="58"/>
              </w:numPr>
              <w:ind w:left="175" w:hanging="175"/>
            </w:pPr>
            <w:r w:rsidRPr="00FF72C2">
              <w:t>izbira goriva;</w:t>
            </w:r>
          </w:p>
          <w:p w14:paraId="7FBA5FA6" w14:textId="77777777" w:rsidR="00E95AF4" w:rsidRPr="00FF72C2" w:rsidRDefault="00E95AF4" w:rsidP="00C02B29">
            <w:pPr>
              <w:pStyle w:val="Odstavekseznama"/>
              <w:numPr>
                <w:ilvl w:val="0"/>
                <w:numId w:val="58"/>
              </w:numPr>
              <w:ind w:left="175" w:hanging="175"/>
            </w:pPr>
            <w:r w:rsidRPr="00FF72C2">
              <w:t>uporaba zatesnjene peči ali obratovanje peči pri znižanem tlaku, da se preprečijo razpršene emisije v zrak.</w:t>
            </w:r>
          </w:p>
        </w:tc>
        <w:tc>
          <w:tcPr>
            <w:tcW w:w="3263" w:type="dxa"/>
            <w:vAlign w:val="center"/>
          </w:tcPr>
          <w:p w14:paraId="2BF46382" w14:textId="77777777" w:rsidR="00E95AF4" w:rsidRPr="00FF72C2" w:rsidRDefault="00E95AF4" w:rsidP="00C02B29">
            <w:r w:rsidRPr="00FF72C2">
              <w:t>Splošno ustrezna.</w:t>
            </w:r>
          </w:p>
        </w:tc>
      </w:tr>
    </w:tbl>
    <w:p w14:paraId="0E2E87D1" w14:textId="77777777" w:rsidR="00B830EF" w:rsidRPr="00FF72C2" w:rsidRDefault="00B830EF" w:rsidP="00B830EF">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7CB2EA6E" w14:textId="77777777" w:rsidTr="00010AEB">
        <w:tc>
          <w:tcPr>
            <w:tcW w:w="9072" w:type="dxa"/>
            <w:shd w:val="clear" w:color="auto" w:fill="DAE9F7"/>
          </w:tcPr>
          <w:p w14:paraId="6DC1B856" w14:textId="77777777"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48</w:t>
            </w:r>
            <w:r w:rsidRPr="00FF72C2">
              <w:rPr>
                <w:rFonts w:ascii="Arial" w:hAnsi="Arial" w:cs="Arial"/>
                <w:bCs/>
                <w:sz w:val="20"/>
                <w:szCs w:val="20"/>
              </w:rPr>
              <w:t>:</w:t>
            </w:r>
            <w:r w:rsidRPr="00FF72C2">
              <w:rPr>
                <w:rFonts w:ascii="Arial" w:hAnsi="Arial" w:cs="Arial"/>
                <w:bCs/>
                <w:sz w:val="20"/>
                <w:szCs w:val="20"/>
              </w:rPr>
              <w:tab/>
              <w:t xml:space="preserve">Opredelite se do vseh tehnik BAT 48. Opišite, kako izvajate in zagotavljate posamezno tehniko za izboljšanje splošne okoljske učinkovitosti toplotne obdelave izrabljenega aktivnega oglja, odpadnih katalizatorjev in izkopane onesnažene zemlje. Če se tehnika nanaša na tehnološke enote, navedite njihove nazive in oznake (Nx), </w:t>
            </w:r>
            <w:r w:rsidRPr="00FF72C2">
              <w:rPr>
                <w:rFonts w:ascii="Arial" w:hAnsi="Arial" w:cs="Arial"/>
                <w:bCs/>
                <w:sz w:val="20"/>
                <w:szCs w:val="20"/>
              </w:rPr>
              <w:lastRenderedPageBreak/>
              <w:t>kot je to določeno v vlogi/okoljevarstvenem dovoljenju. V primeru, da katera od tehnik ni ustrezna za vašo napravo, navedite zakaj ni ustrezna ter opišite katero drugo tehniko uporabljate in kako zagotavljate, da je enakovredna tehniki BAT.</w:t>
            </w:r>
          </w:p>
          <w:p w14:paraId="3BC9B59A" w14:textId="77777777" w:rsidR="00FD37C9" w:rsidRPr="00FF72C2" w:rsidRDefault="00FD37C9">
            <w:pPr>
              <w:pStyle w:val="Brezrazmikov"/>
              <w:spacing w:line="260" w:lineRule="exact"/>
              <w:rPr>
                <w:bCs/>
              </w:rPr>
            </w:pPr>
          </w:p>
          <w:p w14:paraId="4448A040" w14:textId="77777777" w:rsidR="00FD37C9" w:rsidRPr="00FF72C2" w:rsidRDefault="00FD37C9">
            <w:pPr>
              <w:pStyle w:val="Brezrazmikov"/>
              <w:spacing w:line="260" w:lineRule="exact"/>
              <w:ind w:left="1276"/>
              <w:jc w:val="both"/>
              <w:rPr>
                <w:rFonts w:ascii="Arial" w:hAnsi="Arial" w:cs="Arial"/>
                <w:bCs/>
                <w:sz w:val="20"/>
                <w:szCs w:val="20"/>
                <w:u w:val="single"/>
              </w:rPr>
            </w:pPr>
            <w:r w:rsidRPr="00FF72C2">
              <w:rPr>
                <w:rFonts w:ascii="Arial" w:hAnsi="Arial" w:cs="Arial"/>
                <w:bCs/>
                <w:sz w:val="20"/>
                <w:szCs w:val="20"/>
              </w:rPr>
              <w:t>Pri opisu toplotne obdelave izkopane onesnažene zemljine navedite s čim je onesnažena izkopana zemlja; opišite napravo oz. tehnološko enoto za toplotno obdelavo izkopane onesnažene zemljine in navedite pri kateri temperaturi izvajate toplotno obdelavo; kako obdelujete onesnaževala iz procesa desorpcije.</w:t>
            </w:r>
          </w:p>
          <w:p w14:paraId="31387FC8" w14:textId="77777777" w:rsidR="00FD37C9" w:rsidRPr="00FF72C2" w:rsidRDefault="00FD37C9">
            <w:pPr>
              <w:pStyle w:val="Brezrazmikov"/>
              <w:spacing w:line="260" w:lineRule="exact"/>
              <w:ind w:left="1276"/>
              <w:jc w:val="both"/>
              <w:rPr>
                <w:rFonts w:ascii="Arial" w:hAnsi="Arial" w:cs="Arial"/>
                <w:bCs/>
                <w:sz w:val="20"/>
                <w:szCs w:val="20"/>
                <w:u w:val="single"/>
              </w:rPr>
            </w:pPr>
            <w:r w:rsidRPr="00FF72C2">
              <w:rPr>
                <w:rFonts w:ascii="Arial" w:hAnsi="Arial" w:cs="Arial"/>
                <w:bCs/>
                <w:sz w:val="20"/>
                <w:szCs w:val="20"/>
              </w:rPr>
              <w:t>Pri opisu toplotne obdelave izrabljenega aktivnega oglja navedite s čim je onesnaženo izrabljeno aktivno oglje in iz katerega industrijskega vira izhaja; opišite napravo oz. tehnološko enoto za toplotno obdelavo izrabljenega aktivnega oglja in navedite pri kateri temperaturi izvajate toplotno obdelavo; kako obdelujete onesnaževala iz procesa desorpcije.</w:t>
            </w:r>
          </w:p>
          <w:p w14:paraId="5F8AEEE6" w14:textId="77777777" w:rsidR="00FD37C9" w:rsidRPr="00FF72C2" w:rsidRDefault="00FD37C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Pri opisu toplotne obdelave odpadnih katalizatorjev, navedite s čim so onesnaženi odpadni katalizatorji; opišite napravo oz. tehnološko enoto za toplotno obdelavo odpadnih katalizatorjev in navedite pri kateri temperaturi izvajate toplotno obdelavo; kakšna je tehnika toplotne obdelave odpadnih katalizatorjev (desorpcija, kontrolirano zgorevanje, ...); kako obdelujete onesnaževala iz procesa desorpcije.</w:t>
            </w:r>
          </w:p>
          <w:p w14:paraId="6FFBE630" w14:textId="77777777" w:rsidR="00FD37C9" w:rsidRPr="00FF72C2" w:rsidRDefault="00FD37C9">
            <w:pPr>
              <w:pStyle w:val="Brezrazmikov"/>
              <w:spacing w:line="260" w:lineRule="exact"/>
              <w:rPr>
                <w:bCs/>
              </w:rPr>
            </w:pPr>
          </w:p>
          <w:p w14:paraId="2DBAAA36" w14:textId="77777777" w:rsidR="00FD37C9" w:rsidRPr="00FF72C2" w:rsidRDefault="00FD37C9">
            <w:pPr>
              <w:ind w:left="1276"/>
              <w:jc w:val="both"/>
              <w:rPr>
                <w:rFonts w:cs="Arial"/>
                <w:bCs/>
                <w:szCs w:val="20"/>
              </w:rPr>
            </w:pPr>
            <w:r w:rsidRPr="00FF72C2">
              <w:rPr>
                <w:rFonts w:cs="Arial"/>
                <w:bCs/>
                <w:szCs w:val="20"/>
              </w:rPr>
              <w:t xml:space="preserve">Najboljša razpoložljiva tehnika </w:t>
            </w:r>
            <w:r w:rsidRPr="00FF72C2">
              <w:rPr>
                <w:bCs/>
              </w:rPr>
              <w:t xml:space="preserve">za izboljšanje splošne okoljske učinkovitosti </w:t>
            </w:r>
            <w:r w:rsidRPr="00FF72C2">
              <w:rPr>
                <w:rFonts w:cs="Arial"/>
                <w:bCs/>
                <w:szCs w:val="20"/>
              </w:rPr>
              <w:t>toplotne obdelave izrabljenega aktivnega oglja, odpadnih katalizatorjev in izkopane onesnažene zemlje</w:t>
            </w:r>
            <w:r w:rsidRPr="00FF72C2">
              <w:rPr>
                <w:bCs/>
              </w:rPr>
              <w:t xml:space="preserve"> j</w:t>
            </w:r>
            <w:r w:rsidRPr="00FF72C2">
              <w:rPr>
                <w:rFonts w:cs="Arial"/>
                <w:bCs/>
                <w:szCs w:val="20"/>
              </w:rPr>
              <w:t>e opisana v naslednjih poglavjih BREF WT:</w:t>
            </w:r>
          </w:p>
          <w:p w14:paraId="6D20AD4F" w14:textId="77777777" w:rsidR="00FD37C9" w:rsidRPr="00FF72C2" w:rsidRDefault="00FD37C9">
            <w:pPr>
              <w:pStyle w:val="Brezrazmikov"/>
              <w:numPr>
                <w:ilvl w:val="0"/>
                <w:numId w:val="85"/>
              </w:numPr>
              <w:tabs>
                <w:tab w:val="left" w:pos="1560"/>
              </w:tabs>
              <w:spacing w:line="260" w:lineRule="exact"/>
              <w:ind w:firstLine="556"/>
              <w:rPr>
                <w:rFonts w:ascii="Arial" w:hAnsi="Arial" w:cs="Arial"/>
                <w:bCs/>
                <w:sz w:val="20"/>
                <w:szCs w:val="20"/>
              </w:rPr>
            </w:pPr>
            <w:r w:rsidRPr="00FF72C2">
              <w:rPr>
                <w:rFonts w:ascii="Arial" w:hAnsi="Arial" w:cs="Arial"/>
                <w:bCs/>
                <w:sz w:val="20"/>
                <w:szCs w:val="20"/>
              </w:rPr>
              <w:t>5.5.1.1.  Regeneration of spent activated carbon,</w:t>
            </w:r>
          </w:p>
          <w:p w14:paraId="19A5ABC8" w14:textId="77777777" w:rsidR="00FD37C9" w:rsidRPr="00FF72C2" w:rsidRDefault="00FD37C9">
            <w:pPr>
              <w:pStyle w:val="Brezrazmikov"/>
              <w:numPr>
                <w:ilvl w:val="0"/>
                <w:numId w:val="85"/>
              </w:numPr>
              <w:tabs>
                <w:tab w:val="left" w:pos="1560"/>
              </w:tabs>
              <w:spacing w:line="260" w:lineRule="exact"/>
              <w:ind w:firstLine="556"/>
              <w:rPr>
                <w:rFonts w:ascii="Arial" w:hAnsi="Arial" w:cs="Arial"/>
                <w:bCs/>
                <w:sz w:val="20"/>
                <w:szCs w:val="20"/>
              </w:rPr>
            </w:pPr>
            <w:r w:rsidRPr="00FF72C2">
              <w:rPr>
                <w:rFonts w:ascii="Arial" w:hAnsi="Arial" w:cs="Arial"/>
                <w:bCs/>
                <w:sz w:val="20"/>
                <w:szCs w:val="20"/>
              </w:rPr>
              <w:t>5.5.1.3.  Regeneration of waste catalysts,</w:t>
            </w:r>
          </w:p>
          <w:p w14:paraId="03BBE9B5" w14:textId="77777777" w:rsidR="00FD37C9" w:rsidRPr="00FF72C2" w:rsidRDefault="00FD37C9">
            <w:pPr>
              <w:pStyle w:val="Brezrazmikov"/>
              <w:numPr>
                <w:ilvl w:val="0"/>
                <w:numId w:val="85"/>
              </w:numPr>
              <w:tabs>
                <w:tab w:val="left" w:pos="1560"/>
              </w:tabs>
              <w:spacing w:line="260" w:lineRule="exact"/>
              <w:ind w:firstLine="556"/>
              <w:rPr>
                <w:rFonts w:ascii="Arial" w:hAnsi="Arial" w:cs="Arial"/>
                <w:bCs/>
                <w:sz w:val="20"/>
                <w:szCs w:val="20"/>
              </w:rPr>
            </w:pPr>
            <w:r w:rsidRPr="00FF72C2">
              <w:rPr>
                <w:rFonts w:ascii="Arial" w:hAnsi="Arial" w:cs="Arial"/>
                <w:bCs/>
                <w:sz w:val="20"/>
                <w:szCs w:val="20"/>
              </w:rPr>
              <w:t>5.5.2.2.  Regeneration of waste catalysts,</w:t>
            </w:r>
          </w:p>
          <w:p w14:paraId="5B017442" w14:textId="77777777" w:rsidR="00FD37C9" w:rsidRPr="00FF72C2" w:rsidRDefault="00FD37C9">
            <w:pPr>
              <w:pStyle w:val="Brezrazmikov"/>
              <w:numPr>
                <w:ilvl w:val="0"/>
                <w:numId w:val="85"/>
              </w:numPr>
              <w:tabs>
                <w:tab w:val="left" w:pos="1560"/>
              </w:tabs>
              <w:spacing w:line="260" w:lineRule="exact"/>
              <w:ind w:left="2268" w:hanging="992"/>
              <w:rPr>
                <w:rFonts w:ascii="Arial" w:hAnsi="Arial" w:cs="Arial"/>
                <w:bCs/>
                <w:sz w:val="20"/>
                <w:szCs w:val="20"/>
              </w:rPr>
            </w:pPr>
            <w:r w:rsidRPr="00FF72C2">
              <w:rPr>
                <w:rFonts w:ascii="Arial" w:hAnsi="Arial" w:cs="Arial"/>
                <w:bCs/>
                <w:sz w:val="20"/>
                <w:szCs w:val="20"/>
              </w:rPr>
              <w:t>5.5.4.1.  Heat recovery and waste gas treatment (Techniques to consider in the determination of BAT for the recovery of components from catalysts),</w:t>
            </w:r>
          </w:p>
          <w:p w14:paraId="45E4FC61" w14:textId="1137444D" w:rsidR="00FD37C9" w:rsidRPr="00540F00" w:rsidRDefault="00FD37C9" w:rsidP="00540F00">
            <w:pPr>
              <w:pStyle w:val="Brezrazmikov"/>
              <w:numPr>
                <w:ilvl w:val="0"/>
                <w:numId w:val="85"/>
              </w:numPr>
              <w:tabs>
                <w:tab w:val="left" w:pos="1560"/>
              </w:tabs>
              <w:spacing w:line="260" w:lineRule="exact"/>
              <w:ind w:left="2268" w:hanging="992"/>
              <w:rPr>
                <w:rFonts w:ascii="Arial" w:hAnsi="Arial" w:cs="Arial"/>
                <w:bCs/>
                <w:sz w:val="20"/>
                <w:szCs w:val="20"/>
              </w:rPr>
            </w:pPr>
            <w:r w:rsidRPr="00FF72C2">
              <w:rPr>
                <w:rFonts w:ascii="Arial" w:hAnsi="Arial" w:cs="Arial"/>
                <w:bCs/>
                <w:sz w:val="20"/>
                <w:szCs w:val="20"/>
              </w:rPr>
              <w:t>5.6.1.1.  Thermal desorption (Treatment of excavated contaminated soil).</w:t>
            </w:r>
          </w:p>
        </w:tc>
      </w:tr>
    </w:tbl>
    <w:p w14:paraId="3C254C46" w14:textId="77777777" w:rsidR="00FD37C9" w:rsidRPr="00FF72C2" w:rsidRDefault="00FD37C9" w:rsidP="00B830EF">
      <w:pPr>
        <w:jc w:val="both"/>
      </w:pPr>
    </w:p>
    <w:p w14:paraId="447362DE" w14:textId="77777777" w:rsidR="000A37BA" w:rsidRPr="00FF72C2" w:rsidRDefault="000A37BA" w:rsidP="00A917BC">
      <w:pPr>
        <w:pStyle w:val="Brezrazmikov"/>
        <w:spacing w:after="120" w:line="260" w:lineRule="exact"/>
        <w:rPr>
          <w:rFonts w:ascii="Arial" w:hAnsi="Arial" w:cs="Arial"/>
          <w:b/>
          <w:sz w:val="20"/>
          <w:szCs w:val="20"/>
        </w:rPr>
      </w:pPr>
      <w:r w:rsidRPr="00FF72C2">
        <w:rPr>
          <w:rFonts w:ascii="Arial" w:hAnsi="Arial" w:cs="Arial"/>
          <w:b/>
          <w:sz w:val="20"/>
          <w:szCs w:val="20"/>
        </w:rPr>
        <w:t>BAT 48: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A37BA" w:rsidRPr="00FF72C2" w14:paraId="5DD95581" w14:textId="77777777">
        <w:tc>
          <w:tcPr>
            <w:tcW w:w="9104" w:type="dxa"/>
          </w:tcPr>
          <w:p w14:paraId="19A4AEF9" w14:textId="77777777" w:rsidR="000A37BA" w:rsidRPr="00FF72C2" w:rsidRDefault="000A37BA"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E21CFC" w:rsidRPr="00FF72C2" w14:paraId="4EB1B44A" w14:textId="77777777">
        <w:tc>
          <w:tcPr>
            <w:tcW w:w="9104" w:type="dxa"/>
          </w:tcPr>
          <w:p w14:paraId="75B227E7" w14:textId="77777777" w:rsidR="00E21CFC" w:rsidRPr="00FF72C2" w:rsidRDefault="00E21CFC" w:rsidP="00BC0E8B">
            <w:pPr>
              <w:pStyle w:val="Brezrazmikov"/>
              <w:rPr>
                <w:rFonts w:ascii="Arial" w:hAnsi="Arial" w:cs="Arial"/>
                <w:sz w:val="20"/>
                <w:szCs w:val="20"/>
              </w:rPr>
            </w:pPr>
          </w:p>
        </w:tc>
      </w:tr>
    </w:tbl>
    <w:p w14:paraId="125E5FF7" w14:textId="77777777" w:rsidR="00E95AF4" w:rsidRPr="00FF72C2" w:rsidRDefault="00E95AF4" w:rsidP="00240EEF">
      <w:pPr>
        <w:widowControl w:val="0"/>
        <w:spacing w:after="120"/>
        <w:jc w:val="both"/>
      </w:pPr>
    </w:p>
    <w:p w14:paraId="49943B7B" w14:textId="5F7DDECE" w:rsidR="0000538D" w:rsidRPr="00FF72C2" w:rsidRDefault="0000538D" w:rsidP="00540F00">
      <w:pPr>
        <w:pStyle w:val="Naslov2"/>
        <w:numPr>
          <w:ilvl w:val="2"/>
          <w:numId w:val="2"/>
        </w:numPr>
        <w:spacing w:before="0"/>
        <w:ind w:left="1077" w:hanging="1077"/>
        <w:rPr>
          <w:lang w:val="sl-SI"/>
        </w:rPr>
      </w:pPr>
      <w:bookmarkStart w:id="107" w:name="_Toc203132556"/>
      <w:r w:rsidRPr="00FF72C2">
        <w:rPr>
          <w:lang w:val="sl-SI"/>
        </w:rPr>
        <w:t>Emisije v zrak</w:t>
      </w:r>
      <w:bookmarkEnd w:id="107"/>
    </w:p>
    <w:p w14:paraId="56BAB2BA" w14:textId="77777777" w:rsidR="0000538D" w:rsidRPr="00FF72C2" w:rsidRDefault="0000538D" w:rsidP="0000538D">
      <w:pPr>
        <w:jc w:val="both"/>
        <w:rPr>
          <w:b/>
        </w:rPr>
      </w:pPr>
    </w:p>
    <w:p w14:paraId="536769A1" w14:textId="77777777" w:rsidR="0000538D" w:rsidRPr="00FF72C2" w:rsidRDefault="0000538D" w:rsidP="008C405C">
      <w:pPr>
        <w:pStyle w:val="Naslov3"/>
        <w:keepNext w:val="0"/>
        <w:keepLines w:val="0"/>
        <w:widowControl w:val="0"/>
        <w:spacing w:before="0"/>
        <w:rPr>
          <w:rFonts w:ascii="Arial" w:hAnsi="Arial" w:cs="Arial"/>
          <w:color w:val="auto"/>
          <w:lang w:val="sl-SI" w:eastAsia="sl-SI"/>
        </w:rPr>
      </w:pPr>
      <w:bookmarkStart w:id="108" w:name="_Toc203132557"/>
      <w:r w:rsidRPr="00FF72C2">
        <w:rPr>
          <w:rFonts w:ascii="Arial" w:hAnsi="Arial" w:cs="Arial"/>
          <w:color w:val="auto"/>
          <w:lang w:val="sl-SI" w:eastAsia="sl-SI"/>
        </w:rPr>
        <w:t>BAT 49.</w:t>
      </w:r>
      <w:bookmarkEnd w:id="108"/>
      <w:r w:rsidRPr="00FF72C2">
        <w:rPr>
          <w:rFonts w:ascii="Arial" w:hAnsi="Arial" w:cs="Arial"/>
          <w:color w:val="auto"/>
          <w:lang w:val="sl-SI" w:eastAsia="sl-SI"/>
        </w:rPr>
        <w:t xml:space="preserve"> </w:t>
      </w:r>
    </w:p>
    <w:p w14:paraId="414C1A15" w14:textId="77777777" w:rsidR="0000538D" w:rsidRPr="00FF72C2" w:rsidRDefault="0000538D" w:rsidP="00C504E3">
      <w:pPr>
        <w:spacing w:after="120"/>
        <w:jc w:val="both"/>
      </w:pPr>
      <w:r w:rsidRPr="00FF72C2">
        <w:t>Najboljša razpoložljiva tehnika za zmanjšanje emisij HCl, HF, prahu in organskih spojin v zrak je uporaba BAT 14d in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E95AF4" w:rsidRPr="00FF72C2" w14:paraId="3499CA73" w14:textId="77777777">
        <w:trPr>
          <w:tblHeader/>
        </w:trPr>
        <w:tc>
          <w:tcPr>
            <w:tcW w:w="425" w:type="dxa"/>
            <w:shd w:val="pct10" w:color="auto" w:fill="auto"/>
          </w:tcPr>
          <w:p w14:paraId="1F91743E" w14:textId="77777777" w:rsidR="00E95AF4" w:rsidRPr="00FF72C2" w:rsidRDefault="00E95AF4" w:rsidP="00F820F0">
            <w:r w:rsidRPr="00FF72C2">
              <w:br w:type="page"/>
            </w:r>
          </w:p>
        </w:tc>
        <w:tc>
          <w:tcPr>
            <w:tcW w:w="3403" w:type="dxa"/>
            <w:shd w:val="pct10" w:color="auto" w:fill="auto"/>
          </w:tcPr>
          <w:p w14:paraId="2A25357B" w14:textId="77777777" w:rsidR="00E95AF4" w:rsidRPr="00FF72C2" w:rsidRDefault="00E95AF4"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pct10" w:color="auto" w:fill="auto"/>
          </w:tcPr>
          <w:p w14:paraId="70818A0B" w14:textId="77777777" w:rsidR="00E95AF4" w:rsidRPr="00FF72C2" w:rsidRDefault="00E95AF4"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E95AF4" w:rsidRPr="00FF72C2" w14:paraId="2372D2AF" w14:textId="77777777">
        <w:tc>
          <w:tcPr>
            <w:tcW w:w="425" w:type="dxa"/>
            <w:vAlign w:val="center"/>
          </w:tcPr>
          <w:p w14:paraId="0AF85A66"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a</w:t>
            </w:r>
          </w:p>
        </w:tc>
        <w:tc>
          <w:tcPr>
            <w:tcW w:w="3403" w:type="dxa"/>
            <w:vAlign w:val="center"/>
          </w:tcPr>
          <w:p w14:paraId="74B0AC81" w14:textId="77777777" w:rsidR="00E95AF4" w:rsidRPr="00FF72C2" w:rsidRDefault="00B032F5" w:rsidP="00231666">
            <w:r w:rsidRPr="00FF72C2">
              <w:t>Ciklonski ločevalnik</w:t>
            </w:r>
          </w:p>
        </w:tc>
        <w:tc>
          <w:tcPr>
            <w:tcW w:w="5244" w:type="dxa"/>
          </w:tcPr>
          <w:p w14:paraId="38D6CC92" w14:textId="77777777" w:rsidR="00E95AF4" w:rsidRPr="00FF72C2" w:rsidRDefault="00E95AF4" w:rsidP="00E95AF4">
            <w:r w:rsidRPr="00FF72C2">
              <w:t>Glej oddelek 6.1. Tehnika se uporablja v kombinaciji s tehnikami za dodatno zmanjšanje emisij.</w:t>
            </w:r>
          </w:p>
        </w:tc>
      </w:tr>
      <w:tr w:rsidR="00E95AF4" w:rsidRPr="00FF72C2" w14:paraId="36FB26BA" w14:textId="77777777">
        <w:tc>
          <w:tcPr>
            <w:tcW w:w="425" w:type="dxa"/>
            <w:vAlign w:val="center"/>
          </w:tcPr>
          <w:p w14:paraId="07094EA8"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b</w:t>
            </w:r>
          </w:p>
        </w:tc>
        <w:tc>
          <w:tcPr>
            <w:tcW w:w="3403" w:type="dxa"/>
            <w:vAlign w:val="center"/>
          </w:tcPr>
          <w:p w14:paraId="0B1B36A9" w14:textId="77777777" w:rsidR="00E95AF4" w:rsidRPr="00FF72C2" w:rsidRDefault="00B032F5" w:rsidP="00231666">
            <w:r w:rsidRPr="00FF72C2">
              <w:t>Elektrostatični filter</w:t>
            </w:r>
          </w:p>
        </w:tc>
        <w:tc>
          <w:tcPr>
            <w:tcW w:w="5244" w:type="dxa"/>
            <w:vMerge w:val="restart"/>
            <w:vAlign w:val="center"/>
          </w:tcPr>
          <w:p w14:paraId="2E0CAAA4" w14:textId="77777777" w:rsidR="00E95AF4" w:rsidRPr="00FF72C2" w:rsidRDefault="00E95AF4" w:rsidP="00E95AF4">
            <w:r w:rsidRPr="00FF72C2">
              <w:t>Glej oddelek 6.1.</w:t>
            </w:r>
          </w:p>
        </w:tc>
      </w:tr>
      <w:tr w:rsidR="00E95AF4" w:rsidRPr="00FF72C2" w14:paraId="3D787B40" w14:textId="77777777">
        <w:tc>
          <w:tcPr>
            <w:tcW w:w="425" w:type="dxa"/>
            <w:vAlign w:val="center"/>
          </w:tcPr>
          <w:p w14:paraId="5C097C8B"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c</w:t>
            </w:r>
          </w:p>
        </w:tc>
        <w:tc>
          <w:tcPr>
            <w:tcW w:w="3403" w:type="dxa"/>
            <w:vAlign w:val="center"/>
          </w:tcPr>
          <w:p w14:paraId="72FBCB91" w14:textId="77777777" w:rsidR="00E95AF4" w:rsidRPr="00FF72C2" w:rsidRDefault="00B032F5" w:rsidP="00231666">
            <w:r w:rsidRPr="00FF72C2">
              <w:t>Tekstilni filter</w:t>
            </w:r>
          </w:p>
        </w:tc>
        <w:tc>
          <w:tcPr>
            <w:tcW w:w="5244" w:type="dxa"/>
            <w:vMerge/>
          </w:tcPr>
          <w:p w14:paraId="40BD692B" w14:textId="77777777" w:rsidR="00E95AF4" w:rsidRPr="00FF72C2" w:rsidRDefault="00E95AF4" w:rsidP="00E95AF4"/>
        </w:tc>
      </w:tr>
      <w:tr w:rsidR="00E95AF4" w:rsidRPr="00FF72C2" w14:paraId="5920BE2B" w14:textId="77777777">
        <w:tc>
          <w:tcPr>
            <w:tcW w:w="425" w:type="dxa"/>
            <w:vAlign w:val="center"/>
          </w:tcPr>
          <w:p w14:paraId="521D1DEA"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d</w:t>
            </w:r>
          </w:p>
        </w:tc>
        <w:tc>
          <w:tcPr>
            <w:tcW w:w="3403" w:type="dxa"/>
            <w:vAlign w:val="center"/>
          </w:tcPr>
          <w:p w14:paraId="421187C7" w14:textId="77777777" w:rsidR="00E95AF4" w:rsidRPr="00FF72C2" w:rsidRDefault="00B032F5" w:rsidP="00231666">
            <w:r w:rsidRPr="00FF72C2">
              <w:t>Mokro pranje</w:t>
            </w:r>
          </w:p>
        </w:tc>
        <w:tc>
          <w:tcPr>
            <w:tcW w:w="5244" w:type="dxa"/>
            <w:vMerge/>
          </w:tcPr>
          <w:p w14:paraId="3592BB1B" w14:textId="77777777" w:rsidR="00E95AF4" w:rsidRPr="00FF72C2" w:rsidRDefault="00E95AF4" w:rsidP="00E95AF4"/>
        </w:tc>
      </w:tr>
      <w:tr w:rsidR="00E95AF4" w:rsidRPr="00FF72C2" w14:paraId="4CF45186" w14:textId="77777777">
        <w:tc>
          <w:tcPr>
            <w:tcW w:w="425" w:type="dxa"/>
            <w:vAlign w:val="center"/>
          </w:tcPr>
          <w:p w14:paraId="582C5CC6"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e</w:t>
            </w:r>
          </w:p>
        </w:tc>
        <w:tc>
          <w:tcPr>
            <w:tcW w:w="3403" w:type="dxa"/>
            <w:vAlign w:val="center"/>
          </w:tcPr>
          <w:p w14:paraId="38EFFA03" w14:textId="77777777" w:rsidR="00E95AF4" w:rsidRPr="00FF72C2" w:rsidRDefault="00B032F5" w:rsidP="00231666">
            <w:r w:rsidRPr="00FF72C2">
              <w:t>Adsorpcija</w:t>
            </w:r>
          </w:p>
        </w:tc>
        <w:tc>
          <w:tcPr>
            <w:tcW w:w="5244" w:type="dxa"/>
            <w:vMerge/>
          </w:tcPr>
          <w:p w14:paraId="69571603" w14:textId="77777777" w:rsidR="00E95AF4" w:rsidRPr="00FF72C2" w:rsidRDefault="00E95AF4" w:rsidP="00E95AF4"/>
        </w:tc>
      </w:tr>
      <w:tr w:rsidR="00E95AF4" w:rsidRPr="00FF72C2" w14:paraId="29F5457A" w14:textId="77777777">
        <w:tc>
          <w:tcPr>
            <w:tcW w:w="425" w:type="dxa"/>
            <w:vAlign w:val="center"/>
          </w:tcPr>
          <w:p w14:paraId="53E852C0"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f</w:t>
            </w:r>
          </w:p>
        </w:tc>
        <w:tc>
          <w:tcPr>
            <w:tcW w:w="3403" w:type="dxa"/>
            <w:vAlign w:val="center"/>
          </w:tcPr>
          <w:p w14:paraId="12BB7E1F" w14:textId="77777777" w:rsidR="00E95AF4" w:rsidRPr="00FF72C2" w:rsidRDefault="00B032F5" w:rsidP="00231666">
            <w:r w:rsidRPr="00FF72C2">
              <w:t>Kondenzacija</w:t>
            </w:r>
          </w:p>
        </w:tc>
        <w:tc>
          <w:tcPr>
            <w:tcW w:w="5244" w:type="dxa"/>
            <w:vMerge/>
          </w:tcPr>
          <w:p w14:paraId="3DE23418" w14:textId="77777777" w:rsidR="00E95AF4" w:rsidRPr="00FF72C2" w:rsidRDefault="00E95AF4" w:rsidP="00E95AF4"/>
        </w:tc>
      </w:tr>
      <w:tr w:rsidR="00E95AF4" w:rsidRPr="00FF72C2" w14:paraId="3193B250" w14:textId="77777777">
        <w:tc>
          <w:tcPr>
            <w:tcW w:w="425" w:type="dxa"/>
            <w:vAlign w:val="center"/>
          </w:tcPr>
          <w:p w14:paraId="41771B1C" w14:textId="77777777" w:rsidR="00E95AF4" w:rsidRPr="00FF72C2" w:rsidRDefault="00E95AF4" w:rsidP="00231666">
            <w:pPr>
              <w:spacing w:before="60" w:after="60" w:line="240" w:lineRule="auto"/>
              <w:rPr>
                <w:rFonts w:eastAsia="Times New Roman" w:cs="Arial"/>
                <w:color w:val="000000"/>
                <w:szCs w:val="20"/>
                <w:lang w:eastAsia="sl-SI"/>
              </w:rPr>
            </w:pPr>
            <w:r w:rsidRPr="00FF72C2">
              <w:rPr>
                <w:rFonts w:eastAsia="Times New Roman" w:cs="Arial"/>
                <w:color w:val="000000"/>
                <w:szCs w:val="20"/>
                <w:lang w:eastAsia="sl-SI"/>
              </w:rPr>
              <w:t>g</w:t>
            </w:r>
          </w:p>
        </w:tc>
        <w:tc>
          <w:tcPr>
            <w:tcW w:w="3403" w:type="dxa"/>
            <w:vAlign w:val="center"/>
          </w:tcPr>
          <w:p w14:paraId="1157C715" w14:textId="77777777" w:rsidR="00E95AF4" w:rsidRPr="00FF72C2" w:rsidRDefault="00E95AF4" w:rsidP="00231666">
            <w:r w:rsidRPr="00FF72C2">
              <w:t xml:space="preserve">Toplotna oksidacija </w:t>
            </w:r>
            <w:r w:rsidRPr="00FF72C2">
              <w:rPr>
                <w:vertAlign w:val="superscript"/>
              </w:rPr>
              <w:t>(1)</w:t>
            </w:r>
          </w:p>
        </w:tc>
        <w:tc>
          <w:tcPr>
            <w:tcW w:w="5244" w:type="dxa"/>
            <w:vMerge/>
          </w:tcPr>
          <w:p w14:paraId="6F7D3629" w14:textId="77777777" w:rsidR="00E95AF4" w:rsidRPr="00FF72C2" w:rsidRDefault="00E95AF4" w:rsidP="00E95AF4"/>
        </w:tc>
      </w:tr>
      <w:tr w:rsidR="00BA5D09" w:rsidRPr="00DB23D1" w14:paraId="68EF68DD" w14:textId="77777777" w:rsidTr="0018391A">
        <w:tc>
          <w:tcPr>
            <w:tcW w:w="9072" w:type="dxa"/>
            <w:gridSpan w:val="3"/>
            <w:vAlign w:val="center"/>
          </w:tcPr>
          <w:p w14:paraId="0A2C84CD" w14:textId="77777777" w:rsidR="00BA5D09" w:rsidRPr="00DB23D1" w:rsidRDefault="00BA5D09" w:rsidP="00E95AF4">
            <w:pPr>
              <w:numPr>
                <w:ilvl w:val="0"/>
                <w:numId w:val="59"/>
              </w:numPr>
              <w:spacing w:line="240" w:lineRule="auto"/>
              <w:ind w:left="284" w:hanging="284"/>
              <w:jc w:val="both"/>
              <w:rPr>
                <w:rFonts w:cs="Arial"/>
                <w:sz w:val="16"/>
                <w:szCs w:val="16"/>
              </w:rPr>
            </w:pPr>
            <w:r w:rsidRPr="00DB23D1">
              <w:rPr>
                <w:rFonts w:cs="Arial"/>
                <w:sz w:val="16"/>
                <w:szCs w:val="16"/>
              </w:rPr>
              <w:t xml:space="preserve">Toplotna oksidacija poteka pri minimalni temperaturi 1 100 °C in dvosekundnem zadrževalnem času za obnovitev aktivnega oglja, ki se uporablja v industriji, kadar so verjetno prisotne negorljive halogenirane ali druge toplotno odporne snovi. V primeru aktivnega oglja, ki se uporablja za pitno vodo in živila, zadostuje gorilnik za naknadni sežig z minimalno </w:t>
            </w:r>
            <w:r w:rsidRPr="00DB23D1">
              <w:rPr>
                <w:rFonts w:cs="Arial"/>
                <w:sz w:val="16"/>
                <w:szCs w:val="16"/>
              </w:rPr>
              <w:lastRenderedPageBreak/>
              <w:t>temperaturo segrevanja 850 °C in dvosekundnim zadrževalnim časom (glej oddelek 6.1).</w:t>
            </w:r>
          </w:p>
        </w:tc>
      </w:tr>
    </w:tbl>
    <w:p w14:paraId="0BA582A9" w14:textId="77777777" w:rsidR="00CF4C5D" w:rsidRPr="00FF72C2" w:rsidRDefault="00CF4C5D" w:rsidP="00540F00">
      <w:pPr>
        <w:spacing w:before="120"/>
        <w:jc w:val="both"/>
      </w:pPr>
      <w:r w:rsidRPr="00FF72C2">
        <w:lastRenderedPageBreak/>
        <w:t>S tem povezano spremljanje je opisano v BAT 8.</w:t>
      </w:r>
    </w:p>
    <w:p w14:paraId="67923B79" w14:textId="77777777" w:rsidR="00600369" w:rsidRPr="00FF72C2" w:rsidRDefault="00600369" w:rsidP="000A37BA">
      <w:pPr>
        <w:pStyle w:val="Brezrazmikov"/>
        <w:spacing w:line="260" w:lineRule="exact"/>
        <w:ind w:left="1276" w:hanging="1276"/>
        <w:jc w:val="both"/>
        <w:rPr>
          <w:rFonts w:ascii="Arial" w:hAnsi="Arial" w:cs="Arial"/>
          <w:b/>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14883705" w14:textId="77777777" w:rsidTr="00010AEB">
        <w:tc>
          <w:tcPr>
            <w:tcW w:w="9072" w:type="dxa"/>
            <w:shd w:val="clear" w:color="auto" w:fill="DAE9F7"/>
          </w:tcPr>
          <w:p w14:paraId="55EA31E0" w14:textId="3C8400BC" w:rsidR="00FD37C9" w:rsidRPr="00FF72C2" w:rsidRDefault="00FD37C9" w:rsidP="00540F00">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49:</w:t>
            </w:r>
            <w:r w:rsidRPr="00FF72C2">
              <w:rPr>
                <w:rFonts w:ascii="Arial" w:hAnsi="Arial" w:cs="Arial"/>
                <w:bCs/>
                <w:sz w:val="20"/>
                <w:szCs w:val="20"/>
              </w:rPr>
              <w:tab/>
              <w:t xml:space="preserve">Opredelite se do vseh tehnik BAT 49. Navedite, katere tehnike ali njihovo kombinacijo izvajate za zmanjšanje emisij HCl, HF, prahu in organskih spojin v zrak. Opišite, kako izvajate in zagotavljate posamezno tehniko ali njihovo kombinacijo. Pri opisu upoštevajte tudi </w:t>
            </w:r>
            <w:r w:rsidRPr="00FF72C2">
              <w:rPr>
                <w:rFonts w:ascii="Arial" w:hAnsi="Arial" w:cs="Arial"/>
                <w:b/>
                <w:sz w:val="20"/>
                <w:szCs w:val="20"/>
              </w:rPr>
              <w:t>tehnike iz  BAT 14d</w:t>
            </w:r>
            <w:r w:rsidRPr="00FF72C2">
              <w:rPr>
                <w:rFonts w:ascii="Arial" w:hAnsi="Arial" w:cs="Arial"/>
                <w:bCs/>
                <w:sz w:val="20"/>
                <w:szCs w:val="20"/>
              </w:rPr>
              <w:t>. Pri opredelitvah prav tako upoštevajte opise tehnik iz oddelka 6.1. V primeru, da katera od tehnik ni ustrezna za vašo napravo, navedite zakaj ni ustrezna ter opišite katero drugo tehniko uporabljate in kako zagotavljate, da je enakovredna tehniki BAT.</w:t>
            </w:r>
          </w:p>
        </w:tc>
      </w:tr>
    </w:tbl>
    <w:p w14:paraId="567AB909" w14:textId="77777777" w:rsidR="00FD37C9" w:rsidRPr="00FF72C2" w:rsidRDefault="00FD37C9" w:rsidP="000A37BA">
      <w:pPr>
        <w:pStyle w:val="Brezrazmikov"/>
        <w:spacing w:line="260" w:lineRule="exact"/>
        <w:ind w:left="1276" w:hanging="1276"/>
        <w:jc w:val="both"/>
        <w:rPr>
          <w:rFonts w:ascii="Arial" w:hAnsi="Arial" w:cs="Arial"/>
          <w:b/>
          <w:sz w:val="20"/>
          <w:szCs w:val="20"/>
        </w:rPr>
      </w:pPr>
    </w:p>
    <w:p w14:paraId="1D0D296F" w14:textId="77777777" w:rsidR="000A37BA" w:rsidRPr="00FF72C2" w:rsidRDefault="000A37BA" w:rsidP="00A917BC">
      <w:pPr>
        <w:pStyle w:val="Brezrazmikov"/>
        <w:spacing w:after="120" w:line="260" w:lineRule="exact"/>
        <w:rPr>
          <w:rFonts w:ascii="Arial" w:hAnsi="Arial" w:cs="Arial"/>
          <w:b/>
          <w:sz w:val="20"/>
          <w:szCs w:val="20"/>
        </w:rPr>
      </w:pPr>
      <w:r w:rsidRPr="00FF72C2">
        <w:rPr>
          <w:rFonts w:ascii="Arial" w:hAnsi="Arial" w:cs="Arial"/>
          <w:b/>
          <w:sz w:val="20"/>
          <w:szCs w:val="20"/>
        </w:rPr>
        <w:t>BAT 49: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A37BA" w:rsidRPr="00FF72C2" w14:paraId="6F7B6014" w14:textId="77777777">
        <w:tc>
          <w:tcPr>
            <w:tcW w:w="9104" w:type="dxa"/>
          </w:tcPr>
          <w:p w14:paraId="1CFB4B10" w14:textId="77777777" w:rsidR="000A37BA" w:rsidRPr="00FF72C2" w:rsidRDefault="000A37BA"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A37BA" w:rsidRPr="00FF72C2" w14:paraId="0BAC85C2" w14:textId="77777777">
        <w:tc>
          <w:tcPr>
            <w:tcW w:w="9104" w:type="dxa"/>
          </w:tcPr>
          <w:p w14:paraId="6B21D31A" w14:textId="77777777" w:rsidR="000A37BA" w:rsidRPr="00FF72C2" w:rsidRDefault="000A37BA" w:rsidP="0068380C">
            <w:pPr>
              <w:pStyle w:val="Brezrazmikov"/>
              <w:rPr>
                <w:rFonts w:ascii="Arial" w:hAnsi="Arial" w:cs="Arial"/>
                <w:sz w:val="20"/>
                <w:szCs w:val="20"/>
              </w:rPr>
            </w:pPr>
          </w:p>
        </w:tc>
      </w:tr>
    </w:tbl>
    <w:p w14:paraId="704C03E2" w14:textId="77777777" w:rsidR="00520F73" w:rsidRDefault="00520F73" w:rsidP="00520F73">
      <w:pPr>
        <w:pStyle w:val="Naslov1"/>
        <w:keepNext w:val="0"/>
        <w:keepLines w:val="0"/>
        <w:widowControl w:val="0"/>
        <w:numPr>
          <w:ilvl w:val="0"/>
          <w:numId w:val="0"/>
        </w:numPr>
        <w:spacing w:before="120"/>
        <w:ind w:left="425"/>
        <w:rPr>
          <w:lang w:val="sl-SI"/>
        </w:rPr>
      </w:pPr>
      <w:bookmarkStart w:id="109" w:name="_Toc203132558"/>
    </w:p>
    <w:p w14:paraId="70B45B23" w14:textId="185E2F5F" w:rsidR="0000538D" w:rsidRPr="00FF72C2" w:rsidRDefault="0000538D" w:rsidP="00C0427B">
      <w:pPr>
        <w:pStyle w:val="Naslov1"/>
        <w:keepNext w:val="0"/>
        <w:keepLines w:val="0"/>
        <w:widowControl w:val="0"/>
        <w:numPr>
          <w:ilvl w:val="1"/>
          <w:numId w:val="2"/>
        </w:numPr>
        <w:spacing w:before="0"/>
        <w:ind w:left="425" w:hanging="425"/>
        <w:rPr>
          <w:lang w:val="sl-SI"/>
        </w:rPr>
      </w:pPr>
      <w:r w:rsidRPr="00FF72C2">
        <w:rPr>
          <w:lang w:val="sl-SI"/>
        </w:rPr>
        <w:t>Zaključki o BAT za spiranje izkopane onesnažene zemlje z vodo</w:t>
      </w:r>
      <w:bookmarkEnd w:id="109"/>
    </w:p>
    <w:p w14:paraId="5219423A" w14:textId="77777777" w:rsidR="0000538D" w:rsidRPr="00FF72C2" w:rsidRDefault="0000538D" w:rsidP="00DB23D1"/>
    <w:p w14:paraId="2E0E964B" w14:textId="366F24B2" w:rsidR="0000538D" w:rsidRPr="00FF72C2" w:rsidRDefault="0000538D" w:rsidP="00540F00">
      <w:pPr>
        <w:pStyle w:val="Naslov2"/>
        <w:numPr>
          <w:ilvl w:val="2"/>
          <w:numId w:val="2"/>
        </w:numPr>
        <w:spacing w:before="0"/>
        <w:ind w:left="1077" w:hanging="1077"/>
        <w:rPr>
          <w:lang w:val="sl-SI"/>
        </w:rPr>
      </w:pPr>
      <w:bookmarkStart w:id="110" w:name="_Toc203132559"/>
      <w:r w:rsidRPr="00FF72C2">
        <w:rPr>
          <w:lang w:val="sl-SI"/>
        </w:rPr>
        <w:t>Emisije v zrak</w:t>
      </w:r>
      <w:bookmarkEnd w:id="110"/>
    </w:p>
    <w:p w14:paraId="00A89251" w14:textId="77777777" w:rsidR="0000538D" w:rsidRPr="00FF72C2" w:rsidRDefault="0000538D" w:rsidP="0000538D">
      <w:pPr>
        <w:jc w:val="both"/>
        <w:rPr>
          <w:b/>
        </w:rPr>
      </w:pPr>
    </w:p>
    <w:p w14:paraId="5E01E373" w14:textId="77777777" w:rsidR="0000538D" w:rsidRPr="00FF72C2" w:rsidRDefault="0000538D" w:rsidP="008C405C">
      <w:pPr>
        <w:pStyle w:val="Naslov3"/>
        <w:keepNext w:val="0"/>
        <w:keepLines w:val="0"/>
        <w:widowControl w:val="0"/>
        <w:spacing w:before="0"/>
        <w:rPr>
          <w:rFonts w:ascii="Arial" w:hAnsi="Arial" w:cs="Arial"/>
          <w:color w:val="auto"/>
          <w:lang w:val="sl-SI" w:eastAsia="sl-SI"/>
        </w:rPr>
      </w:pPr>
      <w:bookmarkStart w:id="111" w:name="_Toc203132560"/>
      <w:r w:rsidRPr="00FF72C2">
        <w:rPr>
          <w:rFonts w:ascii="Arial" w:hAnsi="Arial" w:cs="Arial"/>
          <w:color w:val="auto"/>
          <w:lang w:val="sl-SI" w:eastAsia="sl-SI"/>
        </w:rPr>
        <w:t>BAT 50.</w:t>
      </w:r>
      <w:bookmarkEnd w:id="111"/>
      <w:r w:rsidRPr="00FF72C2">
        <w:rPr>
          <w:rFonts w:ascii="Arial" w:hAnsi="Arial" w:cs="Arial"/>
          <w:color w:val="auto"/>
          <w:lang w:val="sl-SI" w:eastAsia="sl-SI"/>
        </w:rPr>
        <w:t xml:space="preserve"> </w:t>
      </w:r>
    </w:p>
    <w:p w14:paraId="097F8B33" w14:textId="77777777" w:rsidR="0000538D" w:rsidRPr="00FF72C2" w:rsidRDefault="0000538D" w:rsidP="003A21FF">
      <w:pPr>
        <w:spacing w:after="120"/>
        <w:jc w:val="both"/>
      </w:pPr>
      <w:r w:rsidRPr="00FF72C2">
        <w:t>Najboljša razpoložljiva tehnika za zmanjšanje emisij prahu in organskih spojin v zrak pri skladiščenju, ravnanju in spiranju je uporaba BAT 14d in ene od spodaj navedenih tehnik ali njihove kombinacije.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E95AF4" w:rsidRPr="00FF72C2" w14:paraId="60788092" w14:textId="77777777">
        <w:trPr>
          <w:tblHeader/>
        </w:trPr>
        <w:tc>
          <w:tcPr>
            <w:tcW w:w="425" w:type="dxa"/>
            <w:shd w:val="pct10" w:color="auto" w:fill="auto"/>
          </w:tcPr>
          <w:p w14:paraId="7D0BC8FD" w14:textId="77777777" w:rsidR="00E95AF4" w:rsidRPr="00FF72C2" w:rsidRDefault="00E95AF4" w:rsidP="00F820F0">
            <w:r w:rsidRPr="00FF72C2">
              <w:br w:type="page"/>
            </w:r>
          </w:p>
        </w:tc>
        <w:tc>
          <w:tcPr>
            <w:tcW w:w="3403" w:type="dxa"/>
            <w:shd w:val="pct10" w:color="auto" w:fill="auto"/>
          </w:tcPr>
          <w:p w14:paraId="482A8B38" w14:textId="77777777" w:rsidR="00E95AF4" w:rsidRPr="00FF72C2" w:rsidRDefault="00E95AF4"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pct10" w:color="auto" w:fill="auto"/>
          </w:tcPr>
          <w:p w14:paraId="232BC02F" w14:textId="77777777" w:rsidR="00E95AF4" w:rsidRPr="00FF72C2" w:rsidRDefault="00E95AF4"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A80E21" w:rsidRPr="00FF72C2" w14:paraId="60B511C6" w14:textId="77777777">
        <w:tc>
          <w:tcPr>
            <w:tcW w:w="425" w:type="dxa"/>
            <w:vAlign w:val="center"/>
          </w:tcPr>
          <w:p w14:paraId="09E95568"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577E2DA1" w14:textId="77777777" w:rsidR="00A80E21" w:rsidRPr="00FF72C2" w:rsidRDefault="00A80E21" w:rsidP="00A80E21">
            <w:r w:rsidRPr="00FF72C2">
              <w:t>Adsorpcija</w:t>
            </w:r>
          </w:p>
        </w:tc>
        <w:tc>
          <w:tcPr>
            <w:tcW w:w="5244" w:type="dxa"/>
            <w:vMerge w:val="restart"/>
            <w:vAlign w:val="center"/>
          </w:tcPr>
          <w:p w14:paraId="1EA951D5" w14:textId="77777777" w:rsidR="00A80E21" w:rsidRPr="00FF72C2" w:rsidRDefault="00A80E21" w:rsidP="00A80E21">
            <w:r w:rsidRPr="00FF72C2">
              <w:t>Glej oddelek 6.1.</w:t>
            </w:r>
          </w:p>
        </w:tc>
      </w:tr>
      <w:tr w:rsidR="00A80E21" w:rsidRPr="00FF72C2" w14:paraId="686A8FA4" w14:textId="77777777">
        <w:tc>
          <w:tcPr>
            <w:tcW w:w="425" w:type="dxa"/>
            <w:vAlign w:val="center"/>
          </w:tcPr>
          <w:p w14:paraId="1D77B804"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14DB3830" w14:textId="77777777" w:rsidR="00A80E21" w:rsidRPr="00FF72C2" w:rsidRDefault="00A80E21" w:rsidP="00A80E21">
            <w:r w:rsidRPr="00FF72C2">
              <w:t>Tekstilni filter</w:t>
            </w:r>
          </w:p>
        </w:tc>
        <w:tc>
          <w:tcPr>
            <w:tcW w:w="5244" w:type="dxa"/>
            <w:vMerge/>
          </w:tcPr>
          <w:p w14:paraId="39074EE6" w14:textId="77777777" w:rsidR="00A80E21" w:rsidRPr="00FF72C2" w:rsidRDefault="00A80E21" w:rsidP="00A80E21"/>
        </w:tc>
      </w:tr>
      <w:tr w:rsidR="00A80E21" w:rsidRPr="00FF72C2" w14:paraId="2AB5EB2F" w14:textId="77777777">
        <w:tc>
          <w:tcPr>
            <w:tcW w:w="425" w:type="dxa"/>
            <w:vAlign w:val="center"/>
          </w:tcPr>
          <w:p w14:paraId="5B15685C"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5F516CD5" w14:textId="77777777" w:rsidR="00A80E21" w:rsidRPr="00FF72C2" w:rsidRDefault="00A80E21" w:rsidP="00A80E21">
            <w:r w:rsidRPr="00FF72C2">
              <w:t>Mokro pranje</w:t>
            </w:r>
          </w:p>
        </w:tc>
        <w:tc>
          <w:tcPr>
            <w:tcW w:w="5244" w:type="dxa"/>
            <w:vMerge/>
          </w:tcPr>
          <w:p w14:paraId="51C9184C" w14:textId="77777777" w:rsidR="00A80E21" w:rsidRPr="00FF72C2" w:rsidRDefault="00A80E21" w:rsidP="00A80E21"/>
        </w:tc>
      </w:tr>
    </w:tbl>
    <w:p w14:paraId="11068026" w14:textId="77777777" w:rsidR="00CF4C5D" w:rsidRPr="00FF72C2" w:rsidRDefault="00CF4C5D" w:rsidP="00540F00">
      <w:pPr>
        <w:spacing w:before="120"/>
      </w:pPr>
      <w:r w:rsidRPr="00FF72C2">
        <w:t>S tem povezano spremljanje je opisano v BAT 8.</w:t>
      </w:r>
    </w:p>
    <w:p w14:paraId="416EF311" w14:textId="77777777" w:rsidR="0025313A" w:rsidRPr="00FF72C2" w:rsidRDefault="0025313A" w:rsidP="00CF4C5D"/>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71509020" w14:textId="77777777" w:rsidTr="00010AEB">
        <w:tc>
          <w:tcPr>
            <w:tcW w:w="9072" w:type="dxa"/>
            <w:shd w:val="clear" w:color="auto" w:fill="DAE9F7"/>
          </w:tcPr>
          <w:p w14:paraId="684D1CA3" w14:textId="73170DCA" w:rsidR="00FD37C9" w:rsidRPr="00540F00" w:rsidRDefault="00FD37C9" w:rsidP="00540F00">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50</w:t>
            </w:r>
            <w:r w:rsidRPr="00FF72C2">
              <w:rPr>
                <w:rFonts w:ascii="Arial" w:hAnsi="Arial" w:cs="Arial"/>
                <w:bCs/>
                <w:sz w:val="20"/>
                <w:szCs w:val="20"/>
              </w:rPr>
              <w:t>:</w:t>
            </w:r>
            <w:r w:rsidRPr="00FF72C2">
              <w:rPr>
                <w:rFonts w:ascii="Arial" w:hAnsi="Arial" w:cs="Arial"/>
                <w:bCs/>
                <w:sz w:val="20"/>
                <w:szCs w:val="20"/>
              </w:rPr>
              <w:tab/>
              <w:t xml:space="preserve">Opredelite se do vseh tehnik BAT 50. Navedite, katere tehnike ali njihovo kombinacijo izvajate za zmanjšanje emisij prahu in organskih spojin v zrak pri skladiščenju, ravnanju in spiranju. Opišite, kako izvajate in zagotavljate posamezno tehniko ali njihovo kombinacijo. Pri opisu upoštevajte tudi </w:t>
            </w:r>
            <w:r w:rsidRPr="00FF72C2">
              <w:rPr>
                <w:rFonts w:ascii="Arial" w:hAnsi="Arial" w:cs="Arial"/>
                <w:b/>
                <w:sz w:val="20"/>
                <w:szCs w:val="20"/>
              </w:rPr>
              <w:t>tehnike iz BAT 14d</w:t>
            </w:r>
            <w:r w:rsidRPr="00FF72C2">
              <w:rPr>
                <w:rFonts w:ascii="Arial" w:hAnsi="Arial" w:cs="Arial"/>
                <w:bCs/>
                <w:sz w:val="20"/>
                <w:szCs w:val="20"/>
              </w:rPr>
              <w:t>. V primeru, da katera od tehnik ni ustrezna za vašo napravo, navedite zakaj ni ustrezna ter opišite katero drugo tehniko uporabljate in kako zagotavljate, da je enakovredna tehniki BAT.</w:t>
            </w:r>
          </w:p>
        </w:tc>
      </w:tr>
    </w:tbl>
    <w:p w14:paraId="6E12FAD5" w14:textId="77777777" w:rsidR="00FD37C9" w:rsidRPr="00FF72C2" w:rsidRDefault="00FD37C9" w:rsidP="00CF4C5D"/>
    <w:p w14:paraId="79A99B50" w14:textId="77777777" w:rsidR="000A37BA" w:rsidRPr="00FF72C2" w:rsidRDefault="000A37BA" w:rsidP="00A917BC">
      <w:pPr>
        <w:pStyle w:val="Brezrazmikov"/>
        <w:spacing w:after="120" w:line="260" w:lineRule="exact"/>
        <w:rPr>
          <w:rFonts w:ascii="Arial" w:hAnsi="Arial" w:cs="Arial"/>
          <w:b/>
          <w:sz w:val="20"/>
          <w:szCs w:val="20"/>
        </w:rPr>
      </w:pPr>
      <w:r w:rsidRPr="00FF72C2">
        <w:rPr>
          <w:rFonts w:ascii="Arial" w:hAnsi="Arial" w:cs="Arial"/>
          <w:b/>
          <w:sz w:val="20"/>
          <w:szCs w:val="20"/>
        </w:rPr>
        <w:t>BAT 50: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0A37BA" w:rsidRPr="00FF72C2" w14:paraId="09D72F86" w14:textId="77777777">
        <w:tc>
          <w:tcPr>
            <w:tcW w:w="9104" w:type="dxa"/>
          </w:tcPr>
          <w:p w14:paraId="7AB8425F" w14:textId="77777777" w:rsidR="000A37BA" w:rsidRPr="00FF72C2" w:rsidRDefault="000A37BA"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0A37BA" w:rsidRPr="00FF72C2" w14:paraId="7E57C7EC" w14:textId="77777777">
        <w:tc>
          <w:tcPr>
            <w:tcW w:w="9104" w:type="dxa"/>
          </w:tcPr>
          <w:p w14:paraId="1F46E8A5" w14:textId="77777777" w:rsidR="000A37BA" w:rsidRPr="00FF72C2" w:rsidRDefault="000A37BA" w:rsidP="0068380C">
            <w:pPr>
              <w:pStyle w:val="Brezrazmikov"/>
              <w:rPr>
                <w:rFonts w:ascii="Arial" w:hAnsi="Arial" w:cs="Arial"/>
                <w:sz w:val="20"/>
                <w:szCs w:val="20"/>
              </w:rPr>
            </w:pPr>
          </w:p>
        </w:tc>
      </w:tr>
    </w:tbl>
    <w:p w14:paraId="6D1EAE24" w14:textId="77777777" w:rsidR="00520F73" w:rsidRPr="00FF72C2" w:rsidRDefault="00520F73" w:rsidP="00540F00">
      <w:pPr>
        <w:spacing w:after="120"/>
        <w:jc w:val="both"/>
      </w:pPr>
    </w:p>
    <w:p w14:paraId="4E43AE16" w14:textId="18165742" w:rsidR="0000538D" w:rsidRPr="00FF72C2" w:rsidRDefault="0000538D" w:rsidP="00540F00">
      <w:pPr>
        <w:pStyle w:val="Naslov1"/>
        <w:keepNext w:val="0"/>
        <w:keepLines w:val="0"/>
        <w:widowControl w:val="0"/>
        <w:numPr>
          <w:ilvl w:val="1"/>
          <w:numId w:val="2"/>
        </w:numPr>
        <w:spacing w:before="0"/>
        <w:ind w:left="425" w:hanging="425"/>
        <w:rPr>
          <w:lang w:val="sl-SI"/>
        </w:rPr>
      </w:pPr>
      <w:bookmarkStart w:id="112" w:name="_Toc203132561"/>
      <w:r w:rsidRPr="00FF72C2">
        <w:rPr>
          <w:lang w:val="sl-SI"/>
        </w:rPr>
        <w:t>Zaključki o BAT za dekontaminacijo opreme, ki vsebuje PCB</w:t>
      </w:r>
      <w:bookmarkEnd w:id="112"/>
    </w:p>
    <w:p w14:paraId="157A5B29" w14:textId="77777777" w:rsidR="0000538D" w:rsidRPr="00FF72C2" w:rsidRDefault="0000538D" w:rsidP="00520F73"/>
    <w:p w14:paraId="1207ED38" w14:textId="68FF1FBC" w:rsidR="0000538D" w:rsidRPr="00FF72C2" w:rsidRDefault="0000538D" w:rsidP="00540F00">
      <w:pPr>
        <w:pStyle w:val="Naslov2"/>
        <w:numPr>
          <w:ilvl w:val="2"/>
          <w:numId w:val="2"/>
        </w:numPr>
        <w:spacing w:before="0"/>
        <w:ind w:left="1077" w:hanging="1077"/>
        <w:rPr>
          <w:lang w:val="sl-SI"/>
        </w:rPr>
      </w:pPr>
      <w:bookmarkStart w:id="113" w:name="_Toc203132562"/>
      <w:r w:rsidRPr="00FF72C2">
        <w:rPr>
          <w:lang w:val="sl-SI"/>
        </w:rPr>
        <w:t>Splošna okoljska učinkovitost</w:t>
      </w:r>
      <w:bookmarkEnd w:id="113"/>
    </w:p>
    <w:p w14:paraId="55242F18" w14:textId="77777777" w:rsidR="0000538D" w:rsidRPr="00FF72C2" w:rsidRDefault="0000538D" w:rsidP="0000538D">
      <w:pPr>
        <w:jc w:val="both"/>
        <w:rPr>
          <w:b/>
        </w:rPr>
      </w:pPr>
    </w:p>
    <w:p w14:paraId="682F9CEF" w14:textId="77777777" w:rsidR="0000538D" w:rsidRPr="00FF72C2" w:rsidRDefault="0000538D" w:rsidP="008C405C">
      <w:pPr>
        <w:pStyle w:val="Naslov3"/>
        <w:keepNext w:val="0"/>
        <w:keepLines w:val="0"/>
        <w:widowControl w:val="0"/>
        <w:spacing w:before="0"/>
        <w:rPr>
          <w:rFonts w:ascii="Arial" w:hAnsi="Arial" w:cs="Arial"/>
          <w:color w:val="auto"/>
          <w:lang w:val="sl-SI" w:eastAsia="sl-SI"/>
        </w:rPr>
      </w:pPr>
      <w:bookmarkStart w:id="114" w:name="_Toc203132563"/>
      <w:r w:rsidRPr="00FF72C2">
        <w:rPr>
          <w:rFonts w:ascii="Arial" w:hAnsi="Arial" w:cs="Arial"/>
          <w:color w:val="auto"/>
          <w:lang w:val="sl-SI" w:eastAsia="sl-SI"/>
        </w:rPr>
        <w:t>BAT 51.</w:t>
      </w:r>
      <w:bookmarkEnd w:id="114"/>
      <w:r w:rsidRPr="00FF72C2">
        <w:rPr>
          <w:rFonts w:ascii="Arial" w:hAnsi="Arial" w:cs="Arial"/>
          <w:color w:val="auto"/>
          <w:lang w:val="sl-SI" w:eastAsia="sl-SI"/>
        </w:rPr>
        <w:t xml:space="preserve"> </w:t>
      </w:r>
    </w:p>
    <w:p w14:paraId="05A46846" w14:textId="77777777" w:rsidR="0000538D" w:rsidRDefault="0000538D" w:rsidP="000F508F">
      <w:pPr>
        <w:spacing w:after="120"/>
        <w:jc w:val="both"/>
      </w:pPr>
      <w:r w:rsidRPr="00FF72C2">
        <w:t>Najboljša razpoložljiva tehnika za izboljšanje splošne okoljske učinkovitosti in zmanjšanje zajetih emisij PCB in organskih spojin v zrak je uporaba vseh spodaj navedenih tehnik.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119"/>
        <w:gridCol w:w="5528"/>
      </w:tblGrid>
      <w:tr w:rsidR="00A80E21" w:rsidRPr="00FF72C2" w14:paraId="0A432934" w14:textId="77777777" w:rsidTr="003C2EAF">
        <w:tc>
          <w:tcPr>
            <w:tcW w:w="425" w:type="dxa"/>
            <w:shd w:val="clear" w:color="auto" w:fill="D9D9D9"/>
          </w:tcPr>
          <w:p w14:paraId="0F410B0B" w14:textId="77777777" w:rsidR="00A80E21" w:rsidRPr="00FF72C2" w:rsidRDefault="00A80E21" w:rsidP="00F820F0"/>
        </w:tc>
        <w:tc>
          <w:tcPr>
            <w:tcW w:w="3119" w:type="dxa"/>
            <w:shd w:val="clear" w:color="auto" w:fill="D9D9D9"/>
          </w:tcPr>
          <w:p w14:paraId="4D514EA8" w14:textId="77777777" w:rsidR="00A80E21" w:rsidRPr="00FF72C2" w:rsidRDefault="00A80E21"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528" w:type="dxa"/>
            <w:shd w:val="clear" w:color="auto" w:fill="D9D9D9"/>
          </w:tcPr>
          <w:p w14:paraId="43435C92" w14:textId="77777777" w:rsidR="00A80E21" w:rsidRPr="00FF72C2" w:rsidRDefault="00A80E21"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A80E21" w:rsidRPr="00FF72C2" w14:paraId="0064498F" w14:textId="77777777">
        <w:tc>
          <w:tcPr>
            <w:tcW w:w="425" w:type="dxa"/>
            <w:vAlign w:val="center"/>
          </w:tcPr>
          <w:p w14:paraId="4D907367" w14:textId="77777777" w:rsidR="00A80E21" w:rsidRPr="00FF72C2" w:rsidRDefault="00A80E21" w:rsidP="00231666">
            <w:pPr>
              <w:spacing w:before="60"/>
            </w:pPr>
            <w:r w:rsidRPr="00FF72C2">
              <w:t>a</w:t>
            </w:r>
          </w:p>
        </w:tc>
        <w:tc>
          <w:tcPr>
            <w:tcW w:w="3119" w:type="dxa"/>
            <w:vAlign w:val="center"/>
          </w:tcPr>
          <w:p w14:paraId="39A80325" w14:textId="77777777" w:rsidR="00A80E21" w:rsidRPr="00FF72C2" w:rsidRDefault="00A80E21" w:rsidP="00231666">
            <w:r w:rsidRPr="00FF72C2">
              <w:t>Površinska zaščita o</w:t>
            </w:r>
            <w:r w:rsidR="00231666" w:rsidRPr="00FF72C2">
              <w:t>bmočij skladiščenja in obdelave</w:t>
            </w:r>
          </w:p>
        </w:tc>
        <w:tc>
          <w:tcPr>
            <w:tcW w:w="5528" w:type="dxa"/>
          </w:tcPr>
          <w:p w14:paraId="7D8D7C47" w14:textId="77777777" w:rsidR="00A80E21" w:rsidRPr="00FF72C2" w:rsidRDefault="00A80E21" w:rsidP="00A80E21">
            <w:r w:rsidRPr="00FF72C2">
              <w:t>To vključuje tehnike, kot je:</w:t>
            </w:r>
          </w:p>
          <w:p w14:paraId="37E5A7D4" w14:textId="77777777" w:rsidR="00A80E21" w:rsidRPr="00FF72C2" w:rsidRDefault="00A80E21" w:rsidP="008629E0">
            <w:pPr>
              <w:pStyle w:val="Odstavekseznama"/>
              <w:numPr>
                <w:ilvl w:val="0"/>
                <w:numId w:val="60"/>
              </w:numPr>
              <w:ind w:left="175" w:hanging="175"/>
            </w:pPr>
            <w:r w:rsidRPr="00FF72C2">
              <w:t>smolni premaz betonskih tal na celotnem območju skladiščenja in obdelave.</w:t>
            </w:r>
          </w:p>
        </w:tc>
      </w:tr>
      <w:tr w:rsidR="00A80E21" w:rsidRPr="00FF72C2" w14:paraId="21D7A487" w14:textId="77777777">
        <w:tc>
          <w:tcPr>
            <w:tcW w:w="425" w:type="dxa"/>
            <w:vAlign w:val="center"/>
          </w:tcPr>
          <w:p w14:paraId="2266A8C0" w14:textId="77777777" w:rsidR="00A80E21" w:rsidRPr="00FF72C2" w:rsidRDefault="00A80E21" w:rsidP="00231666">
            <w:pPr>
              <w:spacing w:before="60"/>
            </w:pPr>
            <w:r w:rsidRPr="00FF72C2">
              <w:t>b</w:t>
            </w:r>
          </w:p>
        </w:tc>
        <w:tc>
          <w:tcPr>
            <w:tcW w:w="3119" w:type="dxa"/>
            <w:vAlign w:val="center"/>
          </w:tcPr>
          <w:p w14:paraId="57649143" w14:textId="77777777" w:rsidR="00A80E21" w:rsidRPr="00FF72C2" w:rsidRDefault="00A80E21" w:rsidP="00231666">
            <w:r w:rsidRPr="00FF72C2">
              <w:t>Uvedba pravil o dostopu osebja, da se prepreči širjenje onesnaženja</w:t>
            </w:r>
          </w:p>
        </w:tc>
        <w:tc>
          <w:tcPr>
            <w:tcW w:w="5528" w:type="dxa"/>
          </w:tcPr>
          <w:p w14:paraId="48259274" w14:textId="77777777" w:rsidR="00A80E21" w:rsidRPr="00FF72C2" w:rsidRDefault="00A80E21" w:rsidP="00A80E21">
            <w:r w:rsidRPr="00FF72C2">
              <w:t>To vključuje tehnike, kot so:</w:t>
            </w:r>
          </w:p>
          <w:p w14:paraId="6470412F" w14:textId="77777777" w:rsidR="00A80E21" w:rsidRPr="00FF72C2" w:rsidRDefault="00A80E21" w:rsidP="008629E0">
            <w:pPr>
              <w:pStyle w:val="Odstavekseznama"/>
              <w:numPr>
                <w:ilvl w:val="0"/>
                <w:numId w:val="60"/>
              </w:numPr>
              <w:ind w:left="175" w:hanging="175"/>
            </w:pPr>
            <w:r w:rsidRPr="00FF72C2">
              <w:t>zaklenjene točke dostopa do območij skladiščenja in obdelave;</w:t>
            </w:r>
          </w:p>
          <w:p w14:paraId="41818822" w14:textId="77777777" w:rsidR="00A80E21" w:rsidRPr="00FF72C2" w:rsidRDefault="00A80E21" w:rsidP="008629E0">
            <w:pPr>
              <w:pStyle w:val="Odstavekseznama"/>
              <w:numPr>
                <w:ilvl w:val="0"/>
                <w:numId w:val="60"/>
              </w:numPr>
              <w:ind w:left="175" w:hanging="175"/>
            </w:pPr>
            <w:r w:rsidRPr="00FF72C2">
              <w:t>zahtevana posebna usposobljenost za dostop do območja, na katerem se skladišči onesnažena oprema in na katerem se z njo ravna;</w:t>
            </w:r>
          </w:p>
          <w:p w14:paraId="215054F3" w14:textId="77777777" w:rsidR="00A80E21" w:rsidRPr="00FF72C2" w:rsidRDefault="00A80E21" w:rsidP="008629E0">
            <w:pPr>
              <w:pStyle w:val="Odstavekseznama"/>
              <w:numPr>
                <w:ilvl w:val="0"/>
                <w:numId w:val="60"/>
              </w:numPr>
              <w:ind w:left="175" w:hanging="175"/>
            </w:pPr>
            <w:r w:rsidRPr="00FF72C2">
              <w:t>ločene „čiste“ in „umazane“ garderobe za oblačenje/slačenje posameznih zaščitnih oblek.</w:t>
            </w:r>
          </w:p>
        </w:tc>
      </w:tr>
      <w:tr w:rsidR="00A80E21" w:rsidRPr="00FF72C2" w14:paraId="4E4C4490" w14:textId="77777777">
        <w:tc>
          <w:tcPr>
            <w:tcW w:w="425" w:type="dxa"/>
            <w:vAlign w:val="center"/>
          </w:tcPr>
          <w:p w14:paraId="68CF95FF" w14:textId="77777777" w:rsidR="00A80E21" w:rsidRPr="00FF72C2" w:rsidRDefault="00A80E21" w:rsidP="00231666">
            <w:pPr>
              <w:spacing w:before="60"/>
            </w:pPr>
            <w:r w:rsidRPr="00FF72C2">
              <w:t>c</w:t>
            </w:r>
          </w:p>
        </w:tc>
        <w:tc>
          <w:tcPr>
            <w:tcW w:w="3119" w:type="dxa"/>
            <w:vAlign w:val="center"/>
          </w:tcPr>
          <w:p w14:paraId="7EBA585C" w14:textId="77777777" w:rsidR="00A80E21" w:rsidRPr="00FF72C2" w:rsidRDefault="00A80E21" w:rsidP="00231666">
            <w:r w:rsidRPr="00FF72C2">
              <w:t>Optimizirano čiščenje opreme in odvodnjavanje</w:t>
            </w:r>
          </w:p>
        </w:tc>
        <w:tc>
          <w:tcPr>
            <w:tcW w:w="5528" w:type="dxa"/>
          </w:tcPr>
          <w:p w14:paraId="4DDCC3DF" w14:textId="77777777" w:rsidR="00A80E21" w:rsidRPr="00FF72C2" w:rsidRDefault="00A80E21" w:rsidP="00A80E21">
            <w:r w:rsidRPr="00FF72C2">
              <w:t>To vključuje tehnike, kot so:</w:t>
            </w:r>
          </w:p>
          <w:p w14:paraId="295324FE" w14:textId="77777777" w:rsidR="00A80E21" w:rsidRPr="00FF72C2" w:rsidRDefault="00A80E21" w:rsidP="008629E0">
            <w:pPr>
              <w:pStyle w:val="Odstavekseznama"/>
              <w:numPr>
                <w:ilvl w:val="0"/>
                <w:numId w:val="60"/>
              </w:numPr>
              <w:ind w:left="175" w:hanging="175"/>
            </w:pPr>
            <w:r w:rsidRPr="00FF72C2">
              <w:t>čiščenje zunanjih površin onesnažene opreme z anionskim čistilnim sredstvom;</w:t>
            </w:r>
          </w:p>
          <w:p w14:paraId="75BEFC16" w14:textId="77777777" w:rsidR="00A80E21" w:rsidRPr="00FF72C2" w:rsidRDefault="00A80E21" w:rsidP="008629E0">
            <w:pPr>
              <w:pStyle w:val="Odstavekseznama"/>
              <w:numPr>
                <w:ilvl w:val="0"/>
                <w:numId w:val="60"/>
              </w:numPr>
              <w:ind w:left="175" w:hanging="175"/>
            </w:pPr>
            <w:r w:rsidRPr="00FF72C2">
              <w:t>praznjenje opreme s črpalko ali v vakuumu namesto praznjenja s težnostjo;</w:t>
            </w:r>
          </w:p>
          <w:p w14:paraId="3AD9D3B3" w14:textId="77777777" w:rsidR="00A80E21" w:rsidRPr="00FF72C2" w:rsidRDefault="00A80E21" w:rsidP="008629E0">
            <w:pPr>
              <w:pStyle w:val="Odstavekseznama"/>
              <w:numPr>
                <w:ilvl w:val="0"/>
                <w:numId w:val="60"/>
              </w:numPr>
              <w:ind w:left="175" w:hanging="175"/>
            </w:pPr>
            <w:r w:rsidRPr="00FF72C2">
              <w:t>opredelitev in uporaba postopkov polnjenja, praznjenja in priklopa/odklopa vakuumske posode;</w:t>
            </w:r>
          </w:p>
          <w:p w14:paraId="519B4FAB" w14:textId="77777777" w:rsidR="00A80E21" w:rsidRPr="00FF72C2" w:rsidRDefault="00A80E21" w:rsidP="008629E0">
            <w:pPr>
              <w:pStyle w:val="Odstavekseznama"/>
              <w:numPr>
                <w:ilvl w:val="0"/>
                <w:numId w:val="60"/>
              </w:numPr>
              <w:ind w:left="175" w:hanging="175"/>
            </w:pPr>
            <w:r w:rsidRPr="00FF72C2">
              <w:t>zagotovitev dolgotrajnega odvodnjavanja (vsaj 12 ur), da se prepreči kapljanje onesnažene tekočine med nadaljnjimi postopki obdelave, po ločitvi jedra od ohišja električnega transformatorja.</w:t>
            </w:r>
          </w:p>
        </w:tc>
      </w:tr>
      <w:tr w:rsidR="00A80E21" w:rsidRPr="00FF72C2" w14:paraId="57B75D73" w14:textId="77777777">
        <w:tc>
          <w:tcPr>
            <w:tcW w:w="425" w:type="dxa"/>
            <w:vAlign w:val="center"/>
          </w:tcPr>
          <w:p w14:paraId="5EEF224D" w14:textId="77777777" w:rsidR="00A80E21" w:rsidRPr="00FF72C2" w:rsidRDefault="00A80E21" w:rsidP="00231666">
            <w:pPr>
              <w:spacing w:before="60"/>
            </w:pPr>
            <w:r w:rsidRPr="00FF72C2">
              <w:t>d</w:t>
            </w:r>
          </w:p>
        </w:tc>
        <w:tc>
          <w:tcPr>
            <w:tcW w:w="3119" w:type="dxa"/>
            <w:vAlign w:val="center"/>
          </w:tcPr>
          <w:p w14:paraId="1703C395" w14:textId="77777777" w:rsidR="00A80E21" w:rsidRPr="00FF72C2" w:rsidRDefault="00A80E21" w:rsidP="00231666">
            <w:r w:rsidRPr="00FF72C2">
              <w:t>Nadz</w:t>
            </w:r>
            <w:r w:rsidR="00231666" w:rsidRPr="00FF72C2">
              <w:t>or in spremljanje emisij v zrak</w:t>
            </w:r>
          </w:p>
        </w:tc>
        <w:tc>
          <w:tcPr>
            <w:tcW w:w="5528" w:type="dxa"/>
          </w:tcPr>
          <w:p w14:paraId="0672FC48" w14:textId="77777777" w:rsidR="00A80E21" w:rsidRPr="00FF72C2" w:rsidRDefault="00A80E21" w:rsidP="00A80E21">
            <w:r w:rsidRPr="00FF72C2">
              <w:t>To vključuje tehnike, kot so:</w:t>
            </w:r>
          </w:p>
          <w:p w14:paraId="0444FEC5" w14:textId="77777777" w:rsidR="00A80E21" w:rsidRPr="00FF72C2" w:rsidRDefault="00A80E21" w:rsidP="008629E0">
            <w:pPr>
              <w:pStyle w:val="Odstavekseznama"/>
              <w:numPr>
                <w:ilvl w:val="0"/>
                <w:numId w:val="60"/>
              </w:numPr>
              <w:ind w:left="175" w:hanging="175"/>
            </w:pPr>
            <w:r w:rsidRPr="00FF72C2">
              <w:t>zajem in čiščenje zraka z onesnaženega območja s filtri z aktivnim ogljem;</w:t>
            </w:r>
          </w:p>
          <w:p w14:paraId="65EE9046" w14:textId="77777777" w:rsidR="00A80E21" w:rsidRPr="00FF72C2" w:rsidRDefault="00A80E21" w:rsidP="008629E0">
            <w:pPr>
              <w:pStyle w:val="Odstavekseznama"/>
              <w:numPr>
                <w:ilvl w:val="0"/>
                <w:numId w:val="60"/>
              </w:numPr>
              <w:ind w:left="175" w:hanging="175"/>
            </w:pPr>
            <w:r w:rsidRPr="00FF72C2">
              <w:t>priključitev izpuha vakuumske črpalke, omenjene pri tehniki c zgoraj, na sistem za zmanjševanje končnih emisij (npr. naprava za sežiganje pri visoki temperaturi, toplotno oksidacijo ali adsorpcijo na aktivno oglje);</w:t>
            </w:r>
          </w:p>
          <w:p w14:paraId="0C21BCED" w14:textId="77777777" w:rsidR="0025313A" w:rsidRPr="00FF72C2" w:rsidRDefault="00A80E21" w:rsidP="008629E0">
            <w:pPr>
              <w:pStyle w:val="Odstavekseznama"/>
              <w:numPr>
                <w:ilvl w:val="0"/>
                <w:numId w:val="60"/>
              </w:numPr>
              <w:ind w:left="175" w:hanging="175"/>
            </w:pPr>
            <w:r w:rsidRPr="00FF72C2">
              <w:t>spremljanje zajetih emisij (glej BAT 8);</w:t>
            </w:r>
          </w:p>
          <w:p w14:paraId="05598E5E" w14:textId="77777777" w:rsidR="00A80E21" w:rsidRPr="00FF72C2" w:rsidRDefault="00A80E21" w:rsidP="008629E0">
            <w:pPr>
              <w:pStyle w:val="Odstavekseznama"/>
              <w:numPr>
                <w:ilvl w:val="0"/>
                <w:numId w:val="60"/>
              </w:numPr>
              <w:ind w:left="175" w:hanging="175"/>
            </w:pPr>
            <w:r w:rsidRPr="00FF72C2">
              <w:t>spremljanje potencialne atmosferske depozicije PCB (npr. s fizikalno-kemijskimi meritvami ali biomonitoringom).</w:t>
            </w:r>
          </w:p>
        </w:tc>
      </w:tr>
      <w:tr w:rsidR="00A80E21" w:rsidRPr="00FF72C2" w14:paraId="77339A63" w14:textId="77777777">
        <w:tc>
          <w:tcPr>
            <w:tcW w:w="425" w:type="dxa"/>
            <w:vAlign w:val="center"/>
          </w:tcPr>
          <w:p w14:paraId="3088F28C" w14:textId="77777777" w:rsidR="00A80E21" w:rsidRPr="00FF72C2" w:rsidRDefault="00A80E21" w:rsidP="00231666">
            <w:pPr>
              <w:spacing w:before="60"/>
            </w:pPr>
            <w:r w:rsidRPr="00FF72C2">
              <w:t>e</w:t>
            </w:r>
          </w:p>
        </w:tc>
        <w:tc>
          <w:tcPr>
            <w:tcW w:w="3119" w:type="dxa"/>
            <w:vAlign w:val="center"/>
          </w:tcPr>
          <w:p w14:paraId="10CDC2AC" w14:textId="77777777" w:rsidR="00A80E21" w:rsidRPr="00FF72C2" w:rsidRDefault="00A80E21" w:rsidP="00231666">
            <w:r w:rsidRPr="00FF72C2">
              <w:t>Odstranjevanj</w:t>
            </w:r>
            <w:r w:rsidR="00231666" w:rsidRPr="00FF72C2">
              <w:t>e ostankov iz obdelave odpadkov</w:t>
            </w:r>
          </w:p>
        </w:tc>
        <w:tc>
          <w:tcPr>
            <w:tcW w:w="5528" w:type="dxa"/>
          </w:tcPr>
          <w:p w14:paraId="40B203D8" w14:textId="77777777" w:rsidR="00A80E21" w:rsidRPr="00FF72C2" w:rsidRDefault="00A80E21" w:rsidP="00A80E21">
            <w:r w:rsidRPr="00FF72C2">
              <w:t>To vključuje tehnike, kot so:</w:t>
            </w:r>
          </w:p>
          <w:p w14:paraId="084A5AA0" w14:textId="77777777" w:rsidR="00A80E21" w:rsidRPr="00FF72C2" w:rsidRDefault="00A80E21" w:rsidP="008629E0">
            <w:pPr>
              <w:pStyle w:val="Odstavekseznama"/>
              <w:numPr>
                <w:ilvl w:val="0"/>
                <w:numId w:val="60"/>
              </w:numPr>
              <w:ind w:left="175" w:hanging="175"/>
            </w:pPr>
            <w:r w:rsidRPr="00FF72C2">
              <w:t>pošiljanje poroznih, onesnaženih delov električnega transformatorja (les in papir) v sežiganje pri visoki temperaturi;</w:t>
            </w:r>
          </w:p>
          <w:p w14:paraId="278367D8" w14:textId="77777777" w:rsidR="00A80E21" w:rsidRPr="00FF72C2" w:rsidRDefault="00A80E21" w:rsidP="008629E0">
            <w:pPr>
              <w:pStyle w:val="Odstavekseznama"/>
              <w:numPr>
                <w:ilvl w:val="0"/>
                <w:numId w:val="60"/>
              </w:numPr>
              <w:ind w:left="175" w:hanging="175"/>
            </w:pPr>
            <w:r w:rsidRPr="00FF72C2">
              <w:t>uničenje PCB v oljih (npr. dekloriranje, hidrogeniranje, postopki z raztopljenimi elektroni, sežiganje pri visoki temperaturi).</w:t>
            </w:r>
          </w:p>
        </w:tc>
      </w:tr>
      <w:tr w:rsidR="00A80E21" w:rsidRPr="00FF72C2" w14:paraId="0B13B82D" w14:textId="77777777">
        <w:tc>
          <w:tcPr>
            <w:tcW w:w="425" w:type="dxa"/>
            <w:vAlign w:val="center"/>
          </w:tcPr>
          <w:p w14:paraId="11B6CEC4" w14:textId="77777777" w:rsidR="00A80E21" w:rsidRPr="00FF72C2" w:rsidRDefault="00A80E21" w:rsidP="00231666">
            <w:pPr>
              <w:spacing w:before="60"/>
            </w:pPr>
            <w:r w:rsidRPr="00FF72C2">
              <w:t>f</w:t>
            </w:r>
          </w:p>
        </w:tc>
        <w:tc>
          <w:tcPr>
            <w:tcW w:w="3119" w:type="dxa"/>
            <w:vAlign w:val="center"/>
          </w:tcPr>
          <w:p w14:paraId="2D26DFFD" w14:textId="77777777" w:rsidR="00A80E21" w:rsidRPr="00FF72C2" w:rsidRDefault="00A80E21" w:rsidP="00231666">
            <w:r w:rsidRPr="00FF72C2">
              <w:t xml:space="preserve">Ponovno pridobivanje topila, ko </w:t>
            </w:r>
            <w:r w:rsidR="00600369" w:rsidRPr="00FF72C2">
              <w:t>se uporablja spiranje s topilom</w:t>
            </w:r>
          </w:p>
        </w:tc>
        <w:tc>
          <w:tcPr>
            <w:tcW w:w="5528" w:type="dxa"/>
          </w:tcPr>
          <w:p w14:paraId="476BBBE2" w14:textId="77777777" w:rsidR="00A80E21" w:rsidRPr="00FF72C2" w:rsidRDefault="00A80E21" w:rsidP="00A80E21">
            <w:r w:rsidRPr="00FF72C2">
              <w:t>Organsko topilo se zbere in destilira, d</w:t>
            </w:r>
            <w:r w:rsidR="00600369" w:rsidRPr="00FF72C2">
              <w:t>a se ponovno uporabi v procesu.</w:t>
            </w:r>
          </w:p>
        </w:tc>
      </w:tr>
    </w:tbl>
    <w:p w14:paraId="6094AFF3" w14:textId="77777777" w:rsidR="00A80E21" w:rsidRPr="00FF72C2" w:rsidRDefault="00A80E21" w:rsidP="00540F00">
      <w:pPr>
        <w:spacing w:before="120"/>
        <w:jc w:val="both"/>
      </w:pPr>
      <w:r w:rsidRPr="00FF72C2">
        <w:t>S tem povezano spremljanje je opisano v BAT 8.</w:t>
      </w:r>
    </w:p>
    <w:p w14:paraId="432ED4F2" w14:textId="77777777" w:rsidR="00A80E21" w:rsidRPr="00FF72C2" w:rsidRDefault="00A80E21" w:rsidP="00B830EF">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6B2FF1A7" w14:textId="77777777" w:rsidTr="00010AEB">
        <w:tc>
          <w:tcPr>
            <w:tcW w:w="9072" w:type="dxa"/>
            <w:shd w:val="clear" w:color="auto" w:fill="DAE9F7"/>
          </w:tcPr>
          <w:p w14:paraId="48C93CD7" w14:textId="4E0E7D47" w:rsidR="00FD37C9" w:rsidRPr="00540F00" w:rsidRDefault="00FD37C9" w:rsidP="00540F00">
            <w:pPr>
              <w:pStyle w:val="Brezrazmikov"/>
              <w:widowControl w:val="0"/>
              <w:spacing w:line="260" w:lineRule="exact"/>
              <w:ind w:left="1276" w:hanging="1276"/>
              <w:jc w:val="both"/>
              <w:rPr>
                <w:rFonts w:ascii="Arial" w:hAnsi="Arial" w:cs="Arial"/>
                <w:bCs/>
                <w:sz w:val="20"/>
                <w:szCs w:val="20"/>
              </w:rPr>
            </w:pPr>
            <w:r w:rsidRPr="00FF72C2">
              <w:rPr>
                <w:rFonts w:ascii="Arial" w:hAnsi="Arial" w:cs="Arial"/>
                <w:b/>
                <w:sz w:val="20"/>
                <w:szCs w:val="20"/>
              </w:rPr>
              <w:t>Navodilo 51:</w:t>
            </w:r>
            <w:r w:rsidRPr="00FF72C2">
              <w:rPr>
                <w:rFonts w:ascii="Arial" w:hAnsi="Arial" w:cs="Arial"/>
                <w:bCs/>
                <w:sz w:val="20"/>
                <w:szCs w:val="20"/>
              </w:rPr>
              <w:tab/>
              <w:t>Opredelite se do vseh tehnik BAT 51. Opišite, kako izvajate in zagotavljate posamezno tehniko za izboljšanje splošne okoljske učinkovitosti in zmanjšanje zajetih emisij PCB in organskih spojin v zrak. V primeru, da tehnika ni ustrezna za vašo napravo, navedite zakaj ni ustrezna ter opišite katero drugo tehniko uporabljate in kako zagotavljate, da je enakovredna tehniki BAT.</w:t>
            </w:r>
          </w:p>
        </w:tc>
      </w:tr>
    </w:tbl>
    <w:p w14:paraId="41D49A99" w14:textId="77777777" w:rsidR="00600369" w:rsidRPr="00FF72C2" w:rsidRDefault="00600369" w:rsidP="001F58A8">
      <w:pPr>
        <w:pStyle w:val="Brezrazmikov"/>
        <w:spacing w:line="260" w:lineRule="exact"/>
      </w:pPr>
    </w:p>
    <w:p w14:paraId="143BC94F" w14:textId="77777777" w:rsidR="001F58A8" w:rsidRPr="00FF72C2" w:rsidRDefault="001F58A8" w:rsidP="00A917BC">
      <w:pPr>
        <w:pStyle w:val="Brezrazmikov"/>
        <w:spacing w:after="120" w:line="260" w:lineRule="exact"/>
        <w:rPr>
          <w:rFonts w:ascii="Arial" w:hAnsi="Arial" w:cs="Arial"/>
          <w:b/>
          <w:sz w:val="20"/>
          <w:szCs w:val="20"/>
        </w:rPr>
      </w:pPr>
      <w:r w:rsidRPr="00FF72C2">
        <w:rPr>
          <w:rFonts w:ascii="Arial" w:hAnsi="Arial" w:cs="Arial"/>
          <w:b/>
          <w:sz w:val="20"/>
          <w:szCs w:val="20"/>
        </w:rPr>
        <w:t>BAT 51: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1F58A8" w:rsidRPr="00FF72C2" w14:paraId="16818F7F" w14:textId="77777777">
        <w:tc>
          <w:tcPr>
            <w:tcW w:w="9104" w:type="dxa"/>
          </w:tcPr>
          <w:p w14:paraId="54A69A7D" w14:textId="77777777" w:rsidR="001F58A8" w:rsidRPr="00FF72C2" w:rsidRDefault="001F58A8"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F58A8" w:rsidRPr="00FF72C2" w14:paraId="2D637E19" w14:textId="77777777">
        <w:tc>
          <w:tcPr>
            <w:tcW w:w="9104" w:type="dxa"/>
          </w:tcPr>
          <w:p w14:paraId="036AA5B3" w14:textId="77777777" w:rsidR="001F58A8" w:rsidRPr="00FF72C2" w:rsidRDefault="001F58A8" w:rsidP="0068380C">
            <w:pPr>
              <w:pStyle w:val="Brezrazmikov"/>
              <w:rPr>
                <w:rFonts w:ascii="Arial" w:hAnsi="Arial" w:cs="Arial"/>
                <w:sz w:val="20"/>
                <w:szCs w:val="20"/>
              </w:rPr>
            </w:pPr>
          </w:p>
        </w:tc>
      </w:tr>
    </w:tbl>
    <w:p w14:paraId="5CE95627" w14:textId="77777777" w:rsidR="00CF52CD" w:rsidRDefault="00CF52CD" w:rsidP="00540F00">
      <w:pPr>
        <w:rPr>
          <w:b/>
        </w:rPr>
      </w:pPr>
    </w:p>
    <w:p w14:paraId="2F80F963" w14:textId="77777777" w:rsidR="00540F00" w:rsidRPr="00FF72C2" w:rsidRDefault="00540F00" w:rsidP="00540F00">
      <w:pPr>
        <w:rPr>
          <w:b/>
        </w:rPr>
      </w:pPr>
    </w:p>
    <w:p w14:paraId="7E9B0489" w14:textId="5E0FA211" w:rsidR="0000538D" w:rsidRPr="00FF72C2" w:rsidRDefault="0000538D" w:rsidP="00C0427B">
      <w:pPr>
        <w:pStyle w:val="Naslov1"/>
        <w:numPr>
          <w:ilvl w:val="0"/>
          <w:numId w:val="2"/>
        </w:numPr>
        <w:spacing w:before="0"/>
        <w:ind w:left="425" w:hanging="425"/>
        <w:rPr>
          <w:lang w:val="sl-SI"/>
        </w:rPr>
      </w:pPr>
      <w:bookmarkStart w:id="115" w:name="_Toc203132564"/>
      <w:r w:rsidRPr="00FF72C2">
        <w:rPr>
          <w:lang w:val="sl-SI"/>
        </w:rPr>
        <w:lastRenderedPageBreak/>
        <w:t>ZAKLJUČKI O BAT ZA OBDELAVO TEKOČIH ODPADKOV NA VODNI OSNOVI</w:t>
      </w:r>
      <w:bookmarkEnd w:id="115"/>
    </w:p>
    <w:p w14:paraId="1C09EAF7" w14:textId="77777777" w:rsidR="0000538D" w:rsidRPr="00FF72C2" w:rsidRDefault="0000538D" w:rsidP="0000538D">
      <w:pPr>
        <w:jc w:val="both"/>
      </w:pPr>
    </w:p>
    <w:p w14:paraId="4387CE7C" w14:textId="77777777" w:rsidR="0000538D" w:rsidRPr="00FF72C2" w:rsidRDefault="0000538D" w:rsidP="0000538D">
      <w:pPr>
        <w:jc w:val="both"/>
      </w:pPr>
      <w:r w:rsidRPr="00FF72C2">
        <w:t>Če ni navedeno drugače, se zaključki o BAT, predstavljeni v oddelku 5, uporabljajo za obdelavo tekočih odpadkov na vodni osnovi, poleg splošnih zaključkov o BAT iz oddelka 1.</w:t>
      </w:r>
    </w:p>
    <w:p w14:paraId="4C095332" w14:textId="77777777" w:rsidR="0000538D" w:rsidRPr="00FF72C2" w:rsidRDefault="0000538D" w:rsidP="00C3569A">
      <w:pPr>
        <w:widowControl w:val="0"/>
        <w:spacing w:before="120"/>
      </w:pPr>
    </w:p>
    <w:p w14:paraId="1CC99170" w14:textId="09FE3A8A" w:rsidR="0000538D" w:rsidRPr="00FF72C2" w:rsidRDefault="0000538D" w:rsidP="00C0427B">
      <w:pPr>
        <w:pStyle w:val="Naslov1"/>
        <w:keepNext w:val="0"/>
        <w:keepLines w:val="0"/>
        <w:widowControl w:val="0"/>
        <w:numPr>
          <w:ilvl w:val="1"/>
          <w:numId w:val="2"/>
        </w:numPr>
        <w:spacing w:before="0"/>
        <w:ind w:left="425" w:hanging="425"/>
        <w:rPr>
          <w:lang w:val="sl-SI"/>
        </w:rPr>
      </w:pPr>
      <w:bookmarkStart w:id="116" w:name="_Toc203132565"/>
      <w:r w:rsidRPr="00FF72C2">
        <w:rPr>
          <w:lang w:val="sl-SI"/>
        </w:rPr>
        <w:t>Splošna okoljska učinkovitost</w:t>
      </w:r>
      <w:bookmarkEnd w:id="116"/>
    </w:p>
    <w:p w14:paraId="7BDD3B38" w14:textId="77777777" w:rsidR="0000538D" w:rsidRPr="00FF72C2" w:rsidRDefault="0000538D" w:rsidP="00DB7D14">
      <w:pPr>
        <w:widowControl w:val="0"/>
        <w:jc w:val="both"/>
        <w:rPr>
          <w:b/>
        </w:rPr>
      </w:pPr>
    </w:p>
    <w:p w14:paraId="7135C2C2" w14:textId="77777777" w:rsidR="0000538D" w:rsidRPr="00FF72C2" w:rsidRDefault="0000538D" w:rsidP="008C405C">
      <w:pPr>
        <w:pStyle w:val="Naslov3"/>
        <w:keepNext w:val="0"/>
        <w:keepLines w:val="0"/>
        <w:widowControl w:val="0"/>
        <w:spacing w:before="0"/>
        <w:rPr>
          <w:rFonts w:ascii="Arial" w:hAnsi="Arial" w:cs="Arial"/>
          <w:color w:val="auto"/>
          <w:lang w:val="sl-SI" w:eastAsia="sl-SI"/>
        </w:rPr>
      </w:pPr>
      <w:bookmarkStart w:id="117" w:name="_Toc203132566"/>
      <w:r w:rsidRPr="00FF72C2">
        <w:rPr>
          <w:rFonts w:ascii="Arial" w:hAnsi="Arial" w:cs="Arial"/>
          <w:color w:val="auto"/>
          <w:lang w:val="sl-SI" w:eastAsia="sl-SI"/>
        </w:rPr>
        <w:t>BAT 52.</w:t>
      </w:r>
      <w:bookmarkEnd w:id="117"/>
      <w:r w:rsidRPr="00FF72C2">
        <w:rPr>
          <w:rFonts w:ascii="Arial" w:hAnsi="Arial" w:cs="Arial"/>
          <w:color w:val="auto"/>
          <w:lang w:val="sl-SI" w:eastAsia="sl-SI"/>
        </w:rPr>
        <w:t xml:space="preserve"> </w:t>
      </w:r>
    </w:p>
    <w:p w14:paraId="367D9093" w14:textId="77777777" w:rsidR="0000538D" w:rsidRPr="00FF72C2" w:rsidRDefault="0000538D" w:rsidP="003B6D06">
      <w:pPr>
        <w:widowControl w:val="0"/>
        <w:jc w:val="both"/>
      </w:pPr>
      <w:r w:rsidRPr="00FF72C2">
        <w:t>Najboljša razpoložljiva tehnika za izboljšanje splošne okoljske učinkovitosti je spremljanje vhodnih odpadkov v okviru postopkov predhodnega prevzema in prevzema odpadkov (glej BAT 2).</w:t>
      </w:r>
    </w:p>
    <w:p w14:paraId="0A203A3D" w14:textId="77777777" w:rsidR="001A4A20" w:rsidRPr="00FF72C2" w:rsidRDefault="001A4A20" w:rsidP="003B6D06">
      <w:pPr>
        <w:rPr>
          <w:i/>
        </w:rPr>
      </w:pPr>
    </w:p>
    <w:p w14:paraId="1166D9AE" w14:textId="77777777" w:rsidR="0000538D" w:rsidRPr="00FF72C2" w:rsidRDefault="0000538D" w:rsidP="003B6D06">
      <w:pPr>
        <w:rPr>
          <w:i/>
        </w:rPr>
      </w:pPr>
      <w:r w:rsidRPr="00FF72C2">
        <w:rPr>
          <w:i/>
        </w:rPr>
        <w:t>Opis</w:t>
      </w:r>
    </w:p>
    <w:p w14:paraId="31B99F6F" w14:textId="77777777" w:rsidR="0000538D" w:rsidRPr="00FF72C2" w:rsidRDefault="0000538D" w:rsidP="003B6D06">
      <w:pPr>
        <w:jc w:val="both"/>
      </w:pPr>
      <w:r w:rsidRPr="00FF72C2">
        <w:t>Spremljanje vhodnih odpadkov, na primer z vidika:</w:t>
      </w:r>
    </w:p>
    <w:p w14:paraId="39263A25" w14:textId="77777777" w:rsidR="0000538D" w:rsidRPr="00FF72C2" w:rsidRDefault="0000538D" w:rsidP="003B6D06">
      <w:pPr>
        <w:pStyle w:val="Odstavekseznama"/>
        <w:numPr>
          <w:ilvl w:val="0"/>
          <w:numId w:val="52"/>
        </w:numPr>
        <w:spacing w:line="260" w:lineRule="exact"/>
        <w:contextualSpacing w:val="0"/>
        <w:jc w:val="both"/>
      </w:pPr>
      <w:r w:rsidRPr="00FF72C2">
        <w:t>biološke odstranljivosti (npr. BPK, razmerje BPK/KPK, Zahn-Wellensov preskus, potencial biološke inhibicije (npr. inhibicija aktivnega blata));</w:t>
      </w:r>
    </w:p>
    <w:p w14:paraId="0A916899" w14:textId="77777777" w:rsidR="0000538D" w:rsidRPr="00FF72C2" w:rsidRDefault="0000538D" w:rsidP="003B6D06">
      <w:pPr>
        <w:pStyle w:val="Odstavekseznama"/>
        <w:widowControl w:val="0"/>
        <w:numPr>
          <w:ilvl w:val="0"/>
          <w:numId w:val="52"/>
        </w:numPr>
        <w:spacing w:line="260" w:lineRule="exact"/>
        <w:ind w:left="714" w:hanging="357"/>
        <w:contextualSpacing w:val="0"/>
        <w:jc w:val="both"/>
      </w:pPr>
      <w:r w:rsidRPr="00FF72C2">
        <w:t>izvedljivost razbijanja emulzije, na primer z laboratorijskimi testi.</w:t>
      </w:r>
    </w:p>
    <w:p w14:paraId="0766702E" w14:textId="77777777" w:rsidR="00086F2B" w:rsidRDefault="00086F2B" w:rsidP="00FD37C9">
      <w:pPr>
        <w:pStyle w:val="Odstavekseznama"/>
        <w:widowControl w:val="0"/>
        <w:spacing w:line="260" w:lineRule="exact"/>
        <w:ind w:left="0"/>
        <w:contextualSpacing w:val="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39F8EE19" w14:textId="77777777" w:rsidTr="00010AEB">
        <w:tc>
          <w:tcPr>
            <w:tcW w:w="9072" w:type="dxa"/>
            <w:shd w:val="clear" w:color="auto" w:fill="DAE9F7"/>
          </w:tcPr>
          <w:p w14:paraId="54961337" w14:textId="77777777" w:rsidR="00FD37C9" w:rsidRPr="00FF72C2" w:rsidRDefault="00FD37C9">
            <w:pPr>
              <w:pStyle w:val="Brezrazmikov"/>
              <w:spacing w:line="260" w:lineRule="exact"/>
              <w:ind w:left="1276" w:hanging="1276"/>
              <w:jc w:val="both"/>
              <w:rPr>
                <w:rFonts w:ascii="Arial" w:hAnsi="Arial" w:cs="Arial"/>
                <w:bCs/>
                <w:sz w:val="20"/>
                <w:szCs w:val="20"/>
              </w:rPr>
            </w:pPr>
            <w:r w:rsidRPr="00FF72C2">
              <w:rPr>
                <w:rFonts w:ascii="Arial" w:hAnsi="Arial" w:cs="Arial"/>
                <w:b/>
                <w:sz w:val="20"/>
                <w:szCs w:val="20"/>
              </w:rPr>
              <w:t>Navodilo 52:</w:t>
            </w:r>
            <w:r w:rsidRPr="00FF72C2">
              <w:rPr>
                <w:rFonts w:ascii="Arial" w:hAnsi="Arial" w:cs="Arial"/>
                <w:bCs/>
                <w:sz w:val="20"/>
                <w:szCs w:val="20"/>
              </w:rPr>
              <w:tab/>
              <w:t>Opredelite se do tehnike BAT 52. Opišite, kako izvajate in zagotavljate tehniko za izboljšanje splošne okoljske učinkovitosti. V primeru, da tehnika ni ustrezna za vašo napravo, navedite zakaj ni ustrezna ter opišite katero drugo tehniko uporabljate in kako zagotavljate, da je enakovredna tehniki BAT.</w:t>
            </w:r>
          </w:p>
          <w:p w14:paraId="1C6C10BB" w14:textId="77777777" w:rsidR="00FD37C9" w:rsidRPr="00FF72C2" w:rsidRDefault="00FD37C9">
            <w:pPr>
              <w:pStyle w:val="Brezrazmikov"/>
              <w:spacing w:line="260" w:lineRule="exact"/>
              <w:ind w:left="720"/>
              <w:rPr>
                <w:bCs/>
              </w:rPr>
            </w:pPr>
          </w:p>
          <w:p w14:paraId="78CA910D" w14:textId="77777777" w:rsidR="00FD37C9" w:rsidRPr="00FF72C2" w:rsidRDefault="00FD37C9">
            <w:pPr>
              <w:ind w:left="1276"/>
              <w:jc w:val="both"/>
              <w:rPr>
                <w:rFonts w:cs="Arial"/>
                <w:bCs/>
                <w:szCs w:val="20"/>
              </w:rPr>
            </w:pPr>
            <w:r w:rsidRPr="00FF72C2">
              <w:rPr>
                <w:rFonts w:cs="Arial"/>
                <w:bCs/>
                <w:szCs w:val="20"/>
              </w:rPr>
              <w:t>Pri opisu tehnike BAT 52 navedite:</w:t>
            </w:r>
          </w:p>
          <w:p w14:paraId="0E2B85A1" w14:textId="77777777" w:rsidR="00FD37C9" w:rsidRPr="00FF72C2" w:rsidRDefault="00FD37C9">
            <w:pPr>
              <w:numPr>
                <w:ilvl w:val="0"/>
                <w:numId w:val="70"/>
              </w:numPr>
              <w:ind w:left="1560" w:hanging="284"/>
              <w:jc w:val="both"/>
              <w:rPr>
                <w:rFonts w:cs="Arial"/>
                <w:bCs/>
                <w:szCs w:val="20"/>
              </w:rPr>
            </w:pPr>
            <w:r w:rsidRPr="00FF72C2">
              <w:rPr>
                <w:rFonts w:cs="Arial"/>
                <w:bCs/>
                <w:szCs w:val="20"/>
              </w:rPr>
              <w:t>številke tekočih odpadkov na vodni osnovi, ki jih obdelujete;</w:t>
            </w:r>
          </w:p>
          <w:p w14:paraId="36B2262A" w14:textId="77777777" w:rsidR="00FD37C9" w:rsidRPr="00FF72C2" w:rsidRDefault="00FD37C9">
            <w:pPr>
              <w:numPr>
                <w:ilvl w:val="0"/>
                <w:numId w:val="70"/>
              </w:numPr>
              <w:ind w:left="1560" w:hanging="284"/>
              <w:jc w:val="both"/>
              <w:rPr>
                <w:rFonts w:cs="Arial"/>
                <w:bCs/>
                <w:szCs w:val="20"/>
              </w:rPr>
            </w:pPr>
            <w:r w:rsidRPr="00FF72C2">
              <w:rPr>
                <w:rFonts w:cs="Arial"/>
                <w:bCs/>
                <w:szCs w:val="20"/>
              </w:rPr>
              <w:t>za posamezno vrsto odpadka parametre, ki jih analizirate pred njihovo obdelavo;</w:t>
            </w:r>
          </w:p>
          <w:p w14:paraId="6B6EE755" w14:textId="77777777" w:rsidR="00FD37C9" w:rsidRPr="00FF72C2" w:rsidRDefault="00FD37C9">
            <w:pPr>
              <w:numPr>
                <w:ilvl w:val="0"/>
                <w:numId w:val="70"/>
              </w:numPr>
              <w:ind w:left="1560" w:hanging="284"/>
              <w:jc w:val="both"/>
              <w:rPr>
                <w:rFonts w:cs="Arial"/>
                <w:bCs/>
                <w:szCs w:val="20"/>
              </w:rPr>
            </w:pPr>
            <w:r w:rsidRPr="00FF72C2">
              <w:rPr>
                <w:rFonts w:cs="Arial"/>
                <w:bCs/>
                <w:szCs w:val="20"/>
              </w:rPr>
              <w:t>kdo izvaja analizo posameznih parametrov;</w:t>
            </w:r>
          </w:p>
          <w:p w14:paraId="18AD8C10" w14:textId="77777777" w:rsidR="00FD37C9" w:rsidRPr="00FF72C2" w:rsidRDefault="00FD37C9">
            <w:pPr>
              <w:numPr>
                <w:ilvl w:val="0"/>
                <w:numId w:val="70"/>
              </w:numPr>
              <w:ind w:left="1560" w:hanging="284"/>
              <w:jc w:val="both"/>
              <w:rPr>
                <w:rFonts w:cs="Arial"/>
                <w:bCs/>
                <w:szCs w:val="20"/>
              </w:rPr>
            </w:pPr>
            <w:r w:rsidRPr="00FF72C2">
              <w:rPr>
                <w:rFonts w:cs="Arial"/>
                <w:bCs/>
                <w:szCs w:val="20"/>
              </w:rPr>
              <w:t>kriterije, katerim morajo zadosti posamezne vrste tekočih odpadkov, da jih obdelate;</w:t>
            </w:r>
          </w:p>
          <w:p w14:paraId="54E2EFBE" w14:textId="77777777" w:rsidR="00FD37C9" w:rsidRPr="00FF72C2" w:rsidRDefault="00FD37C9">
            <w:pPr>
              <w:numPr>
                <w:ilvl w:val="0"/>
                <w:numId w:val="70"/>
              </w:numPr>
              <w:ind w:left="1560" w:hanging="284"/>
              <w:jc w:val="both"/>
              <w:rPr>
                <w:rFonts w:cs="Arial"/>
                <w:bCs/>
                <w:szCs w:val="20"/>
              </w:rPr>
            </w:pPr>
            <w:r w:rsidRPr="00FF72C2">
              <w:rPr>
                <w:rFonts w:cs="Arial"/>
                <w:bCs/>
                <w:szCs w:val="20"/>
              </w:rPr>
              <w:t>kako zagotovite ustrezno usposobljenost zaposlenih v postopku predhodnega prevzema in prevzema odpadkov;</w:t>
            </w:r>
          </w:p>
          <w:p w14:paraId="21143321" w14:textId="77777777" w:rsidR="00FD37C9" w:rsidRPr="00FF72C2" w:rsidRDefault="00FD37C9">
            <w:pPr>
              <w:numPr>
                <w:ilvl w:val="0"/>
                <w:numId w:val="70"/>
              </w:numPr>
              <w:ind w:left="1560" w:hanging="284"/>
              <w:jc w:val="both"/>
              <w:rPr>
                <w:rFonts w:cs="Arial"/>
                <w:bCs/>
                <w:szCs w:val="20"/>
              </w:rPr>
            </w:pPr>
            <w:r w:rsidRPr="00FF72C2">
              <w:rPr>
                <w:rFonts w:cs="Arial"/>
                <w:bCs/>
                <w:szCs w:val="20"/>
              </w:rPr>
              <w:t xml:space="preserve">  ali imate vzpostavljen sistem, s pomočjo katerega evidentirate informacije o posameznem prevzetem odpadku v postopku predhodnega prevzema (npr. datum prispetja v napravo in številka odpadka, informacije o prejšnjih imetnikih, rezultati analize pred prevzemom, predvidena pot obdelave, vrsta in količina odpadkov, shranjenih na lokaciji, vključno z vsemi opredeljenimi dejavniki tveganja), informacije v postopku prevzema, skladiščenja, obdelave in/ali odvoza odpadkov z lokacije ter informacije ali po obdelavi ustreza pričakovanjem.</w:t>
            </w:r>
          </w:p>
          <w:p w14:paraId="1EFA2A12" w14:textId="77777777" w:rsidR="00FD37C9" w:rsidRPr="00FF72C2" w:rsidRDefault="00FD37C9">
            <w:pPr>
              <w:pStyle w:val="Brezrazmikov"/>
              <w:spacing w:line="260" w:lineRule="exact"/>
              <w:ind w:left="720"/>
              <w:rPr>
                <w:bCs/>
              </w:rPr>
            </w:pPr>
          </w:p>
          <w:p w14:paraId="588679BB" w14:textId="40AA02B1" w:rsidR="00FD37C9" w:rsidRPr="00540F00" w:rsidRDefault="00FD37C9" w:rsidP="00540F00">
            <w:pPr>
              <w:ind w:left="1276"/>
              <w:jc w:val="both"/>
              <w:rPr>
                <w:rFonts w:cs="Arial"/>
                <w:bCs/>
                <w:szCs w:val="20"/>
              </w:rPr>
            </w:pPr>
            <w:r w:rsidRPr="00FF72C2">
              <w:rPr>
                <w:rFonts w:cs="Arial"/>
                <w:bCs/>
                <w:szCs w:val="20"/>
              </w:rPr>
              <w:t>Najboljša razpoložljiva tehnika za izboljšanje splošne okoljske učinkovitosti je opisana v BREF WT, v poglavju 5.7.3.1. Monitoring of waste input.</w:t>
            </w:r>
          </w:p>
        </w:tc>
      </w:tr>
    </w:tbl>
    <w:p w14:paraId="6136DA69" w14:textId="77777777" w:rsidR="00FD37C9" w:rsidRPr="00FF72C2" w:rsidRDefault="00FD37C9" w:rsidP="00FD37C9">
      <w:pPr>
        <w:pStyle w:val="Odstavekseznama"/>
        <w:widowControl w:val="0"/>
        <w:spacing w:line="260" w:lineRule="exact"/>
        <w:ind w:left="0"/>
        <w:contextualSpacing w:val="0"/>
        <w:jc w:val="both"/>
      </w:pPr>
    </w:p>
    <w:p w14:paraId="0ECA31C0" w14:textId="77777777" w:rsidR="001F58A8" w:rsidRPr="00FF72C2" w:rsidRDefault="001F58A8" w:rsidP="00A917BC">
      <w:pPr>
        <w:pStyle w:val="Brezrazmikov"/>
        <w:spacing w:after="120" w:line="260" w:lineRule="exact"/>
        <w:rPr>
          <w:rFonts w:ascii="Arial" w:hAnsi="Arial" w:cs="Arial"/>
          <w:b/>
          <w:sz w:val="20"/>
          <w:szCs w:val="20"/>
        </w:rPr>
      </w:pPr>
      <w:r w:rsidRPr="00FF72C2">
        <w:rPr>
          <w:rFonts w:ascii="Arial" w:hAnsi="Arial" w:cs="Arial"/>
          <w:b/>
          <w:sz w:val="20"/>
          <w:szCs w:val="20"/>
        </w:rPr>
        <w:t>BAT 52: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1F58A8" w:rsidRPr="00FF72C2" w14:paraId="14AABDFE" w14:textId="77777777">
        <w:tc>
          <w:tcPr>
            <w:tcW w:w="9104" w:type="dxa"/>
          </w:tcPr>
          <w:p w14:paraId="7DE35116" w14:textId="77777777" w:rsidR="001F58A8" w:rsidRPr="00FF72C2" w:rsidRDefault="001F58A8"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F58A8" w:rsidRPr="00FF72C2" w14:paraId="52853801" w14:textId="77777777">
        <w:tc>
          <w:tcPr>
            <w:tcW w:w="9104" w:type="dxa"/>
          </w:tcPr>
          <w:p w14:paraId="75477CA2" w14:textId="77777777" w:rsidR="001F58A8" w:rsidRPr="00FF72C2" w:rsidRDefault="001F58A8" w:rsidP="0068380C">
            <w:pPr>
              <w:pStyle w:val="Brezrazmikov"/>
              <w:rPr>
                <w:rFonts w:ascii="Arial" w:hAnsi="Arial" w:cs="Arial"/>
                <w:sz w:val="20"/>
                <w:szCs w:val="20"/>
              </w:rPr>
            </w:pPr>
          </w:p>
        </w:tc>
      </w:tr>
    </w:tbl>
    <w:p w14:paraId="065A8047" w14:textId="77777777" w:rsidR="00520F73" w:rsidRPr="00520F73" w:rsidRDefault="00520F73" w:rsidP="00DB23D1">
      <w:pPr>
        <w:spacing w:before="120"/>
      </w:pPr>
      <w:bookmarkStart w:id="118" w:name="_Toc203132567"/>
    </w:p>
    <w:p w14:paraId="5BC26098" w14:textId="55362634" w:rsidR="0000538D" w:rsidRPr="00FF72C2" w:rsidRDefault="0000538D" w:rsidP="00C0427B">
      <w:pPr>
        <w:pStyle w:val="Naslov1"/>
        <w:keepNext w:val="0"/>
        <w:keepLines w:val="0"/>
        <w:widowControl w:val="0"/>
        <w:numPr>
          <w:ilvl w:val="1"/>
          <w:numId w:val="2"/>
        </w:numPr>
        <w:spacing w:before="0"/>
        <w:ind w:left="425" w:hanging="425"/>
        <w:rPr>
          <w:lang w:val="sl-SI"/>
        </w:rPr>
      </w:pPr>
      <w:r w:rsidRPr="00FF72C2">
        <w:rPr>
          <w:lang w:val="sl-SI"/>
        </w:rPr>
        <w:t>Emisije v zrak</w:t>
      </w:r>
      <w:bookmarkEnd w:id="118"/>
    </w:p>
    <w:p w14:paraId="4B008614" w14:textId="77777777" w:rsidR="0000538D" w:rsidRPr="00FF72C2" w:rsidRDefault="0000538D" w:rsidP="0000538D">
      <w:pPr>
        <w:jc w:val="both"/>
        <w:rPr>
          <w:b/>
        </w:rPr>
      </w:pPr>
    </w:p>
    <w:p w14:paraId="6E248574" w14:textId="77777777" w:rsidR="0000538D" w:rsidRPr="00FF72C2" w:rsidRDefault="0000538D" w:rsidP="008C405C">
      <w:pPr>
        <w:pStyle w:val="Naslov3"/>
        <w:keepNext w:val="0"/>
        <w:keepLines w:val="0"/>
        <w:widowControl w:val="0"/>
        <w:spacing w:before="0"/>
        <w:rPr>
          <w:rFonts w:ascii="Arial" w:hAnsi="Arial" w:cs="Arial"/>
          <w:color w:val="auto"/>
          <w:lang w:val="sl-SI" w:eastAsia="sl-SI"/>
        </w:rPr>
      </w:pPr>
      <w:bookmarkStart w:id="119" w:name="_Toc203132568"/>
      <w:r w:rsidRPr="00FF72C2">
        <w:rPr>
          <w:rFonts w:ascii="Arial" w:hAnsi="Arial" w:cs="Arial"/>
          <w:color w:val="auto"/>
          <w:lang w:val="sl-SI" w:eastAsia="sl-SI"/>
        </w:rPr>
        <w:t>BAT 53.</w:t>
      </w:r>
      <w:bookmarkEnd w:id="119"/>
      <w:r w:rsidRPr="00FF72C2">
        <w:rPr>
          <w:rFonts w:ascii="Arial" w:hAnsi="Arial" w:cs="Arial"/>
          <w:color w:val="auto"/>
          <w:lang w:val="sl-SI" w:eastAsia="sl-SI"/>
        </w:rPr>
        <w:t xml:space="preserve"> </w:t>
      </w:r>
    </w:p>
    <w:p w14:paraId="0A20AB54" w14:textId="77777777" w:rsidR="0000538D" w:rsidRDefault="0000538D" w:rsidP="00616D94">
      <w:pPr>
        <w:spacing w:after="120"/>
        <w:jc w:val="both"/>
      </w:pPr>
      <w:r w:rsidRPr="00FF72C2">
        <w:t>Najboljša razpoložljiva tehnika za zmanjšanje emisij HCl, NH</w:t>
      </w:r>
      <w:r w:rsidRPr="00FF72C2">
        <w:rPr>
          <w:vertAlign w:val="subscript"/>
        </w:rPr>
        <w:t>3</w:t>
      </w:r>
      <w:r w:rsidRPr="00FF72C2">
        <w:t xml:space="preserve"> in organskih spojin v zrak je uporaba BAT 14d in ene od spodaj navedenih tehnik ali njihove kombinacije.</w:t>
      </w:r>
    </w:p>
    <w:p w14:paraId="6C24BE02" w14:textId="77777777" w:rsidR="00366315" w:rsidRDefault="00366315" w:rsidP="00616D94">
      <w:pPr>
        <w:spacing w:after="12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03"/>
        <w:gridCol w:w="5244"/>
      </w:tblGrid>
      <w:tr w:rsidR="00A80E21" w:rsidRPr="00FF72C2" w14:paraId="1EF51D10" w14:textId="77777777" w:rsidTr="003C2EAF">
        <w:trPr>
          <w:tblHeader/>
        </w:trPr>
        <w:tc>
          <w:tcPr>
            <w:tcW w:w="425" w:type="dxa"/>
            <w:shd w:val="clear" w:color="auto" w:fill="D9D9D9"/>
          </w:tcPr>
          <w:p w14:paraId="2259767B" w14:textId="77777777" w:rsidR="00A80E21" w:rsidRPr="00FF72C2" w:rsidRDefault="00A80E21" w:rsidP="00F820F0">
            <w:r w:rsidRPr="00FF72C2">
              <w:lastRenderedPageBreak/>
              <w:br w:type="page"/>
            </w:r>
          </w:p>
        </w:tc>
        <w:tc>
          <w:tcPr>
            <w:tcW w:w="3403" w:type="dxa"/>
            <w:shd w:val="clear" w:color="auto" w:fill="D9D9D9"/>
          </w:tcPr>
          <w:p w14:paraId="5D2312AA" w14:textId="77777777" w:rsidR="00A80E21" w:rsidRPr="00FF72C2" w:rsidRDefault="00A80E21"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5244" w:type="dxa"/>
            <w:shd w:val="clear" w:color="auto" w:fill="D9D9D9"/>
          </w:tcPr>
          <w:p w14:paraId="258FF6A0" w14:textId="77777777" w:rsidR="00A80E21" w:rsidRPr="00FF72C2" w:rsidRDefault="00A80E21" w:rsidP="00F820F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A80E21" w:rsidRPr="00FF72C2" w14:paraId="36B1C267" w14:textId="77777777">
        <w:tc>
          <w:tcPr>
            <w:tcW w:w="425" w:type="dxa"/>
            <w:vAlign w:val="center"/>
          </w:tcPr>
          <w:p w14:paraId="3C68A67C"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a</w:t>
            </w:r>
          </w:p>
        </w:tc>
        <w:tc>
          <w:tcPr>
            <w:tcW w:w="3403" w:type="dxa"/>
            <w:vAlign w:val="center"/>
          </w:tcPr>
          <w:p w14:paraId="15C7BB51" w14:textId="77777777" w:rsidR="00A80E21" w:rsidRPr="00FF72C2" w:rsidRDefault="00A80E21" w:rsidP="00A80E21">
            <w:r w:rsidRPr="00FF72C2">
              <w:t>Adsorpcija</w:t>
            </w:r>
          </w:p>
        </w:tc>
        <w:tc>
          <w:tcPr>
            <w:tcW w:w="5244" w:type="dxa"/>
            <w:vMerge w:val="restart"/>
            <w:vAlign w:val="center"/>
          </w:tcPr>
          <w:p w14:paraId="2A69C4DB" w14:textId="77777777" w:rsidR="00A80E21" w:rsidRPr="00FF72C2" w:rsidRDefault="00A80E21" w:rsidP="00A80E21">
            <w:r w:rsidRPr="00FF72C2">
              <w:t>Glej oddelek 6.1.</w:t>
            </w:r>
          </w:p>
        </w:tc>
      </w:tr>
      <w:tr w:rsidR="00A80E21" w:rsidRPr="00FF72C2" w14:paraId="0308272D" w14:textId="77777777">
        <w:tc>
          <w:tcPr>
            <w:tcW w:w="425" w:type="dxa"/>
            <w:vAlign w:val="center"/>
          </w:tcPr>
          <w:p w14:paraId="5C7BAFC6"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b</w:t>
            </w:r>
          </w:p>
        </w:tc>
        <w:tc>
          <w:tcPr>
            <w:tcW w:w="3403" w:type="dxa"/>
            <w:vAlign w:val="center"/>
          </w:tcPr>
          <w:p w14:paraId="10132E47" w14:textId="77777777" w:rsidR="00A80E21" w:rsidRPr="00FF72C2" w:rsidRDefault="00A80E21" w:rsidP="00A80E21">
            <w:r w:rsidRPr="00FF72C2">
              <w:t>Biofilter</w:t>
            </w:r>
          </w:p>
        </w:tc>
        <w:tc>
          <w:tcPr>
            <w:tcW w:w="5244" w:type="dxa"/>
            <w:vMerge/>
          </w:tcPr>
          <w:p w14:paraId="4AE30A1F" w14:textId="77777777" w:rsidR="00A80E21" w:rsidRPr="00FF72C2" w:rsidRDefault="00A80E21" w:rsidP="00A80E21"/>
        </w:tc>
      </w:tr>
      <w:tr w:rsidR="00A80E21" w:rsidRPr="00FF72C2" w14:paraId="1BE247FC" w14:textId="77777777">
        <w:tc>
          <w:tcPr>
            <w:tcW w:w="425" w:type="dxa"/>
            <w:vAlign w:val="center"/>
          </w:tcPr>
          <w:p w14:paraId="6AD389A4"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c</w:t>
            </w:r>
          </w:p>
        </w:tc>
        <w:tc>
          <w:tcPr>
            <w:tcW w:w="3403" w:type="dxa"/>
            <w:vAlign w:val="center"/>
          </w:tcPr>
          <w:p w14:paraId="50543D6F" w14:textId="77777777" w:rsidR="00A80E21" w:rsidRPr="00FF72C2" w:rsidRDefault="00A80E21" w:rsidP="00A80E21">
            <w:r w:rsidRPr="00FF72C2">
              <w:t>Toplotna oksidacija</w:t>
            </w:r>
          </w:p>
        </w:tc>
        <w:tc>
          <w:tcPr>
            <w:tcW w:w="5244" w:type="dxa"/>
            <w:vMerge/>
          </w:tcPr>
          <w:p w14:paraId="4AC5A89C" w14:textId="77777777" w:rsidR="00A80E21" w:rsidRPr="00FF72C2" w:rsidRDefault="00A80E21" w:rsidP="00A80E21"/>
        </w:tc>
      </w:tr>
      <w:tr w:rsidR="00A80E21" w:rsidRPr="00FF72C2" w14:paraId="2A8CBA96" w14:textId="77777777">
        <w:tc>
          <w:tcPr>
            <w:tcW w:w="425" w:type="dxa"/>
            <w:vAlign w:val="center"/>
          </w:tcPr>
          <w:p w14:paraId="52F043D2" w14:textId="77777777" w:rsidR="00A80E21" w:rsidRPr="00FF72C2" w:rsidRDefault="00A80E21" w:rsidP="00A80E21">
            <w:pPr>
              <w:pStyle w:val="tbl-txt"/>
              <w:rPr>
                <w:rFonts w:ascii="Arial" w:hAnsi="Arial" w:cs="Arial"/>
                <w:color w:val="000000"/>
                <w:sz w:val="20"/>
                <w:szCs w:val="20"/>
              </w:rPr>
            </w:pPr>
            <w:r w:rsidRPr="00FF72C2">
              <w:rPr>
                <w:rFonts w:ascii="Arial" w:hAnsi="Arial" w:cs="Arial"/>
                <w:color w:val="000000"/>
                <w:sz w:val="20"/>
                <w:szCs w:val="20"/>
              </w:rPr>
              <w:t>d</w:t>
            </w:r>
          </w:p>
        </w:tc>
        <w:tc>
          <w:tcPr>
            <w:tcW w:w="3403" w:type="dxa"/>
            <w:vAlign w:val="center"/>
          </w:tcPr>
          <w:p w14:paraId="6666AEBF" w14:textId="77777777" w:rsidR="00A80E21" w:rsidRPr="00FF72C2" w:rsidRDefault="00A80E21" w:rsidP="00A80E21">
            <w:r w:rsidRPr="00FF72C2">
              <w:t>Mokro pranje</w:t>
            </w:r>
          </w:p>
        </w:tc>
        <w:tc>
          <w:tcPr>
            <w:tcW w:w="5244" w:type="dxa"/>
            <w:vMerge/>
          </w:tcPr>
          <w:p w14:paraId="0C4ABEF7" w14:textId="77777777" w:rsidR="00A80E21" w:rsidRPr="00FF72C2" w:rsidRDefault="00A80E21" w:rsidP="00A80E21"/>
        </w:tc>
      </w:tr>
    </w:tbl>
    <w:p w14:paraId="73DED073" w14:textId="77777777" w:rsidR="00870982" w:rsidRPr="00FF72C2" w:rsidRDefault="00870982" w:rsidP="00A80E21">
      <w:pPr>
        <w:spacing w:after="160" w:line="259" w:lineRule="auto"/>
        <w:jc w:val="center"/>
        <w:rPr>
          <w:rFonts w:cs="Arial"/>
          <w:i/>
          <w:szCs w:val="20"/>
        </w:rPr>
      </w:pPr>
    </w:p>
    <w:p w14:paraId="45EFC250" w14:textId="77777777" w:rsidR="00A80E21" w:rsidRPr="00FF72C2" w:rsidRDefault="008C5B20" w:rsidP="00A80E21">
      <w:pPr>
        <w:spacing w:after="160" w:line="259" w:lineRule="auto"/>
        <w:jc w:val="center"/>
        <w:rPr>
          <w:rFonts w:cs="Arial"/>
          <w:i/>
          <w:szCs w:val="20"/>
        </w:rPr>
      </w:pPr>
      <w:r w:rsidRPr="00FF72C2">
        <w:rPr>
          <w:rFonts w:cs="Arial"/>
          <w:i/>
          <w:szCs w:val="20"/>
        </w:rPr>
        <w:t xml:space="preserve">Preglednica </w:t>
      </w:r>
      <w:r w:rsidR="00A56AB2" w:rsidRPr="00FF72C2">
        <w:rPr>
          <w:rFonts w:cs="Arial"/>
          <w:i/>
          <w:szCs w:val="20"/>
        </w:rPr>
        <w:t>6.</w:t>
      </w:r>
      <w:r w:rsidR="00A80E21" w:rsidRPr="00FF72C2">
        <w:rPr>
          <w:rFonts w:cs="Arial"/>
          <w:i/>
          <w:szCs w:val="20"/>
        </w:rPr>
        <w:t>10</w:t>
      </w:r>
    </w:p>
    <w:p w14:paraId="19FE5EB1" w14:textId="77777777" w:rsidR="00A80E21" w:rsidRPr="00FF72C2" w:rsidRDefault="00A80E21" w:rsidP="00A80E21">
      <w:pPr>
        <w:spacing w:after="160" w:line="259" w:lineRule="auto"/>
        <w:jc w:val="center"/>
        <w:rPr>
          <w:rFonts w:cs="Arial"/>
          <w:b/>
          <w:szCs w:val="20"/>
        </w:rPr>
      </w:pPr>
      <w:r w:rsidRPr="00FF72C2">
        <w:rPr>
          <w:rFonts w:cs="Arial"/>
          <w:b/>
          <w:szCs w:val="20"/>
        </w:rPr>
        <w:t>Ravni emisij, povezane z BAT, za zajete emisije HCl in skupnega hlapnega organskega ogljika v z</w:t>
      </w:r>
      <w:r w:rsidR="006C07D8" w:rsidRPr="00FF72C2">
        <w:rPr>
          <w:rFonts w:cs="Arial"/>
          <w:b/>
          <w:szCs w:val="20"/>
        </w:rPr>
        <w:t>r</w:t>
      </w:r>
      <w:r w:rsidRPr="00FF72C2">
        <w:rPr>
          <w:rFonts w:cs="Arial"/>
          <w:b/>
          <w:szCs w:val="20"/>
        </w:rPr>
        <w:t>ak iz obdelave tekočih odpadkov na vodni osnovi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969"/>
      </w:tblGrid>
      <w:tr w:rsidR="00F820F0" w:rsidRPr="00FF72C2" w14:paraId="5EB895A5" w14:textId="77777777" w:rsidTr="003C2EAF">
        <w:trPr>
          <w:tblHeader/>
        </w:trPr>
        <w:tc>
          <w:tcPr>
            <w:tcW w:w="2835" w:type="dxa"/>
            <w:shd w:val="clear" w:color="auto" w:fill="D9D9D9"/>
            <w:vAlign w:val="center"/>
          </w:tcPr>
          <w:p w14:paraId="4E8367CB" w14:textId="77777777" w:rsidR="00F820F0" w:rsidRPr="00FF72C2" w:rsidRDefault="00F820F0" w:rsidP="0025313A">
            <w:pPr>
              <w:widowControl w:val="0"/>
              <w:rPr>
                <w:b/>
              </w:rPr>
            </w:pPr>
            <w:r w:rsidRPr="00FF72C2">
              <w:rPr>
                <w:b/>
              </w:rPr>
              <w:t>Parameter</w:t>
            </w:r>
          </w:p>
        </w:tc>
        <w:tc>
          <w:tcPr>
            <w:tcW w:w="2268" w:type="dxa"/>
            <w:shd w:val="clear" w:color="auto" w:fill="D9D9D9"/>
            <w:vAlign w:val="center"/>
          </w:tcPr>
          <w:p w14:paraId="2231B921" w14:textId="77777777" w:rsidR="00F820F0" w:rsidRPr="00FF72C2" w:rsidRDefault="00F820F0" w:rsidP="0025313A">
            <w:pPr>
              <w:widowControl w:val="0"/>
              <w:jc w:val="center"/>
              <w:rPr>
                <w:b/>
              </w:rPr>
            </w:pPr>
            <w:r w:rsidRPr="00FF72C2">
              <w:rPr>
                <w:b/>
              </w:rPr>
              <w:t>Enota</w:t>
            </w:r>
          </w:p>
        </w:tc>
        <w:tc>
          <w:tcPr>
            <w:tcW w:w="3969" w:type="dxa"/>
            <w:shd w:val="clear" w:color="auto" w:fill="D9D9D9"/>
            <w:vAlign w:val="center"/>
          </w:tcPr>
          <w:p w14:paraId="6897ED6B" w14:textId="77777777" w:rsidR="00F820F0" w:rsidRPr="00FF72C2" w:rsidRDefault="00F820F0" w:rsidP="0025313A">
            <w:pPr>
              <w:widowControl w:val="0"/>
              <w:jc w:val="center"/>
              <w:rPr>
                <w:b/>
                <w:szCs w:val="20"/>
              </w:rPr>
            </w:pPr>
            <w:r w:rsidRPr="00FF72C2">
              <w:rPr>
                <w:b/>
                <w:szCs w:val="20"/>
              </w:rPr>
              <w:t xml:space="preserve">Raven emisij, povezana z BAT </w:t>
            </w:r>
            <w:r w:rsidRPr="00FF72C2">
              <w:rPr>
                <w:b/>
                <w:szCs w:val="20"/>
                <w:vertAlign w:val="superscript"/>
              </w:rPr>
              <w:t>(1)</w:t>
            </w:r>
          </w:p>
          <w:p w14:paraId="277C182F" w14:textId="77777777" w:rsidR="00F820F0" w:rsidRPr="00FF72C2" w:rsidRDefault="00F820F0" w:rsidP="0025313A">
            <w:pPr>
              <w:widowControl w:val="0"/>
              <w:jc w:val="center"/>
              <w:rPr>
                <w:b/>
                <w:sz w:val="18"/>
                <w:szCs w:val="18"/>
              </w:rPr>
            </w:pPr>
            <w:r w:rsidRPr="00FF72C2">
              <w:rPr>
                <w:b/>
                <w:szCs w:val="20"/>
              </w:rPr>
              <w:t>(Povprečje v obdobju vzorčenja)</w:t>
            </w:r>
          </w:p>
        </w:tc>
      </w:tr>
      <w:tr w:rsidR="00F820F0" w:rsidRPr="00FF72C2" w14:paraId="3B7CF4F2" w14:textId="77777777">
        <w:tc>
          <w:tcPr>
            <w:tcW w:w="2835" w:type="dxa"/>
            <w:vAlign w:val="center"/>
          </w:tcPr>
          <w:p w14:paraId="6A51BB39" w14:textId="77777777" w:rsidR="00F820F0" w:rsidRPr="00FF72C2" w:rsidRDefault="00F820F0" w:rsidP="00231666">
            <w:r w:rsidRPr="00FF72C2">
              <w:t>Vodikov klorid (HCl)</w:t>
            </w:r>
          </w:p>
        </w:tc>
        <w:tc>
          <w:tcPr>
            <w:tcW w:w="2268" w:type="dxa"/>
            <w:vAlign w:val="center"/>
          </w:tcPr>
          <w:p w14:paraId="5C886334" w14:textId="77777777" w:rsidR="00F820F0" w:rsidRPr="00FF72C2" w:rsidRDefault="00F820F0" w:rsidP="00F820F0">
            <w:pPr>
              <w:jc w:val="center"/>
            </w:pPr>
            <w:r w:rsidRPr="00FF72C2">
              <w:t>mg/Nm</w:t>
            </w:r>
            <w:r w:rsidRPr="00FF72C2">
              <w:rPr>
                <w:vertAlign w:val="superscript"/>
              </w:rPr>
              <w:t>3</w:t>
            </w:r>
          </w:p>
        </w:tc>
        <w:tc>
          <w:tcPr>
            <w:tcW w:w="3969" w:type="dxa"/>
            <w:vAlign w:val="center"/>
          </w:tcPr>
          <w:p w14:paraId="7752B880" w14:textId="77777777" w:rsidR="00F820F0" w:rsidRPr="00FF72C2" w:rsidRDefault="00F820F0" w:rsidP="00231666">
            <w:pPr>
              <w:jc w:val="center"/>
              <w:rPr>
                <w:szCs w:val="20"/>
              </w:rPr>
            </w:pPr>
            <w:r w:rsidRPr="00FF72C2">
              <w:rPr>
                <w:szCs w:val="20"/>
              </w:rPr>
              <w:t>1–5</w:t>
            </w:r>
          </w:p>
        </w:tc>
      </w:tr>
      <w:tr w:rsidR="00F820F0" w:rsidRPr="00FF72C2" w14:paraId="734A719A" w14:textId="77777777">
        <w:tc>
          <w:tcPr>
            <w:tcW w:w="2835" w:type="dxa"/>
            <w:vAlign w:val="center"/>
          </w:tcPr>
          <w:p w14:paraId="43CDB7DD" w14:textId="77777777" w:rsidR="00F820F0" w:rsidRPr="00FF72C2" w:rsidRDefault="00F820F0" w:rsidP="00231666">
            <w:r w:rsidRPr="00FF72C2">
              <w:t>Skupni hlapni organski ogljik (TVOC)</w:t>
            </w:r>
          </w:p>
        </w:tc>
        <w:tc>
          <w:tcPr>
            <w:tcW w:w="2268" w:type="dxa"/>
            <w:vAlign w:val="center"/>
          </w:tcPr>
          <w:p w14:paraId="46136BDB" w14:textId="77777777" w:rsidR="00F820F0" w:rsidRPr="00FF72C2" w:rsidRDefault="00F820F0" w:rsidP="00F820F0">
            <w:pPr>
              <w:jc w:val="center"/>
            </w:pPr>
            <w:r w:rsidRPr="00FF72C2">
              <w:t>mg/Nm</w:t>
            </w:r>
            <w:r w:rsidRPr="00FF72C2">
              <w:rPr>
                <w:vertAlign w:val="superscript"/>
              </w:rPr>
              <w:t>3</w:t>
            </w:r>
          </w:p>
        </w:tc>
        <w:tc>
          <w:tcPr>
            <w:tcW w:w="3969" w:type="dxa"/>
            <w:vAlign w:val="center"/>
          </w:tcPr>
          <w:p w14:paraId="721D90D7" w14:textId="77777777" w:rsidR="00F820F0" w:rsidRPr="00FF72C2" w:rsidRDefault="00F820F0" w:rsidP="00231666">
            <w:pPr>
              <w:jc w:val="center"/>
              <w:rPr>
                <w:szCs w:val="20"/>
              </w:rPr>
            </w:pPr>
            <w:r w:rsidRPr="00FF72C2">
              <w:rPr>
                <w:szCs w:val="20"/>
              </w:rPr>
              <w:t xml:space="preserve">3–20 </w:t>
            </w:r>
            <w:r w:rsidRPr="00FF72C2">
              <w:rPr>
                <w:szCs w:val="20"/>
                <w:vertAlign w:val="superscript"/>
              </w:rPr>
              <w:t>(2)</w:t>
            </w:r>
          </w:p>
        </w:tc>
      </w:tr>
      <w:tr w:rsidR="0037339B" w:rsidRPr="00F51636" w14:paraId="76EC8F93" w14:textId="77777777" w:rsidTr="0018391A">
        <w:tc>
          <w:tcPr>
            <w:tcW w:w="9072" w:type="dxa"/>
            <w:gridSpan w:val="3"/>
            <w:vAlign w:val="center"/>
          </w:tcPr>
          <w:p w14:paraId="09F5178F" w14:textId="77777777" w:rsidR="0037339B" w:rsidRPr="00F51636" w:rsidRDefault="0037339B" w:rsidP="0037339B">
            <w:pPr>
              <w:spacing w:line="240" w:lineRule="auto"/>
              <w:ind w:left="176" w:hanging="176"/>
              <w:rPr>
                <w:rFonts w:cs="Arial"/>
                <w:sz w:val="16"/>
                <w:szCs w:val="16"/>
              </w:rPr>
            </w:pPr>
            <w:r w:rsidRPr="00F51636">
              <w:rPr>
                <w:rFonts w:cs="Arial"/>
                <w:sz w:val="16"/>
                <w:szCs w:val="16"/>
                <w:vertAlign w:val="superscript"/>
              </w:rPr>
              <w:t>1)</w:t>
            </w:r>
            <w:r w:rsidRPr="00F51636">
              <w:rPr>
                <w:rFonts w:cs="Arial"/>
                <w:sz w:val="16"/>
                <w:szCs w:val="16"/>
              </w:rPr>
              <w:t xml:space="preserve"> Te ravni emisij, povezane z BAT, se uporabljajo samo, kadar je zadevna snov opredeljena kot pomembna v toku odpadnih plinov na podlagi popisa, navedenega v BAT 3.</w:t>
            </w:r>
          </w:p>
          <w:p w14:paraId="1A95911C" w14:textId="77777777" w:rsidR="0037339B" w:rsidRPr="00F51636" w:rsidRDefault="0037339B" w:rsidP="0037339B">
            <w:pPr>
              <w:spacing w:line="240" w:lineRule="auto"/>
              <w:rPr>
                <w:rFonts w:cs="Arial"/>
                <w:sz w:val="16"/>
                <w:szCs w:val="16"/>
              </w:rPr>
            </w:pPr>
            <w:r w:rsidRPr="00F51636">
              <w:rPr>
                <w:rFonts w:cs="Arial"/>
                <w:sz w:val="16"/>
                <w:szCs w:val="16"/>
                <w:vertAlign w:val="superscript"/>
              </w:rPr>
              <w:t>2)</w:t>
            </w:r>
            <w:r w:rsidRPr="00F51636">
              <w:rPr>
                <w:rFonts w:cs="Arial"/>
                <w:sz w:val="16"/>
                <w:szCs w:val="16"/>
              </w:rPr>
              <w:t xml:space="preserve"> Zgornja meja razpona je 45 mg/Nm</w:t>
            </w:r>
            <w:r w:rsidRPr="00F51636">
              <w:rPr>
                <w:rFonts w:cs="Arial"/>
                <w:sz w:val="16"/>
                <w:szCs w:val="16"/>
                <w:vertAlign w:val="superscript"/>
              </w:rPr>
              <w:t>3</w:t>
            </w:r>
            <w:r w:rsidRPr="00F51636">
              <w:rPr>
                <w:rFonts w:cs="Arial"/>
                <w:sz w:val="16"/>
                <w:szCs w:val="16"/>
              </w:rPr>
              <w:t>, kadar znaša obremenitev z emisijami pod 0,5 kg/h na emisijski točki.</w:t>
            </w:r>
          </w:p>
        </w:tc>
      </w:tr>
    </w:tbl>
    <w:p w14:paraId="5C6B49C4" w14:textId="77777777" w:rsidR="00A80E21" w:rsidRPr="00FF72C2" w:rsidRDefault="00F820F0" w:rsidP="00520F73">
      <w:pPr>
        <w:spacing w:before="120"/>
      </w:pPr>
      <w:r w:rsidRPr="00FF72C2">
        <w:t>S tem povezano spremljanje je opisano v BAT 8.</w:t>
      </w:r>
    </w:p>
    <w:p w14:paraId="1AF9D07A" w14:textId="77777777" w:rsidR="00A80E21" w:rsidRPr="00FF72C2" w:rsidRDefault="00A80E21" w:rsidP="00CD199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D37C9" w:rsidRPr="00FF72C2" w14:paraId="746917DB" w14:textId="77777777" w:rsidTr="00010AEB">
        <w:tc>
          <w:tcPr>
            <w:tcW w:w="9072" w:type="dxa"/>
            <w:shd w:val="clear" w:color="auto" w:fill="DAE9F7"/>
          </w:tcPr>
          <w:p w14:paraId="53E9A30B" w14:textId="77777777" w:rsidR="00FD37C9" w:rsidRPr="00FF72C2" w:rsidRDefault="00FD37C9">
            <w:pPr>
              <w:pStyle w:val="Brezrazmikov"/>
              <w:spacing w:line="260" w:lineRule="exact"/>
              <w:ind w:left="1276" w:hanging="1276"/>
              <w:jc w:val="both"/>
              <w:rPr>
                <w:bCs/>
              </w:rPr>
            </w:pPr>
            <w:r w:rsidRPr="00FF72C2">
              <w:rPr>
                <w:rFonts w:ascii="Arial" w:hAnsi="Arial" w:cs="Arial"/>
                <w:b/>
                <w:sz w:val="20"/>
                <w:szCs w:val="20"/>
              </w:rPr>
              <w:t>Navodilo 53</w:t>
            </w:r>
            <w:r w:rsidRPr="00FF72C2">
              <w:rPr>
                <w:rFonts w:ascii="Arial" w:hAnsi="Arial" w:cs="Arial"/>
                <w:bCs/>
                <w:sz w:val="20"/>
                <w:szCs w:val="20"/>
              </w:rPr>
              <w:t>:</w:t>
            </w:r>
            <w:r w:rsidRPr="00FF72C2">
              <w:rPr>
                <w:rFonts w:ascii="Arial" w:hAnsi="Arial" w:cs="Arial"/>
                <w:bCs/>
                <w:sz w:val="20"/>
                <w:szCs w:val="20"/>
              </w:rPr>
              <w:tab/>
              <w:t>Opredelite se do vseh tehnik BAT 53. Navedite, katere tehnike ali njihovo kombinacijo izvajate za zmanjšanje emisij HCl, NH</w:t>
            </w:r>
            <w:r w:rsidRPr="00FF72C2">
              <w:rPr>
                <w:rFonts w:ascii="Arial" w:hAnsi="Arial" w:cs="Arial"/>
                <w:bCs/>
                <w:sz w:val="20"/>
                <w:szCs w:val="20"/>
                <w:vertAlign w:val="subscript"/>
              </w:rPr>
              <w:t>3</w:t>
            </w:r>
            <w:r w:rsidRPr="00FF72C2">
              <w:rPr>
                <w:rFonts w:ascii="Arial" w:hAnsi="Arial" w:cs="Arial"/>
                <w:bCs/>
                <w:sz w:val="20"/>
                <w:szCs w:val="20"/>
              </w:rPr>
              <w:t xml:space="preserve"> in organskih spojin v zrak. Opišite, kako izvajate in zagotavljate posamezno tehniko ali njihovo kombinacijo. Pri opisu upoštevajte tudi </w:t>
            </w:r>
            <w:r w:rsidRPr="00FF72C2">
              <w:rPr>
                <w:rFonts w:ascii="Arial" w:hAnsi="Arial" w:cs="Arial"/>
                <w:b/>
                <w:sz w:val="20"/>
                <w:szCs w:val="20"/>
              </w:rPr>
              <w:t>tehnike iz BAT 14d</w:t>
            </w:r>
            <w:r w:rsidRPr="00FF72C2">
              <w:rPr>
                <w:rFonts w:ascii="Arial" w:hAnsi="Arial" w:cs="Arial"/>
                <w:bCs/>
                <w:sz w:val="20"/>
                <w:szCs w:val="20"/>
              </w:rPr>
              <w:t>. V primeru, da katera od tehnik ni ustrezna za vašo napravo, navedite zakaj ni ustrezna ter opišite katero drugo tehniko uporabljate in kako zagotavljate, da je enakovredna tehniki BAT.</w:t>
            </w:r>
          </w:p>
          <w:p w14:paraId="4520C4D5" w14:textId="77777777" w:rsidR="00FD37C9" w:rsidRPr="00FF72C2" w:rsidRDefault="00FD37C9">
            <w:pPr>
              <w:pStyle w:val="Brezrazmikov"/>
              <w:spacing w:line="260" w:lineRule="exact"/>
              <w:rPr>
                <w:rFonts w:ascii="Arial" w:hAnsi="Arial" w:cs="Arial"/>
                <w:bCs/>
                <w:sz w:val="20"/>
                <w:szCs w:val="20"/>
              </w:rPr>
            </w:pPr>
          </w:p>
          <w:p w14:paraId="152C0AC1" w14:textId="77777777" w:rsidR="00FD37C9" w:rsidRPr="00FF72C2" w:rsidRDefault="00FD37C9">
            <w:pPr>
              <w:pStyle w:val="Brezrazmikov"/>
              <w:spacing w:line="260" w:lineRule="exact"/>
              <w:ind w:left="1276"/>
              <w:jc w:val="both"/>
              <w:rPr>
                <w:rFonts w:ascii="Arial" w:hAnsi="Arial" w:cs="Arial"/>
                <w:bCs/>
                <w:sz w:val="20"/>
                <w:szCs w:val="20"/>
              </w:rPr>
            </w:pPr>
            <w:r w:rsidRPr="00FF72C2">
              <w:rPr>
                <w:rFonts w:ascii="Arial" w:hAnsi="Arial" w:cs="Arial"/>
                <w:bCs/>
                <w:sz w:val="20"/>
                <w:szCs w:val="20"/>
              </w:rPr>
              <w:t>Opredelite se tudi do ravni emisij, povezane z BAT, za zajete emisije HCl in skupnega hlapnega organskega ogljika v zrak iz obdelave tekočih odpadkov na vodni osnovi, ki so podane v preglednici 6.10. Pri tem upoštevajte in se opredelite v zvezi s tem parametrom in v povezavi z BAT 8 glede pogostosti in metode merjenja, ki bo uporabljena v predlogu programa obratovalnega monitoringa za emisije snovi v zrak.</w:t>
            </w:r>
          </w:p>
          <w:p w14:paraId="55A54CC1" w14:textId="77777777" w:rsidR="00FD37C9" w:rsidRPr="00FF72C2" w:rsidRDefault="00FD37C9">
            <w:pPr>
              <w:pStyle w:val="Brezrazmikov"/>
              <w:spacing w:line="260" w:lineRule="exact"/>
              <w:rPr>
                <w:rFonts w:ascii="Arial" w:hAnsi="Arial" w:cs="Arial"/>
                <w:bCs/>
                <w:sz w:val="20"/>
                <w:szCs w:val="20"/>
              </w:rPr>
            </w:pPr>
          </w:p>
          <w:p w14:paraId="16F29C76" w14:textId="47972D69" w:rsidR="00FD37C9" w:rsidRPr="00DC69EA" w:rsidRDefault="00FD37C9" w:rsidP="00DC69EA">
            <w:pPr>
              <w:pStyle w:val="Brezrazmikov"/>
              <w:spacing w:line="260" w:lineRule="exact"/>
              <w:ind w:left="1276"/>
              <w:jc w:val="both"/>
              <w:rPr>
                <w:rFonts w:ascii="Arial" w:hAnsi="Arial" w:cs="Arial"/>
                <w:bCs/>
                <w:sz w:val="20"/>
                <w:szCs w:val="20"/>
              </w:rPr>
            </w:pPr>
            <w:r w:rsidRPr="00FF72C2">
              <w:rPr>
                <w:rFonts w:ascii="Arial" w:hAnsi="Arial" w:cs="Arial"/>
                <w:bCs/>
                <w:sz w:val="20"/>
                <w:szCs w:val="20"/>
              </w:rPr>
              <w:t>Najboljša razpoložljiva tehnika za zmanjšanje emisij HCl, NH</w:t>
            </w:r>
            <w:r w:rsidRPr="00FF72C2">
              <w:rPr>
                <w:rFonts w:ascii="Arial" w:hAnsi="Arial" w:cs="Arial"/>
                <w:bCs/>
                <w:sz w:val="20"/>
                <w:szCs w:val="20"/>
                <w:vertAlign w:val="subscript"/>
              </w:rPr>
              <w:t>3</w:t>
            </w:r>
            <w:r w:rsidRPr="00FF72C2">
              <w:rPr>
                <w:rFonts w:ascii="Arial" w:hAnsi="Arial" w:cs="Arial"/>
                <w:bCs/>
                <w:sz w:val="20"/>
                <w:szCs w:val="20"/>
              </w:rPr>
              <w:t xml:space="preserve"> in organskih spojin v zrak je opisana v BREF WT, v poglavju</w:t>
            </w:r>
            <w:r w:rsidRPr="00FF72C2">
              <w:rPr>
                <w:bCs/>
              </w:rPr>
              <w:t xml:space="preserve"> </w:t>
            </w:r>
            <w:r w:rsidRPr="00FF72C2">
              <w:rPr>
                <w:rFonts w:ascii="Arial" w:hAnsi="Arial" w:cs="Arial"/>
                <w:bCs/>
                <w:sz w:val="20"/>
                <w:szCs w:val="20"/>
              </w:rPr>
              <w:t>5.7.3.2. Techniques for the prevention or reduction of emissions to air from the treatment of water-based liquid waste.</w:t>
            </w:r>
          </w:p>
        </w:tc>
      </w:tr>
    </w:tbl>
    <w:p w14:paraId="01937D86" w14:textId="77777777" w:rsidR="0031209A" w:rsidRPr="00FF72C2" w:rsidRDefault="0031209A" w:rsidP="003B6D06">
      <w:pPr>
        <w:pStyle w:val="Brezrazmikov"/>
        <w:spacing w:line="260" w:lineRule="exact"/>
        <w:rPr>
          <w:rFonts w:ascii="Arial" w:hAnsi="Arial" w:cs="Arial"/>
          <w:b/>
          <w:sz w:val="20"/>
          <w:szCs w:val="20"/>
        </w:rPr>
      </w:pPr>
    </w:p>
    <w:p w14:paraId="12432BC4" w14:textId="77777777" w:rsidR="001F58A8" w:rsidRPr="00FF72C2" w:rsidRDefault="001F58A8" w:rsidP="00A917BC">
      <w:pPr>
        <w:pStyle w:val="Brezrazmikov"/>
        <w:spacing w:after="120" w:line="260" w:lineRule="exact"/>
        <w:rPr>
          <w:rFonts w:ascii="Arial" w:hAnsi="Arial" w:cs="Arial"/>
          <w:b/>
          <w:sz w:val="20"/>
          <w:szCs w:val="20"/>
        </w:rPr>
      </w:pPr>
      <w:r w:rsidRPr="00FF72C2">
        <w:rPr>
          <w:rFonts w:ascii="Arial" w:hAnsi="Arial" w:cs="Arial"/>
          <w:b/>
          <w:sz w:val="20"/>
          <w:szCs w:val="20"/>
        </w:rPr>
        <w:t>BAT 53: opredelitev upravljavca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1F58A8" w:rsidRPr="00FF72C2" w14:paraId="38EAF0A8" w14:textId="77777777">
        <w:tc>
          <w:tcPr>
            <w:tcW w:w="9104" w:type="dxa"/>
          </w:tcPr>
          <w:p w14:paraId="35F2A684" w14:textId="77777777" w:rsidR="001F58A8" w:rsidRPr="00FF72C2" w:rsidRDefault="001F58A8" w:rsidP="0068380C">
            <w:pPr>
              <w:pStyle w:val="Brezrazmikov"/>
              <w:rPr>
                <w:rFonts w:ascii="Arial" w:hAnsi="Arial" w:cs="Arial"/>
                <w:b/>
                <w:sz w:val="20"/>
                <w:szCs w:val="20"/>
              </w:rPr>
            </w:pPr>
            <w:r w:rsidRPr="00FF72C2">
              <w:rPr>
                <w:rFonts w:ascii="Arial" w:hAnsi="Arial" w:cs="Arial"/>
                <w:b/>
                <w:sz w:val="20"/>
                <w:szCs w:val="20"/>
              </w:rPr>
              <w:t>Št. poglavja BREF-a, upoštevane pri opisu skladnosti z zahtevo BAT</w:t>
            </w:r>
          </w:p>
        </w:tc>
      </w:tr>
      <w:tr w:rsidR="001F58A8" w:rsidRPr="00FF72C2" w14:paraId="4CF3E3F0" w14:textId="77777777">
        <w:tc>
          <w:tcPr>
            <w:tcW w:w="9104" w:type="dxa"/>
          </w:tcPr>
          <w:p w14:paraId="281F1EF8" w14:textId="77777777" w:rsidR="001F58A8" w:rsidRPr="00FF72C2" w:rsidRDefault="001F58A8" w:rsidP="0068380C">
            <w:pPr>
              <w:pStyle w:val="Brezrazmikov"/>
              <w:rPr>
                <w:rFonts w:ascii="Arial" w:hAnsi="Arial" w:cs="Arial"/>
                <w:sz w:val="20"/>
                <w:szCs w:val="20"/>
              </w:rPr>
            </w:pPr>
          </w:p>
        </w:tc>
      </w:tr>
    </w:tbl>
    <w:p w14:paraId="61D7750C" w14:textId="77777777" w:rsidR="00A917BC" w:rsidRDefault="00A917BC" w:rsidP="00DC69EA">
      <w:pPr>
        <w:spacing w:after="120"/>
      </w:pPr>
    </w:p>
    <w:p w14:paraId="3A9FD3F9" w14:textId="77777777" w:rsidR="00F51636" w:rsidRDefault="00F51636" w:rsidP="00DC69EA">
      <w:pPr>
        <w:spacing w:after="120"/>
      </w:pPr>
    </w:p>
    <w:p w14:paraId="5EA9669F" w14:textId="77777777" w:rsidR="00F51636" w:rsidRDefault="00F51636" w:rsidP="00DC69EA">
      <w:pPr>
        <w:spacing w:after="120"/>
      </w:pPr>
    </w:p>
    <w:p w14:paraId="6773A91B" w14:textId="77777777" w:rsidR="00F51636" w:rsidRDefault="00F51636" w:rsidP="00DC69EA">
      <w:pPr>
        <w:spacing w:after="120"/>
      </w:pPr>
    </w:p>
    <w:p w14:paraId="295117A8" w14:textId="77777777" w:rsidR="00F51636" w:rsidRDefault="00F51636" w:rsidP="00DC69EA">
      <w:pPr>
        <w:spacing w:after="120"/>
      </w:pPr>
    </w:p>
    <w:p w14:paraId="1171FD40" w14:textId="77777777" w:rsidR="00F51636" w:rsidRDefault="00F51636" w:rsidP="00DC69EA">
      <w:pPr>
        <w:spacing w:after="120"/>
      </w:pPr>
    </w:p>
    <w:p w14:paraId="78152EAF" w14:textId="77777777" w:rsidR="00522941" w:rsidRDefault="00522941" w:rsidP="00DC69EA">
      <w:pPr>
        <w:spacing w:after="120"/>
      </w:pPr>
    </w:p>
    <w:p w14:paraId="21B2264D" w14:textId="77777777" w:rsidR="00FA073A" w:rsidRPr="00FF72C2" w:rsidRDefault="00FA073A" w:rsidP="008629E0">
      <w:pPr>
        <w:pStyle w:val="Naslov1"/>
        <w:numPr>
          <w:ilvl w:val="0"/>
          <w:numId w:val="61"/>
        </w:numPr>
        <w:spacing w:before="0"/>
        <w:ind w:left="284" w:hanging="284"/>
        <w:rPr>
          <w:lang w:val="sl-SI"/>
        </w:rPr>
      </w:pPr>
      <w:bookmarkStart w:id="120" w:name="_Toc203132569"/>
      <w:r w:rsidRPr="00FF72C2">
        <w:rPr>
          <w:lang w:val="sl-SI"/>
        </w:rPr>
        <w:lastRenderedPageBreak/>
        <w:t>Opis tehnik</w:t>
      </w:r>
      <w:bookmarkEnd w:id="120"/>
    </w:p>
    <w:p w14:paraId="4A7422C0" w14:textId="77777777" w:rsidR="00E55361" w:rsidRPr="00FF72C2" w:rsidRDefault="00E55361" w:rsidP="00E55361"/>
    <w:p w14:paraId="6466043A" w14:textId="58D597BC" w:rsidR="00FA073A" w:rsidRPr="00FF72C2" w:rsidRDefault="00FA073A" w:rsidP="00DC69EA">
      <w:pPr>
        <w:pStyle w:val="Naslov1"/>
        <w:keepNext w:val="0"/>
        <w:keepLines w:val="0"/>
        <w:widowControl w:val="0"/>
        <w:numPr>
          <w:ilvl w:val="1"/>
          <w:numId w:val="61"/>
        </w:numPr>
        <w:spacing w:before="0" w:after="120"/>
        <w:ind w:left="567" w:hanging="567"/>
        <w:rPr>
          <w:lang w:val="sl-SI"/>
        </w:rPr>
      </w:pPr>
      <w:bookmarkStart w:id="121" w:name="_Toc203132570"/>
      <w:r w:rsidRPr="00FF72C2">
        <w:rPr>
          <w:lang w:val="sl-SI"/>
        </w:rPr>
        <w:t>Zajete emisije v zrak</w:t>
      </w:r>
      <w:bookmarkEnd w:id="12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508"/>
        <w:gridCol w:w="5103"/>
      </w:tblGrid>
      <w:tr w:rsidR="00FA073A" w:rsidRPr="00FF72C2" w14:paraId="72984A5F" w14:textId="77777777" w:rsidTr="00236A38">
        <w:trPr>
          <w:tblHeader/>
        </w:trPr>
        <w:tc>
          <w:tcPr>
            <w:tcW w:w="1461" w:type="dxa"/>
            <w:shd w:val="clear" w:color="auto" w:fill="D9D9D9"/>
            <w:vAlign w:val="center"/>
          </w:tcPr>
          <w:p w14:paraId="38BD152A" w14:textId="77777777" w:rsidR="00FA073A" w:rsidRPr="00FF72C2" w:rsidRDefault="00FA073A" w:rsidP="00FF50DD">
            <w:pPr>
              <w:spacing w:before="60" w:after="60" w:line="240" w:lineRule="auto"/>
              <w:ind w:right="195"/>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2508" w:type="dxa"/>
            <w:shd w:val="clear" w:color="auto" w:fill="D9D9D9"/>
            <w:vAlign w:val="center"/>
          </w:tcPr>
          <w:p w14:paraId="48E1BBE8" w14:textId="77777777" w:rsidR="00FA073A" w:rsidRPr="00FF72C2" w:rsidRDefault="00FA073A" w:rsidP="009F7056">
            <w:pPr>
              <w:tabs>
                <w:tab w:val="left" w:pos="576"/>
              </w:tabs>
              <w:spacing w:before="60" w:after="60" w:line="240" w:lineRule="auto"/>
              <w:ind w:left="-9" w:right="42"/>
              <w:jc w:val="center"/>
              <w:rPr>
                <w:rFonts w:eastAsia="Times New Roman" w:cs="Arial"/>
                <w:b/>
                <w:bCs/>
                <w:color w:val="000000"/>
                <w:szCs w:val="20"/>
                <w:lang w:eastAsia="sl-SI"/>
              </w:rPr>
            </w:pPr>
            <w:r w:rsidRPr="00FF72C2">
              <w:rPr>
                <w:rFonts w:eastAsia="Times New Roman" w:cs="Arial"/>
                <w:b/>
                <w:bCs/>
                <w:color w:val="000000"/>
                <w:szCs w:val="20"/>
                <w:lang w:eastAsia="sl-SI"/>
              </w:rPr>
              <w:t>Običajna onesnaževala, katerih vsebnost se zmanjša</w:t>
            </w:r>
          </w:p>
        </w:tc>
        <w:tc>
          <w:tcPr>
            <w:tcW w:w="5103" w:type="dxa"/>
            <w:shd w:val="clear" w:color="auto" w:fill="D9D9D9"/>
            <w:vAlign w:val="center"/>
          </w:tcPr>
          <w:p w14:paraId="16F29058" w14:textId="77777777" w:rsidR="00FA073A" w:rsidRPr="00FF72C2" w:rsidRDefault="00FA073A" w:rsidP="00EF503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FA073A" w:rsidRPr="00FF72C2" w14:paraId="2ECA9BAF" w14:textId="77777777" w:rsidTr="00FF50DD">
        <w:tc>
          <w:tcPr>
            <w:tcW w:w="1461" w:type="dxa"/>
            <w:vAlign w:val="center"/>
          </w:tcPr>
          <w:p w14:paraId="576A0683" w14:textId="77777777" w:rsidR="00FA073A" w:rsidRPr="00FF72C2" w:rsidRDefault="00FA073A" w:rsidP="00FF50DD">
            <w:r w:rsidRPr="00FF72C2">
              <w:t>Adsorpcija</w:t>
            </w:r>
          </w:p>
        </w:tc>
        <w:tc>
          <w:tcPr>
            <w:tcW w:w="2508" w:type="dxa"/>
            <w:vAlign w:val="center"/>
          </w:tcPr>
          <w:p w14:paraId="1988ADED" w14:textId="77777777" w:rsidR="00FA073A" w:rsidRPr="00FF72C2" w:rsidRDefault="00FA073A" w:rsidP="00FF50DD">
            <w:r w:rsidRPr="00FF72C2">
              <w:t>Živo srebro, hlapne organske spojine, vodikov sulfid, spojine neprijetnega von</w:t>
            </w:r>
            <w:r w:rsidR="00FF50DD" w:rsidRPr="00FF72C2">
              <w:t>ja</w:t>
            </w:r>
          </w:p>
        </w:tc>
        <w:tc>
          <w:tcPr>
            <w:tcW w:w="5103" w:type="dxa"/>
            <w:vAlign w:val="center"/>
          </w:tcPr>
          <w:p w14:paraId="2B852AE0" w14:textId="77777777" w:rsidR="00FA073A" w:rsidRPr="00FF72C2" w:rsidRDefault="00FA073A" w:rsidP="00FF50DD">
            <w:r w:rsidRPr="00FF72C2">
              <w:t>Adsorpcija je heterogena reakcija, pri kateri se plinske molekule zadržijo na trdni ali tekoči površini, ki določenim spojinam daje prednost pred drugimi, s čimer se odstranijo iz tokov odpadnih voda. Ko površina adsorbira, kolikor lahko, se adsorbent zamenja ali pa se adsorbirana vsebina desorbira v okviru regeneracije adsorbenta. Po desorpciji so kontaminanti običajno bolj koncentrirani in jih je mogoče predelati ali odstraniti. Najpogostejši adsorbent je granulirano aktivno oglje.</w:t>
            </w:r>
          </w:p>
        </w:tc>
      </w:tr>
      <w:tr w:rsidR="00FA073A" w:rsidRPr="00FF72C2" w14:paraId="0B1B8CE5" w14:textId="77777777" w:rsidTr="00FF50DD">
        <w:tc>
          <w:tcPr>
            <w:tcW w:w="1461" w:type="dxa"/>
            <w:vAlign w:val="center"/>
          </w:tcPr>
          <w:p w14:paraId="2DC346EA" w14:textId="77777777" w:rsidR="00FA073A" w:rsidRPr="00FF72C2" w:rsidRDefault="00FA073A" w:rsidP="00FF50DD">
            <w:r w:rsidRPr="00FF72C2">
              <w:t>Biofilter</w:t>
            </w:r>
          </w:p>
        </w:tc>
        <w:tc>
          <w:tcPr>
            <w:tcW w:w="2508" w:type="dxa"/>
            <w:vAlign w:val="center"/>
          </w:tcPr>
          <w:p w14:paraId="37845DA5" w14:textId="77777777" w:rsidR="00FA073A" w:rsidRPr="00FF72C2" w:rsidRDefault="00FA073A" w:rsidP="00FF50DD">
            <w:r w:rsidRPr="00FF72C2">
              <w:t>Amoniak, vodikov sulfid, hlapne organske spojine, spojine neprijetnega vonja</w:t>
            </w:r>
          </w:p>
        </w:tc>
        <w:tc>
          <w:tcPr>
            <w:tcW w:w="5103" w:type="dxa"/>
            <w:vAlign w:val="center"/>
          </w:tcPr>
          <w:p w14:paraId="6C09463A" w14:textId="77777777" w:rsidR="00FA073A" w:rsidRPr="00FF72C2" w:rsidRDefault="00FA073A" w:rsidP="00FF50DD">
            <w:pPr>
              <w:spacing w:after="40"/>
            </w:pPr>
            <w:r w:rsidRPr="00FF72C2">
              <w:t>Tok odpadnih plinov prehaja skozi plast organskega materiala (kot so šota, resje, kompost, korenine, drevesna skorja, les iglavcev ali njihove različne kombinacije) ali inertnega materiala (kot je glina, aktivno oglje ali poliuretan), kjer z delovanjem naravno prisotnih mikroorganizmov biološko oksidirajo v ogljikov dioksid, vodo, anorganske soli in biomaso.</w:t>
            </w:r>
          </w:p>
          <w:p w14:paraId="3AD7FD41" w14:textId="77777777" w:rsidR="00FA073A" w:rsidRPr="00FF72C2" w:rsidRDefault="00FA073A" w:rsidP="00FF50DD">
            <w:r w:rsidRPr="00FF72C2">
              <w:t>Biofilter je zasnovan glede na vrsto vhodnih odpadkov. Izbere se plast iz ustreznega materiala, na primer z vidika zmogljivosti zadrževanja vode, gostote, poroznosti ali strukturne celovitosti. Pomembni sta tudi ustrezna višina in površina filtrirne plasti. Biofilter je priključen na ustrezen sistem prezračevanja in kroženja zraka, da se zagotovita enotna porazdelitev zraka skozi plast in zadosten čas zadrževanja odpadnega plina v plasti.</w:t>
            </w:r>
          </w:p>
        </w:tc>
      </w:tr>
      <w:tr w:rsidR="00FA073A" w:rsidRPr="00FF72C2" w14:paraId="374280CE" w14:textId="77777777" w:rsidTr="00FF50DD">
        <w:tc>
          <w:tcPr>
            <w:tcW w:w="1461" w:type="dxa"/>
            <w:vAlign w:val="center"/>
          </w:tcPr>
          <w:p w14:paraId="3AF8DE58" w14:textId="77777777" w:rsidR="00FA073A" w:rsidRPr="00FF72C2" w:rsidRDefault="00FA073A" w:rsidP="00FF50DD">
            <w:r w:rsidRPr="00FF72C2">
              <w:t>Kondenzacija in kriogena kondenzacija</w:t>
            </w:r>
          </w:p>
        </w:tc>
        <w:tc>
          <w:tcPr>
            <w:tcW w:w="2508" w:type="dxa"/>
            <w:vAlign w:val="center"/>
          </w:tcPr>
          <w:p w14:paraId="7876B5CD" w14:textId="77777777" w:rsidR="00FA073A" w:rsidRPr="00FF72C2" w:rsidRDefault="00FF50DD" w:rsidP="00FF50DD">
            <w:r w:rsidRPr="00FF72C2">
              <w:t>Hlapne organske spojine</w:t>
            </w:r>
          </w:p>
        </w:tc>
        <w:tc>
          <w:tcPr>
            <w:tcW w:w="5103" w:type="dxa"/>
            <w:vAlign w:val="center"/>
          </w:tcPr>
          <w:p w14:paraId="7D295F86" w14:textId="77777777" w:rsidR="00FA073A" w:rsidRPr="00FF72C2" w:rsidRDefault="00FA073A" w:rsidP="00FF50DD">
            <w:r w:rsidRPr="00FF72C2">
              <w:t>Kondenzacija je tehnika za odstranjevanje hlapov topila iz toka odpadnih plinov z znižanjem njegove temperature pod rosišče. Pri kriogeni kondenzaciji se lahko obratovalna temperatura v napravi za kondenzacijo zniža vse do – 120 °C, vendar v praksi pogosto znaša med – 40 °C in – 80 °C. S kriogeno kondenzacijo se lahko zajamejo vse HOS in hlapna anorganska onesnaževala, ne glede na njihov parni tlak. Z uporabo nizkih temperatur se omogoči zelo visoka kondenzacijska učinkovitost, tako da je to primerna končna tehnika za obvladovanje emisij HOS.</w:t>
            </w:r>
          </w:p>
        </w:tc>
      </w:tr>
      <w:tr w:rsidR="00FA073A" w:rsidRPr="00FF72C2" w14:paraId="76C3C149" w14:textId="77777777" w:rsidTr="00FF50DD">
        <w:tc>
          <w:tcPr>
            <w:tcW w:w="1461" w:type="dxa"/>
            <w:vAlign w:val="center"/>
          </w:tcPr>
          <w:p w14:paraId="0D5432AF" w14:textId="77777777" w:rsidR="00FA073A" w:rsidRPr="00FF72C2" w:rsidRDefault="00FA073A" w:rsidP="00FF50DD">
            <w:r w:rsidRPr="00FF72C2">
              <w:t>Ciklonski ločevalnik</w:t>
            </w:r>
          </w:p>
        </w:tc>
        <w:tc>
          <w:tcPr>
            <w:tcW w:w="2508" w:type="dxa"/>
            <w:vAlign w:val="center"/>
          </w:tcPr>
          <w:p w14:paraId="722920DD" w14:textId="77777777" w:rsidR="00FA073A" w:rsidRPr="00FF72C2" w:rsidRDefault="00FF50DD" w:rsidP="00FF50DD">
            <w:r w:rsidRPr="00FF72C2">
              <w:t>Prah</w:t>
            </w:r>
          </w:p>
        </w:tc>
        <w:tc>
          <w:tcPr>
            <w:tcW w:w="5103" w:type="dxa"/>
            <w:vAlign w:val="center"/>
          </w:tcPr>
          <w:p w14:paraId="2EDEAE74" w14:textId="77777777" w:rsidR="00FA073A" w:rsidRPr="00FF72C2" w:rsidRDefault="00FA073A" w:rsidP="00EE656E">
            <w:pPr>
              <w:spacing w:after="40"/>
            </w:pPr>
            <w:r w:rsidRPr="00FF72C2">
              <w:t>Ciklonski ločevalniki se uporabljajo za odstranjevanje težjih delcev, ki „izpadejo“, ko odpadni plini začnejo krožiti, preden zapustijo ločevalnik.</w:t>
            </w:r>
          </w:p>
          <w:p w14:paraId="2FD76ED5" w14:textId="77777777" w:rsidR="00FA073A" w:rsidRPr="00FF72C2" w:rsidRDefault="00FA073A" w:rsidP="00FF50DD">
            <w:r w:rsidRPr="00FF72C2">
              <w:t>Ciklonski ločevalniki se uporabljajo za obvladovanje materiala v obliki delcev, predvsem PM10.</w:t>
            </w:r>
          </w:p>
        </w:tc>
      </w:tr>
      <w:tr w:rsidR="00FA073A" w:rsidRPr="00FF72C2" w14:paraId="209E3E33" w14:textId="77777777" w:rsidTr="00FF50DD">
        <w:tc>
          <w:tcPr>
            <w:tcW w:w="1461" w:type="dxa"/>
            <w:vAlign w:val="center"/>
          </w:tcPr>
          <w:p w14:paraId="4EDAFA8A" w14:textId="77777777" w:rsidR="00FA073A" w:rsidRPr="00FF72C2" w:rsidRDefault="00FA073A" w:rsidP="00FF50DD">
            <w:r w:rsidRPr="00FF72C2">
              <w:t>Elektrostatični filter</w:t>
            </w:r>
          </w:p>
        </w:tc>
        <w:tc>
          <w:tcPr>
            <w:tcW w:w="2508" w:type="dxa"/>
            <w:vAlign w:val="center"/>
          </w:tcPr>
          <w:p w14:paraId="41CA6510" w14:textId="77777777" w:rsidR="00FA073A" w:rsidRPr="00FF72C2" w:rsidRDefault="00FF50DD" w:rsidP="00FF50DD">
            <w:r w:rsidRPr="00FF72C2">
              <w:t>Prah</w:t>
            </w:r>
          </w:p>
        </w:tc>
        <w:tc>
          <w:tcPr>
            <w:tcW w:w="5103" w:type="dxa"/>
            <w:vAlign w:val="center"/>
          </w:tcPr>
          <w:p w14:paraId="0C93E3FE" w14:textId="77777777" w:rsidR="00FA073A" w:rsidRPr="00FF72C2" w:rsidRDefault="00FA073A" w:rsidP="00FF50DD">
            <w:r w:rsidRPr="00FF72C2">
              <w:t xml:space="preserve">Elektrostatični filtri delujejo tako, da se delci naelektrijo in ločijo pod vplivom električnega polja. Delujejo lahko v zelo različnih pogojih. V suhem elektrostatičnem filtru se zajeti material odstrani mehansko (npr. s </w:t>
            </w:r>
            <w:r w:rsidRPr="00FF72C2">
              <w:lastRenderedPageBreak/>
              <w:t>stresanjem, vibriranjem, stisnjenim zrakom), medtem ko se v mokrem elektrostatičnem filtru izplakne s primerno tekočino, običajno vodo.</w:t>
            </w:r>
          </w:p>
        </w:tc>
      </w:tr>
      <w:tr w:rsidR="00FA073A" w:rsidRPr="00FF72C2" w14:paraId="540F184B" w14:textId="77777777" w:rsidTr="00FF50DD">
        <w:tc>
          <w:tcPr>
            <w:tcW w:w="1461" w:type="dxa"/>
            <w:vAlign w:val="center"/>
          </w:tcPr>
          <w:p w14:paraId="71C4E378" w14:textId="77777777" w:rsidR="00FA073A" w:rsidRPr="00FF72C2" w:rsidRDefault="00FA073A" w:rsidP="00FF50DD">
            <w:r w:rsidRPr="00FF72C2">
              <w:lastRenderedPageBreak/>
              <w:t>Tekstilni filter</w:t>
            </w:r>
          </w:p>
        </w:tc>
        <w:tc>
          <w:tcPr>
            <w:tcW w:w="2508" w:type="dxa"/>
            <w:vAlign w:val="center"/>
          </w:tcPr>
          <w:p w14:paraId="29577499" w14:textId="77777777" w:rsidR="00FA073A" w:rsidRPr="00FF72C2" w:rsidRDefault="00FF50DD" w:rsidP="00FF50DD">
            <w:r w:rsidRPr="00FF72C2">
              <w:t>Prah</w:t>
            </w:r>
          </w:p>
        </w:tc>
        <w:tc>
          <w:tcPr>
            <w:tcW w:w="5103" w:type="dxa"/>
            <w:vAlign w:val="center"/>
          </w:tcPr>
          <w:p w14:paraId="1B20CAC1" w14:textId="77777777" w:rsidR="00FA073A" w:rsidRPr="00FF72C2" w:rsidRDefault="00FA073A" w:rsidP="00FF50DD">
            <w:r w:rsidRPr="00FF72C2">
              <w:t>Tekstilni filtri, pogosto imenovani tudi vrečasti filtri, so izdelani iz porozne tkanine ali klobučevine, skozi katero prehajajo plini, da se odstranijo delci. Za uporabo tekstilnega filtra je treba izbrati material, ki je ustrezen za značilnosti zadevnih odpadnih plinov in najvišjo obratovalno temperaturo.</w:t>
            </w:r>
          </w:p>
        </w:tc>
      </w:tr>
      <w:tr w:rsidR="00FA073A" w:rsidRPr="00FF72C2" w14:paraId="48F744C8" w14:textId="77777777" w:rsidTr="00FF50DD">
        <w:tc>
          <w:tcPr>
            <w:tcW w:w="1461" w:type="dxa"/>
            <w:vAlign w:val="center"/>
          </w:tcPr>
          <w:p w14:paraId="6223C857" w14:textId="77777777" w:rsidR="00FA073A" w:rsidRPr="00FF72C2" w:rsidRDefault="00FA073A" w:rsidP="00FF50DD">
            <w:r w:rsidRPr="00FF72C2">
              <w:t>Filter HEPA</w:t>
            </w:r>
          </w:p>
        </w:tc>
        <w:tc>
          <w:tcPr>
            <w:tcW w:w="2508" w:type="dxa"/>
            <w:vAlign w:val="center"/>
          </w:tcPr>
          <w:p w14:paraId="11C99C4E" w14:textId="77777777" w:rsidR="00FA073A" w:rsidRPr="00FF72C2" w:rsidRDefault="00FF50DD" w:rsidP="00FF50DD">
            <w:r w:rsidRPr="00FF72C2">
              <w:t>Prah</w:t>
            </w:r>
          </w:p>
        </w:tc>
        <w:tc>
          <w:tcPr>
            <w:tcW w:w="5103" w:type="dxa"/>
            <w:vAlign w:val="center"/>
          </w:tcPr>
          <w:p w14:paraId="7E7E28FC" w14:textId="77777777" w:rsidR="00FA073A" w:rsidRPr="00FF72C2" w:rsidRDefault="00FA073A" w:rsidP="00FF50DD">
            <w:r w:rsidRPr="00FF72C2">
              <w:t>Filtri HEPA (visokoučinkoviti zračni filtri za delce) so absolutni filtri. Filtrirni medij je iz papirja ali matiranih steklenih vlaken z visoko gostoto pakiranja. Tok odpadnih plinov prehaja skozi filtrirni medij, v katerem se zbirajo delci.</w:t>
            </w:r>
          </w:p>
        </w:tc>
      </w:tr>
      <w:tr w:rsidR="00FA073A" w:rsidRPr="00FF72C2" w14:paraId="27DDC98A" w14:textId="77777777" w:rsidTr="00FF50DD">
        <w:tc>
          <w:tcPr>
            <w:tcW w:w="1461" w:type="dxa"/>
            <w:vAlign w:val="center"/>
          </w:tcPr>
          <w:p w14:paraId="51168299" w14:textId="77777777" w:rsidR="00FA073A" w:rsidRPr="00FF72C2" w:rsidRDefault="00FA073A" w:rsidP="00FF50DD">
            <w:r w:rsidRPr="00FF72C2">
              <w:t>Toplotna oksidacija</w:t>
            </w:r>
          </w:p>
        </w:tc>
        <w:tc>
          <w:tcPr>
            <w:tcW w:w="2508" w:type="dxa"/>
            <w:vAlign w:val="center"/>
          </w:tcPr>
          <w:p w14:paraId="679D0E88" w14:textId="77777777" w:rsidR="00FA073A" w:rsidRPr="00FF72C2" w:rsidRDefault="00FF50DD" w:rsidP="00FF50DD">
            <w:r w:rsidRPr="00FF72C2">
              <w:t>Hlapne organske spojine</w:t>
            </w:r>
          </w:p>
        </w:tc>
        <w:tc>
          <w:tcPr>
            <w:tcW w:w="5103" w:type="dxa"/>
            <w:vAlign w:val="center"/>
          </w:tcPr>
          <w:p w14:paraId="0F436747" w14:textId="77777777" w:rsidR="00FA073A" w:rsidRPr="00FF72C2" w:rsidRDefault="00FA073A" w:rsidP="00FF50DD">
            <w:r w:rsidRPr="00FF72C2">
              <w:t>Oksidacija gorljivih plinov in vonjav v toku odpadnih plinov, ki se izvede tako, da se mešanica onesnaževal z zrakom ali kisikom v zgorevalni komori segreva do temperature, ki je nad njeno točko samovžiga, in vzdržuje na visoki temperaturi dovolj dolgo, da dokončno zgori v ogljikov dioksid in vodo.</w:t>
            </w:r>
          </w:p>
        </w:tc>
      </w:tr>
      <w:tr w:rsidR="00FA073A" w:rsidRPr="00FF72C2" w14:paraId="4B9B5DD3" w14:textId="77777777" w:rsidTr="00FF50DD">
        <w:tc>
          <w:tcPr>
            <w:tcW w:w="1461" w:type="dxa"/>
            <w:vAlign w:val="center"/>
          </w:tcPr>
          <w:p w14:paraId="02897633" w14:textId="77777777" w:rsidR="00FA073A" w:rsidRPr="00FF72C2" w:rsidRDefault="00FA073A" w:rsidP="00FF50DD">
            <w:r w:rsidRPr="00FF72C2">
              <w:t>Mokro pranje</w:t>
            </w:r>
          </w:p>
        </w:tc>
        <w:tc>
          <w:tcPr>
            <w:tcW w:w="2508" w:type="dxa"/>
            <w:vAlign w:val="center"/>
          </w:tcPr>
          <w:p w14:paraId="6E882571" w14:textId="77777777" w:rsidR="00FA073A" w:rsidRPr="00FF72C2" w:rsidRDefault="00FA073A" w:rsidP="00FF50DD">
            <w:r w:rsidRPr="00FF72C2">
              <w:t>Prah, hlapne organske spojine, plinaste kisle spojine (pralnik z bazo), plinaste bazične spojine (pralnik s kislino)</w:t>
            </w:r>
          </w:p>
        </w:tc>
        <w:tc>
          <w:tcPr>
            <w:tcW w:w="5103" w:type="dxa"/>
            <w:vAlign w:val="center"/>
          </w:tcPr>
          <w:p w14:paraId="7811529E" w14:textId="77777777" w:rsidR="00FA073A" w:rsidRPr="00FF72C2" w:rsidRDefault="00FA073A" w:rsidP="00FF50DD">
            <w:r w:rsidRPr="00FF72C2">
              <w:t>Odstranjevanje plinastih ali trdnih onesnaževal iz plinskega toka z masnim prenosom v tekoče topilo, pogosto vodo ali vodno raztopino. Vključuje lahko kemijsko reakcijo (npr. v pralniku s kislino ali bazo). V nekaterih primerih se lahko iz to</w:t>
            </w:r>
            <w:r w:rsidR="000404A7" w:rsidRPr="00FF72C2">
              <w:t>pila ponovno pridobijo spojine.</w:t>
            </w:r>
          </w:p>
        </w:tc>
      </w:tr>
    </w:tbl>
    <w:p w14:paraId="054976B4" w14:textId="77777777" w:rsidR="00DC69EA" w:rsidRPr="00FF72C2" w:rsidRDefault="00DC69EA" w:rsidP="000404A7">
      <w:pPr>
        <w:tabs>
          <w:tab w:val="left" w:pos="426"/>
        </w:tabs>
        <w:spacing w:after="120"/>
        <w:rPr>
          <w:b/>
        </w:rPr>
      </w:pPr>
    </w:p>
    <w:p w14:paraId="097CBC46" w14:textId="26179849" w:rsidR="00FA073A" w:rsidRPr="00FF72C2" w:rsidRDefault="00FA073A" w:rsidP="00DC69EA">
      <w:pPr>
        <w:pStyle w:val="Naslov1"/>
        <w:keepNext w:val="0"/>
        <w:keepLines w:val="0"/>
        <w:widowControl w:val="0"/>
        <w:numPr>
          <w:ilvl w:val="1"/>
          <w:numId w:val="61"/>
        </w:numPr>
        <w:spacing w:before="0" w:after="120"/>
        <w:ind w:left="425" w:hanging="425"/>
        <w:rPr>
          <w:lang w:val="sl-SI"/>
        </w:rPr>
      </w:pPr>
      <w:bookmarkStart w:id="122" w:name="_Toc203132571"/>
      <w:r w:rsidRPr="00FF72C2">
        <w:rPr>
          <w:lang w:val="sl-SI"/>
        </w:rPr>
        <w:t>Razpršene emisije organskih spojin v zrak</w:t>
      </w:r>
      <w:bookmarkEnd w:id="12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10"/>
        <w:gridCol w:w="5244"/>
      </w:tblGrid>
      <w:tr w:rsidR="00FA073A" w:rsidRPr="00FF72C2" w14:paraId="1EB4E40F" w14:textId="77777777" w:rsidTr="00160A31">
        <w:tc>
          <w:tcPr>
            <w:tcW w:w="1418" w:type="dxa"/>
            <w:shd w:val="clear" w:color="auto" w:fill="D9D9D9"/>
            <w:vAlign w:val="center"/>
          </w:tcPr>
          <w:p w14:paraId="114F85C0" w14:textId="77777777" w:rsidR="00FA073A" w:rsidRPr="00FF72C2" w:rsidRDefault="00FA073A" w:rsidP="00246D6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2410" w:type="dxa"/>
            <w:shd w:val="clear" w:color="auto" w:fill="D9D9D9"/>
            <w:vAlign w:val="center"/>
          </w:tcPr>
          <w:p w14:paraId="32CAD2B2" w14:textId="77777777" w:rsidR="00FA073A" w:rsidRPr="00FF72C2" w:rsidRDefault="00FA073A" w:rsidP="00246D61">
            <w:pPr>
              <w:tabs>
                <w:tab w:val="left" w:pos="576"/>
              </w:tabs>
              <w:spacing w:before="60" w:after="60" w:line="240" w:lineRule="auto"/>
              <w:ind w:right="42"/>
              <w:jc w:val="center"/>
              <w:rPr>
                <w:rFonts w:eastAsia="Times New Roman" w:cs="Arial"/>
                <w:b/>
                <w:bCs/>
                <w:color w:val="000000"/>
                <w:szCs w:val="20"/>
                <w:lang w:eastAsia="sl-SI"/>
              </w:rPr>
            </w:pPr>
            <w:r w:rsidRPr="00FF72C2">
              <w:rPr>
                <w:rFonts w:eastAsia="Times New Roman" w:cs="Arial"/>
                <w:b/>
                <w:bCs/>
                <w:color w:val="000000"/>
                <w:szCs w:val="20"/>
                <w:lang w:eastAsia="sl-SI"/>
              </w:rPr>
              <w:t>Običajna onesnaževala, katerih vsebnost se zmanjša</w:t>
            </w:r>
          </w:p>
        </w:tc>
        <w:tc>
          <w:tcPr>
            <w:tcW w:w="5244" w:type="dxa"/>
            <w:shd w:val="clear" w:color="auto" w:fill="D9D9D9"/>
            <w:vAlign w:val="center"/>
          </w:tcPr>
          <w:p w14:paraId="2A01B621" w14:textId="77777777" w:rsidR="00FA073A" w:rsidRPr="00FF72C2" w:rsidRDefault="00FA073A" w:rsidP="00246D6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FA073A" w:rsidRPr="00FF72C2" w14:paraId="133F3431" w14:textId="77777777" w:rsidTr="00160A31">
        <w:tc>
          <w:tcPr>
            <w:tcW w:w="1418" w:type="dxa"/>
            <w:vAlign w:val="center"/>
          </w:tcPr>
          <w:p w14:paraId="1C9DE5A6" w14:textId="77777777" w:rsidR="00FA073A" w:rsidRPr="00FF72C2" w:rsidRDefault="00FA073A" w:rsidP="00EE139A">
            <w:r w:rsidRPr="00FF72C2">
              <w:t>Program za odkrivanje in odpravo puščanja (LDAR)</w:t>
            </w:r>
          </w:p>
          <w:p w14:paraId="707FCEBE" w14:textId="77777777" w:rsidR="00FA073A" w:rsidRPr="00FF72C2" w:rsidRDefault="00FA073A" w:rsidP="00EE139A"/>
        </w:tc>
        <w:tc>
          <w:tcPr>
            <w:tcW w:w="2410" w:type="dxa"/>
            <w:vAlign w:val="center"/>
          </w:tcPr>
          <w:p w14:paraId="722B4D20" w14:textId="77777777" w:rsidR="00FA073A" w:rsidRPr="00FF72C2" w:rsidRDefault="00FA073A" w:rsidP="00EE139A">
            <w:r w:rsidRPr="00FF72C2">
              <w:t>Hlapne organske spojine</w:t>
            </w:r>
          </w:p>
          <w:p w14:paraId="023AB971" w14:textId="77777777" w:rsidR="00FA073A" w:rsidRPr="00FF72C2" w:rsidRDefault="00FA073A" w:rsidP="00EE139A"/>
        </w:tc>
        <w:tc>
          <w:tcPr>
            <w:tcW w:w="5244" w:type="dxa"/>
            <w:vAlign w:val="center"/>
          </w:tcPr>
          <w:p w14:paraId="21E8DE6C" w14:textId="77777777" w:rsidR="00FA073A" w:rsidRPr="00FF72C2" w:rsidRDefault="00FA073A" w:rsidP="00EE139A">
            <w:pPr>
              <w:spacing w:after="40"/>
            </w:pPr>
            <w:r w:rsidRPr="00FF72C2">
              <w:t>Strukturiran pristop k zmanjšanju ubežnih emisij organskih spojin z odkrivanjem in poznejšim popravilom ali zamenjavo komponent, ki puščajo. Trenutno sta za odkrivanje puščanj na voljo metodi vohanja (opisana v standardu EN 15446) in optičnega odkrivanja plina.</w:t>
            </w:r>
          </w:p>
          <w:p w14:paraId="7DA99BD1" w14:textId="77777777" w:rsidR="00FA073A" w:rsidRPr="00FF72C2" w:rsidRDefault="00FA073A" w:rsidP="00EE139A">
            <w:pPr>
              <w:spacing w:after="40"/>
            </w:pPr>
            <w:r w:rsidRPr="00FF72C2">
              <w:rPr>
                <w:b/>
              </w:rPr>
              <w:t>Metoda vohanja:</w:t>
            </w:r>
            <w:r w:rsidRPr="00FF72C2">
              <w:t xml:space="preserve"> prvi korak je odkrivanje z uporabo ročnih analizatorjev organskih spojin, s katerimi se meri koncentracija tik ob opremi (npr. z uporabo plamenske ionizacije ali fotoionizacije). Drugi korak je zapiranje komponente v neprepustno vrečo, da se izvede neposredna meritev pri viru emisije. Ta drugi korak se včasih nadomesti z matematičnimi korelacijskimi krivuljami, izpeljanimi iz statističnih rezultatov, pridobljenih iz velikega števila predhodnih meritev, opravljenih na podobnih komponentah.</w:t>
            </w:r>
          </w:p>
          <w:p w14:paraId="6ECB95D0" w14:textId="77777777" w:rsidR="00FA073A" w:rsidRPr="00FF72C2" w:rsidRDefault="00FA073A" w:rsidP="00EE139A">
            <w:r w:rsidRPr="00FF72C2">
              <w:rPr>
                <w:b/>
              </w:rPr>
              <w:t>Metode optičnega odkrivanja plina:</w:t>
            </w:r>
            <w:r w:rsidRPr="00FF72C2">
              <w:t xml:space="preserve"> pri optičnem odkrivanju se uporabljajo lahke ročne kamere, ki omogočajo vizualizacijo uhajanja plina v realnem času, </w:t>
            </w:r>
            <w:r w:rsidRPr="00FF72C2">
              <w:lastRenderedPageBreak/>
              <w:t>tako da so na videoposnetku videti kot „dim“ skupaj z normalno sliko zadevne komponente, s čimer zlahka in hitro odkrijemo večja uhajanja organskih spojin. Aktivni sistemi naredijo sliko z razpršeno infrardečo lasersko svetlobo, ki se odbija na komponenti in njeni okolici. Pasivni sistemi temeljijo na naravnem infrardečem sevan</w:t>
            </w:r>
            <w:r w:rsidR="000404A7" w:rsidRPr="00FF72C2">
              <w:t>ju opreme in njene okolice.</w:t>
            </w:r>
          </w:p>
        </w:tc>
      </w:tr>
      <w:tr w:rsidR="00FA073A" w:rsidRPr="00FF72C2" w14:paraId="1255DD76" w14:textId="77777777" w:rsidTr="00160A31">
        <w:tc>
          <w:tcPr>
            <w:tcW w:w="1418" w:type="dxa"/>
            <w:vAlign w:val="center"/>
          </w:tcPr>
          <w:p w14:paraId="7AC1F75E" w14:textId="77777777" w:rsidR="00FA073A" w:rsidRPr="00FF72C2" w:rsidRDefault="00FA073A" w:rsidP="00EE139A">
            <w:r w:rsidRPr="00FF72C2">
              <w:lastRenderedPageBreak/>
              <w:t>Merjenje razpršenih emisij HOS</w:t>
            </w:r>
          </w:p>
          <w:p w14:paraId="7E3BBA7F" w14:textId="77777777" w:rsidR="00FA073A" w:rsidRPr="00FF72C2" w:rsidRDefault="00FA073A" w:rsidP="00EE139A"/>
        </w:tc>
        <w:tc>
          <w:tcPr>
            <w:tcW w:w="2410" w:type="dxa"/>
            <w:vAlign w:val="center"/>
          </w:tcPr>
          <w:p w14:paraId="546E82F6" w14:textId="77777777" w:rsidR="00FA073A" w:rsidRPr="00FF72C2" w:rsidRDefault="00FA073A" w:rsidP="00EE139A">
            <w:r w:rsidRPr="00FF72C2">
              <w:t>Hlapne organske spojine</w:t>
            </w:r>
          </w:p>
          <w:p w14:paraId="2EA2F5B4" w14:textId="77777777" w:rsidR="00FA073A" w:rsidRPr="00FF72C2" w:rsidRDefault="00FA073A" w:rsidP="00EE139A"/>
        </w:tc>
        <w:tc>
          <w:tcPr>
            <w:tcW w:w="5244" w:type="dxa"/>
            <w:vAlign w:val="center"/>
          </w:tcPr>
          <w:p w14:paraId="3CB8C82B" w14:textId="77777777" w:rsidR="00FA073A" w:rsidRPr="00FF72C2" w:rsidRDefault="00FA073A" w:rsidP="00EE139A">
            <w:pPr>
              <w:spacing w:after="40"/>
            </w:pPr>
            <w:r w:rsidRPr="00FF72C2">
              <w:t>Metodi vohanja in optičnega odkrivanja plina sta opisani pri programu za odkrivanje puščanja in popravilo.</w:t>
            </w:r>
          </w:p>
          <w:p w14:paraId="17E3E1EE" w14:textId="77777777" w:rsidR="00FA073A" w:rsidRPr="00FF72C2" w:rsidRDefault="00FA073A" w:rsidP="00EE139A">
            <w:pPr>
              <w:spacing w:after="40"/>
            </w:pPr>
            <w:r w:rsidRPr="00FF72C2">
              <w:t>Popoln pregled in kvantifikacija emisij iz obrata se lahko opravita z ustrezno kombinacijo dopolnilnih metod, kot sta zasenčenje sončnega toka (Solar occultation flux – SOF) ali diferencialni absorpcijski LIDAR (DIAL). Ti rezultati se lahko uporabljajo za oceno trenda skozi čas, navzkrižno preverjanje in posodabljanje/validacijo tekočega programa LDAR.</w:t>
            </w:r>
          </w:p>
          <w:p w14:paraId="1C5F25CE" w14:textId="77777777" w:rsidR="00FA073A" w:rsidRPr="00FF72C2" w:rsidRDefault="00FA073A" w:rsidP="00EE139A">
            <w:pPr>
              <w:spacing w:after="40"/>
            </w:pPr>
            <w:r w:rsidRPr="00FF72C2">
              <w:rPr>
                <w:b/>
              </w:rPr>
              <w:t>Zasenčenje sončnega toka (SOF):</w:t>
            </w:r>
            <w:r w:rsidRPr="00FF72C2">
              <w:t xml:space="preserve"> ta tehnika temelji na zapisovanju in spektrometrsko analizo s Fourierjevo transformacijo širokopasovnega infrardečega ali ultravijoličnega/vidnega sončnega spektra na dani geografski poti s prečkanjem smeri vetra in prehajanjem skozi oblake HOS.</w:t>
            </w:r>
          </w:p>
          <w:p w14:paraId="093A081C" w14:textId="77777777" w:rsidR="00FA073A" w:rsidRPr="00FF72C2" w:rsidRDefault="00FA073A" w:rsidP="00EE139A">
            <w:r w:rsidRPr="00FF72C2">
              <w:rPr>
                <w:b/>
              </w:rPr>
              <w:t>Diferencialni absorpcijski LIDAR (DIAL):</w:t>
            </w:r>
            <w:r w:rsidRPr="00FF72C2">
              <w:t xml:space="preserve"> to je laserska tehnika, ki uporablja diferencialni adsorpcijski LIDAR (zaznavanje in merjenje svetlobe), ki je optična vzporednica radiovalovnega RADAR-ja.</w:t>
            </w:r>
            <w:r w:rsidR="0015125E" w:rsidRPr="00FF72C2">
              <w:t xml:space="preserve"> </w:t>
            </w:r>
            <w:r w:rsidRPr="00FF72C2">
              <w:t>Tehnika temelji na odboju pulzov laserskega žarka od atmosferskih aerosolov in analizi lastnosti spektra sprejete svetlobe, zajete s teleskopom.</w:t>
            </w:r>
          </w:p>
        </w:tc>
      </w:tr>
    </w:tbl>
    <w:p w14:paraId="031DAFB1" w14:textId="77777777" w:rsidR="00B53FB0" w:rsidRPr="00FF72C2" w:rsidRDefault="00B53FB0" w:rsidP="000404A7">
      <w:pPr>
        <w:tabs>
          <w:tab w:val="left" w:pos="426"/>
        </w:tabs>
        <w:spacing w:after="120"/>
        <w:rPr>
          <w:b/>
        </w:rPr>
      </w:pPr>
    </w:p>
    <w:p w14:paraId="24E9D924" w14:textId="3A068374" w:rsidR="00FA073A" w:rsidRPr="00FF72C2" w:rsidRDefault="005E53ED" w:rsidP="00160A31">
      <w:pPr>
        <w:pStyle w:val="Naslov1"/>
        <w:keepNext w:val="0"/>
        <w:keepLines w:val="0"/>
        <w:widowControl w:val="0"/>
        <w:numPr>
          <w:ilvl w:val="1"/>
          <w:numId w:val="61"/>
        </w:numPr>
        <w:spacing w:before="0" w:after="120"/>
        <w:ind w:left="425" w:hanging="425"/>
        <w:rPr>
          <w:lang w:val="sl-SI"/>
        </w:rPr>
      </w:pPr>
      <w:bookmarkStart w:id="123" w:name="_Toc203132572"/>
      <w:r w:rsidRPr="00FF72C2">
        <w:rPr>
          <w:lang w:val="sl-SI"/>
        </w:rPr>
        <w:t>Emisije v vodo</w:t>
      </w:r>
      <w:bookmarkEnd w:id="12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94"/>
        <w:gridCol w:w="4677"/>
      </w:tblGrid>
      <w:tr w:rsidR="002A30BC" w:rsidRPr="00FF72C2" w14:paraId="7D145A7A" w14:textId="77777777" w:rsidTr="006B0FD0">
        <w:tc>
          <w:tcPr>
            <w:tcW w:w="1701" w:type="dxa"/>
            <w:shd w:val="pct10" w:color="auto" w:fill="auto"/>
            <w:vAlign w:val="center"/>
          </w:tcPr>
          <w:p w14:paraId="3A3C0AA1" w14:textId="77777777" w:rsidR="002A30BC" w:rsidRPr="00FF72C2" w:rsidRDefault="002A30BC" w:rsidP="00B53FB0">
            <w:pPr>
              <w:spacing w:before="60" w:after="60" w:line="240" w:lineRule="auto"/>
              <w:ind w:right="195"/>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2694" w:type="dxa"/>
            <w:shd w:val="pct10" w:color="auto" w:fill="auto"/>
            <w:vAlign w:val="center"/>
          </w:tcPr>
          <w:p w14:paraId="2C709715" w14:textId="77777777" w:rsidR="002A30BC" w:rsidRPr="00FF72C2" w:rsidRDefault="002A30BC" w:rsidP="00B53FB0">
            <w:pPr>
              <w:tabs>
                <w:tab w:val="left" w:pos="576"/>
              </w:tabs>
              <w:spacing w:before="60" w:after="60" w:line="240" w:lineRule="auto"/>
              <w:ind w:right="42"/>
              <w:jc w:val="center"/>
              <w:rPr>
                <w:rFonts w:eastAsia="Times New Roman" w:cs="Arial"/>
                <w:b/>
                <w:bCs/>
                <w:color w:val="000000"/>
                <w:szCs w:val="20"/>
                <w:lang w:eastAsia="sl-SI"/>
              </w:rPr>
            </w:pPr>
            <w:r w:rsidRPr="00FF72C2">
              <w:rPr>
                <w:rFonts w:eastAsia="Times New Roman" w:cs="Arial"/>
                <w:b/>
                <w:bCs/>
                <w:color w:val="000000"/>
                <w:szCs w:val="20"/>
                <w:lang w:eastAsia="sl-SI"/>
              </w:rPr>
              <w:t>Običajna ciljna onesnaževala</w:t>
            </w:r>
          </w:p>
        </w:tc>
        <w:tc>
          <w:tcPr>
            <w:tcW w:w="4677" w:type="dxa"/>
            <w:shd w:val="pct10" w:color="auto" w:fill="auto"/>
            <w:vAlign w:val="center"/>
          </w:tcPr>
          <w:p w14:paraId="7660DD3D" w14:textId="77777777" w:rsidR="002A30BC" w:rsidRPr="00FF72C2" w:rsidRDefault="002A30BC" w:rsidP="00B53FB0">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2A30BC" w:rsidRPr="00FF72C2" w14:paraId="7360BBE1" w14:textId="77777777" w:rsidTr="006B0FD0">
        <w:tc>
          <w:tcPr>
            <w:tcW w:w="1701" w:type="dxa"/>
            <w:vAlign w:val="center"/>
          </w:tcPr>
          <w:p w14:paraId="10DFFB20" w14:textId="77777777" w:rsidR="002A30BC" w:rsidRPr="00FF72C2" w:rsidRDefault="002A30BC" w:rsidP="00B53FB0">
            <w:r w:rsidRPr="00FF72C2">
              <w:t>Postopek z aktivnim blatom</w:t>
            </w:r>
          </w:p>
        </w:tc>
        <w:tc>
          <w:tcPr>
            <w:tcW w:w="2694" w:type="dxa"/>
            <w:vAlign w:val="center"/>
          </w:tcPr>
          <w:p w14:paraId="7BB1B763" w14:textId="77777777" w:rsidR="002A30BC" w:rsidRPr="00FF72C2" w:rsidRDefault="002A30BC" w:rsidP="00B53FB0">
            <w:r w:rsidRPr="00FF72C2">
              <w:t>Biološk</w:t>
            </w:r>
            <w:r w:rsidR="00316F2A" w:rsidRPr="00FF72C2">
              <w:t>o razgradljive organske spojine</w:t>
            </w:r>
          </w:p>
        </w:tc>
        <w:tc>
          <w:tcPr>
            <w:tcW w:w="4677" w:type="dxa"/>
            <w:vAlign w:val="center"/>
          </w:tcPr>
          <w:p w14:paraId="6BD55D14" w14:textId="77777777" w:rsidR="002A30BC" w:rsidRPr="00FF72C2" w:rsidRDefault="002A30BC" w:rsidP="00B53FB0">
            <w:r w:rsidRPr="00FF72C2">
              <w:t>Biološka oksidacija raztopljenih organskih onesnaževal s kisikom z uporabo metabolizma mikroorganizmov. V prisotnosti raztopljenega kisika (ki se vbrizga kot zrak ali čisti kisik) se organske sestavine pretvorijo v ogljikov dioksid, vodo ali druge metabolite in biomaso (tj. aktivno blato). Mikroorganizmi se ohranijo v suspenziji v odpadnih vodah, celotna zmes pa se mehansko prezračuje. Zmes aktivnega blata se pošlje v napravo za ločevanje, od koder se blato reciklira v prezračevalni bazen.</w:t>
            </w:r>
          </w:p>
        </w:tc>
      </w:tr>
      <w:tr w:rsidR="002A30BC" w:rsidRPr="00FF72C2" w14:paraId="6605A4EB" w14:textId="77777777" w:rsidTr="006B0FD0">
        <w:tc>
          <w:tcPr>
            <w:tcW w:w="1701" w:type="dxa"/>
            <w:vAlign w:val="center"/>
          </w:tcPr>
          <w:p w14:paraId="61148B11" w14:textId="77777777" w:rsidR="002A30BC" w:rsidRPr="00FF72C2" w:rsidRDefault="002A30BC" w:rsidP="00B53FB0">
            <w:r w:rsidRPr="00FF72C2">
              <w:t>Adsorpcija</w:t>
            </w:r>
          </w:p>
        </w:tc>
        <w:tc>
          <w:tcPr>
            <w:tcW w:w="2694" w:type="dxa"/>
            <w:vAlign w:val="center"/>
          </w:tcPr>
          <w:p w14:paraId="38EB81AD" w14:textId="77777777" w:rsidR="002A30BC" w:rsidRDefault="002A30BC" w:rsidP="00B53FB0">
            <w:r w:rsidRPr="00FF72C2">
              <w:t>Adsorbljiva raztopljena onesnaževala, ki so biološko nerazgradljiva ali inhibicijska, npr. ogljikovodiki, živo srebro, AOX</w:t>
            </w:r>
          </w:p>
          <w:p w14:paraId="6C27ED68" w14:textId="77777777" w:rsidR="002337D8" w:rsidRPr="00FF72C2" w:rsidRDefault="002337D8" w:rsidP="00B53FB0"/>
        </w:tc>
        <w:tc>
          <w:tcPr>
            <w:tcW w:w="4677" w:type="dxa"/>
            <w:vAlign w:val="center"/>
          </w:tcPr>
          <w:p w14:paraId="52CB8DA4" w14:textId="77777777" w:rsidR="002A30BC" w:rsidRPr="00FF72C2" w:rsidRDefault="002A30BC" w:rsidP="00B53FB0">
            <w:r w:rsidRPr="00FF72C2">
              <w:t>Metoda separacije, pri kateri se spojine (tj. onesnaževala) v tekočini (tj. odpadni vodi) zadržijo na trdni pov</w:t>
            </w:r>
            <w:r w:rsidR="00A04497" w:rsidRPr="00FF72C2">
              <w:t>ršini (običajno aktivno oglje).</w:t>
            </w:r>
          </w:p>
        </w:tc>
      </w:tr>
      <w:tr w:rsidR="002A30BC" w:rsidRPr="00FF72C2" w14:paraId="37357123" w14:textId="77777777" w:rsidTr="006B0FD0">
        <w:tc>
          <w:tcPr>
            <w:tcW w:w="1701" w:type="dxa"/>
            <w:vAlign w:val="center"/>
          </w:tcPr>
          <w:p w14:paraId="0194AB22" w14:textId="77777777" w:rsidR="002A30BC" w:rsidRPr="00FF72C2" w:rsidRDefault="002A30BC" w:rsidP="00B53FB0">
            <w:r w:rsidRPr="00FF72C2">
              <w:lastRenderedPageBreak/>
              <w:t>Kemična oksidacija</w:t>
            </w:r>
          </w:p>
        </w:tc>
        <w:tc>
          <w:tcPr>
            <w:tcW w:w="2694" w:type="dxa"/>
            <w:vAlign w:val="center"/>
          </w:tcPr>
          <w:p w14:paraId="3F75F013" w14:textId="77777777" w:rsidR="002A30BC" w:rsidRPr="00FF72C2" w:rsidRDefault="002A30BC" w:rsidP="00B53FB0">
            <w:r w:rsidRPr="00FF72C2">
              <w:t xml:space="preserve">Oksidativna raztopljena onesnaževala, ki so biološko nerazgradljiva ali inhibicijska, </w:t>
            </w:r>
            <w:r w:rsidR="00316F2A" w:rsidRPr="00FF72C2">
              <w:t>npr. nitrit, cianid</w:t>
            </w:r>
          </w:p>
        </w:tc>
        <w:tc>
          <w:tcPr>
            <w:tcW w:w="4677" w:type="dxa"/>
            <w:vAlign w:val="center"/>
          </w:tcPr>
          <w:p w14:paraId="2A87CFA3" w14:textId="77777777" w:rsidR="002A30BC" w:rsidRPr="00FF72C2" w:rsidRDefault="002A30BC" w:rsidP="00B53FB0">
            <w:r w:rsidRPr="00FF72C2">
              <w:t>Organske spojine oksidirajo v manj škodljive in biološko lažje razgradljive spojine. Tehnike vključujejo mokro oksidacijo ali oksidacijo z ozonom ali vodikovim peroksidom, kar se lahko pospeši s katalizatorji ali UV-žarčenjem. Kemična oksidacija se uporablja tudi za razgradnjo organskih spojin, ki povzročajo neprijeten vonj, okus in barvo, ter za razkuževanje.</w:t>
            </w:r>
          </w:p>
        </w:tc>
      </w:tr>
      <w:tr w:rsidR="002A30BC" w:rsidRPr="00FF72C2" w14:paraId="3B147938" w14:textId="77777777" w:rsidTr="006B0FD0">
        <w:tc>
          <w:tcPr>
            <w:tcW w:w="1701" w:type="dxa"/>
            <w:vAlign w:val="center"/>
          </w:tcPr>
          <w:p w14:paraId="18422C26" w14:textId="77777777" w:rsidR="002A30BC" w:rsidRPr="00FF72C2" w:rsidRDefault="002A30BC" w:rsidP="00B53FB0">
            <w:r w:rsidRPr="00FF72C2">
              <w:t>Kemična redukcija</w:t>
            </w:r>
          </w:p>
        </w:tc>
        <w:tc>
          <w:tcPr>
            <w:tcW w:w="2694" w:type="dxa"/>
            <w:vAlign w:val="center"/>
          </w:tcPr>
          <w:p w14:paraId="3DA47EE1" w14:textId="77777777" w:rsidR="002A30BC" w:rsidRPr="00FF72C2" w:rsidRDefault="002A30BC" w:rsidP="00B53FB0">
            <w:r w:rsidRPr="00FF72C2">
              <w:t>Reduktivna raztopljena onesnaževala, ki so biološko nerazgradljiva ali inhibicijska, npr. šestvalentni krom (Cr(VI))</w:t>
            </w:r>
          </w:p>
        </w:tc>
        <w:tc>
          <w:tcPr>
            <w:tcW w:w="4677" w:type="dxa"/>
            <w:vAlign w:val="center"/>
          </w:tcPr>
          <w:p w14:paraId="6AA445BE" w14:textId="77777777" w:rsidR="002A30BC" w:rsidRPr="00FF72C2" w:rsidRDefault="002A30BC" w:rsidP="00B53FB0">
            <w:r w:rsidRPr="00FF72C2">
              <w:t>Kemična redukcija je pretvorba onesnaževal s kemičnimi reducenti v podobne, vendar manj</w:t>
            </w:r>
            <w:r w:rsidR="0084779E" w:rsidRPr="00FF72C2">
              <w:t xml:space="preserve"> škodljive ali nevarne spojine.</w:t>
            </w:r>
          </w:p>
        </w:tc>
      </w:tr>
      <w:tr w:rsidR="002A30BC" w:rsidRPr="00FF72C2" w14:paraId="1357854A" w14:textId="77777777" w:rsidTr="006B0FD0">
        <w:tc>
          <w:tcPr>
            <w:tcW w:w="1701" w:type="dxa"/>
            <w:vAlign w:val="center"/>
          </w:tcPr>
          <w:p w14:paraId="1B7B221A" w14:textId="77777777" w:rsidR="002A30BC" w:rsidRPr="00FF72C2" w:rsidRDefault="002A30BC" w:rsidP="00B53FB0">
            <w:r w:rsidRPr="00FF72C2">
              <w:t>Koagulacija in flokulacija</w:t>
            </w:r>
          </w:p>
        </w:tc>
        <w:tc>
          <w:tcPr>
            <w:tcW w:w="2694" w:type="dxa"/>
            <w:vAlign w:val="center"/>
          </w:tcPr>
          <w:p w14:paraId="5DD8013B" w14:textId="77777777" w:rsidR="002A30BC" w:rsidRPr="00FF72C2" w:rsidRDefault="002A30BC" w:rsidP="00B53FB0">
            <w:r w:rsidRPr="00FF72C2">
              <w:t>Suspendirane trdne s</w:t>
            </w:r>
            <w:r w:rsidR="00316F2A" w:rsidRPr="00FF72C2">
              <w:t>novi in kovine, vezane na delce</w:t>
            </w:r>
          </w:p>
        </w:tc>
        <w:tc>
          <w:tcPr>
            <w:tcW w:w="4677" w:type="dxa"/>
            <w:vAlign w:val="center"/>
          </w:tcPr>
          <w:p w14:paraId="42B420B5" w14:textId="77777777" w:rsidR="002A30BC" w:rsidRPr="00FF72C2" w:rsidRDefault="002A30BC" w:rsidP="00B53FB0">
            <w:r w:rsidRPr="00FF72C2">
              <w:t>Koagulacija in flokulacija se uporabljata za ločevanje suspendiranih trdnih snovi iz odpadnih voda in se pogosto izvedeta ena za drugo. Koagulacija se izvede z dodatkom koagulantov z nabojem, ki je nasproten naboju suspendiranih trdnih snovi. Flokulacija se izvede z dodatkom polimerov, tako da trki mikrodelcev povzročijo povezovanje polimerov in torej nastajanje večjih kosmov. Kosmi, ki nastanejo, se nato ločijo z usedanjem, flotacijo z zrakom ali filtracijo.</w:t>
            </w:r>
          </w:p>
        </w:tc>
      </w:tr>
      <w:tr w:rsidR="002A30BC" w:rsidRPr="00FF72C2" w14:paraId="5D2D1E3B" w14:textId="77777777" w:rsidTr="006B0FD0">
        <w:tc>
          <w:tcPr>
            <w:tcW w:w="1701" w:type="dxa"/>
            <w:vAlign w:val="center"/>
          </w:tcPr>
          <w:p w14:paraId="1FA130F1" w14:textId="77777777" w:rsidR="0042185C" w:rsidRPr="00FF72C2" w:rsidRDefault="002A30BC" w:rsidP="00B53FB0">
            <w:r w:rsidRPr="00FF72C2">
              <w:t>Destilacija/</w:t>
            </w:r>
          </w:p>
          <w:p w14:paraId="05DF44DA" w14:textId="77777777" w:rsidR="002A30BC" w:rsidRPr="00FF72C2" w:rsidRDefault="002A30BC" w:rsidP="00B53FB0">
            <w:r w:rsidRPr="00FF72C2">
              <w:t>rektifikacija</w:t>
            </w:r>
          </w:p>
        </w:tc>
        <w:tc>
          <w:tcPr>
            <w:tcW w:w="2694" w:type="dxa"/>
            <w:vAlign w:val="center"/>
          </w:tcPr>
          <w:p w14:paraId="6161149E" w14:textId="77777777" w:rsidR="002A30BC" w:rsidRPr="00FF72C2" w:rsidRDefault="002A30BC" w:rsidP="00B53FB0">
            <w:r w:rsidRPr="00FF72C2">
              <w:t>Raztopljena onesnaževala, ki so biološko nerazgradljiva ali inhibicijska in jih je mogoče destilirati, npr. nekatera topila</w:t>
            </w:r>
          </w:p>
        </w:tc>
        <w:tc>
          <w:tcPr>
            <w:tcW w:w="4677" w:type="dxa"/>
            <w:vAlign w:val="center"/>
          </w:tcPr>
          <w:p w14:paraId="6460DECB" w14:textId="77777777" w:rsidR="002A30BC" w:rsidRPr="00FF72C2" w:rsidRDefault="002A30BC" w:rsidP="0042185C">
            <w:pPr>
              <w:spacing w:after="40"/>
            </w:pPr>
            <w:r w:rsidRPr="00FF72C2">
              <w:t>Destilacija je tehnika za ločevanje spojin z različnimi vrelišči z delnim uparjanjem in ponovno kondenzacijo.</w:t>
            </w:r>
          </w:p>
          <w:p w14:paraId="734FF313" w14:textId="77777777" w:rsidR="00DA220B" w:rsidRPr="00FF72C2" w:rsidRDefault="002A30BC" w:rsidP="00B53FB0">
            <w:r w:rsidRPr="00FF72C2">
              <w:t>Destilacija odpadne vode je odstranjevanje onesnaževal z nizkim vreliščem iz odpadne vode z njihovim prenosom v parno fazo. Destilacija se izvaja v kolonah, opremljenih s prekati ali pol</w:t>
            </w:r>
            <w:r w:rsidR="002A6C6C" w:rsidRPr="00FF72C2">
              <w:t>nilom, in nato v kondenzatorju.</w:t>
            </w:r>
          </w:p>
        </w:tc>
      </w:tr>
      <w:tr w:rsidR="002A30BC" w:rsidRPr="00FF72C2" w14:paraId="53D9F9EC" w14:textId="77777777" w:rsidTr="006B0FD0">
        <w:tc>
          <w:tcPr>
            <w:tcW w:w="1701" w:type="dxa"/>
            <w:vAlign w:val="center"/>
          </w:tcPr>
          <w:p w14:paraId="26EDA0DE" w14:textId="77777777" w:rsidR="002A30BC" w:rsidRPr="00FF72C2" w:rsidRDefault="002A30BC" w:rsidP="00B53FB0">
            <w:r w:rsidRPr="00FF72C2">
              <w:t>Izenačevanje</w:t>
            </w:r>
          </w:p>
        </w:tc>
        <w:tc>
          <w:tcPr>
            <w:tcW w:w="2694" w:type="dxa"/>
            <w:vAlign w:val="center"/>
          </w:tcPr>
          <w:p w14:paraId="0541198D" w14:textId="77777777" w:rsidR="002A30BC" w:rsidRPr="00FF72C2" w:rsidRDefault="00316F2A" w:rsidP="00B53FB0">
            <w:r w:rsidRPr="00FF72C2">
              <w:t>Vsa onesnaževala</w:t>
            </w:r>
          </w:p>
        </w:tc>
        <w:tc>
          <w:tcPr>
            <w:tcW w:w="4677" w:type="dxa"/>
            <w:vAlign w:val="center"/>
          </w:tcPr>
          <w:p w14:paraId="2D7DF2D7" w14:textId="77777777" w:rsidR="002A30BC" w:rsidRPr="00FF72C2" w:rsidRDefault="002A30BC" w:rsidP="00B53FB0">
            <w:r w:rsidRPr="00FF72C2">
              <w:t>Uravnoteženje tokov in obremenitve z onesnaževali z uporabo bazenov ali drugih tehnik upravljanja.</w:t>
            </w:r>
          </w:p>
        </w:tc>
      </w:tr>
      <w:tr w:rsidR="002A30BC" w:rsidRPr="00FF72C2" w14:paraId="3DF8660C" w14:textId="77777777" w:rsidTr="006B0FD0">
        <w:tc>
          <w:tcPr>
            <w:tcW w:w="1701" w:type="dxa"/>
            <w:vAlign w:val="center"/>
          </w:tcPr>
          <w:p w14:paraId="6C55A813" w14:textId="77777777" w:rsidR="002A30BC" w:rsidRPr="00FF72C2" w:rsidRDefault="002A30BC" w:rsidP="00B53FB0">
            <w:r w:rsidRPr="00FF72C2">
              <w:t>Izparevanje</w:t>
            </w:r>
          </w:p>
        </w:tc>
        <w:tc>
          <w:tcPr>
            <w:tcW w:w="2694" w:type="dxa"/>
            <w:vAlign w:val="center"/>
          </w:tcPr>
          <w:p w14:paraId="2D1DDCD6" w14:textId="77777777" w:rsidR="002A30BC" w:rsidRPr="00FF72C2" w:rsidRDefault="00316F2A" w:rsidP="00B53FB0">
            <w:r w:rsidRPr="00FF72C2">
              <w:t>Topna onesnaževala</w:t>
            </w:r>
          </w:p>
        </w:tc>
        <w:tc>
          <w:tcPr>
            <w:tcW w:w="4677" w:type="dxa"/>
            <w:vAlign w:val="center"/>
          </w:tcPr>
          <w:p w14:paraId="6DADC200" w14:textId="77777777" w:rsidR="002A30BC" w:rsidRPr="00FF72C2" w:rsidRDefault="002A30BC" w:rsidP="00B53FB0">
            <w:r w:rsidRPr="00FF72C2">
              <w:t>Uporaba destilacije (glej zgoraj) za koncentriranje vodnih raztopin snovi z visokim vreliščem za nadaljnjo uporabo, predelavo ali odstranitev (npr. sežiganje odpadne vode) s prenosom vode v parno fazo. Običajno se izvaja v večstopenjskih enotah z naraščajočim vakuumom, da se zmanjša potreba po energiji. Vodni hlapi se kondenzirajo, da se ponovno uporabijo ali izpustijo kot odpadna voda.</w:t>
            </w:r>
          </w:p>
        </w:tc>
      </w:tr>
      <w:tr w:rsidR="00316F2A" w:rsidRPr="00FF72C2" w14:paraId="0177110B" w14:textId="77777777" w:rsidTr="006B0FD0">
        <w:tc>
          <w:tcPr>
            <w:tcW w:w="1701" w:type="dxa"/>
            <w:vAlign w:val="center"/>
          </w:tcPr>
          <w:p w14:paraId="7D6FB17F" w14:textId="77777777" w:rsidR="00316F2A" w:rsidRPr="00FF72C2" w:rsidRDefault="00316F2A" w:rsidP="00B53FB0">
            <w:r w:rsidRPr="00FF72C2">
              <w:t>Filtracija</w:t>
            </w:r>
          </w:p>
        </w:tc>
        <w:tc>
          <w:tcPr>
            <w:tcW w:w="2694" w:type="dxa"/>
            <w:vMerge w:val="restart"/>
            <w:vAlign w:val="center"/>
          </w:tcPr>
          <w:p w14:paraId="40F95EDB" w14:textId="77777777" w:rsidR="00316F2A" w:rsidRPr="00FF72C2" w:rsidRDefault="00316F2A" w:rsidP="00B53FB0">
            <w:r w:rsidRPr="00FF72C2">
              <w:t>Suspendirane trdne snovi in kovine, vezane na delce</w:t>
            </w:r>
          </w:p>
        </w:tc>
        <w:tc>
          <w:tcPr>
            <w:tcW w:w="4677" w:type="dxa"/>
            <w:vAlign w:val="center"/>
          </w:tcPr>
          <w:p w14:paraId="39B8CC01" w14:textId="77777777" w:rsidR="00316F2A" w:rsidRPr="00FF72C2" w:rsidRDefault="00316F2A" w:rsidP="00B53FB0">
            <w:r w:rsidRPr="00FF72C2">
              <w:t>Ločevanje trdnih snovi iz odpadnih voda, tako da se usmerijo skozi porozni medij, npr. peščena filtracija, mikrofiltracija, ultrafiltracija.</w:t>
            </w:r>
          </w:p>
        </w:tc>
      </w:tr>
      <w:tr w:rsidR="00316F2A" w:rsidRPr="00FF72C2" w14:paraId="553F995B" w14:textId="77777777" w:rsidTr="006B0FD0">
        <w:tc>
          <w:tcPr>
            <w:tcW w:w="1701" w:type="dxa"/>
            <w:tcBorders>
              <w:bottom w:val="single" w:sz="4" w:space="0" w:color="auto"/>
            </w:tcBorders>
            <w:vAlign w:val="center"/>
          </w:tcPr>
          <w:p w14:paraId="4FD57BD5" w14:textId="77777777" w:rsidR="00316F2A" w:rsidRPr="00FF72C2" w:rsidRDefault="00316F2A" w:rsidP="00B53FB0">
            <w:r w:rsidRPr="00FF72C2">
              <w:t>Flotacija</w:t>
            </w:r>
          </w:p>
          <w:p w14:paraId="4BFC73FE" w14:textId="77777777" w:rsidR="00316F2A" w:rsidRPr="00FF72C2" w:rsidRDefault="00316F2A" w:rsidP="00B53FB0"/>
        </w:tc>
        <w:tc>
          <w:tcPr>
            <w:tcW w:w="2694" w:type="dxa"/>
            <w:vMerge/>
            <w:tcBorders>
              <w:bottom w:val="single" w:sz="4" w:space="0" w:color="auto"/>
            </w:tcBorders>
            <w:vAlign w:val="center"/>
          </w:tcPr>
          <w:p w14:paraId="2EFAC5DE" w14:textId="77777777" w:rsidR="00316F2A" w:rsidRPr="00FF72C2" w:rsidRDefault="00316F2A" w:rsidP="00B53FB0"/>
        </w:tc>
        <w:tc>
          <w:tcPr>
            <w:tcW w:w="4677" w:type="dxa"/>
            <w:tcBorders>
              <w:bottom w:val="single" w:sz="4" w:space="0" w:color="auto"/>
            </w:tcBorders>
            <w:vAlign w:val="center"/>
          </w:tcPr>
          <w:p w14:paraId="6585B362" w14:textId="77777777" w:rsidR="00316F2A" w:rsidRPr="00FF72C2" w:rsidRDefault="00316F2A" w:rsidP="00B53FB0">
            <w:r w:rsidRPr="00FF72C2">
              <w:t>Ločevanje trdnih ali tekočih delcev iz odpadnih voda, tako da se vežejo na drobne mehurčke plina, običajno zraka. Plavajoči delci se naberejo na vodni površini, od koder se odstranijo s posnemali.</w:t>
            </w:r>
          </w:p>
        </w:tc>
      </w:tr>
      <w:tr w:rsidR="002A30BC" w:rsidRPr="00FF72C2" w14:paraId="3FBACEF0" w14:textId="77777777" w:rsidTr="006B0FD0">
        <w:tc>
          <w:tcPr>
            <w:tcW w:w="1701" w:type="dxa"/>
            <w:vAlign w:val="center"/>
          </w:tcPr>
          <w:p w14:paraId="03EB2156" w14:textId="77777777" w:rsidR="002A30BC" w:rsidRPr="00FF72C2" w:rsidRDefault="002A30BC" w:rsidP="00B53FB0">
            <w:r w:rsidRPr="00FF72C2">
              <w:t>Ionska izmenjava</w:t>
            </w:r>
          </w:p>
        </w:tc>
        <w:tc>
          <w:tcPr>
            <w:tcW w:w="2694" w:type="dxa"/>
            <w:vAlign w:val="center"/>
          </w:tcPr>
          <w:p w14:paraId="6E6A9B95" w14:textId="77777777" w:rsidR="002A30BC" w:rsidRPr="00FF72C2" w:rsidRDefault="002A30BC" w:rsidP="00B53FB0">
            <w:r w:rsidRPr="00FF72C2">
              <w:t xml:space="preserve">Ionska raztopljena onesnaževala, ki so </w:t>
            </w:r>
            <w:r w:rsidRPr="00FF72C2">
              <w:lastRenderedPageBreak/>
              <w:t>biološko nerazgradljiv</w:t>
            </w:r>
            <w:r w:rsidR="006B0FD0" w:rsidRPr="00FF72C2">
              <w:t>a ali inhibicijska, npr. kovine</w:t>
            </w:r>
          </w:p>
        </w:tc>
        <w:tc>
          <w:tcPr>
            <w:tcW w:w="4677" w:type="dxa"/>
            <w:vAlign w:val="center"/>
          </w:tcPr>
          <w:p w14:paraId="0ADF9DF1" w14:textId="77777777" w:rsidR="002A30BC" w:rsidRPr="00FF72C2" w:rsidRDefault="002A30BC" w:rsidP="00B53FB0">
            <w:r w:rsidRPr="00FF72C2">
              <w:lastRenderedPageBreak/>
              <w:t xml:space="preserve">Zadržanje nezaželenih ali nevarnih ionskih sestavin odpadnih voda in njihovo nadomeščanje </w:t>
            </w:r>
            <w:r w:rsidRPr="00FF72C2">
              <w:lastRenderedPageBreak/>
              <w:t>z bolj sprejemljivimi ioni z uporabo smole za ionsko izmenjavo. Onesnaževala se začasno zadržijo in nato sprostijo v tekočino za regeneracijo ali ponovno spiranje.</w:t>
            </w:r>
          </w:p>
        </w:tc>
      </w:tr>
      <w:tr w:rsidR="002A30BC" w:rsidRPr="00FF72C2" w14:paraId="6CFF7CAB" w14:textId="77777777" w:rsidTr="006B0FD0">
        <w:tc>
          <w:tcPr>
            <w:tcW w:w="1701" w:type="dxa"/>
            <w:vAlign w:val="center"/>
          </w:tcPr>
          <w:p w14:paraId="7CA1A35A" w14:textId="77777777" w:rsidR="002A30BC" w:rsidRPr="00FF72C2" w:rsidRDefault="002A30BC" w:rsidP="00B53FB0">
            <w:r w:rsidRPr="00FF72C2">
              <w:lastRenderedPageBreak/>
              <w:t>Membranski bioreaktor</w:t>
            </w:r>
          </w:p>
        </w:tc>
        <w:tc>
          <w:tcPr>
            <w:tcW w:w="2694" w:type="dxa"/>
            <w:vAlign w:val="center"/>
          </w:tcPr>
          <w:p w14:paraId="6004AF8D" w14:textId="77777777" w:rsidR="002A30BC" w:rsidRPr="00FF72C2" w:rsidRDefault="002A30BC" w:rsidP="00B53FB0">
            <w:r w:rsidRPr="00FF72C2">
              <w:t>Biološko razgradljive organske spojine</w:t>
            </w:r>
          </w:p>
        </w:tc>
        <w:tc>
          <w:tcPr>
            <w:tcW w:w="4677" w:type="dxa"/>
            <w:vAlign w:val="center"/>
          </w:tcPr>
          <w:p w14:paraId="2ECF97CE" w14:textId="77777777" w:rsidR="002A30BC" w:rsidRPr="00FF72C2" w:rsidRDefault="002A30BC" w:rsidP="00B53FB0">
            <w:r w:rsidRPr="00FF72C2">
              <w:t>Kombinacija čiščenja z aktivnim blatom in membranske filtracije. Uporabljata se dve različici: (a) zunanja zanka za recirkulacijo med bazenom z aktivnim blatom in membranskim modulom ter (b) potopitev membranskega modula v prezračevan bazen z aktivnim blatom, kjer se iztok filtrira čez membrano iz votlih vlaken, biomasa pa ostane v bazenu.</w:t>
            </w:r>
          </w:p>
        </w:tc>
      </w:tr>
      <w:tr w:rsidR="002A30BC" w:rsidRPr="00FF72C2" w14:paraId="73B08BD4" w14:textId="77777777" w:rsidTr="006B0FD0">
        <w:tc>
          <w:tcPr>
            <w:tcW w:w="1701" w:type="dxa"/>
            <w:vAlign w:val="center"/>
          </w:tcPr>
          <w:p w14:paraId="205EAD3A" w14:textId="77777777" w:rsidR="002A30BC" w:rsidRPr="00FF72C2" w:rsidRDefault="002A30BC" w:rsidP="00B53FB0">
            <w:r w:rsidRPr="00FF72C2">
              <w:t>Membranska filtracija</w:t>
            </w:r>
          </w:p>
        </w:tc>
        <w:tc>
          <w:tcPr>
            <w:tcW w:w="2694" w:type="dxa"/>
            <w:vAlign w:val="center"/>
          </w:tcPr>
          <w:p w14:paraId="6B283C58" w14:textId="77777777" w:rsidR="002A30BC" w:rsidRPr="00FF72C2" w:rsidRDefault="002A30BC" w:rsidP="00B53FB0">
            <w:r w:rsidRPr="00FF72C2">
              <w:t>Suspendirane trdne s</w:t>
            </w:r>
            <w:r w:rsidR="006B0FD0" w:rsidRPr="00FF72C2">
              <w:t>novi in kovine, vezane na delce</w:t>
            </w:r>
          </w:p>
        </w:tc>
        <w:tc>
          <w:tcPr>
            <w:tcW w:w="4677" w:type="dxa"/>
            <w:vAlign w:val="center"/>
          </w:tcPr>
          <w:p w14:paraId="70EA9DB1" w14:textId="4800AB9E" w:rsidR="000404A7" w:rsidRPr="00FF72C2" w:rsidRDefault="002A30BC" w:rsidP="00B53FB0">
            <w:r w:rsidRPr="00FF72C2">
              <w:t>Mikrofiltracija (MF) in ultrafiltracija (UF) sta postopka membranske filtracije, pri katerih se na eni strani membrane zadržijo in naberejo onesnaževala, kot so suspendirani delci in koloidni delci, vsebovani v odpadnih vodah.</w:t>
            </w:r>
          </w:p>
        </w:tc>
      </w:tr>
      <w:tr w:rsidR="002A30BC" w:rsidRPr="00FF72C2" w14:paraId="0B3BCE0E" w14:textId="77777777" w:rsidTr="006B0FD0">
        <w:tc>
          <w:tcPr>
            <w:tcW w:w="1701" w:type="dxa"/>
            <w:vAlign w:val="center"/>
          </w:tcPr>
          <w:p w14:paraId="56F14B69" w14:textId="77777777" w:rsidR="002A30BC" w:rsidRPr="00FF72C2" w:rsidRDefault="002A30BC" w:rsidP="00B53FB0">
            <w:r w:rsidRPr="00FF72C2">
              <w:t>Nevtralizacija</w:t>
            </w:r>
          </w:p>
        </w:tc>
        <w:tc>
          <w:tcPr>
            <w:tcW w:w="2694" w:type="dxa"/>
            <w:vAlign w:val="center"/>
          </w:tcPr>
          <w:p w14:paraId="01E6DDAE" w14:textId="77777777" w:rsidR="002A30BC" w:rsidRPr="00FF72C2" w:rsidRDefault="006B0FD0" w:rsidP="00B53FB0">
            <w:r w:rsidRPr="00FF72C2">
              <w:t>Kisline, baze</w:t>
            </w:r>
          </w:p>
        </w:tc>
        <w:tc>
          <w:tcPr>
            <w:tcW w:w="4677" w:type="dxa"/>
            <w:vAlign w:val="center"/>
          </w:tcPr>
          <w:p w14:paraId="10D30A38" w14:textId="77777777" w:rsidR="002A30BC" w:rsidRPr="00FF72C2" w:rsidRDefault="002A30BC" w:rsidP="00B53FB0">
            <w:r w:rsidRPr="00FF72C2">
              <w:t>Uravnavanje vrednosti pH odpadnih voda na nevtralno raven (približno 7) z dodajanjem kemikalij. Za povečanje vrednosti pH se lahko uporabi natrijev hidroksid (NaOH) ali kalcijev hidroksid (Ca(OH)</w:t>
            </w:r>
            <w:r w:rsidRPr="00FF72C2">
              <w:rPr>
                <w:vertAlign w:val="subscript"/>
              </w:rPr>
              <w:t>2</w:t>
            </w:r>
            <w:r w:rsidRPr="00FF72C2">
              <w:t>), za zmanjšanje vrednosti pH pa se lahko uporabi žveplova kislina (H</w:t>
            </w:r>
            <w:r w:rsidRPr="00FF72C2">
              <w:rPr>
                <w:vertAlign w:val="subscript"/>
              </w:rPr>
              <w:t>2</w:t>
            </w:r>
            <w:r w:rsidRPr="00FF72C2">
              <w:t>SO</w:t>
            </w:r>
            <w:r w:rsidRPr="00FF72C2">
              <w:rPr>
                <w:vertAlign w:val="subscript"/>
              </w:rPr>
              <w:t>4</w:t>
            </w:r>
            <w:r w:rsidRPr="00FF72C2">
              <w:t>), klorovodikova kislina (HCl) ali ogljikov dioksid (CO</w:t>
            </w:r>
            <w:r w:rsidRPr="00FF72C2">
              <w:rPr>
                <w:vertAlign w:val="subscript"/>
              </w:rPr>
              <w:t>2</w:t>
            </w:r>
            <w:r w:rsidRPr="00FF72C2">
              <w:t>). Med nevtralizacijo se lahko obarijo nekatera onesnaževala.</w:t>
            </w:r>
          </w:p>
        </w:tc>
      </w:tr>
      <w:tr w:rsidR="002A30BC" w:rsidRPr="00FF72C2" w14:paraId="0D960B71" w14:textId="77777777" w:rsidTr="006B0FD0">
        <w:tc>
          <w:tcPr>
            <w:tcW w:w="1701" w:type="dxa"/>
            <w:vAlign w:val="center"/>
          </w:tcPr>
          <w:p w14:paraId="105CB30D" w14:textId="77777777" w:rsidR="00205EDF" w:rsidRPr="00FF72C2" w:rsidRDefault="002A30BC" w:rsidP="00B53FB0">
            <w:r w:rsidRPr="00FF72C2">
              <w:t>Nitrifikacija/</w:t>
            </w:r>
          </w:p>
          <w:p w14:paraId="4F4DA388" w14:textId="77777777" w:rsidR="002A30BC" w:rsidRPr="00FF72C2" w:rsidRDefault="006B0FD0" w:rsidP="00B53FB0">
            <w:r w:rsidRPr="00FF72C2">
              <w:t>denitrifikacija</w:t>
            </w:r>
          </w:p>
        </w:tc>
        <w:tc>
          <w:tcPr>
            <w:tcW w:w="2694" w:type="dxa"/>
            <w:vAlign w:val="center"/>
          </w:tcPr>
          <w:p w14:paraId="70877FE1" w14:textId="77777777" w:rsidR="002A30BC" w:rsidRPr="00FF72C2" w:rsidRDefault="006B0FD0" w:rsidP="00B53FB0">
            <w:r w:rsidRPr="00FF72C2">
              <w:t>Skupni dušik, amoniak</w:t>
            </w:r>
          </w:p>
        </w:tc>
        <w:tc>
          <w:tcPr>
            <w:tcW w:w="4677" w:type="dxa"/>
            <w:vAlign w:val="center"/>
          </w:tcPr>
          <w:p w14:paraId="1941D506" w14:textId="77777777" w:rsidR="002A30BC" w:rsidRPr="00FF72C2" w:rsidRDefault="002A30BC" w:rsidP="00B53FB0">
            <w:r w:rsidRPr="00FF72C2">
              <w:t>Dvostopenjski postopek, ki se običajno izvaja v napravah za biološko čiščenje odpadnih voda. Prvi korak je aerobna nitrifikacija, pri kateri amonij (NH</w:t>
            </w:r>
            <w:r w:rsidR="008A79E8" w:rsidRPr="00FF72C2">
              <w:rPr>
                <w:vertAlign w:val="subscript"/>
              </w:rPr>
              <w:t>4</w:t>
            </w:r>
            <w:r w:rsidRPr="00FF72C2">
              <w:rPr>
                <w:vertAlign w:val="superscript"/>
              </w:rPr>
              <w:t xml:space="preserve"> +</w:t>
            </w:r>
            <w:r w:rsidRPr="00FF72C2">
              <w:t>) ob delovanju mikroorganizmov oksidira v vmesni nitrit (NO</w:t>
            </w:r>
            <w:r w:rsidRPr="00FF72C2">
              <w:rPr>
                <w:vertAlign w:val="subscript"/>
              </w:rPr>
              <w:t>2</w:t>
            </w:r>
            <w:r w:rsidRPr="00FF72C2">
              <w:rPr>
                <w:vertAlign w:val="superscript"/>
              </w:rPr>
              <w:t>–</w:t>
            </w:r>
            <w:r w:rsidRPr="00FF72C2">
              <w:t>), ki nadalje oksidira v nitrat (NO</w:t>
            </w:r>
            <w:r w:rsidRPr="00FF72C2">
              <w:rPr>
                <w:vertAlign w:val="subscript"/>
              </w:rPr>
              <w:t>3</w:t>
            </w:r>
            <w:r w:rsidRPr="00FF72C2">
              <w:rPr>
                <w:vertAlign w:val="superscript"/>
              </w:rPr>
              <w:t xml:space="preserve"> –</w:t>
            </w:r>
            <w:r w:rsidRPr="00FF72C2">
              <w:t>). Drugi korak je anoksična denitrifikacija, pri kateri nitrat ob delovanju mikroorganizmov kemično reducira v plinski dušik.</w:t>
            </w:r>
          </w:p>
        </w:tc>
      </w:tr>
      <w:tr w:rsidR="002A30BC" w:rsidRPr="00FF72C2" w14:paraId="26912541" w14:textId="77777777" w:rsidTr="006B0FD0">
        <w:tc>
          <w:tcPr>
            <w:tcW w:w="1701" w:type="dxa"/>
            <w:vAlign w:val="center"/>
          </w:tcPr>
          <w:p w14:paraId="5041B3BC" w14:textId="77777777" w:rsidR="002A30BC" w:rsidRPr="00FF72C2" w:rsidRDefault="002A30BC" w:rsidP="00B53FB0">
            <w:r w:rsidRPr="00FF72C2">
              <w:t>Ločevanje olja in vode</w:t>
            </w:r>
          </w:p>
          <w:p w14:paraId="03990A4B" w14:textId="77777777" w:rsidR="002A30BC" w:rsidRPr="00FF72C2" w:rsidRDefault="002A30BC" w:rsidP="00B53FB0"/>
        </w:tc>
        <w:tc>
          <w:tcPr>
            <w:tcW w:w="2694" w:type="dxa"/>
            <w:vAlign w:val="center"/>
          </w:tcPr>
          <w:p w14:paraId="212C8E4E" w14:textId="77777777" w:rsidR="002A30BC" w:rsidRPr="00FF72C2" w:rsidRDefault="002A30BC" w:rsidP="00B53FB0">
            <w:r w:rsidRPr="00FF72C2">
              <w:t>Olje/maščoba</w:t>
            </w:r>
          </w:p>
          <w:p w14:paraId="455BFC82" w14:textId="77777777" w:rsidR="002A30BC" w:rsidRPr="00FF72C2" w:rsidRDefault="002A30BC" w:rsidP="00B53FB0"/>
        </w:tc>
        <w:tc>
          <w:tcPr>
            <w:tcW w:w="4677" w:type="dxa"/>
            <w:vAlign w:val="center"/>
          </w:tcPr>
          <w:p w14:paraId="74F2ED93" w14:textId="77777777" w:rsidR="002A30BC" w:rsidRPr="00FF72C2" w:rsidRDefault="002A30BC" w:rsidP="00B53FB0">
            <w:r w:rsidRPr="00FF72C2">
              <w:t>Ločevanje olja in vode ter poznejše odstranjevanje olja z gravitacijskim ločevanjem prostega olja, pri čemer se uporabi oprema za ločevanje ali razbijanje emulzije (z uporabo kemikalij za razbijanje emulzije, kot so kovinske soli, mineralne kisline, adsorbenti ali organski polimeri).</w:t>
            </w:r>
          </w:p>
        </w:tc>
      </w:tr>
      <w:tr w:rsidR="002A30BC" w:rsidRPr="00FF72C2" w14:paraId="080EC353" w14:textId="77777777" w:rsidTr="006B0FD0">
        <w:tc>
          <w:tcPr>
            <w:tcW w:w="1701" w:type="dxa"/>
            <w:vAlign w:val="center"/>
          </w:tcPr>
          <w:p w14:paraId="294EE40A" w14:textId="77777777" w:rsidR="002A30BC" w:rsidRPr="00FF72C2" w:rsidRDefault="002A30BC" w:rsidP="00B53FB0">
            <w:r w:rsidRPr="00FF72C2">
              <w:t>Usedanje</w:t>
            </w:r>
          </w:p>
        </w:tc>
        <w:tc>
          <w:tcPr>
            <w:tcW w:w="2694" w:type="dxa"/>
            <w:vAlign w:val="center"/>
          </w:tcPr>
          <w:p w14:paraId="528F1AAA" w14:textId="77777777" w:rsidR="002A30BC" w:rsidRPr="00FF72C2" w:rsidRDefault="002A30BC" w:rsidP="00B53FB0">
            <w:r w:rsidRPr="00FF72C2">
              <w:t>Suspendirane trdne s</w:t>
            </w:r>
            <w:r w:rsidR="000404A7" w:rsidRPr="00FF72C2">
              <w:t>novi in kovine, vezane na delce</w:t>
            </w:r>
          </w:p>
        </w:tc>
        <w:tc>
          <w:tcPr>
            <w:tcW w:w="4677" w:type="dxa"/>
            <w:vAlign w:val="center"/>
          </w:tcPr>
          <w:p w14:paraId="56FECD17" w14:textId="77777777" w:rsidR="002A30BC" w:rsidRPr="00FF72C2" w:rsidRDefault="002A30BC" w:rsidP="00B53FB0">
            <w:r w:rsidRPr="00FF72C2">
              <w:t>Ločevanje suspendiranih del</w:t>
            </w:r>
            <w:r w:rsidR="006B0FD0" w:rsidRPr="00FF72C2">
              <w:t>cev z gravitacijskim usedanjem.</w:t>
            </w:r>
          </w:p>
        </w:tc>
      </w:tr>
      <w:tr w:rsidR="002A30BC" w:rsidRPr="00FF72C2" w14:paraId="6F45624A" w14:textId="77777777" w:rsidTr="006B0FD0">
        <w:tc>
          <w:tcPr>
            <w:tcW w:w="1701" w:type="dxa"/>
            <w:vAlign w:val="center"/>
          </w:tcPr>
          <w:p w14:paraId="39680412" w14:textId="77777777" w:rsidR="002A30BC" w:rsidRPr="00FF72C2" w:rsidRDefault="002A30BC" w:rsidP="00B53FB0">
            <w:r w:rsidRPr="00FF72C2">
              <w:t>Obarjanje</w:t>
            </w:r>
          </w:p>
        </w:tc>
        <w:tc>
          <w:tcPr>
            <w:tcW w:w="2694" w:type="dxa"/>
            <w:vAlign w:val="center"/>
          </w:tcPr>
          <w:p w14:paraId="6670F3DD" w14:textId="77777777" w:rsidR="002A30BC" w:rsidRPr="00FF72C2" w:rsidRDefault="002A30BC" w:rsidP="00B53FB0">
            <w:r w:rsidRPr="00FF72C2">
              <w:t>Obarljiva raztopljena onesnaževala, ki so biološko nerazgradljiva ali in</w:t>
            </w:r>
            <w:r w:rsidR="000404A7" w:rsidRPr="00FF72C2">
              <w:t>hibicijska, npr. kovine, fosfor</w:t>
            </w:r>
          </w:p>
        </w:tc>
        <w:tc>
          <w:tcPr>
            <w:tcW w:w="4677" w:type="dxa"/>
            <w:vAlign w:val="center"/>
          </w:tcPr>
          <w:p w14:paraId="16485083" w14:textId="77777777" w:rsidR="002A30BC" w:rsidRPr="00FF72C2" w:rsidRDefault="002A30BC" w:rsidP="00B53FB0">
            <w:r w:rsidRPr="00FF72C2">
              <w:t>Pretvorba raztopljenih onesnaževal v netopne spojine z dodajanjem sredstev za obarjanje. Trdne oborine, ki nastanejo, se nato ločijo z usedanjem, flotacijo z zrakom ali filtracijo.</w:t>
            </w:r>
          </w:p>
        </w:tc>
      </w:tr>
      <w:tr w:rsidR="002A30BC" w:rsidRPr="00FF72C2" w14:paraId="1F4CF1D1" w14:textId="77777777" w:rsidTr="006B0FD0">
        <w:tc>
          <w:tcPr>
            <w:tcW w:w="1701" w:type="dxa"/>
            <w:vAlign w:val="center"/>
          </w:tcPr>
          <w:p w14:paraId="53D8B3A2" w14:textId="77777777" w:rsidR="002A30BC" w:rsidRPr="00FF72C2" w:rsidRDefault="002A30BC" w:rsidP="00B53FB0">
            <w:r w:rsidRPr="00FF72C2">
              <w:t>Odstranjevanje</w:t>
            </w:r>
          </w:p>
        </w:tc>
        <w:tc>
          <w:tcPr>
            <w:tcW w:w="2694" w:type="dxa"/>
            <w:vAlign w:val="center"/>
          </w:tcPr>
          <w:p w14:paraId="3B702658" w14:textId="77777777" w:rsidR="002A30BC" w:rsidRPr="00FF72C2" w:rsidRDefault="002A30BC" w:rsidP="00B53FB0">
            <w:r w:rsidRPr="00FF72C2">
              <w:t>Onesnaževala, ki se lahko prepihujejo, npr. vodikov sulfid (H</w:t>
            </w:r>
            <w:r w:rsidRPr="00FF72C2">
              <w:rPr>
                <w:vertAlign w:val="subscript"/>
              </w:rPr>
              <w:t>2</w:t>
            </w:r>
            <w:r w:rsidRPr="00FF72C2">
              <w:t>S), amoniak (NH</w:t>
            </w:r>
            <w:r w:rsidRPr="00FF72C2">
              <w:rPr>
                <w:vertAlign w:val="subscript"/>
              </w:rPr>
              <w:t>3</w:t>
            </w:r>
            <w:r w:rsidRPr="00FF72C2">
              <w:t xml:space="preserve">), nekateri adsorbljivi organski halogeni (AOX), </w:t>
            </w:r>
            <w:r w:rsidRPr="00FF72C2">
              <w:lastRenderedPageBreak/>
              <w:t>ogljikovodiki</w:t>
            </w:r>
          </w:p>
        </w:tc>
        <w:tc>
          <w:tcPr>
            <w:tcW w:w="4677" w:type="dxa"/>
            <w:vAlign w:val="center"/>
          </w:tcPr>
          <w:p w14:paraId="587BC54D" w14:textId="77777777" w:rsidR="002A30BC" w:rsidRPr="00FF72C2" w:rsidRDefault="002A30BC" w:rsidP="00B53FB0">
            <w:r w:rsidRPr="00FF72C2">
              <w:lastRenderedPageBreak/>
              <w:t xml:space="preserve">Odstranjevanje onesnaževal, ki se lahko prepihujejo, iz vodne faze s plinsko fazo (npr. s paro, dušikom ali zrakom), ki se spusti skozi tekočino. Nato se zajamejo (npr. s kondenzacijo) za nadaljnjo uporabo ali odstranitev. Učinkovitost </w:t>
            </w:r>
            <w:r w:rsidRPr="00FF72C2">
              <w:lastRenderedPageBreak/>
              <w:t>odstranjevanja se lahko poveča s povišanjem temperature ali znižanjem tlaka.</w:t>
            </w:r>
          </w:p>
        </w:tc>
      </w:tr>
    </w:tbl>
    <w:p w14:paraId="65E5A668" w14:textId="77777777" w:rsidR="000404A7" w:rsidRPr="00FF72C2" w:rsidRDefault="000404A7" w:rsidP="00160A31">
      <w:pPr>
        <w:tabs>
          <w:tab w:val="left" w:pos="426"/>
        </w:tabs>
        <w:spacing w:before="120"/>
        <w:rPr>
          <w:b/>
        </w:rPr>
      </w:pPr>
    </w:p>
    <w:p w14:paraId="1573FB8E" w14:textId="6A9CF927" w:rsidR="00FA073A" w:rsidRPr="00FF72C2" w:rsidRDefault="002A30BC" w:rsidP="002337D8">
      <w:pPr>
        <w:pStyle w:val="Naslov1"/>
        <w:keepNext w:val="0"/>
        <w:keepLines w:val="0"/>
        <w:widowControl w:val="0"/>
        <w:numPr>
          <w:ilvl w:val="1"/>
          <w:numId w:val="61"/>
        </w:numPr>
        <w:spacing w:before="0" w:after="120"/>
        <w:ind w:left="425" w:hanging="425"/>
        <w:rPr>
          <w:lang w:val="sl-SI"/>
        </w:rPr>
      </w:pPr>
      <w:bookmarkStart w:id="124" w:name="_Toc203132573"/>
      <w:r w:rsidRPr="00FF72C2">
        <w:rPr>
          <w:lang w:val="sl-SI"/>
        </w:rPr>
        <w:t>Sortirne t</w:t>
      </w:r>
      <w:r w:rsidR="00FA073A" w:rsidRPr="00FF72C2">
        <w:rPr>
          <w:lang w:val="sl-SI"/>
        </w:rPr>
        <w:t>eh</w:t>
      </w:r>
      <w:r w:rsidRPr="00FF72C2">
        <w:rPr>
          <w:lang w:val="sl-SI"/>
        </w:rPr>
        <w:t>nike</w:t>
      </w:r>
      <w:bookmarkEnd w:id="12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FA073A" w:rsidRPr="00FF72C2" w14:paraId="7611EA60" w14:textId="77777777" w:rsidTr="003C2EAF">
        <w:tc>
          <w:tcPr>
            <w:tcW w:w="2268" w:type="dxa"/>
            <w:shd w:val="clear" w:color="auto" w:fill="D9D9D9"/>
            <w:vAlign w:val="center"/>
          </w:tcPr>
          <w:p w14:paraId="1D8635C1" w14:textId="77777777" w:rsidR="00FA073A" w:rsidRPr="00FF72C2" w:rsidRDefault="00FA073A" w:rsidP="00FC1645">
            <w:pPr>
              <w:spacing w:before="60" w:after="60" w:line="240" w:lineRule="auto"/>
              <w:ind w:right="195"/>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804" w:type="dxa"/>
            <w:shd w:val="clear" w:color="auto" w:fill="D9D9D9"/>
            <w:vAlign w:val="center"/>
          </w:tcPr>
          <w:p w14:paraId="40C8E54F" w14:textId="77777777" w:rsidR="00FA073A" w:rsidRPr="00FF72C2" w:rsidRDefault="00FA073A" w:rsidP="00AF352C">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2A30BC" w:rsidRPr="00FF72C2" w14:paraId="7EA56B38" w14:textId="77777777" w:rsidTr="00FC1645">
        <w:tc>
          <w:tcPr>
            <w:tcW w:w="2268" w:type="dxa"/>
            <w:vAlign w:val="center"/>
          </w:tcPr>
          <w:p w14:paraId="28596D8C" w14:textId="77777777" w:rsidR="002A30BC" w:rsidRPr="00FF72C2" w:rsidRDefault="002A30BC" w:rsidP="00FC1645">
            <w:r w:rsidRPr="00FF72C2">
              <w:t>Zračno klasiranje</w:t>
            </w:r>
          </w:p>
        </w:tc>
        <w:tc>
          <w:tcPr>
            <w:tcW w:w="6804" w:type="dxa"/>
            <w:vAlign w:val="center"/>
          </w:tcPr>
          <w:p w14:paraId="09CC5354" w14:textId="77777777" w:rsidR="002A30BC" w:rsidRPr="00FF72C2" w:rsidRDefault="002A30BC" w:rsidP="00FC1645">
            <w:r w:rsidRPr="00FF72C2">
              <w:t>Zračno klasiranje (ali ločevanje z zrakom ali zračno ločevanje) je postopek približnega razvrščanja suhih mešanic različno velikih delcev po velikosti v skupine ali razrede na presečnih točkah, katerih širina mrežnega očesa znaša 10 mesh ali manj. Zračni klasifikatorji (imenovani tudi zračna sita) dopolnjujejo sita, kadar je treba uporabiti presečne točke, manjše od velikosti komercialnih sit, ter nadomeščajo sita in rešetke za bolj grobe preseke, kadar je to potrebno zaradi specifičnih prednosti, ki jih prinaša zračno klasiranje.</w:t>
            </w:r>
          </w:p>
        </w:tc>
      </w:tr>
      <w:tr w:rsidR="002A30BC" w:rsidRPr="00FF72C2" w14:paraId="1B17A0D2" w14:textId="77777777" w:rsidTr="00FC1645">
        <w:tc>
          <w:tcPr>
            <w:tcW w:w="2268" w:type="dxa"/>
            <w:vAlign w:val="center"/>
          </w:tcPr>
          <w:p w14:paraId="2B0F3BE8" w14:textId="77777777" w:rsidR="002A30BC" w:rsidRPr="00FF72C2" w:rsidRDefault="002A30BC" w:rsidP="00FC1645">
            <w:r w:rsidRPr="00FF72C2">
              <w:t>Ločevalnik vseh kovin</w:t>
            </w:r>
          </w:p>
        </w:tc>
        <w:tc>
          <w:tcPr>
            <w:tcW w:w="6804" w:type="dxa"/>
            <w:vAlign w:val="center"/>
          </w:tcPr>
          <w:p w14:paraId="0279F0CD" w14:textId="77777777" w:rsidR="002A30BC" w:rsidRPr="00FF72C2" w:rsidRDefault="002A30BC" w:rsidP="00FC1645">
            <w:r w:rsidRPr="00FF72C2">
              <w:t>Kovine (železne in neželezne) se sortirajo z zaznavno tuljavo, v kateri na magnetno polje vplivajo kovinski delci in ki je povezana s procesorjem za uravnavanje zračnega curka za izmet zaznanih materialov.</w:t>
            </w:r>
          </w:p>
        </w:tc>
      </w:tr>
      <w:tr w:rsidR="002A30BC" w:rsidRPr="00FF72C2" w14:paraId="1694F4E7" w14:textId="77777777" w:rsidTr="00FC1645">
        <w:tc>
          <w:tcPr>
            <w:tcW w:w="2268" w:type="dxa"/>
            <w:vAlign w:val="center"/>
          </w:tcPr>
          <w:p w14:paraId="7481628B" w14:textId="77777777" w:rsidR="002A30BC" w:rsidRPr="00FF72C2" w:rsidRDefault="002A30BC" w:rsidP="00FC1645">
            <w:r w:rsidRPr="00FF72C2">
              <w:t>Elektromagnetno ločevanje neželeznih kovin</w:t>
            </w:r>
          </w:p>
        </w:tc>
        <w:tc>
          <w:tcPr>
            <w:tcW w:w="6804" w:type="dxa"/>
            <w:vAlign w:val="center"/>
          </w:tcPr>
          <w:p w14:paraId="22AE5F91" w14:textId="77777777" w:rsidR="002A30BC" w:rsidRPr="00FF72C2" w:rsidRDefault="002A30BC" w:rsidP="00FC1645">
            <w:r w:rsidRPr="00FF72C2">
              <w:t>Neželezne kovine se razvrščajo z ločevalniki z vrtinčnim tokom Vrtinčni tok se inducira z vrsto redkozemeljskih magnetnih ali keramičnih rotorjev na glavi transportnega traku, ki se z visoko hitrostjo vrti neodvisno od transportnega traku. Pri tem postopku se v nemagnetnih kovinah inducirajo začasne magnetne sile z enako polarnostjo kot rotor, kar povzroči, da se kovine odbijejo stran in nato ločijo od drugih materialov.</w:t>
            </w:r>
          </w:p>
        </w:tc>
      </w:tr>
      <w:tr w:rsidR="002A30BC" w:rsidRPr="00FF72C2" w14:paraId="5F891393" w14:textId="77777777" w:rsidTr="00FC1645">
        <w:tc>
          <w:tcPr>
            <w:tcW w:w="2268" w:type="dxa"/>
            <w:vAlign w:val="center"/>
          </w:tcPr>
          <w:p w14:paraId="6B83F05F" w14:textId="77777777" w:rsidR="002A30BC" w:rsidRPr="00FF72C2" w:rsidRDefault="002A30BC" w:rsidP="00FC1645">
            <w:r w:rsidRPr="00FF72C2">
              <w:t>Ročno ločevanje</w:t>
            </w:r>
          </w:p>
        </w:tc>
        <w:tc>
          <w:tcPr>
            <w:tcW w:w="6804" w:type="dxa"/>
            <w:vAlign w:val="center"/>
          </w:tcPr>
          <w:p w14:paraId="3FA95E07" w14:textId="77777777" w:rsidR="00DA220B" w:rsidRPr="00FF72C2" w:rsidRDefault="002A30BC" w:rsidP="00FC1645">
            <w:r w:rsidRPr="00FF72C2">
              <w:t>Material se ročno ločuje z vizualnim pregledovanjem, ki ga osebje izvaja na sortirni liniji ali na tleh, tako da se bodisi selektivno odstrani ciljni material iz toka splošnih odpadkov bodisi se odstrani kontaminacija iz toka izhodnega materiala, da se poveča čistost. Ta tehnika je na splošno primerna za odpadke, ki jih je mogoče reciklirati (steklo, plastika itd.), ter morebitne kontaminante, nevarne materiale in pr</w:t>
            </w:r>
            <w:r w:rsidR="002A6C6C" w:rsidRPr="00FF72C2">
              <w:t>evelike materiale, kot je OEEO.</w:t>
            </w:r>
          </w:p>
        </w:tc>
      </w:tr>
      <w:tr w:rsidR="002A30BC" w:rsidRPr="00FF72C2" w14:paraId="4EEB1CFB" w14:textId="77777777" w:rsidTr="00FC1645">
        <w:tc>
          <w:tcPr>
            <w:tcW w:w="2268" w:type="dxa"/>
            <w:vAlign w:val="center"/>
          </w:tcPr>
          <w:p w14:paraId="28C0D0DC" w14:textId="77777777" w:rsidR="002A30BC" w:rsidRPr="00FF72C2" w:rsidRDefault="002A30BC" w:rsidP="00FC1645">
            <w:r w:rsidRPr="00FF72C2">
              <w:t>Magnetno ločevanje</w:t>
            </w:r>
          </w:p>
        </w:tc>
        <w:tc>
          <w:tcPr>
            <w:tcW w:w="6804" w:type="dxa"/>
            <w:vAlign w:val="center"/>
          </w:tcPr>
          <w:p w14:paraId="08195554" w14:textId="77777777" w:rsidR="002A30BC" w:rsidRPr="00FF72C2" w:rsidRDefault="002A30BC" w:rsidP="00FC1645">
            <w:r w:rsidRPr="00FF72C2">
              <w:t>Železne kovine se razvrščajo z magnetom, ki privlači materiale iz železnih kovin. To se lahko izvaja na primer z nadtračnim magnetnim loč</w:t>
            </w:r>
            <w:r w:rsidR="000404A7" w:rsidRPr="00FF72C2">
              <w:t>evalnikom ali magnetnim bobnom.</w:t>
            </w:r>
          </w:p>
        </w:tc>
      </w:tr>
      <w:tr w:rsidR="002A30BC" w:rsidRPr="00FF72C2" w14:paraId="08F6ECA6" w14:textId="77777777" w:rsidTr="00FC1645">
        <w:tc>
          <w:tcPr>
            <w:tcW w:w="2268" w:type="dxa"/>
            <w:vAlign w:val="center"/>
          </w:tcPr>
          <w:p w14:paraId="2CC39C21" w14:textId="77777777" w:rsidR="002A30BC" w:rsidRPr="00FF72C2" w:rsidRDefault="002A30BC" w:rsidP="00FC1645">
            <w:r w:rsidRPr="00FF72C2">
              <w:t>Bližnjeinfrardeča spektroskopija (NIRS)</w:t>
            </w:r>
          </w:p>
        </w:tc>
        <w:tc>
          <w:tcPr>
            <w:tcW w:w="6804" w:type="dxa"/>
            <w:vAlign w:val="center"/>
          </w:tcPr>
          <w:p w14:paraId="67497ABF" w14:textId="77777777" w:rsidR="002A30BC" w:rsidRPr="00FF72C2" w:rsidRDefault="002A30BC" w:rsidP="00FC1645">
            <w:r w:rsidRPr="00FF72C2">
              <w:t>Materiali se razvrščajo z bližnjeinfrardečim senzorjem, ki skenira celotno širino transportnega traku in pošilja značilne spektre različnih materialov v obdelovalnik podatkov, ki regulira zračni curek za izmet zaznanih materialov. Na splošno NIRS ni primerna za razvrščanje črnih materialov.</w:t>
            </w:r>
          </w:p>
        </w:tc>
      </w:tr>
      <w:tr w:rsidR="002A30BC" w:rsidRPr="00FF72C2" w14:paraId="49863E2B" w14:textId="77777777" w:rsidTr="00FC1645">
        <w:tc>
          <w:tcPr>
            <w:tcW w:w="2268" w:type="dxa"/>
            <w:vAlign w:val="center"/>
          </w:tcPr>
          <w:p w14:paraId="03E14811" w14:textId="77777777" w:rsidR="002A30BC" w:rsidRPr="00FF72C2" w:rsidRDefault="002A30BC" w:rsidP="00FC1645">
            <w:r w:rsidRPr="00FF72C2">
              <w:t>Rezervoarji za težkotekočinsko ločevanje</w:t>
            </w:r>
          </w:p>
        </w:tc>
        <w:tc>
          <w:tcPr>
            <w:tcW w:w="6804" w:type="dxa"/>
            <w:vAlign w:val="center"/>
          </w:tcPr>
          <w:p w14:paraId="74966AA5" w14:textId="77777777" w:rsidR="002A30BC" w:rsidRPr="00FF72C2" w:rsidRDefault="002A30BC" w:rsidP="00FC1645">
            <w:r w:rsidRPr="00FF72C2">
              <w:t>Trdni materiali se ločijo na dva toka na podla</w:t>
            </w:r>
            <w:r w:rsidR="000404A7" w:rsidRPr="00FF72C2">
              <w:t>gi različne gostote materialov.</w:t>
            </w:r>
          </w:p>
        </w:tc>
      </w:tr>
      <w:tr w:rsidR="002A30BC" w:rsidRPr="00FF72C2" w14:paraId="28E19995" w14:textId="77777777" w:rsidTr="00FC1645">
        <w:tc>
          <w:tcPr>
            <w:tcW w:w="2268" w:type="dxa"/>
            <w:vAlign w:val="center"/>
          </w:tcPr>
          <w:p w14:paraId="3E0BC5C6" w14:textId="77777777" w:rsidR="002A30BC" w:rsidRPr="00FF72C2" w:rsidRDefault="002A30BC" w:rsidP="00FC1645">
            <w:r w:rsidRPr="00FF72C2">
              <w:t>Ločevanje po velikosti</w:t>
            </w:r>
          </w:p>
        </w:tc>
        <w:tc>
          <w:tcPr>
            <w:tcW w:w="6804" w:type="dxa"/>
            <w:vAlign w:val="center"/>
          </w:tcPr>
          <w:p w14:paraId="64AF01B6" w14:textId="77777777" w:rsidR="002A30BC" w:rsidRPr="00FF72C2" w:rsidRDefault="002A30BC" w:rsidP="00FC1645">
            <w:r w:rsidRPr="00FF72C2">
              <w:t>Materiali se ločijo glede na velikost delcev. To se lahko izvaja z bobnastimi siti, linearnimi in krožnimi oscilacijskimi siti, nagibnimi siti, ploskimi siti, mešalnimi siti in pomičnimi rešetkami.</w:t>
            </w:r>
          </w:p>
        </w:tc>
      </w:tr>
      <w:tr w:rsidR="002A30BC" w:rsidRPr="00FF72C2" w14:paraId="3202C1EB" w14:textId="77777777" w:rsidTr="00FC1645">
        <w:tc>
          <w:tcPr>
            <w:tcW w:w="2268" w:type="dxa"/>
            <w:vAlign w:val="center"/>
          </w:tcPr>
          <w:p w14:paraId="71CDA345" w14:textId="77777777" w:rsidR="002A30BC" w:rsidRPr="00FF72C2" w:rsidRDefault="002A30BC" w:rsidP="00FC1645">
            <w:r w:rsidRPr="00FF72C2">
              <w:t>Vibracijska miza</w:t>
            </w:r>
          </w:p>
        </w:tc>
        <w:tc>
          <w:tcPr>
            <w:tcW w:w="6804" w:type="dxa"/>
            <w:vAlign w:val="center"/>
          </w:tcPr>
          <w:p w14:paraId="78FD8C78" w14:textId="77777777" w:rsidR="002A30BC" w:rsidRPr="00FF72C2" w:rsidRDefault="002A30BC" w:rsidP="00FC1645">
            <w:r w:rsidRPr="00FF72C2">
              <w:t>Materiali se ločijo glede na gostoto in velikost, tako da se gibljejo (v gošči v primeru mokrih miz ali mokrih ločevalnikov gostote) prek nagnjene mize, ki se nagiba nazaj in naprej.</w:t>
            </w:r>
          </w:p>
        </w:tc>
      </w:tr>
      <w:tr w:rsidR="002A30BC" w:rsidRPr="00FF72C2" w14:paraId="2131C145" w14:textId="77777777" w:rsidTr="00FC1645">
        <w:tc>
          <w:tcPr>
            <w:tcW w:w="2268" w:type="dxa"/>
            <w:vAlign w:val="center"/>
          </w:tcPr>
          <w:p w14:paraId="2ED6249F" w14:textId="77777777" w:rsidR="002A30BC" w:rsidRPr="00FF72C2" w:rsidRDefault="00F20BCB" w:rsidP="00FC1645">
            <w:pPr>
              <w:rPr>
                <w:szCs w:val="20"/>
              </w:rPr>
            </w:pPr>
            <w:r w:rsidRPr="00FF72C2">
              <w:rPr>
                <w:szCs w:val="20"/>
              </w:rPr>
              <w:t>Rentgenski sistemi</w:t>
            </w:r>
          </w:p>
        </w:tc>
        <w:tc>
          <w:tcPr>
            <w:tcW w:w="6804" w:type="dxa"/>
            <w:vAlign w:val="center"/>
          </w:tcPr>
          <w:p w14:paraId="6847AFD7" w14:textId="77777777" w:rsidR="002A30BC" w:rsidRPr="00FF72C2" w:rsidRDefault="00F20BCB" w:rsidP="00FC1645">
            <w:r w:rsidRPr="00FF72C2">
              <w:t>Mešanice materialov se z rentgenskimi žarki razvrščajo glede na različno gostoto materialov, halogene sestavine ali organske sestavine. Značilnosti različnih materialov se pošljejo v obdelovalnik podatkov, ki regulira zračni curek za izmet zaznanih materialov.</w:t>
            </w:r>
          </w:p>
        </w:tc>
      </w:tr>
    </w:tbl>
    <w:p w14:paraId="0CD038B4" w14:textId="77777777" w:rsidR="00FA073A" w:rsidRDefault="00FA073A" w:rsidP="006741F1">
      <w:pPr>
        <w:spacing w:after="120"/>
      </w:pPr>
    </w:p>
    <w:p w14:paraId="3A7BC530" w14:textId="77777777" w:rsidR="004554AD" w:rsidRPr="00FF72C2" w:rsidRDefault="004554AD" w:rsidP="006741F1">
      <w:pPr>
        <w:spacing w:after="120"/>
      </w:pPr>
    </w:p>
    <w:p w14:paraId="43F757C0" w14:textId="1B17B3A3" w:rsidR="00FA073A" w:rsidRPr="00FF72C2" w:rsidRDefault="002A30BC" w:rsidP="006741F1">
      <w:pPr>
        <w:pStyle w:val="Naslov1"/>
        <w:keepNext w:val="0"/>
        <w:keepLines w:val="0"/>
        <w:widowControl w:val="0"/>
        <w:numPr>
          <w:ilvl w:val="1"/>
          <w:numId w:val="61"/>
        </w:numPr>
        <w:spacing w:before="0" w:after="120"/>
        <w:ind w:left="425" w:hanging="425"/>
        <w:rPr>
          <w:lang w:val="sl-SI"/>
        </w:rPr>
      </w:pPr>
      <w:bookmarkStart w:id="125" w:name="_Toc203132574"/>
      <w:r w:rsidRPr="00FF72C2">
        <w:rPr>
          <w:lang w:val="sl-SI"/>
        </w:rPr>
        <w:lastRenderedPageBreak/>
        <w:t>Tehnike upravljanja</w:t>
      </w:r>
      <w:bookmarkEnd w:id="12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FA073A" w:rsidRPr="00FF72C2" w14:paraId="63552215" w14:textId="77777777" w:rsidTr="002A6C6C">
        <w:tc>
          <w:tcPr>
            <w:tcW w:w="2268" w:type="dxa"/>
            <w:shd w:val="pct10" w:color="auto" w:fill="auto"/>
          </w:tcPr>
          <w:p w14:paraId="02EE2BC2" w14:textId="77777777" w:rsidR="00FA073A" w:rsidRPr="00FF72C2" w:rsidRDefault="00FA073A" w:rsidP="00246D6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Tehnika</w:t>
            </w:r>
          </w:p>
        </w:tc>
        <w:tc>
          <w:tcPr>
            <w:tcW w:w="6804" w:type="dxa"/>
            <w:shd w:val="pct10" w:color="auto" w:fill="auto"/>
          </w:tcPr>
          <w:p w14:paraId="06115E23" w14:textId="77777777" w:rsidR="00FA073A" w:rsidRPr="00FF72C2" w:rsidRDefault="00FA073A" w:rsidP="00246D61">
            <w:pPr>
              <w:spacing w:before="60" w:after="60" w:line="240" w:lineRule="auto"/>
              <w:ind w:right="195"/>
              <w:jc w:val="center"/>
              <w:rPr>
                <w:rFonts w:eastAsia="Times New Roman" w:cs="Arial"/>
                <w:b/>
                <w:bCs/>
                <w:color w:val="000000"/>
                <w:szCs w:val="20"/>
                <w:lang w:eastAsia="sl-SI"/>
              </w:rPr>
            </w:pPr>
            <w:r w:rsidRPr="00FF72C2">
              <w:rPr>
                <w:rFonts w:eastAsia="Times New Roman" w:cs="Arial"/>
                <w:b/>
                <w:bCs/>
                <w:color w:val="000000"/>
                <w:szCs w:val="20"/>
                <w:lang w:eastAsia="sl-SI"/>
              </w:rPr>
              <w:t>Opis</w:t>
            </w:r>
          </w:p>
        </w:tc>
      </w:tr>
      <w:tr w:rsidR="002A30BC" w:rsidRPr="00FF72C2" w14:paraId="11D80EED" w14:textId="77777777" w:rsidTr="009A7367">
        <w:tc>
          <w:tcPr>
            <w:tcW w:w="2268" w:type="dxa"/>
            <w:vAlign w:val="center"/>
          </w:tcPr>
          <w:p w14:paraId="54096765" w14:textId="77777777" w:rsidR="002A30BC" w:rsidRPr="00FF72C2" w:rsidRDefault="002A30BC" w:rsidP="009A7367">
            <w:r w:rsidRPr="00FF72C2">
              <w:t>Načrt za obvladovanje nesreč</w:t>
            </w:r>
          </w:p>
          <w:p w14:paraId="07D06E34" w14:textId="77777777" w:rsidR="002A30BC" w:rsidRPr="00FF72C2" w:rsidRDefault="002A30BC" w:rsidP="009A7367"/>
        </w:tc>
        <w:tc>
          <w:tcPr>
            <w:tcW w:w="6804" w:type="dxa"/>
            <w:vAlign w:val="center"/>
          </w:tcPr>
          <w:p w14:paraId="62207291" w14:textId="77777777" w:rsidR="002A30BC" w:rsidRPr="00FF72C2" w:rsidRDefault="002A30BC" w:rsidP="005D0F95">
            <w:r w:rsidRPr="00FF72C2">
              <w:t>Načrt za obvladovanje nesreč je del sistema ravnanja z okoljem (glej BAT</w:t>
            </w:r>
            <w:r w:rsidR="005D0F95" w:rsidRPr="00FF72C2">
              <w:t> </w:t>
            </w:r>
            <w:r w:rsidRPr="00FF72C2">
              <w:t>1), v njem pa so opredeljene nevarnosti, ki jih povzroča naprava, in s tem povezana tveganja ter določeni ukrepi za obravnavo teh tveganj. Temelji na popisu onesnaževal, ki so prisotna ali so verjetno prisotna in bi lahko imela okoljske posledice, če bi ušla.</w:t>
            </w:r>
          </w:p>
        </w:tc>
      </w:tr>
      <w:tr w:rsidR="002A30BC" w:rsidRPr="00FF72C2" w14:paraId="372A7246" w14:textId="77777777" w:rsidTr="009A7367">
        <w:tc>
          <w:tcPr>
            <w:tcW w:w="2268" w:type="dxa"/>
            <w:vAlign w:val="center"/>
          </w:tcPr>
          <w:p w14:paraId="28C1634E" w14:textId="77777777" w:rsidR="002A30BC" w:rsidRPr="00FF72C2" w:rsidRDefault="002A30BC" w:rsidP="009A7367">
            <w:r w:rsidRPr="00FF72C2">
              <w:t>Načrt ravnanja z ostanki</w:t>
            </w:r>
          </w:p>
          <w:p w14:paraId="1E0B6C92" w14:textId="77777777" w:rsidR="002A30BC" w:rsidRPr="00FF72C2" w:rsidRDefault="002A30BC" w:rsidP="009A7367"/>
        </w:tc>
        <w:tc>
          <w:tcPr>
            <w:tcW w:w="6804" w:type="dxa"/>
            <w:vAlign w:val="center"/>
          </w:tcPr>
          <w:p w14:paraId="3750F096" w14:textId="77777777" w:rsidR="002A30BC" w:rsidRPr="00FF72C2" w:rsidRDefault="002A30BC" w:rsidP="009A7367">
            <w:r w:rsidRPr="00FF72C2">
              <w:t>Načrt ravnanja z ostanki je del sistema ravnanja z okoljem (glej BAT 1), pomeni pa niz ukrepov za (1) zmanjšanje nastajanja ostankov pri obdelavi odpadkov, (2) optimizacijo ponovne uporabe, regeneracije, recikliranja in/ali pridobivanja energije iz ostankov ter (3) zagotavljanje pravilnega odstranjevanja ostankov.</w:t>
            </w:r>
          </w:p>
        </w:tc>
      </w:tr>
    </w:tbl>
    <w:p w14:paraId="726EC1B7" w14:textId="77777777" w:rsidR="005F2E9F" w:rsidRPr="00FF72C2" w:rsidRDefault="005F2E9F" w:rsidP="00327B49">
      <w:pPr>
        <w:ind w:left="425"/>
        <w:rPr>
          <w:b/>
        </w:rPr>
      </w:pPr>
    </w:p>
    <w:p w14:paraId="1E0A84F7" w14:textId="77777777" w:rsidR="00327B49" w:rsidRPr="00FF72C2" w:rsidRDefault="00327B49" w:rsidP="00327B49">
      <w:pPr>
        <w:ind w:left="425"/>
        <w:rPr>
          <w:b/>
        </w:rPr>
      </w:pPr>
    </w:p>
    <w:p w14:paraId="149BB866" w14:textId="77777777" w:rsidR="00B03F20" w:rsidRPr="00FF72C2" w:rsidRDefault="00852364" w:rsidP="00C0427B">
      <w:pPr>
        <w:pStyle w:val="Naslov1"/>
        <w:numPr>
          <w:ilvl w:val="0"/>
          <w:numId w:val="61"/>
        </w:numPr>
        <w:spacing w:before="0"/>
        <w:ind w:left="284" w:hanging="284"/>
        <w:rPr>
          <w:lang w:val="sl-SI"/>
        </w:rPr>
      </w:pPr>
      <w:bookmarkStart w:id="126" w:name="_Toc203132575"/>
      <w:r w:rsidRPr="00FF72C2">
        <w:rPr>
          <w:lang w:val="sl-SI"/>
        </w:rPr>
        <w:t>Priloge</w:t>
      </w:r>
      <w:bookmarkEnd w:id="126"/>
    </w:p>
    <w:p w14:paraId="34FDCB2A" w14:textId="77777777" w:rsidR="00B50BA5" w:rsidRPr="00FF72C2" w:rsidRDefault="00B50BA5" w:rsidP="00B50BA5">
      <w:pPr>
        <w:spacing w:line="240" w:lineRule="auto"/>
        <w:ind w:left="425"/>
        <w:rPr>
          <w:b/>
        </w:rPr>
      </w:pPr>
    </w:p>
    <w:p w14:paraId="0767E73F" w14:textId="0DAA9FB8" w:rsidR="00852364" w:rsidRPr="00FF72C2" w:rsidRDefault="00C60199" w:rsidP="00160A31">
      <w:pPr>
        <w:pStyle w:val="Naslov1"/>
        <w:keepNext w:val="0"/>
        <w:keepLines w:val="0"/>
        <w:widowControl w:val="0"/>
        <w:numPr>
          <w:ilvl w:val="1"/>
          <w:numId w:val="61"/>
        </w:numPr>
        <w:spacing w:before="0"/>
        <w:ind w:left="426" w:hanging="426"/>
        <w:rPr>
          <w:lang w:val="sl-SI"/>
        </w:rPr>
      </w:pPr>
      <w:bookmarkStart w:id="127" w:name="_Ref201563310"/>
      <w:bookmarkStart w:id="128" w:name="_Toc203132576"/>
      <w:r w:rsidRPr="00FF72C2">
        <w:rPr>
          <w:lang w:val="sl-SI"/>
        </w:rPr>
        <w:t>Navodilo</w:t>
      </w:r>
      <w:r w:rsidR="008E6BFD" w:rsidRPr="00FF72C2">
        <w:rPr>
          <w:lang w:val="sl-SI"/>
        </w:rPr>
        <w:t xml:space="preserve"> za izdelavno n</w:t>
      </w:r>
      <w:r w:rsidR="00852364" w:rsidRPr="00FF72C2">
        <w:rPr>
          <w:lang w:val="sl-SI"/>
        </w:rPr>
        <w:t>ačrt</w:t>
      </w:r>
      <w:r w:rsidR="008E6BFD" w:rsidRPr="00FF72C2">
        <w:rPr>
          <w:lang w:val="sl-SI"/>
        </w:rPr>
        <w:t>a</w:t>
      </w:r>
      <w:r w:rsidR="00852364" w:rsidRPr="00FF72C2">
        <w:rPr>
          <w:lang w:val="sl-SI"/>
        </w:rPr>
        <w:t xml:space="preserve"> za obvladovanje nesreč</w:t>
      </w:r>
      <w:bookmarkEnd w:id="127"/>
      <w:bookmarkEnd w:id="128"/>
    </w:p>
    <w:p w14:paraId="381F1F53" w14:textId="77777777" w:rsidR="00405B63" w:rsidRPr="00FF72C2" w:rsidRDefault="00405B63" w:rsidP="00405B63">
      <w:pPr>
        <w:widowControl w:val="0"/>
        <w:tabs>
          <w:tab w:val="right" w:pos="284"/>
        </w:tabs>
        <w:ind w:right="28"/>
        <w:jc w:val="both"/>
        <w:rPr>
          <w:rFonts w:eastAsia="Times New Roman" w:cs="Arial"/>
          <w:color w:val="000000"/>
          <w:szCs w:val="20"/>
          <w:lang w:eastAsia="sl-SI"/>
        </w:rPr>
      </w:pPr>
    </w:p>
    <w:p w14:paraId="1D0178EA" w14:textId="77777777" w:rsidR="000564C3" w:rsidRPr="00FF72C2" w:rsidRDefault="00247792" w:rsidP="006C4332">
      <w:pPr>
        <w:widowControl w:val="0"/>
        <w:tabs>
          <w:tab w:val="right" w:pos="284"/>
        </w:tabs>
        <w:spacing w:after="120"/>
        <w:ind w:right="28"/>
        <w:jc w:val="both"/>
        <w:rPr>
          <w:rFonts w:eastAsia="Times New Roman" w:cs="Arial"/>
          <w:color w:val="000000"/>
          <w:szCs w:val="20"/>
          <w:lang w:eastAsia="sl-SI"/>
        </w:rPr>
      </w:pPr>
      <w:r w:rsidRPr="00FF72C2">
        <w:rPr>
          <w:rFonts w:eastAsia="Times New Roman" w:cs="Arial"/>
          <w:color w:val="000000"/>
          <w:szCs w:val="20"/>
          <w:lang w:eastAsia="sl-SI"/>
        </w:rPr>
        <w:t xml:space="preserve">Načrt za obvladovanje nesreč je del sistema ravnanja z okoljem, v katerem morajo biti opredeljene vse nevarnosti, ki jih predstavlja naprava, in s tem povezana tveganja ter določeni ukrepi za obravnavo teh tveganj. </w:t>
      </w:r>
      <w:r w:rsidR="00FB612C" w:rsidRPr="00FF72C2">
        <w:rPr>
          <w:rFonts w:cs="Arial"/>
          <w:szCs w:val="20"/>
        </w:rPr>
        <w:t xml:space="preserve">Načrt za obvladovanje nesreč naj </w:t>
      </w:r>
      <w:r w:rsidR="0019574C" w:rsidRPr="00FF72C2">
        <w:rPr>
          <w:rFonts w:cs="Arial"/>
          <w:szCs w:val="20"/>
        </w:rPr>
        <w:t>bo zasnovan tako, da vključuje</w:t>
      </w:r>
      <w:r w:rsidR="00FB612C" w:rsidRPr="00FF72C2">
        <w:rPr>
          <w:rFonts w:cs="Arial"/>
          <w:szCs w:val="20"/>
        </w:rPr>
        <w:t xml:space="preserve"> vsebino </w:t>
      </w:r>
      <w:r w:rsidR="001A72E7" w:rsidRPr="00FF72C2">
        <w:rPr>
          <w:rFonts w:cs="Arial"/>
          <w:szCs w:val="20"/>
        </w:rPr>
        <w:t xml:space="preserve">iz BAT 21 iz Zaključkov o BAT in vsebino </w:t>
      </w:r>
      <w:r w:rsidR="00FB612C" w:rsidRPr="00FF72C2">
        <w:rPr>
          <w:rFonts w:cs="Arial"/>
          <w:szCs w:val="20"/>
        </w:rPr>
        <w:t xml:space="preserve">iz </w:t>
      </w:r>
      <w:r w:rsidR="00FB612C" w:rsidRPr="00FF72C2">
        <w:rPr>
          <w:rFonts w:eastAsia="Times New Roman" w:cs="Arial"/>
          <w:szCs w:val="20"/>
        </w:rPr>
        <w:t xml:space="preserve">poglavja 2.3.13.1 </w:t>
      </w:r>
      <w:r w:rsidR="00FB612C" w:rsidRPr="00FF72C2">
        <w:rPr>
          <w:rFonts w:cs="Arial"/>
          <w:szCs w:val="20"/>
        </w:rPr>
        <w:t xml:space="preserve"> BREF WT, in sicer</w:t>
      </w:r>
      <w:r w:rsidR="005F2E9F" w:rsidRPr="00FF72C2">
        <w:rPr>
          <w:rFonts w:eastAsia="Times New Roman"/>
          <w:szCs w:val="24"/>
        </w:rPr>
        <w:t>:</w:t>
      </w:r>
    </w:p>
    <w:p w14:paraId="5C88609A"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Opredelitev nevarnosti za okolje in zdravje ljudi, ki jih lahko predstavlja naprava: (1) vrste odpadkov in morebitnih drugih nevarnih snovi; (2) odpoved naprave in/ali opreme; (3) možnosti prenapolnjenja posod, kontejnerjev; (4) okvara zadrževalnih sistemov za tekočine; (5) okvara sistemov za zadrževanje vode, ki nastane pri gašenju; (6) neželene kemijske in fizikalne reakcije; (7) napačne povezave v odtokih ali drugih sistemih, ki preprečujejo nezdružljivim snovem, da pridejo v stik; (8) emisije tekočin pred ustreznim preverjanjem sestave; (9) vandalizem, požig, ekstremne vremenske razmere – poplave, močni vetrovi itd).</w:t>
      </w:r>
    </w:p>
    <w:p w14:paraId="76EEEB9A"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Ocena vseh tveganj za nesreče in njihovih možnih posledic: (1) kakšna je ocenjena verjetnost pojava nesreč – vir, frekvenca; (2) kaj se lahko sprošča v okolje in v kolikšni meri (ocena tveganja dogodka); (3) kam gredo emisije  (napovedi za emisije in kakšne so poti in receptorji emisij); (4) kakšne so posledice (ocena posledic in učinki na receptorje); (5) kakšno je celotno tveganje (pomen za okolje); (6) kaj je mogoče storiti za preprečitev ali zmanjšanje tveganja (obvladovanje tveganja, ukrepi za preprečevanje nesreč ali zmanjševanje njihovih okoljskih posledic).</w:t>
      </w:r>
    </w:p>
    <w:p w14:paraId="46D17638" w14:textId="0C5C22FC" w:rsidR="00247792" w:rsidRPr="00A65C62" w:rsidRDefault="007237BD" w:rsidP="00A65C62">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Posebej je potrebno izvesti oceno tveganj za požar, ki ga lahko povzroči:</w:t>
      </w:r>
      <w:r w:rsidRPr="00A65C62">
        <w:rPr>
          <w:rFonts w:ascii="Arial" w:hAnsi="Arial" w:cs="Arial"/>
          <w:sz w:val="20"/>
          <w:szCs w:val="20"/>
        </w:rPr>
        <w:t xml:space="preserve"> </w:t>
      </w:r>
      <w:r w:rsidRPr="00A65C62">
        <w:rPr>
          <w:rFonts w:ascii="Arial" w:hAnsi="Arial" w:cs="Arial"/>
          <w:sz w:val="20"/>
          <w:szCs w:val="20"/>
        </w:rPr>
        <w:br/>
        <w:t>(1) požig ali vandalizem; (2) samovžig; (3) odpoved ali okvare naprave in opreme; (4) nezaščitene luči in odvržen material od kajenja; (5) vroča dela (varjenje, rezanje), industrijski grelniki in vroči izpuhi; (6) reakcije med nezdružljivimi materiali; (7) dejavnos</w:t>
      </w:r>
      <w:r w:rsidR="00086F2B" w:rsidRPr="00A65C62">
        <w:rPr>
          <w:rFonts w:ascii="Arial" w:hAnsi="Arial" w:cs="Arial"/>
          <w:sz w:val="20"/>
          <w:szCs w:val="20"/>
        </w:rPr>
        <w:t>ti sosednjih lokacij; (8) iskre</w:t>
      </w:r>
      <w:r w:rsidRPr="00A65C62">
        <w:rPr>
          <w:rFonts w:ascii="Arial" w:hAnsi="Arial" w:cs="Arial"/>
          <w:sz w:val="20"/>
          <w:szCs w:val="20"/>
        </w:rPr>
        <w:t>; (9) vroče obremenitve na lokaciji.</w:t>
      </w:r>
    </w:p>
    <w:p w14:paraId="6CB1252C"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Natančnost in vrsta tveganja sta odvisna od značilnosti naprave in njene lokacije. Glavni dejavniki, ki jih je potrebno upoštevati so: (1) obseg in vrsta nevarnosti, ki jo predstavlja naprava in dejavnosti, ki se v njej izvajajo; (2) tveganja za prebivalstvo in okolje (receptorji); (3) vrsta in kompleksnost dejavnosti določajo in utemeljujejo izbiro tehnik  za obvladovanje tveganja.</w:t>
      </w:r>
    </w:p>
    <w:p w14:paraId="62EBF93A"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Opredelitve vlog in odgovornosti osebja, ki sodeluje pri intervenciji ob</w:t>
      </w:r>
      <w:r w:rsidR="001273B0" w:rsidRPr="00FF72C2">
        <w:rPr>
          <w:rFonts w:ascii="Arial" w:hAnsi="Arial" w:cs="Arial"/>
          <w:sz w:val="20"/>
          <w:szCs w:val="20"/>
        </w:rPr>
        <w:t xml:space="preserve"> nesreči – pri tem naj bodo</w:t>
      </w:r>
      <w:r w:rsidRPr="00FF72C2">
        <w:rPr>
          <w:rFonts w:ascii="Arial" w:hAnsi="Arial" w:cs="Arial"/>
          <w:sz w:val="20"/>
          <w:szCs w:val="20"/>
        </w:rPr>
        <w:t xml:space="preserve"> postavljena jasna navodila za vsak scenarij nesreč, npr. zadrževanje snovi ali njihovo razprševanje; gašenje požarov – ali se pusti, da snovi pogorijo.</w:t>
      </w:r>
    </w:p>
    <w:p w14:paraId="11C503CF"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lastRenderedPageBreak/>
        <w:t xml:space="preserve">Določitev načina komunikacije z organi in službami, ki so pristojne za ukrepanje ob nesrečah, pred in v primeru nesreče; postopki po nesreči vključujejo oceno povzročene škode in ukrepe za sanacijo, ki se jih mora izvesti. </w:t>
      </w:r>
    </w:p>
    <w:p w14:paraId="4E2FD897" w14:textId="77777777" w:rsidR="00247792" w:rsidRPr="00FF72C2" w:rsidRDefault="007237BD" w:rsidP="00395B4F">
      <w:pPr>
        <w:pStyle w:val="Brezrazmikov"/>
        <w:numPr>
          <w:ilvl w:val="4"/>
          <w:numId w:val="17"/>
        </w:numPr>
        <w:spacing w:after="240" w:line="260" w:lineRule="exact"/>
        <w:ind w:left="284" w:hanging="284"/>
        <w:jc w:val="both"/>
        <w:rPr>
          <w:rFonts w:ascii="Arial" w:hAnsi="Arial" w:cs="Arial"/>
          <w:sz w:val="20"/>
          <w:szCs w:val="20"/>
        </w:rPr>
      </w:pPr>
      <w:r w:rsidRPr="00FF72C2">
        <w:rPr>
          <w:rFonts w:ascii="Arial" w:hAnsi="Arial" w:cs="Arial"/>
          <w:sz w:val="20"/>
          <w:szCs w:val="20"/>
        </w:rPr>
        <w:t>Vzpostavitev postopkov v sili, vključno s postopki varne zaustavitve in postopki evakuacije.</w:t>
      </w:r>
    </w:p>
    <w:p w14:paraId="1C950222" w14:textId="77777777" w:rsidR="007237BD" w:rsidRPr="00FF72C2" w:rsidRDefault="007237BD" w:rsidP="00405B63">
      <w:pPr>
        <w:pStyle w:val="Brezrazmikov"/>
        <w:numPr>
          <w:ilvl w:val="4"/>
          <w:numId w:val="17"/>
        </w:numPr>
        <w:spacing w:line="260" w:lineRule="exact"/>
        <w:ind w:left="284" w:hanging="284"/>
        <w:jc w:val="both"/>
        <w:rPr>
          <w:rFonts w:ascii="Arial" w:hAnsi="Arial" w:cs="Arial"/>
          <w:sz w:val="20"/>
          <w:szCs w:val="20"/>
        </w:rPr>
      </w:pPr>
      <w:r w:rsidRPr="00FF72C2">
        <w:rPr>
          <w:rFonts w:ascii="Arial" w:hAnsi="Arial" w:cs="Arial"/>
          <w:sz w:val="20"/>
          <w:szCs w:val="20"/>
        </w:rPr>
        <w:t xml:space="preserve">Imenovanje enega od zaposlenih za koordinatorja za nujne primere – ta oseba je odgovorna za izvajanja Načrta za obvladovanje nesreč. </w:t>
      </w:r>
      <w:r w:rsidRPr="00FF72C2">
        <w:rPr>
          <w:rFonts w:ascii="Arial" w:hAnsi="Arial" w:cs="Arial"/>
          <w:color w:val="212121"/>
          <w:sz w:val="20"/>
          <w:szCs w:val="20"/>
        </w:rPr>
        <w:t>Upravljavec naprave mora zagotavljati usposabljanje za svoje zaposlene, da učinkovito in varno opravljajo svoje naloge in jih seznanjati z Načrtom za obvladovanje nesreč.</w:t>
      </w:r>
    </w:p>
    <w:p w14:paraId="1B7F8DB3" w14:textId="77777777" w:rsidR="007237BD" w:rsidRPr="00FF72C2" w:rsidRDefault="007237BD" w:rsidP="007237BD">
      <w:pPr>
        <w:pStyle w:val="Brezrazmikov"/>
        <w:spacing w:line="260" w:lineRule="exact"/>
        <w:ind w:left="426" w:hanging="426"/>
        <w:jc w:val="both"/>
        <w:rPr>
          <w:rFonts w:ascii="Arial" w:hAnsi="Arial" w:cs="Arial"/>
          <w:sz w:val="20"/>
          <w:szCs w:val="20"/>
        </w:rPr>
      </w:pPr>
    </w:p>
    <w:p w14:paraId="076BBA1D" w14:textId="77777777" w:rsidR="007237BD" w:rsidRPr="00FF72C2" w:rsidRDefault="007237BD" w:rsidP="001250AD">
      <w:pPr>
        <w:pStyle w:val="Brezrazmikov"/>
        <w:spacing w:after="120" w:line="260" w:lineRule="exact"/>
        <w:ind w:left="425" w:hanging="425"/>
        <w:jc w:val="both"/>
        <w:rPr>
          <w:rFonts w:ascii="Arial" w:hAnsi="Arial" w:cs="Arial"/>
          <w:sz w:val="20"/>
          <w:szCs w:val="20"/>
        </w:rPr>
      </w:pPr>
      <w:r w:rsidRPr="00FF72C2">
        <w:rPr>
          <w:rFonts w:ascii="Arial" w:hAnsi="Arial" w:cs="Arial"/>
          <w:sz w:val="20"/>
          <w:szCs w:val="20"/>
        </w:rPr>
        <w:t>Del Načrta za obvladovanje nesreč naj bi bile tudi naslednje vsebine:</w:t>
      </w:r>
    </w:p>
    <w:p w14:paraId="4ACF92D9" w14:textId="77777777" w:rsidR="007237BD" w:rsidRPr="00FF72C2" w:rsidRDefault="007237BD" w:rsidP="007F5190">
      <w:pPr>
        <w:pStyle w:val="Brezrazmikov"/>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Zbiranje podatkov o nastalih dogodkih in sistem ocenjevanja nastalih dogodkov;</w:t>
      </w:r>
      <w:r w:rsidRPr="00FF72C2">
        <w:rPr>
          <w:rFonts w:ascii="Arial" w:hAnsi="Arial" w:cs="Arial"/>
          <w:sz w:val="20"/>
          <w:szCs w:val="20"/>
        </w:rPr>
        <w:t xml:space="preserve"> z</w:t>
      </w:r>
      <w:r w:rsidRPr="00FF72C2">
        <w:rPr>
          <w:rFonts w:ascii="Arial" w:hAnsi="Arial" w:cs="Arial"/>
          <w:color w:val="212121"/>
          <w:sz w:val="20"/>
          <w:szCs w:val="20"/>
        </w:rPr>
        <w:t>a preprečitev ponovitve dogodkov, do katerih lahko pride, se lahko sprejmejo naslednji ukrepi: v</w:t>
      </w:r>
      <w:r w:rsidRPr="00FF72C2">
        <w:rPr>
          <w:rFonts w:ascii="Arial" w:hAnsi="Arial" w:cs="Arial"/>
          <w:sz w:val="20"/>
          <w:szCs w:val="20"/>
        </w:rPr>
        <w:t>odenje ažuriranega dnevnika za evidentiranje vseh nesreč, incidentov, skorajšnjih nesreč, spremembe postopkov, nenormalni dogodki in ugotovitev pri pregledih vzdrževanja. Dogodki kot so puščanje, razlitja in nesreče se lahko zabeležijo v dnevnik. Popis dogodkov in odzivi nanje so tako na voljo za ocenjevanje v letnem poročilu upravljavca.</w:t>
      </w:r>
    </w:p>
    <w:p w14:paraId="18415E09" w14:textId="77777777" w:rsidR="007237BD" w:rsidRPr="00FF72C2" w:rsidRDefault="007237BD" w:rsidP="007237BD">
      <w:pPr>
        <w:pStyle w:val="Brezrazmikov"/>
        <w:spacing w:line="260" w:lineRule="exact"/>
        <w:ind w:left="426" w:hanging="426"/>
        <w:jc w:val="both"/>
        <w:rPr>
          <w:rFonts w:ascii="Arial" w:hAnsi="Arial" w:cs="Arial"/>
          <w:sz w:val="20"/>
          <w:szCs w:val="20"/>
        </w:rPr>
      </w:pPr>
    </w:p>
    <w:p w14:paraId="1EC13286" w14:textId="77777777" w:rsidR="007237BD" w:rsidRPr="00FF72C2" w:rsidRDefault="007237BD" w:rsidP="007F5190">
      <w:pPr>
        <w:pStyle w:val="Brezrazmikov"/>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Vzpostavitev postopkov – za upoštevanje naukov iz preteklih dogodkov in nesreč</w:t>
      </w:r>
    </w:p>
    <w:p w14:paraId="74BBFB72" w14:textId="77777777" w:rsidR="007237BD" w:rsidRPr="00FF72C2" w:rsidRDefault="007237BD" w:rsidP="007237BD">
      <w:pPr>
        <w:pStyle w:val="Odstavekseznama"/>
        <w:spacing w:line="260" w:lineRule="exact"/>
        <w:ind w:left="426" w:hanging="426"/>
        <w:contextualSpacing w:val="0"/>
        <w:rPr>
          <w:rFonts w:cs="Arial"/>
          <w:color w:val="212121"/>
          <w:szCs w:val="20"/>
        </w:rPr>
      </w:pPr>
    </w:p>
    <w:p w14:paraId="6AAA2A2A" w14:textId="77777777" w:rsidR="007237BD" w:rsidRPr="00FF72C2" w:rsidRDefault="007237BD" w:rsidP="007F5190">
      <w:pPr>
        <w:pStyle w:val="Brezrazmikov"/>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Vzpostavitev registra: redno vzdrževanje registra – seznama snovi/odpadov, ki so prisotne ali bi lahko bile prisotne na lokaciji naprave in, ki bi lahko, če bi prišlo do njihovega izpusta iz naprave, povzročile posledice za okolje. Ob tem se je potrebno zavedat</w:t>
      </w:r>
      <w:r w:rsidR="00086F2B" w:rsidRPr="00FF72C2">
        <w:rPr>
          <w:rFonts w:ascii="Arial" w:hAnsi="Arial" w:cs="Arial"/>
          <w:color w:val="212121"/>
          <w:sz w:val="20"/>
          <w:szCs w:val="20"/>
        </w:rPr>
        <w:t>i</w:t>
      </w:r>
      <w:r w:rsidRPr="00FF72C2">
        <w:rPr>
          <w:rFonts w:ascii="Arial" w:hAnsi="Arial" w:cs="Arial"/>
          <w:color w:val="212121"/>
          <w:sz w:val="20"/>
          <w:szCs w:val="20"/>
        </w:rPr>
        <w:t>, da lahko mnoge navidezno neškodljive snovi škodujejo okolju, če bi prišlo do njihovega izpusta iz naprave (na primer rezervoar z mlekom, razlitim v vodotok, bi lahko uničil njegov ekosistem). (Register je povezan tudi s sledljivostjo snovi.)</w:t>
      </w:r>
    </w:p>
    <w:p w14:paraId="1D2080E0" w14:textId="77777777" w:rsidR="007237BD" w:rsidRPr="00FF72C2" w:rsidRDefault="007237BD" w:rsidP="002804C2">
      <w:pPr>
        <w:pStyle w:val="Odstavekseznama"/>
        <w:widowControl w:val="0"/>
        <w:spacing w:line="260" w:lineRule="exact"/>
        <w:ind w:left="426" w:hanging="426"/>
        <w:contextualSpacing w:val="0"/>
        <w:rPr>
          <w:rFonts w:cs="Arial"/>
          <w:szCs w:val="20"/>
        </w:rPr>
      </w:pPr>
    </w:p>
    <w:p w14:paraId="02FCCF45" w14:textId="77777777" w:rsidR="007237BD" w:rsidRPr="00FF72C2" w:rsidRDefault="007237BD" w:rsidP="002804C2">
      <w:pPr>
        <w:pStyle w:val="Brezrazmikov"/>
        <w:widowControl w:val="0"/>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 xml:space="preserve">Kompatibilnost snovi in odpadkov – vzpostaviti je potrebno postopke za preverjanje surovin in odpadkov za zagotovitev združljivosti z drugimi snovmi, s katerimi lahko nenamerno pridejo v stik. </w:t>
      </w:r>
    </w:p>
    <w:p w14:paraId="37A83EE4" w14:textId="77777777" w:rsidR="007237BD" w:rsidRPr="00FF72C2" w:rsidRDefault="007237BD" w:rsidP="002804C2">
      <w:pPr>
        <w:pStyle w:val="Brezrazmikov"/>
        <w:widowControl w:val="0"/>
        <w:spacing w:line="260" w:lineRule="exact"/>
        <w:ind w:left="426" w:hanging="426"/>
        <w:jc w:val="both"/>
        <w:rPr>
          <w:rFonts w:ascii="Arial" w:hAnsi="Arial" w:cs="Arial"/>
          <w:sz w:val="20"/>
          <w:szCs w:val="20"/>
        </w:rPr>
      </w:pPr>
    </w:p>
    <w:p w14:paraId="4C818CD8" w14:textId="77777777" w:rsidR="007237BD" w:rsidRPr="00FF72C2" w:rsidRDefault="007237BD" w:rsidP="002804C2">
      <w:pPr>
        <w:pStyle w:val="Brezrazmikov"/>
        <w:widowControl w:val="0"/>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Striktno ločevanje nezdružljivih odpadkov in snovi glede na njihov potencial nevarnosti: nezdružljivi odpadki morajo biti skladiščeni v ločenih razdelkih-prostorih ali ločenih namenskih stavbah. Minimalne zahteve so ločevalni robniki in sistemi za ločeno zbiranje tekočin. Potrebni so tudi ukrepi za preprečevanje, da bi se zabojniki prevrnili v druga skladišča.</w:t>
      </w:r>
    </w:p>
    <w:p w14:paraId="2105070C" w14:textId="77777777" w:rsidR="007237BD" w:rsidRPr="00FF72C2" w:rsidRDefault="007237BD" w:rsidP="007237BD">
      <w:pPr>
        <w:pStyle w:val="Odstavekseznama"/>
        <w:spacing w:line="260" w:lineRule="exact"/>
        <w:ind w:left="426" w:hanging="426"/>
        <w:contextualSpacing w:val="0"/>
        <w:rPr>
          <w:rFonts w:cs="Arial"/>
          <w:color w:val="212121"/>
          <w:szCs w:val="20"/>
        </w:rPr>
      </w:pPr>
    </w:p>
    <w:p w14:paraId="58EC2343" w14:textId="77777777" w:rsidR="00247792" w:rsidRPr="00FF72C2" w:rsidRDefault="007237BD" w:rsidP="007F5190">
      <w:pPr>
        <w:pStyle w:val="Brezrazmikov"/>
        <w:numPr>
          <w:ilvl w:val="0"/>
          <w:numId w:val="87"/>
        </w:numPr>
        <w:spacing w:line="260" w:lineRule="exact"/>
        <w:ind w:left="284" w:hanging="295"/>
        <w:jc w:val="both"/>
        <w:rPr>
          <w:rFonts w:ascii="Arial" w:hAnsi="Arial" w:cs="Arial"/>
          <w:sz w:val="20"/>
          <w:szCs w:val="20"/>
        </w:rPr>
      </w:pPr>
      <w:r w:rsidRPr="00FF72C2">
        <w:rPr>
          <w:rFonts w:ascii="Arial" w:hAnsi="Arial" w:cs="Arial"/>
          <w:color w:val="212121"/>
          <w:sz w:val="20"/>
          <w:szCs w:val="20"/>
        </w:rPr>
        <w:t>Emisije v primeru nesreče: potrebno je zagotoviti, da se procesne vode, drenažne vode na kraju samem, požarne vode, kemično onesnažene vode in razlitja kemikalij, kjer je to primerno, zadržijo, in kjer je to potrebno, usmerijo v sistem za odpadne vode, pod pogojem, da se zagotovi, da se zadržijo sunki voda in pretoki nevihtnih voda. Zagotoviti je treba zadostne zmogljivosti varovalnega »puferskega«  skladišča tekočin. Ta zmogljivost je določena z uporabo pristopa, ki temelji na oceni tveganja (npr. z upoštevanjem lastnosti onesnaževal, učinkov nadaljnjega čiščenja odpadnih voda in sprejemnega okolja). Odvajanje odpadne vode iz tega puferskega skladišča tekočin je možno le po sprejetju ustreznih ukrepov (npr. nadzor, obdelava, ponovna uporaba).</w:t>
      </w:r>
    </w:p>
    <w:p w14:paraId="76119B40" w14:textId="77777777" w:rsidR="00247792" w:rsidRPr="00FF72C2" w:rsidRDefault="00247792" w:rsidP="00247792">
      <w:pPr>
        <w:pStyle w:val="Odstavekseznama"/>
        <w:rPr>
          <w:rFonts w:cs="Arial"/>
          <w:szCs w:val="20"/>
        </w:rPr>
      </w:pPr>
    </w:p>
    <w:p w14:paraId="1C7DE542" w14:textId="77777777" w:rsidR="007237BD" w:rsidRPr="00FF72C2" w:rsidRDefault="007237BD" w:rsidP="00E64FB9">
      <w:pPr>
        <w:pStyle w:val="Brezrazmikov"/>
        <w:widowControl w:val="0"/>
        <w:numPr>
          <w:ilvl w:val="0"/>
          <w:numId w:val="87"/>
        </w:numPr>
        <w:spacing w:line="260" w:lineRule="exact"/>
        <w:ind w:left="284" w:hanging="295"/>
        <w:jc w:val="both"/>
        <w:rPr>
          <w:rFonts w:ascii="Arial" w:hAnsi="Arial" w:cs="Arial"/>
          <w:sz w:val="20"/>
          <w:szCs w:val="20"/>
        </w:rPr>
      </w:pPr>
      <w:r w:rsidRPr="00FF72C2">
        <w:rPr>
          <w:rFonts w:ascii="Arial" w:hAnsi="Arial" w:cs="Arial"/>
          <w:sz w:val="20"/>
          <w:szCs w:val="20"/>
        </w:rPr>
        <w:t>Postopki zaradi možnosti razlitja: p</w:t>
      </w:r>
      <w:r w:rsidRPr="00FF72C2">
        <w:rPr>
          <w:rFonts w:ascii="Arial" w:hAnsi="Arial" w:cs="Arial"/>
          <w:color w:val="212121"/>
          <w:sz w:val="20"/>
          <w:szCs w:val="20"/>
        </w:rPr>
        <w:t>otrebno je vzpostaviti tudi postopke za preprečevanje izrednih dogodkov, da se zmanjša tveganje nenamernih emisij surovin, izdelkov in odpadnih materialov ter prepreči njihov izpust v vodo. Sistem za zbiranje požarne vode mora biti dimenzioni</w:t>
      </w:r>
      <w:r w:rsidR="00086F2B" w:rsidRPr="00FF72C2">
        <w:rPr>
          <w:rFonts w:ascii="Arial" w:hAnsi="Arial" w:cs="Arial"/>
          <w:color w:val="212121"/>
          <w:sz w:val="20"/>
          <w:szCs w:val="20"/>
        </w:rPr>
        <w:t xml:space="preserve">ran tako, da  upošteva dodatne </w:t>
      </w:r>
      <w:r w:rsidRPr="00FF72C2">
        <w:rPr>
          <w:rFonts w:ascii="Arial" w:hAnsi="Arial" w:cs="Arial"/>
          <w:color w:val="212121"/>
          <w:sz w:val="20"/>
          <w:szCs w:val="20"/>
        </w:rPr>
        <w:t>količine požarne vode ali dodatne količine zaradi gasilne pene. Za preprečevanje izlivanja onesnažene vode za gašenje, ki preide v sprejemno vodno telo, je potrebno načrtovati lagune za shranjevanje onesnažene vode v nujnem primeru.</w:t>
      </w:r>
    </w:p>
    <w:p w14:paraId="24D0C3F5" w14:textId="77777777" w:rsidR="007237BD" w:rsidRPr="00FF72C2" w:rsidRDefault="007237BD" w:rsidP="00E64FB9">
      <w:pPr>
        <w:pStyle w:val="Odstavekseznama"/>
        <w:widowControl w:val="0"/>
        <w:spacing w:line="260" w:lineRule="exact"/>
        <w:ind w:left="426" w:hanging="426"/>
        <w:contextualSpacing w:val="0"/>
        <w:rPr>
          <w:rFonts w:cs="Arial"/>
          <w:szCs w:val="20"/>
        </w:rPr>
      </w:pPr>
    </w:p>
    <w:p w14:paraId="3E7A20EE" w14:textId="77777777" w:rsidR="008A5594" w:rsidRDefault="008A5594" w:rsidP="00E64FB9">
      <w:pPr>
        <w:pStyle w:val="Brezrazmikov"/>
        <w:widowControl w:val="0"/>
        <w:spacing w:line="260" w:lineRule="exact"/>
        <w:ind w:left="284"/>
        <w:jc w:val="both"/>
        <w:rPr>
          <w:rFonts w:ascii="Arial" w:hAnsi="Arial" w:cs="Arial"/>
          <w:color w:val="212121"/>
          <w:sz w:val="20"/>
          <w:szCs w:val="20"/>
        </w:rPr>
      </w:pPr>
    </w:p>
    <w:p w14:paraId="77FA6392" w14:textId="420E6D0B" w:rsidR="00247792" w:rsidRPr="00FF72C2" w:rsidRDefault="00086F2B" w:rsidP="00E64FB9">
      <w:pPr>
        <w:pStyle w:val="Brezrazmikov"/>
        <w:widowControl w:val="0"/>
        <w:spacing w:line="260" w:lineRule="exact"/>
        <w:ind w:left="284"/>
        <w:jc w:val="both"/>
        <w:rPr>
          <w:rFonts w:ascii="Arial" w:hAnsi="Arial" w:cs="Arial"/>
          <w:color w:val="212121"/>
          <w:sz w:val="20"/>
          <w:szCs w:val="20"/>
        </w:rPr>
      </w:pPr>
      <w:r w:rsidRPr="00FF72C2">
        <w:rPr>
          <w:rFonts w:ascii="Arial" w:hAnsi="Arial" w:cs="Arial"/>
          <w:color w:val="212121"/>
          <w:sz w:val="20"/>
          <w:szCs w:val="20"/>
        </w:rPr>
        <w:lastRenderedPageBreak/>
        <w:t>Preučiti je potrebno</w:t>
      </w:r>
      <w:r w:rsidR="007237BD" w:rsidRPr="00FF72C2">
        <w:rPr>
          <w:rFonts w:ascii="Arial" w:hAnsi="Arial" w:cs="Arial"/>
          <w:color w:val="212121"/>
          <w:sz w:val="20"/>
          <w:szCs w:val="20"/>
        </w:rPr>
        <w:t>, če je primerno za primer nesreče načrtovati možnosti zadrževanja ali zmanjšanje izpustov iz prezračevalnih odprtin, varnostnih ventilov in razpočnih diskov.  V primerih, da zaradi varnostnih razlogov to ni izvedljivo, se je treba osredotočiti na zmanjšanje verjetnosti emisije.</w:t>
      </w:r>
    </w:p>
    <w:p w14:paraId="5BCAC283" w14:textId="77777777" w:rsidR="00247792" w:rsidRPr="00FF72C2" w:rsidRDefault="00247792" w:rsidP="00247792">
      <w:pPr>
        <w:pStyle w:val="Brezrazmikov"/>
        <w:spacing w:line="260" w:lineRule="exact"/>
        <w:ind w:left="284"/>
        <w:jc w:val="both"/>
        <w:rPr>
          <w:rFonts w:ascii="Arial" w:hAnsi="Arial" w:cs="Arial"/>
          <w:sz w:val="20"/>
          <w:szCs w:val="20"/>
        </w:rPr>
      </w:pPr>
    </w:p>
    <w:p w14:paraId="0C94F9C7" w14:textId="77777777" w:rsidR="00247792" w:rsidRPr="00FF72C2" w:rsidRDefault="007237BD" w:rsidP="007F5190">
      <w:pPr>
        <w:pStyle w:val="Brezrazmikov"/>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Varnost</w:t>
      </w:r>
      <w:r w:rsidRPr="00FF72C2">
        <w:rPr>
          <w:rFonts w:ascii="Arial" w:hAnsi="Arial" w:cs="Arial"/>
          <w:sz w:val="20"/>
          <w:szCs w:val="20"/>
        </w:rPr>
        <w:t>: v</w:t>
      </w:r>
      <w:r w:rsidRPr="00FF72C2">
        <w:rPr>
          <w:rFonts w:ascii="Arial" w:hAnsi="Arial" w:cs="Arial"/>
          <w:color w:val="212121"/>
          <w:sz w:val="20"/>
          <w:szCs w:val="20"/>
        </w:rPr>
        <w:t>zpostavitev zadostnih varnostnih ukrepov, vključno z osebjem, ki se s tem ukvarja, za preprečevanje vandalizma in vdora nenamernih vsiljivcev, ki bi lahko bili izpostavljeni škodljivim snovem ob stiku z odpadki ali za preprečitev poškodbe opreme ali nezakonito odlaganje odpadkov. Večina objektov uporablja kombinacijo varnostnikov, popolnega ograjenega prostora (običajno z ograjami), nadzorovanih vstopnih točk, ustrezne razsvetljave, ustreznih opozorilnih z</w:t>
      </w:r>
      <w:r w:rsidR="001273B0" w:rsidRPr="00FF72C2">
        <w:rPr>
          <w:rFonts w:ascii="Arial" w:hAnsi="Arial" w:cs="Arial"/>
          <w:color w:val="212121"/>
          <w:sz w:val="20"/>
          <w:szCs w:val="20"/>
        </w:rPr>
        <w:t>nakov in 24</w:t>
      </w:r>
      <w:r w:rsidR="001273B0" w:rsidRPr="00FF72C2">
        <w:rPr>
          <w:rFonts w:ascii="Arial" w:hAnsi="Arial" w:cs="Arial"/>
          <w:color w:val="212121"/>
          <w:sz w:val="20"/>
          <w:szCs w:val="20"/>
        </w:rPr>
        <w:noBreakHyphen/>
      </w:r>
      <w:r w:rsidRPr="00FF72C2">
        <w:rPr>
          <w:rFonts w:ascii="Arial" w:hAnsi="Arial" w:cs="Arial"/>
          <w:color w:val="212121"/>
          <w:sz w:val="20"/>
          <w:szCs w:val="20"/>
        </w:rPr>
        <w:t>urnega nadzora. Običajno varnostniki upravljajo tudi z vrati, kjer preprečujejo nekontroliran vstop in spremljajo vstop obiskovalcev.</w:t>
      </w:r>
    </w:p>
    <w:p w14:paraId="4A3F0722" w14:textId="77777777" w:rsidR="00247792" w:rsidRPr="00FF72C2" w:rsidRDefault="00247792" w:rsidP="00247792">
      <w:pPr>
        <w:pStyle w:val="Brezrazmikov"/>
        <w:spacing w:line="260" w:lineRule="exact"/>
        <w:ind w:left="284"/>
        <w:jc w:val="both"/>
        <w:rPr>
          <w:rFonts w:ascii="Arial" w:hAnsi="Arial" w:cs="Arial"/>
          <w:sz w:val="20"/>
          <w:szCs w:val="20"/>
        </w:rPr>
      </w:pPr>
    </w:p>
    <w:p w14:paraId="6F0173E6" w14:textId="77777777" w:rsidR="00247792" w:rsidRPr="00FF72C2" w:rsidRDefault="007237BD" w:rsidP="007F5190">
      <w:pPr>
        <w:pStyle w:val="Brezrazmikov"/>
        <w:numPr>
          <w:ilvl w:val="0"/>
          <w:numId w:val="87"/>
        </w:numPr>
        <w:spacing w:line="260" w:lineRule="exact"/>
        <w:ind w:left="284" w:hanging="284"/>
        <w:jc w:val="both"/>
        <w:rPr>
          <w:rFonts w:ascii="Arial" w:hAnsi="Arial" w:cs="Arial"/>
          <w:sz w:val="20"/>
          <w:szCs w:val="20"/>
        </w:rPr>
      </w:pPr>
      <w:r w:rsidRPr="00FF72C2">
        <w:rPr>
          <w:rFonts w:ascii="Arial" w:hAnsi="Arial" w:cs="Arial"/>
          <w:color w:val="212121"/>
          <w:sz w:val="20"/>
          <w:szCs w:val="20"/>
        </w:rPr>
        <w:t>Varovanje pred požari: (1) Vzpostavitev sistema za zaščito pred požari in eksplozijsko zaščito, ki vsebuje opremo za preprečevanje, odkrivanje in opozarjanje. (2) Uporaba ustreznih tehnik va</w:t>
      </w:r>
      <w:r w:rsidR="00086F2B" w:rsidRPr="00FF72C2">
        <w:rPr>
          <w:rFonts w:ascii="Arial" w:hAnsi="Arial" w:cs="Arial"/>
          <w:color w:val="212121"/>
          <w:sz w:val="20"/>
          <w:szCs w:val="20"/>
        </w:rPr>
        <w:t xml:space="preserve">rovanja pred požari, v primeru </w:t>
      </w:r>
      <w:r w:rsidRPr="00FF72C2">
        <w:rPr>
          <w:rFonts w:ascii="Arial" w:hAnsi="Arial" w:cs="Arial"/>
          <w:color w:val="212121"/>
          <w:sz w:val="20"/>
          <w:szCs w:val="20"/>
        </w:rPr>
        <w:t>skladiščenja nekaterih vrst nevarnih odpadkov, kot na primer avtomatskih alarmov in po možnosti sprinkler sistemov. Naprava mora imeti ustrezno oskrbo z vodo za gašenje požarov in sposobnost zbiranja in zadrževanja protipožarne vode. Za shranjevanje ali obdelavo kakršnih koli odpadkov, ki se jih ne sme gasiti z vodo, je potrebno zagotoviti alternativni tipa požarne zaščite. (3) Vzpostavljen mora biti drenažni sistemi za prostore za shranjevanje vnetljivih odpadkov, ki preprečujejo širjenje požara vzdolž drenažnega sistema s topili ali drugimi vnetljivimi ogljikovodiki</w:t>
      </w:r>
      <w:r w:rsidR="002A6C6C" w:rsidRPr="00FF72C2">
        <w:rPr>
          <w:rFonts w:ascii="Arial" w:hAnsi="Arial" w:cs="Arial"/>
          <w:color w:val="212121"/>
          <w:sz w:val="20"/>
          <w:szCs w:val="20"/>
        </w:rPr>
        <w:t>.</w:t>
      </w:r>
    </w:p>
    <w:p w14:paraId="25C82283" w14:textId="77777777" w:rsidR="002A6C6C" w:rsidRPr="00FF72C2" w:rsidRDefault="002A6C6C" w:rsidP="002A6C6C">
      <w:pPr>
        <w:pStyle w:val="Brezrazmikov"/>
        <w:spacing w:line="260" w:lineRule="exact"/>
        <w:jc w:val="both"/>
        <w:rPr>
          <w:rFonts w:ascii="Arial" w:hAnsi="Arial" w:cs="Arial"/>
          <w:sz w:val="20"/>
          <w:szCs w:val="20"/>
        </w:rPr>
      </w:pPr>
    </w:p>
    <w:p w14:paraId="09E0BB0F" w14:textId="77777777" w:rsidR="007237BD" w:rsidRPr="00FF72C2" w:rsidRDefault="007237BD" w:rsidP="005D066D">
      <w:pPr>
        <w:pStyle w:val="Brezrazmikov"/>
        <w:numPr>
          <w:ilvl w:val="0"/>
          <w:numId w:val="87"/>
        </w:numPr>
        <w:spacing w:line="260" w:lineRule="exact"/>
        <w:ind w:left="426" w:hanging="426"/>
        <w:jc w:val="both"/>
        <w:rPr>
          <w:rFonts w:ascii="Arial" w:hAnsi="Arial" w:cs="Arial"/>
          <w:sz w:val="20"/>
          <w:szCs w:val="20"/>
        </w:rPr>
      </w:pPr>
      <w:r w:rsidRPr="00FF72C2">
        <w:rPr>
          <w:rFonts w:ascii="Arial" w:hAnsi="Arial" w:cs="Arial"/>
          <w:sz w:val="20"/>
          <w:szCs w:val="20"/>
        </w:rPr>
        <w:t>Drugi preventivni ukrepi</w:t>
      </w:r>
    </w:p>
    <w:p w14:paraId="0D74DC29" w14:textId="77777777" w:rsidR="00247792"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Vzdrževanje dobrega stanja naprave s programom preventivnega vzdrževanja in programom nadzora in testiranja.</w:t>
      </w:r>
    </w:p>
    <w:p w14:paraId="572EBCBA" w14:textId="77777777" w:rsidR="00247792"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Zagotovitev, da so vse merilne in kontrolne naprave, ki so potrebne v nujnih primerih, lahko dostopne in enostavne za uporabo v izrednih razmerah.</w:t>
      </w:r>
    </w:p>
    <w:p w14:paraId="370B0F60" w14:textId="77777777" w:rsidR="00247792"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Plan preventivnega vzdrževanja mora vsebovati tudi vzdrževanje  naprav, ki se jih uporablja  v izrednih razmerah, npr. avtomatski sistemi, ki temeljijo na mikroprocesorskem krmiljenju in krmiljenju ventilov ali odčitkih nivojev v rezervoarjih, kot so ultrazvočni merilniki, alarmi, procesne blokade in procesni parametri.</w:t>
      </w:r>
    </w:p>
    <w:p w14:paraId="3E59AD9E" w14:textId="77777777" w:rsidR="00247792"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Uporaba tehnik, kot so primerne bariere, za preprečevanje poškodb opreme zaradi gibanj vozil.</w:t>
      </w:r>
    </w:p>
    <w:p w14:paraId="116654C7" w14:textId="77777777" w:rsidR="00247792"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Vzpostavitev postopkov za preprečevanje incidentov, do katerih pride zaradi slabe komunikacije med operativnim osebjem med spremembami izmene in po vzdrževanju ali drugih inženirskih delih.</w:t>
      </w:r>
    </w:p>
    <w:p w14:paraId="1DCF099F" w14:textId="77777777" w:rsidR="007237BD" w:rsidRPr="00FF72C2" w:rsidRDefault="007237BD" w:rsidP="005D066D">
      <w:pPr>
        <w:pStyle w:val="Odstavekseznama"/>
        <w:widowControl w:val="0"/>
        <w:numPr>
          <w:ilvl w:val="1"/>
          <w:numId w:val="17"/>
        </w:numPr>
        <w:tabs>
          <w:tab w:val="clear" w:pos="1440"/>
          <w:tab w:val="num" w:pos="709"/>
        </w:tabs>
        <w:spacing w:line="260" w:lineRule="exact"/>
        <w:ind w:left="709" w:hanging="283"/>
        <w:contextualSpacing w:val="0"/>
        <w:jc w:val="both"/>
        <w:rPr>
          <w:rFonts w:cs="Arial"/>
          <w:szCs w:val="20"/>
        </w:rPr>
      </w:pPr>
      <w:r w:rsidRPr="00FF72C2">
        <w:rPr>
          <w:rFonts w:cs="Arial"/>
          <w:szCs w:val="20"/>
        </w:rPr>
        <w:t>Ko je to primerno, uporaba opreme in zaščitnih sistemov, namenjenih za uporabo v potencialno eksplozivnih atmosferah (Direktiva 94/9 / ES).</w:t>
      </w:r>
    </w:p>
    <w:p w14:paraId="2AB0DC80" w14:textId="77777777" w:rsidR="007237BD" w:rsidRPr="00FF72C2" w:rsidRDefault="007237BD" w:rsidP="007237BD">
      <w:pPr>
        <w:pStyle w:val="Odstavekseznama"/>
        <w:spacing w:line="260" w:lineRule="exact"/>
        <w:ind w:left="426" w:hanging="426"/>
        <w:contextualSpacing w:val="0"/>
        <w:rPr>
          <w:rFonts w:cs="Arial"/>
          <w:szCs w:val="20"/>
        </w:rPr>
      </w:pPr>
    </w:p>
    <w:p w14:paraId="5E07D5C4" w14:textId="77777777" w:rsidR="007237BD" w:rsidRPr="00FF72C2" w:rsidRDefault="007237BD" w:rsidP="007F5190">
      <w:pPr>
        <w:pStyle w:val="Brezrazmikov"/>
        <w:numPr>
          <w:ilvl w:val="0"/>
          <w:numId w:val="86"/>
        </w:numPr>
        <w:spacing w:line="260" w:lineRule="exact"/>
        <w:ind w:left="426" w:hanging="426"/>
        <w:jc w:val="both"/>
        <w:rPr>
          <w:rFonts w:ascii="Arial" w:hAnsi="Arial" w:cs="Arial"/>
          <w:sz w:val="20"/>
          <w:szCs w:val="20"/>
        </w:rPr>
      </w:pPr>
      <w:r w:rsidRPr="00FF72C2">
        <w:rPr>
          <w:rFonts w:ascii="Arial" w:hAnsi="Arial" w:cs="Arial"/>
          <w:sz w:val="20"/>
          <w:szCs w:val="20"/>
        </w:rPr>
        <w:t>Dosežene okoljske koristi: najpomembnejša okoljska tveganja, povezana z obdelavo odpadkov, izhajajo iz skladiščenja nevarnih odpadkov, od emisij, ki</w:t>
      </w:r>
      <w:r w:rsidR="00086F2B" w:rsidRPr="00FF72C2">
        <w:rPr>
          <w:rFonts w:ascii="Arial" w:hAnsi="Arial" w:cs="Arial"/>
          <w:sz w:val="20"/>
          <w:szCs w:val="20"/>
        </w:rPr>
        <w:t xml:space="preserve"> nastajajo zaradi odpadkov, ki </w:t>
      </w:r>
      <w:r w:rsidRPr="00FF72C2">
        <w:rPr>
          <w:rFonts w:ascii="Arial" w:hAnsi="Arial" w:cs="Arial"/>
          <w:sz w:val="20"/>
          <w:szCs w:val="20"/>
        </w:rPr>
        <w:t>medsebojno reagirajo, bodisi zaradi uhajanja ali razlitja ali zaradi neustreznih procesov obdelave. Kombinacije neprimerne opreme in slabi postopki pregleda in vzdrževanja lahko tudi povečajo tveganje zaradi nezgod, na primer v primerih prenapolnjenosti rezervoarjev, kjer kazalniki nivoja tekočine morda ne delujejo ali niso bili pravilno umerjeni.</w:t>
      </w:r>
    </w:p>
    <w:p w14:paraId="6DA0B40A" w14:textId="77777777" w:rsidR="007237BD" w:rsidRPr="00FF72C2" w:rsidRDefault="007237BD" w:rsidP="007237BD">
      <w:pPr>
        <w:ind w:left="426" w:hanging="426"/>
        <w:rPr>
          <w:rFonts w:cs="Arial"/>
          <w:szCs w:val="20"/>
        </w:rPr>
      </w:pPr>
    </w:p>
    <w:p w14:paraId="4927DCCB" w14:textId="77777777" w:rsidR="007237BD" w:rsidRPr="00FF72C2" w:rsidRDefault="007237BD" w:rsidP="00133207">
      <w:pPr>
        <w:pStyle w:val="Brezrazmikov"/>
        <w:numPr>
          <w:ilvl w:val="0"/>
          <w:numId w:val="86"/>
        </w:numPr>
        <w:spacing w:line="260" w:lineRule="exact"/>
        <w:ind w:left="425" w:hanging="425"/>
        <w:jc w:val="both"/>
        <w:rPr>
          <w:rFonts w:ascii="Arial" w:hAnsi="Arial" w:cs="Arial"/>
          <w:sz w:val="20"/>
          <w:szCs w:val="20"/>
        </w:rPr>
      </w:pPr>
      <w:r w:rsidRPr="00FF72C2">
        <w:rPr>
          <w:rFonts w:ascii="Arial" w:hAnsi="Arial" w:cs="Arial"/>
          <w:sz w:val="20"/>
          <w:szCs w:val="20"/>
        </w:rPr>
        <w:t>Okoljska učinkovitost in operativni podatki: sistem zbiranja informacij o dogodkih (glej Tehnični opis) je običajno računalniško podprt sistem.</w:t>
      </w:r>
    </w:p>
    <w:p w14:paraId="194E26A6" w14:textId="77777777" w:rsidR="007237BD" w:rsidRPr="00FF72C2" w:rsidRDefault="007237BD" w:rsidP="00457085">
      <w:pPr>
        <w:spacing w:line="240" w:lineRule="exact"/>
        <w:rPr>
          <w:rFonts w:cs="Arial"/>
          <w:szCs w:val="20"/>
        </w:rPr>
      </w:pPr>
    </w:p>
    <w:p w14:paraId="627D6D27" w14:textId="726F8B83" w:rsidR="00F8434A" w:rsidRDefault="00FE7ABD" w:rsidP="00F8434A">
      <w:pPr>
        <w:widowControl w:val="0"/>
        <w:jc w:val="both"/>
        <w:rPr>
          <w:rFonts w:cs="Arial"/>
          <w:szCs w:val="20"/>
        </w:rPr>
      </w:pPr>
      <w:r w:rsidRPr="00FF72C2">
        <w:rPr>
          <w:rFonts w:cs="Arial"/>
          <w:szCs w:val="20"/>
        </w:rPr>
        <w:t>V pomoč pri pripravi teg</w:t>
      </w:r>
      <w:r w:rsidR="005441FC">
        <w:rPr>
          <w:rFonts w:cs="Arial"/>
          <w:szCs w:val="20"/>
        </w:rPr>
        <w:t>a</w:t>
      </w:r>
      <w:r w:rsidRPr="00FF72C2">
        <w:rPr>
          <w:rFonts w:cs="Arial"/>
          <w:szCs w:val="20"/>
        </w:rPr>
        <w:t xml:space="preserve"> načrta so vam lahko tudi Smernice za podrobnejšo vsebino zasnove </w:t>
      </w:r>
      <w:r w:rsidRPr="00C05291">
        <w:rPr>
          <w:rFonts w:cs="Arial"/>
          <w:szCs w:val="20"/>
        </w:rPr>
        <w:t>zmanjšanja tveganja za okolje  skladno z 9. členom Uredbe o preprečevanju večjih nesreč in zmanjševanju njihovih posledic (</w:t>
      </w:r>
      <w:hyperlink r:id="rId14" w:history="1">
        <w:r w:rsidRPr="00C05291">
          <w:rPr>
            <w:rStyle w:val="Hiperpovezava"/>
            <w:rFonts w:cs="Arial"/>
            <w:szCs w:val="20"/>
          </w:rPr>
          <w:t>https://www.gov.si/assets/ministrstva/MOPE/Okolje/Industrijske-</w:t>
        </w:r>
        <w:r w:rsidRPr="00C05291">
          <w:rPr>
            <w:rStyle w:val="Hiperpovezava"/>
            <w:rFonts w:cs="Arial"/>
            <w:szCs w:val="20"/>
          </w:rPr>
          <w:lastRenderedPageBreak/>
          <w:t>nesrece/smernice_zasnova_zmanjsanja_tveganja.pdf</w:t>
        </w:r>
      </w:hyperlink>
      <w:r w:rsidRPr="00C05291">
        <w:rPr>
          <w:rFonts w:cs="Arial"/>
          <w:szCs w:val="20"/>
        </w:rPr>
        <w:t>)</w:t>
      </w:r>
      <w:r w:rsidR="00F8434A" w:rsidRPr="00C05291">
        <w:rPr>
          <w:rFonts w:cs="Arial"/>
          <w:szCs w:val="20"/>
        </w:rPr>
        <w:t xml:space="preserve"> in Smernice za podrobnejšo vsebino varnostnega poročila skladno z 12. členom Uredbe o preprečevanju večjih nesreč in zmanjševanju </w:t>
      </w:r>
      <w:r w:rsidR="00133E9A" w:rsidRPr="00C05291">
        <w:rPr>
          <w:rFonts w:cs="Arial"/>
          <w:szCs w:val="20"/>
        </w:rPr>
        <w:t xml:space="preserve"> n</w:t>
      </w:r>
      <w:r w:rsidR="00F8434A" w:rsidRPr="00C05291">
        <w:rPr>
          <w:rFonts w:cs="Arial"/>
          <w:szCs w:val="20"/>
        </w:rPr>
        <w:t>jihovih</w:t>
      </w:r>
      <w:r w:rsidR="00133E9A" w:rsidRPr="00C05291">
        <w:rPr>
          <w:rFonts w:cs="Arial"/>
          <w:szCs w:val="20"/>
        </w:rPr>
        <w:t xml:space="preserve"> posledic </w:t>
      </w:r>
      <w:r w:rsidR="00F8434A" w:rsidRPr="00C05291">
        <w:rPr>
          <w:rFonts w:cs="Arial"/>
          <w:szCs w:val="20"/>
        </w:rPr>
        <w:t>(</w:t>
      </w:r>
      <w:hyperlink r:id="rId15" w:history="1">
        <w:r w:rsidR="00133E9A" w:rsidRPr="00C05291">
          <w:rPr>
            <w:rStyle w:val="Hiperpovezava"/>
            <w:rFonts w:cs="Arial"/>
            <w:szCs w:val="20"/>
          </w:rPr>
          <w:t>https://www.gov.si/assets/ministrstva/MOPE/Okolje/Industrijske-nesrece/smernice_vsebina_varnostnega_porocila.pdf</w:t>
        </w:r>
      </w:hyperlink>
      <w:r w:rsidR="00F8434A" w:rsidRPr="00C05291">
        <w:rPr>
          <w:rFonts w:cs="Arial"/>
          <w:szCs w:val="20"/>
        </w:rPr>
        <w:t>).</w:t>
      </w:r>
    </w:p>
    <w:p w14:paraId="662D6C0B" w14:textId="6B04849C" w:rsidR="00327B49" w:rsidRDefault="00327B49" w:rsidP="00B96EBE">
      <w:pPr>
        <w:widowControl w:val="0"/>
        <w:spacing w:before="120"/>
        <w:jc w:val="both"/>
        <w:rPr>
          <w:rFonts w:cs="Arial"/>
          <w:szCs w:val="20"/>
        </w:rPr>
      </w:pPr>
    </w:p>
    <w:p w14:paraId="36D19C59" w14:textId="209C14A0" w:rsidR="00852364" w:rsidRPr="00FF72C2" w:rsidRDefault="00492DEE" w:rsidP="002804C2">
      <w:pPr>
        <w:pStyle w:val="Naslov1"/>
        <w:keepNext w:val="0"/>
        <w:keepLines w:val="0"/>
        <w:widowControl w:val="0"/>
        <w:numPr>
          <w:ilvl w:val="1"/>
          <w:numId w:val="61"/>
        </w:numPr>
        <w:spacing w:before="0"/>
        <w:ind w:left="426" w:hanging="426"/>
        <w:rPr>
          <w:lang w:val="sl-SI"/>
        </w:rPr>
      </w:pPr>
      <w:bookmarkStart w:id="129" w:name="_Ref201563334"/>
      <w:bookmarkStart w:id="130" w:name="_Toc203132577"/>
      <w:r w:rsidRPr="00FF72C2">
        <w:rPr>
          <w:lang w:val="sl-SI"/>
        </w:rPr>
        <w:t>Navodilo</w:t>
      </w:r>
      <w:r w:rsidR="008E6BFD" w:rsidRPr="00FF72C2">
        <w:rPr>
          <w:lang w:val="sl-SI"/>
        </w:rPr>
        <w:t xml:space="preserve"> za izdelavo n</w:t>
      </w:r>
      <w:r w:rsidR="00852364" w:rsidRPr="00FF72C2">
        <w:rPr>
          <w:lang w:val="sl-SI"/>
        </w:rPr>
        <w:t>ačrt</w:t>
      </w:r>
      <w:r w:rsidR="008E6BFD" w:rsidRPr="00FF72C2">
        <w:rPr>
          <w:lang w:val="sl-SI"/>
        </w:rPr>
        <w:t>a</w:t>
      </w:r>
      <w:r w:rsidR="00852364" w:rsidRPr="00FF72C2">
        <w:rPr>
          <w:lang w:val="sl-SI"/>
        </w:rPr>
        <w:t xml:space="preserve"> za obvladovanje vonjav</w:t>
      </w:r>
      <w:bookmarkEnd w:id="129"/>
      <w:bookmarkEnd w:id="130"/>
      <w:r w:rsidR="00852364" w:rsidRPr="00FF72C2">
        <w:rPr>
          <w:lang w:val="sl-SI"/>
        </w:rPr>
        <w:t xml:space="preserve"> </w:t>
      </w:r>
    </w:p>
    <w:p w14:paraId="2267DCFF" w14:textId="77777777" w:rsidR="008627B7" w:rsidRPr="00FF72C2" w:rsidRDefault="008627B7" w:rsidP="003A3E6C">
      <w:pPr>
        <w:autoSpaceDE w:val="0"/>
        <w:autoSpaceDN w:val="0"/>
        <w:adjustRightInd w:val="0"/>
        <w:rPr>
          <w:rFonts w:cs="Arial"/>
          <w:b/>
          <w:bCs/>
          <w:color w:val="000000"/>
          <w:szCs w:val="20"/>
        </w:rPr>
      </w:pPr>
    </w:p>
    <w:p w14:paraId="0595F43D" w14:textId="77777777" w:rsidR="00A95F24" w:rsidRPr="00FF72C2" w:rsidRDefault="00A95F24" w:rsidP="006C4332">
      <w:pPr>
        <w:autoSpaceDE w:val="0"/>
        <w:autoSpaceDN w:val="0"/>
        <w:adjustRightInd w:val="0"/>
        <w:jc w:val="both"/>
        <w:rPr>
          <w:rFonts w:cs="Arial"/>
          <w:szCs w:val="20"/>
        </w:rPr>
      </w:pPr>
      <w:r w:rsidRPr="00FF72C2">
        <w:rPr>
          <w:rFonts w:cs="Arial"/>
          <w:szCs w:val="20"/>
        </w:rPr>
        <w:t>To navodilo je pripomoček za izdelavo načrta za obvladovanje vonjav za naprave za obdelavo odpadkov, za katere veljajo Zaključki o BAT WT. Načrt je del sistema ravnanja z okoljem v BAT 1 Zaključkov o BAT WT.</w:t>
      </w:r>
    </w:p>
    <w:p w14:paraId="64C77437" w14:textId="77777777" w:rsidR="00A95F24" w:rsidRPr="00FF72C2" w:rsidRDefault="00A95F24" w:rsidP="006C4332">
      <w:pPr>
        <w:autoSpaceDE w:val="0"/>
        <w:autoSpaceDN w:val="0"/>
        <w:adjustRightInd w:val="0"/>
        <w:jc w:val="both"/>
        <w:rPr>
          <w:rFonts w:cs="Arial"/>
          <w:szCs w:val="20"/>
        </w:rPr>
      </w:pPr>
    </w:p>
    <w:p w14:paraId="52C25AB0" w14:textId="77777777" w:rsidR="00A95F24" w:rsidRPr="00FF72C2" w:rsidRDefault="00A95F24" w:rsidP="006C4332">
      <w:pPr>
        <w:autoSpaceDE w:val="0"/>
        <w:autoSpaceDN w:val="0"/>
        <w:adjustRightInd w:val="0"/>
        <w:spacing w:after="120"/>
        <w:jc w:val="both"/>
        <w:rPr>
          <w:rFonts w:cs="Arial"/>
          <w:szCs w:val="20"/>
        </w:rPr>
      </w:pPr>
      <w:r w:rsidRPr="00FF72C2">
        <w:rPr>
          <w:rFonts w:cs="Arial"/>
          <w:szCs w:val="20"/>
        </w:rPr>
        <w:t>Navodilo navaja bistvene elemente, ki naj jih vsebuje vsak načrt za obvladovanje vonjav iz naprav. Zagotavljanje ustreznih ukrepov za zmanjševanje emisije vonjav na nekaterih napravah za obdelavo odpadkov, ki imajo veliko možnost onesnaženja z emisijo vonjav, je zelo pomembno za zagotovitev ustreznega zmanjševanja emisije vonjav in ustreznega nadzora nad emisijami vonjav. Zato je potrebno izdelati podroben in natančen načrt za obvladovanje vonjav za take naprave ter v njega vključiti več učinkovitih ukrepov za zmanjševanje emisije vonjav. Nasprotno pa lahko v načrtu za obvladovanje vonjav za naprave z majhno možnostjo emisije vonja določitev sorazmerno preprostih ukrepov tudi zmanjša vonjave.</w:t>
      </w:r>
    </w:p>
    <w:p w14:paraId="051E03AF" w14:textId="77777777" w:rsidR="007F5217" w:rsidRPr="00FF72C2" w:rsidRDefault="000A7371" w:rsidP="003A3E6C">
      <w:pPr>
        <w:autoSpaceDE w:val="0"/>
        <w:autoSpaceDN w:val="0"/>
        <w:adjustRightInd w:val="0"/>
        <w:jc w:val="both"/>
        <w:rPr>
          <w:rFonts w:cs="Arial"/>
          <w:szCs w:val="20"/>
        </w:rPr>
      </w:pPr>
      <w:r>
        <w:rPr>
          <w:rFonts w:cs="Arial"/>
          <w:noProof/>
          <w:szCs w:val="20"/>
          <w:lang w:eastAsia="sl-SI"/>
        </w:rPr>
        <w:pict w14:anchorId="57CF7561">
          <v:shapetype id="_x0000_t202" coordsize="21600,21600" o:spt="202" path="m,l,21600r21600,l21600,xe">
            <v:stroke joinstyle="miter"/>
            <v:path gradientshapeok="t" o:connecttype="rect"/>
          </v:shapetype>
          <v:shape id="_x0000_s2076" type="#_x0000_t202" style="position:absolute;left:0;text-align:left;margin-left:32.3pt;margin-top:3.05pt;width:388.5pt;height:370.95pt;z-index:251659264">
            <v:textbox style="mso-next-textbox:#_x0000_s2076">
              <w:txbxContent>
                <w:p w14:paraId="1F39A447" w14:textId="77777777" w:rsidR="00A95F24" w:rsidRPr="005F2E9F" w:rsidRDefault="00A95F24" w:rsidP="00A95F24">
                  <w:pPr>
                    <w:rPr>
                      <w:rFonts w:eastAsia="Times New Roman" w:cs="Arial"/>
                      <w:b/>
                      <w:color w:val="2E74B5"/>
                      <w:sz w:val="18"/>
                      <w:szCs w:val="18"/>
                      <w:lang w:eastAsia="sl-SI"/>
                    </w:rPr>
                  </w:pPr>
                  <w:r w:rsidRPr="005F2E9F">
                    <w:rPr>
                      <w:rFonts w:eastAsia="Times New Roman" w:cs="Arial"/>
                      <w:b/>
                      <w:color w:val="2E74B5"/>
                      <w:sz w:val="18"/>
                      <w:szCs w:val="18"/>
                      <w:lang w:eastAsia="sl-SI"/>
                    </w:rPr>
                    <w:t xml:space="preserve">Navedba BAT 1, BAT 10 in BAT 12 iz </w:t>
                  </w:r>
                  <w:r>
                    <w:rPr>
                      <w:rFonts w:eastAsia="Times New Roman" w:cs="Arial"/>
                      <w:b/>
                      <w:color w:val="2E74B5"/>
                      <w:sz w:val="18"/>
                      <w:szCs w:val="18"/>
                      <w:lang w:eastAsia="sl-SI"/>
                    </w:rPr>
                    <w:t>Zaključkov o BAT WT</w:t>
                  </w:r>
                  <w:r w:rsidRPr="005F2E9F">
                    <w:rPr>
                      <w:rFonts w:eastAsia="Times New Roman" w:cs="Arial"/>
                      <w:b/>
                      <w:color w:val="2E74B5"/>
                      <w:sz w:val="18"/>
                      <w:szCs w:val="18"/>
                      <w:lang w:eastAsia="sl-SI"/>
                    </w:rPr>
                    <w:t xml:space="preserve"> </w:t>
                  </w:r>
                </w:p>
                <w:p w14:paraId="015FF8D6" w14:textId="77777777" w:rsidR="00A95F24" w:rsidRPr="005F2E9F" w:rsidRDefault="00A95F24" w:rsidP="00A95F24">
                  <w:pPr>
                    <w:rPr>
                      <w:rFonts w:eastAsia="Times New Roman" w:cs="Arial"/>
                      <w:b/>
                      <w:color w:val="2E74B5"/>
                      <w:sz w:val="16"/>
                      <w:szCs w:val="16"/>
                      <w:lang w:eastAsia="sl-SI"/>
                    </w:rPr>
                  </w:pPr>
                  <w:r w:rsidRPr="005F2E9F">
                    <w:rPr>
                      <w:rFonts w:eastAsia="Times New Roman" w:cs="Arial"/>
                      <w:b/>
                      <w:color w:val="2E74B5"/>
                      <w:sz w:val="16"/>
                      <w:szCs w:val="16"/>
                      <w:lang w:eastAsia="sl-SI"/>
                    </w:rPr>
                    <w:t>BAT 1</w:t>
                  </w:r>
                </w:p>
                <w:p w14:paraId="59D9D054" w14:textId="77777777" w:rsidR="00A95F24" w:rsidRPr="005F2E9F" w:rsidRDefault="00A95F24" w:rsidP="00A95F24">
                  <w:pPr>
                    <w:rPr>
                      <w:rFonts w:eastAsia="Times New Roman" w:cs="Arial"/>
                      <w:b/>
                      <w:color w:val="2E74B5"/>
                      <w:sz w:val="16"/>
                      <w:szCs w:val="16"/>
                      <w:lang w:eastAsia="sl-SI"/>
                    </w:rPr>
                  </w:pPr>
                  <w:r w:rsidRPr="005F2E9F">
                    <w:rPr>
                      <w:rFonts w:eastAsia="Times New Roman" w:cs="Arial"/>
                      <w:color w:val="2E74B5"/>
                      <w:sz w:val="16"/>
                      <w:szCs w:val="16"/>
                      <w:lang w:eastAsia="sl-SI"/>
                    </w:rPr>
                    <w:t>Najboljša razpoložljiva tehnika za izboljšanje splošne okoljske učinkovitosti je uvedba in izvajanje sistema ravnanja z okoljem, ki vključuje vse naslednje elemente:</w:t>
                  </w:r>
                </w:p>
                <w:tbl>
                  <w:tblPr>
                    <w:tblW w:w="5000" w:type="pct"/>
                    <w:tblCellSpacing w:w="0" w:type="dxa"/>
                    <w:tblCellMar>
                      <w:left w:w="0" w:type="dxa"/>
                      <w:right w:w="0" w:type="dxa"/>
                    </w:tblCellMar>
                    <w:tblLook w:val="04A0" w:firstRow="1" w:lastRow="0" w:firstColumn="1" w:lastColumn="0" w:noHBand="0" w:noVBand="1"/>
                  </w:tblPr>
                  <w:tblGrid>
                    <w:gridCol w:w="179"/>
                    <w:gridCol w:w="7303"/>
                  </w:tblGrid>
                  <w:tr w:rsidR="00A95F24" w:rsidRPr="00B552A3" w14:paraId="0BDC3709" w14:textId="77777777" w:rsidTr="00304179">
                    <w:trPr>
                      <w:tblCellSpacing w:w="0" w:type="dxa"/>
                    </w:trPr>
                    <w:tc>
                      <w:tcPr>
                        <w:tcW w:w="0" w:type="auto"/>
                        <w:hideMark/>
                      </w:tcPr>
                      <w:p w14:paraId="141A1544"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I.</w:t>
                        </w:r>
                      </w:p>
                    </w:tc>
                    <w:tc>
                      <w:tcPr>
                        <w:tcW w:w="0" w:type="auto"/>
                        <w:hideMark/>
                      </w:tcPr>
                      <w:p w14:paraId="47AE7C1D"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zavezanost vodstva, vključno z najvišjim vodstvom;</w:t>
                        </w:r>
                      </w:p>
                    </w:tc>
                  </w:tr>
                </w:tbl>
                <w:p w14:paraId="1A380739" w14:textId="77777777" w:rsidR="00A95F24" w:rsidRPr="005F2E9F" w:rsidRDefault="00A95F24" w:rsidP="00A95F24">
                  <w:pPr>
                    <w:spacing w:line="240" w:lineRule="auto"/>
                    <w:rPr>
                      <w:rFonts w:eastAsia="Times New Roman" w:cs="Arial"/>
                      <w:vanish/>
                      <w:color w:val="2E74B5"/>
                      <w:sz w:val="16"/>
                      <w:szCs w:val="16"/>
                      <w:lang w:eastAsia="sl-SI"/>
                    </w:rPr>
                  </w:pPr>
                </w:p>
                <w:tbl>
                  <w:tblPr>
                    <w:tblW w:w="5000" w:type="pct"/>
                    <w:tblCellSpacing w:w="0" w:type="dxa"/>
                    <w:tblCellMar>
                      <w:left w:w="0" w:type="dxa"/>
                      <w:right w:w="0" w:type="dxa"/>
                    </w:tblCellMar>
                    <w:tblLook w:val="04A0" w:firstRow="1" w:lastRow="0" w:firstColumn="1" w:lastColumn="0" w:noHBand="0" w:noVBand="1"/>
                  </w:tblPr>
                  <w:tblGrid>
                    <w:gridCol w:w="134"/>
                    <w:gridCol w:w="7348"/>
                  </w:tblGrid>
                  <w:tr w:rsidR="00A95F24" w:rsidRPr="00B552A3" w14:paraId="5EA9690F" w14:textId="77777777" w:rsidTr="00304179">
                    <w:trPr>
                      <w:tblCellSpacing w:w="0" w:type="dxa"/>
                    </w:trPr>
                    <w:tc>
                      <w:tcPr>
                        <w:tcW w:w="0" w:type="auto"/>
                        <w:hideMark/>
                      </w:tcPr>
                      <w:p w14:paraId="7279DCF6"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II.</w:t>
                        </w:r>
                      </w:p>
                    </w:tc>
                    <w:tc>
                      <w:tcPr>
                        <w:tcW w:w="0" w:type="auto"/>
                        <w:hideMark/>
                      </w:tcPr>
                      <w:p w14:paraId="481EBF9B"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opredelitev okoljske politike, ki vključuje stalno izboljševanje okoljske učinkovitosti obrata, ki jo zagotavlja vodstvo;</w:t>
                        </w:r>
                      </w:p>
                    </w:tc>
                  </w:tr>
                </w:tbl>
                <w:p w14:paraId="243056CB" w14:textId="77777777" w:rsidR="00A95F24" w:rsidRPr="005F2E9F" w:rsidRDefault="00A95F24" w:rsidP="00A95F24">
                  <w:pPr>
                    <w:spacing w:line="240" w:lineRule="auto"/>
                    <w:rPr>
                      <w:rFonts w:eastAsia="Times New Roman" w:cs="Arial"/>
                      <w:vanish/>
                      <w:color w:val="2E74B5"/>
                      <w:sz w:val="16"/>
                      <w:szCs w:val="16"/>
                      <w:lang w:eastAsia="sl-SI"/>
                    </w:rPr>
                  </w:pPr>
                </w:p>
                <w:tbl>
                  <w:tblPr>
                    <w:tblW w:w="5000" w:type="pct"/>
                    <w:tblCellSpacing w:w="0" w:type="dxa"/>
                    <w:tblCellMar>
                      <w:left w:w="0" w:type="dxa"/>
                      <w:right w:w="0" w:type="dxa"/>
                    </w:tblCellMar>
                    <w:tblLook w:val="04A0" w:firstRow="1" w:lastRow="0" w:firstColumn="1" w:lastColumn="0" w:noHBand="0" w:noVBand="1"/>
                  </w:tblPr>
                  <w:tblGrid>
                    <w:gridCol w:w="178"/>
                    <w:gridCol w:w="7304"/>
                  </w:tblGrid>
                  <w:tr w:rsidR="00A95F24" w:rsidRPr="00B552A3" w14:paraId="4140B55A" w14:textId="77777777" w:rsidTr="00304179">
                    <w:trPr>
                      <w:tblCellSpacing w:w="0" w:type="dxa"/>
                    </w:trPr>
                    <w:tc>
                      <w:tcPr>
                        <w:tcW w:w="0" w:type="auto"/>
                        <w:hideMark/>
                      </w:tcPr>
                      <w:p w14:paraId="6D7E6443"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III.</w:t>
                        </w:r>
                      </w:p>
                    </w:tc>
                    <w:tc>
                      <w:tcPr>
                        <w:tcW w:w="0" w:type="auto"/>
                        <w:hideMark/>
                      </w:tcPr>
                      <w:p w14:paraId="24D95939" w14:textId="77777777" w:rsidR="00A95F24" w:rsidRPr="005F2E9F" w:rsidRDefault="00A95F24" w:rsidP="007F5217">
                        <w:pPr>
                          <w:spacing w:line="240" w:lineRule="auto"/>
                          <w:rPr>
                            <w:rFonts w:eastAsia="Times New Roman" w:cs="Arial"/>
                            <w:color w:val="2E74B5"/>
                            <w:sz w:val="16"/>
                            <w:szCs w:val="16"/>
                            <w:lang w:eastAsia="sl-SI"/>
                          </w:rPr>
                        </w:pPr>
                        <w:r w:rsidRPr="005F2E9F">
                          <w:rPr>
                            <w:rFonts w:eastAsia="Times New Roman" w:cs="Arial"/>
                            <w:color w:val="2E74B5"/>
                            <w:sz w:val="16"/>
                            <w:szCs w:val="16"/>
                            <w:lang w:eastAsia="sl-SI"/>
                          </w:rPr>
                          <w:t>načrtovanje in pripravo potrebnih postopkov in ciljev v povezavi s finančnim načrtovanjem in naložbami;</w:t>
                        </w:r>
                      </w:p>
                    </w:tc>
                  </w:tr>
                </w:tbl>
                <w:p w14:paraId="6A7A08C5" w14:textId="77777777" w:rsidR="00A95F24" w:rsidRPr="005F2E9F" w:rsidRDefault="00A95F24" w:rsidP="00A95F24">
                  <w:pPr>
                    <w:rPr>
                      <w:rFonts w:eastAsia="Times New Roman" w:cs="Arial"/>
                      <w:b/>
                      <w:color w:val="2E74B5"/>
                      <w:sz w:val="16"/>
                      <w:szCs w:val="16"/>
                      <w:lang w:eastAsia="sl-SI"/>
                    </w:rPr>
                  </w:pPr>
                  <w:r w:rsidRPr="005F2E9F">
                    <w:rPr>
                      <w:rFonts w:eastAsia="Times New Roman" w:cs="Arial"/>
                      <w:b/>
                      <w:color w:val="2E74B5"/>
                      <w:sz w:val="16"/>
                      <w:szCs w:val="16"/>
                      <w:lang w:eastAsia="sl-SI"/>
                    </w:rPr>
                    <w:t>…..</w:t>
                  </w:r>
                </w:p>
                <w:tbl>
                  <w:tblPr>
                    <w:tblW w:w="5000" w:type="pct"/>
                    <w:tblCellSpacing w:w="0" w:type="dxa"/>
                    <w:tblCellMar>
                      <w:left w:w="0" w:type="dxa"/>
                      <w:right w:w="0" w:type="dxa"/>
                    </w:tblCellMar>
                    <w:tblLook w:val="04A0" w:firstRow="1" w:lastRow="0" w:firstColumn="1" w:lastColumn="0" w:noHBand="0" w:noVBand="1"/>
                  </w:tblPr>
                  <w:tblGrid>
                    <w:gridCol w:w="669"/>
                    <w:gridCol w:w="6813"/>
                  </w:tblGrid>
                  <w:tr w:rsidR="00A95F24" w:rsidRPr="00B552A3" w14:paraId="15240155" w14:textId="77777777" w:rsidTr="00304179">
                    <w:trPr>
                      <w:tblCellSpacing w:w="0" w:type="dxa"/>
                    </w:trPr>
                    <w:tc>
                      <w:tcPr>
                        <w:tcW w:w="0" w:type="auto"/>
                        <w:hideMark/>
                      </w:tcPr>
                      <w:p w14:paraId="66AF6DEB" w14:textId="77777777" w:rsidR="00A95F24" w:rsidRPr="005F2E9F" w:rsidRDefault="00A95F24" w:rsidP="007F5217">
                        <w:pPr>
                          <w:spacing w:before="100" w:beforeAutospacing="1" w:after="100" w:afterAutospacing="1" w:line="240" w:lineRule="auto"/>
                          <w:rPr>
                            <w:rFonts w:eastAsia="Times New Roman" w:cs="Arial"/>
                            <w:color w:val="2E74B5"/>
                            <w:sz w:val="16"/>
                            <w:szCs w:val="16"/>
                            <w:lang w:eastAsia="sl-SI"/>
                          </w:rPr>
                        </w:pPr>
                        <w:r w:rsidRPr="005F2E9F">
                          <w:rPr>
                            <w:rFonts w:eastAsia="Times New Roman" w:cs="Arial"/>
                            <w:color w:val="2E74B5"/>
                            <w:sz w:val="16"/>
                            <w:szCs w:val="16"/>
                            <w:lang w:eastAsia="sl-SI"/>
                          </w:rPr>
                          <w:t>XIV.</w:t>
                        </w:r>
                      </w:p>
                    </w:tc>
                    <w:tc>
                      <w:tcPr>
                        <w:tcW w:w="0" w:type="auto"/>
                        <w:hideMark/>
                      </w:tcPr>
                      <w:p w14:paraId="7318AFFA" w14:textId="77777777" w:rsidR="00A95F24" w:rsidRPr="005F2E9F" w:rsidRDefault="00A95F24" w:rsidP="007F5217">
                        <w:pPr>
                          <w:spacing w:before="100" w:beforeAutospacing="1" w:after="100" w:afterAutospacing="1" w:line="240" w:lineRule="auto"/>
                          <w:rPr>
                            <w:rFonts w:eastAsia="Times New Roman" w:cs="Arial"/>
                            <w:color w:val="2E74B5"/>
                            <w:sz w:val="16"/>
                            <w:szCs w:val="16"/>
                            <w:lang w:eastAsia="sl-SI"/>
                          </w:rPr>
                        </w:pPr>
                        <w:r w:rsidRPr="005F2E9F">
                          <w:rPr>
                            <w:rFonts w:eastAsia="Times New Roman" w:cs="Arial"/>
                            <w:color w:val="2E74B5"/>
                            <w:sz w:val="16"/>
                            <w:szCs w:val="16"/>
                            <w:lang w:eastAsia="sl-SI"/>
                          </w:rPr>
                          <w:t>načrt za obvladovanje vonjav (glej BAT 12);</w:t>
                        </w:r>
                      </w:p>
                    </w:tc>
                  </w:tr>
                </w:tbl>
                <w:p w14:paraId="2153E8EE" w14:textId="77777777" w:rsidR="00A95F24" w:rsidRPr="005F2E9F" w:rsidRDefault="00A95F24" w:rsidP="00A95F24">
                  <w:pPr>
                    <w:rPr>
                      <w:rFonts w:eastAsia="Times New Roman" w:cs="Arial"/>
                      <w:b/>
                      <w:color w:val="2E74B5"/>
                      <w:sz w:val="16"/>
                      <w:szCs w:val="16"/>
                      <w:lang w:eastAsia="sl-SI"/>
                    </w:rPr>
                  </w:pPr>
                </w:p>
                <w:p w14:paraId="2B1BBE24" w14:textId="77777777" w:rsidR="00A95F24" w:rsidRPr="005F2E9F" w:rsidRDefault="00A95F24" w:rsidP="00A95F24">
                  <w:pPr>
                    <w:rPr>
                      <w:rFonts w:eastAsia="Times New Roman" w:cs="Arial"/>
                      <w:b/>
                      <w:color w:val="2E74B5"/>
                      <w:sz w:val="16"/>
                      <w:szCs w:val="16"/>
                      <w:lang w:eastAsia="sl-SI"/>
                    </w:rPr>
                  </w:pPr>
                  <w:r w:rsidRPr="005F2E9F">
                    <w:rPr>
                      <w:rFonts w:eastAsia="Times New Roman" w:cs="Arial"/>
                      <w:b/>
                      <w:color w:val="2E74B5"/>
                      <w:sz w:val="16"/>
                      <w:szCs w:val="16"/>
                      <w:lang w:eastAsia="sl-SI"/>
                    </w:rPr>
                    <w:t>BAT 10</w:t>
                  </w:r>
                </w:p>
                <w:p w14:paraId="625A3016" w14:textId="77777777" w:rsidR="00A95F24" w:rsidRPr="005F2E9F" w:rsidRDefault="00A95F24" w:rsidP="00A95F24">
                  <w:pPr>
                    <w:rPr>
                      <w:rFonts w:eastAsia="Times New Roman" w:cs="Arial"/>
                      <w:b/>
                      <w:color w:val="2E74B5"/>
                      <w:sz w:val="16"/>
                      <w:szCs w:val="16"/>
                      <w:lang w:eastAsia="sl-SI"/>
                    </w:rPr>
                  </w:pPr>
                  <w:r w:rsidRPr="005F2E9F">
                    <w:rPr>
                      <w:rFonts w:cs="Arial"/>
                      <w:color w:val="2E74B5"/>
                      <w:sz w:val="16"/>
                      <w:szCs w:val="16"/>
                    </w:rPr>
                    <w:t>Najboljša razpoložljiva tehnika je redno spremljanje emisij vonjav.</w:t>
                  </w:r>
                </w:p>
                <w:p w14:paraId="38F3A0FF" w14:textId="77777777" w:rsidR="00A95F24" w:rsidRPr="005F2E9F" w:rsidRDefault="00A95F24" w:rsidP="00A95F24">
                  <w:pPr>
                    <w:jc w:val="both"/>
                    <w:rPr>
                      <w:rFonts w:cs="Arial"/>
                      <w:color w:val="2E74B5"/>
                      <w:sz w:val="16"/>
                      <w:szCs w:val="16"/>
                    </w:rPr>
                  </w:pPr>
                  <w:r w:rsidRPr="005F2E9F">
                    <w:rPr>
                      <w:rFonts w:cs="Arial"/>
                      <w:color w:val="2E74B5"/>
                      <w:sz w:val="16"/>
                      <w:szCs w:val="16"/>
                    </w:rPr>
                    <w:t>Emisije vonjav se lahko spremljajo z uporabo:</w:t>
                  </w:r>
                </w:p>
                <w:p w14:paraId="75742AC7" w14:textId="77777777" w:rsidR="00A95F24" w:rsidRPr="005F2E9F" w:rsidRDefault="00A95F24" w:rsidP="00A95F24">
                  <w:pPr>
                    <w:pStyle w:val="Odstavekseznama"/>
                    <w:numPr>
                      <w:ilvl w:val="0"/>
                      <w:numId w:val="92"/>
                    </w:numPr>
                    <w:spacing w:after="160" w:line="259" w:lineRule="auto"/>
                    <w:jc w:val="both"/>
                    <w:rPr>
                      <w:rFonts w:cs="Arial"/>
                      <w:color w:val="2E74B5"/>
                      <w:sz w:val="16"/>
                      <w:szCs w:val="16"/>
                    </w:rPr>
                  </w:pPr>
                  <w:r w:rsidRPr="005F2E9F">
                    <w:rPr>
                      <w:rFonts w:cs="Arial"/>
                      <w:color w:val="2E74B5"/>
                      <w:sz w:val="16"/>
                      <w:szCs w:val="16"/>
                    </w:rPr>
                    <w:t>standardov EN (npr. dinamične olfaktometrije v skladu s standardom EN 13725, da se določi koncentracija vonjav, ali EN 16841-1 ali -2, da se določi izpostavljenost vonjavam);</w:t>
                  </w:r>
                </w:p>
                <w:p w14:paraId="049A13D3" w14:textId="77777777" w:rsidR="00A95F24" w:rsidRPr="005F2E9F" w:rsidRDefault="00A95F24" w:rsidP="00A95F24">
                  <w:pPr>
                    <w:pStyle w:val="Odstavekseznama"/>
                    <w:numPr>
                      <w:ilvl w:val="0"/>
                      <w:numId w:val="92"/>
                    </w:numPr>
                    <w:spacing w:after="160" w:line="259" w:lineRule="auto"/>
                    <w:jc w:val="both"/>
                    <w:rPr>
                      <w:rFonts w:cs="Arial"/>
                      <w:color w:val="2E74B5"/>
                      <w:sz w:val="16"/>
                      <w:szCs w:val="16"/>
                    </w:rPr>
                  </w:pPr>
                  <w:r w:rsidRPr="005F2E9F">
                    <w:rPr>
                      <w:rFonts w:cs="Arial"/>
                      <w:color w:val="2E74B5"/>
                      <w:sz w:val="16"/>
                      <w:szCs w:val="16"/>
                    </w:rPr>
                    <w:t>standardov ISO, nacionalnih standardov ali drugih mednarodnih standardov, s katerimi se zagotovijo z znanstvenega vidika enako kakovostni podatki, če se uporabijo alternativne metode, za katere standardi EN niso na voljo (npr. ocena učinka vonjav).</w:t>
                  </w:r>
                </w:p>
                <w:p w14:paraId="25F73F20" w14:textId="77777777" w:rsidR="00A95F24" w:rsidRPr="005F2E9F" w:rsidRDefault="00A95F24" w:rsidP="00A95F24">
                  <w:pPr>
                    <w:jc w:val="both"/>
                    <w:rPr>
                      <w:rFonts w:cs="Arial"/>
                      <w:color w:val="2E74B5"/>
                      <w:sz w:val="16"/>
                      <w:szCs w:val="16"/>
                    </w:rPr>
                  </w:pPr>
                  <w:r w:rsidRPr="005F2E9F">
                    <w:rPr>
                      <w:rFonts w:cs="Arial"/>
                      <w:color w:val="2E74B5"/>
                      <w:sz w:val="16"/>
                      <w:szCs w:val="16"/>
                    </w:rPr>
                    <w:t>Pogostost spremljanja je določena v načrtu za obvladovanje vonjav (glej BAT 12).</w:t>
                  </w:r>
                </w:p>
                <w:p w14:paraId="193D6E51" w14:textId="77777777" w:rsidR="00A95F24" w:rsidRPr="005F2E9F" w:rsidRDefault="00A95F24" w:rsidP="00A95F24">
                  <w:pPr>
                    <w:rPr>
                      <w:rFonts w:eastAsia="Times New Roman" w:cs="Arial"/>
                      <w:b/>
                      <w:color w:val="2E74B5"/>
                      <w:sz w:val="16"/>
                      <w:szCs w:val="16"/>
                      <w:lang w:eastAsia="sl-SI"/>
                    </w:rPr>
                  </w:pPr>
                  <w:r w:rsidRPr="005F2E9F">
                    <w:rPr>
                      <w:rFonts w:eastAsia="Times New Roman" w:cs="Arial"/>
                      <w:b/>
                      <w:color w:val="2E74B5"/>
                      <w:sz w:val="16"/>
                      <w:szCs w:val="16"/>
                      <w:lang w:eastAsia="sl-SI"/>
                    </w:rPr>
                    <w:t>BAT 12</w:t>
                  </w:r>
                </w:p>
                <w:p w14:paraId="64BDDC09" w14:textId="77777777" w:rsidR="00A95F24" w:rsidRPr="005F2E9F" w:rsidRDefault="00A95F24" w:rsidP="00A95F24">
                  <w:pPr>
                    <w:rPr>
                      <w:rFonts w:eastAsia="Times New Roman" w:cs="Arial"/>
                      <w:color w:val="2E74B5"/>
                      <w:sz w:val="16"/>
                      <w:szCs w:val="16"/>
                      <w:lang w:eastAsia="sl-SI"/>
                    </w:rPr>
                  </w:pPr>
                  <w:r w:rsidRPr="005F2E9F">
                    <w:rPr>
                      <w:rFonts w:eastAsia="Times New Roman" w:cs="Arial"/>
                      <w:color w:val="2E74B5"/>
                      <w:sz w:val="16"/>
                      <w:szCs w:val="16"/>
                      <w:lang w:eastAsia="sl-SI"/>
                    </w:rPr>
                    <w:t xml:space="preserve">Najboljša razpoložljiva tehnika za preprečevanje, ali kjer to ni mogoče, zmanjšanje emisij vonjav je vzpostavitev, izvajanje in redno pregledovanje </w:t>
                  </w:r>
                  <w:r w:rsidRPr="005F2E9F">
                    <w:rPr>
                      <w:rFonts w:eastAsia="Times New Roman" w:cs="Arial"/>
                      <w:b/>
                      <w:color w:val="2E74B5"/>
                      <w:sz w:val="16"/>
                      <w:szCs w:val="16"/>
                      <w:lang w:eastAsia="sl-SI"/>
                    </w:rPr>
                    <w:t>načrta za obvladovanje vonjav v okviru sistema ravnanja z okoljem</w:t>
                  </w:r>
                  <w:r w:rsidRPr="005F2E9F">
                    <w:rPr>
                      <w:rFonts w:eastAsia="Times New Roman" w:cs="Arial"/>
                      <w:color w:val="2E74B5"/>
                      <w:sz w:val="16"/>
                      <w:szCs w:val="16"/>
                      <w:lang w:eastAsia="sl-SI"/>
                    </w:rPr>
                    <w:t xml:space="preserve"> (glej BAT 1), ki vključuje vse naslednje elemente:</w:t>
                  </w:r>
                </w:p>
                <w:p w14:paraId="62AF3177" w14:textId="77777777" w:rsidR="00A95F24" w:rsidRPr="005F2E9F" w:rsidRDefault="00A95F24" w:rsidP="00A95F24">
                  <w:pPr>
                    <w:pStyle w:val="Odstavekseznama"/>
                    <w:numPr>
                      <w:ilvl w:val="0"/>
                      <w:numId w:val="91"/>
                    </w:numPr>
                    <w:spacing w:after="160" w:line="259" w:lineRule="auto"/>
                    <w:rPr>
                      <w:color w:val="2E74B5"/>
                    </w:rPr>
                  </w:pPr>
                  <w:r w:rsidRPr="005F2E9F">
                    <w:rPr>
                      <w:rFonts w:eastAsia="Times New Roman" w:cs="Arial"/>
                      <w:color w:val="2E74B5"/>
                      <w:sz w:val="16"/>
                      <w:szCs w:val="16"/>
                      <w:lang w:eastAsia="sl-SI"/>
                    </w:rPr>
                    <w:t>protokol, ki vsebuje ukrepe in roke;</w:t>
                  </w:r>
                </w:p>
                <w:p w14:paraId="76098728" w14:textId="77777777" w:rsidR="00A95F24" w:rsidRPr="005F2E9F" w:rsidRDefault="00A95F24" w:rsidP="00A95F24">
                  <w:pPr>
                    <w:pStyle w:val="Odstavekseznama"/>
                    <w:numPr>
                      <w:ilvl w:val="0"/>
                      <w:numId w:val="91"/>
                    </w:numPr>
                    <w:spacing w:after="160" w:line="259" w:lineRule="auto"/>
                    <w:rPr>
                      <w:color w:val="2E74B5"/>
                    </w:rPr>
                  </w:pPr>
                  <w:r w:rsidRPr="005F2E9F">
                    <w:rPr>
                      <w:rFonts w:eastAsia="Times New Roman" w:cs="Arial"/>
                      <w:color w:val="2E74B5"/>
                      <w:sz w:val="16"/>
                      <w:szCs w:val="16"/>
                      <w:lang w:eastAsia="sl-SI"/>
                    </w:rPr>
                    <w:t>protokol za spremljanje vonjav, kot je določen v BAT 10;</w:t>
                  </w:r>
                </w:p>
                <w:p w14:paraId="6692FD12" w14:textId="77777777" w:rsidR="00A95F24" w:rsidRPr="005F2E9F" w:rsidRDefault="00A95F24" w:rsidP="00A95F24">
                  <w:pPr>
                    <w:pStyle w:val="Odstavekseznama"/>
                    <w:numPr>
                      <w:ilvl w:val="0"/>
                      <w:numId w:val="91"/>
                    </w:numPr>
                    <w:spacing w:after="160" w:line="259" w:lineRule="auto"/>
                    <w:rPr>
                      <w:color w:val="2E74B5"/>
                    </w:rPr>
                  </w:pPr>
                  <w:r w:rsidRPr="005F2E9F">
                    <w:rPr>
                      <w:rFonts w:eastAsia="Times New Roman" w:cs="Arial"/>
                      <w:color w:val="2E74B5"/>
                      <w:sz w:val="16"/>
                      <w:szCs w:val="16"/>
                      <w:lang w:eastAsia="sl-SI"/>
                    </w:rPr>
                    <w:t>protokol za odziv na ugotovljene incidente, povezane z vonjavami, npr. pritožbe;</w:t>
                  </w:r>
                </w:p>
                <w:p w14:paraId="300378FA" w14:textId="77777777" w:rsidR="00A95F24" w:rsidRPr="005F2E9F" w:rsidRDefault="00A95F24" w:rsidP="00A95F24">
                  <w:pPr>
                    <w:pStyle w:val="Odstavekseznama"/>
                    <w:numPr>
                      <w:ilvl w:val="0"/>
                      <w:numId w:val="91"/>
                    </w:numPr>
                    <w:spacing w:after="160" w:line="259" w:lineRule="auto"/>
                    <w:rPr>
                      <w:color w:val="2E74B5"/>
                    </w:rPr>
                  </w:pPr>
                  <w:r w:rsidRPr="005F2E9F">
                    <w:rPr>
                      <w:rFonts w:eastAsia="Times New Roman" w:cs="Arial"/>
                      <w:color w:val="2E74B5"/>
                      <w:sz w:val="16"/>
                      <w:szCs w:val="16"/>
                      <w:lang w:eastAsia="sl-SI"/>
                    </w:rPr>
                    <w:t>program za preprečevanje in zmanjšanje vonjav, namenjen opredelitvi vira ali virov; opredelitvi prispevkov iz virov in izvajanju ukrepov za preprečevanje in/ali zmanjšanje vonjav.</w:t>
                  </w:r>
                </w:p>
                <w:p w14:paraId="1044D5B5" w14:textId="77777777" w:rsidR="00A95F24" w:rsidRDefault="00A95F24" w:rsidP="00A95F24"/>
              </w:txbxContent>
            </v:textbox>
          </v:shape>
        </w:pict>
      </w:r>
    </w:p>
    <w:p w14:paraId="6B7FF9B5" w14:textId="77777777" w:rsidR="007F5217" w:rsidRPr="00FF72C2" w:rsidRDefault="007F5217" w:rsidP="003A3E6C">
      <w:pPr>
        <w:autoSpaceDE w:val="0"/>
        <w:autoSpaceDN w:val="0"/>
        <w:adjustRightInd w:val="0"/>
        <w:jc w:val="both"/>
        <w:rPr>
          <w:rFonts w:cs="Arial"/>
          <w:szCs w:val="20"/>
        </w:rPr>
      </w:pPr>
    </w:p>
    <w:p w14:paraId="279B8A3E" w14:textId="77777777" w:rsidR="007F5217" w:rsidRPr="00FF72C2" w:rsidRDefault="007F5217" w:rsidP="003A3E6C">
      <w:pPr>
        <w:autoSpaceDE w:val="0"/>
        <w:autoSpaceDN w:val="0"/>
        <w:adjustRightInd w:val="0"/>
        <w:jc w:val="both"/>
        <w:rPr>
          <w:rFonts w:cs="Arial"/>
          <w:szCs w:val="20"/>
        </w:rPr>
      </w:pPr>
    </w:p>
    <w:p w14:paraId="15133F2C" w14:textId="77777777" w:rsidR="000E31E9" w:rsidRPr="00FF72C2" w:rsidRDefault="000E31E9" w:rsidP="003A3E6C">
      <w:pPr>
        <w:autoSpaceDE w:val="0"/>
        <w:autoSpaceDN w:val="0"/>
        <w:adjustRightInd w:val="0"/>
        <w:jc w:val="both"/>
        <w:rPr>
          <w:rFonts w:cs="Arial"/>
          <w:szCs w:val="20"/>
        </w:rPr>
      </w:pPr>
    </w:p>
    <w:p w14:paraId="1E6B3BE0" w14:textId="77777777" w:rsidR="000E31E9" w:rsidRPr="00FF72C2" w:rsidRDefault="000E31E9" w:rsidP="003A3E6C">
      <w:pPr>
        <w:autoSpaceDE w:val="0"/>
        <w:autoSpaceDN w:val="0"/>
        <w:adjustRightInd w:val="0"/>
        <w:jc w:val="both"/>
        <w:rPr>
          <w:rFonts w:cs="Arial"/>
          <w:szCs w:val="20"/>
        </w:rPr>
      </w:pPr>
    </w:p>
    <w:p w14:paraId="12E4BF65" w14:textId="77777777" w:rsidR="000E31E9" w:rsidRPr="00FF72C2" w:rsidRDefault="000E31E9" w:rsidP="003A3E6C">
      <w:pPr>
        <w:autoSpaceDE w:val="0"/>
        <w:autoSpaceDN w:val="0"/>
        <w:adjustRightInd w:val="0"/>
        <w:jc w:val="both"/>
        <w:rPr>
          <w:rFonts w:cs="Arial"/>
          <w:szCs w:val="20"/>
        </w:rPr>
      </w:pPr>
    </w:p>
    <w:p w14:paraId="6C8F2FF3" w14:textId="77777777" w:rsidR="000E31E9" w:rsidRPr="00FF72C2" w:rsidRDefault="000E31E9" w:rsidP="003A3E6C">
      <w:pPr>
        <w:autoSpaceDE w:val="0"/>
        <w:autoSpaceDN w:val="0"/>
        <w:adjustRightInd w:val="0"/>
        <w:jc w:val="both"/>
        <w:rPr>
          <w:rFonts w:cs="Arial"/>
          <w:szCs w:val="20"/>
        </w:rPr>
      </w:pPr>
    </w:p>
    <w:p w14:paraId="4C2F6833" w14:textId="77777777" w:rsidR="000E31E9" w:rsidRPr="00FF72C2" w:rsidRDefault="000E31E9" w:rsidP="003A3E6C">
      <w:pPr>
        <w:autoSpaceDE w:val="0"/>
        <w:autoSpaceDN w:val="0"/>
        <w:adjustRightInd w:val="0"/>
        <w:jc w:val="both"/>
        <w:rPr>
          <w:rFonts w:cs="Arial"/>
          <w:szCs w:val="20"/>
        </w:rPr>
      </w:pPr>
    </w:p>
    <w:p w14:paraId="51BD4E28" w14:textId="77777777" w:rsidR="000E31E9" w:rsidRPr="00FF72C2" w:rsidRDefault="000E31E9" w:rsidP="003A3E6C">
      <w:pPr>
        <w:autoSpaceDE w:val="0"/>
        <w:autoSpaceDN w:val="0"/>
        <w:adjustRightInd w:val="0"/>
        <w:jc w:val="both"/>
        <w:rPr>
          <w:rFonts w:cs="Arial"/>
          <w:szCs w:val="20"/>
        </w:rPr>
      </w:pPr>
    </w:p>
    <w:p w14:paraId="666C485E" w14:textId="77777777" w:rsidR="000E31E9" w:rsidRPr="00FF72C2" w:rsidRDefault="000E31E9" w:rsidP="003A3E6C">
      <w:pPr>
        <w:autoSpaceDE w:val="0"/>
        <w:autoSpaceDN w:val="0"/>
        <w:adjustRightInd w:val="0"/>
        <w:jc w:val="both"/>
        <w:rPr>
          <w:rFonts w:cs="Arial"/>
          <w:szCs w:val="20"/>
        </w:rPr>
      </w:pPr>
    </w:p>
    <w:p w14:paraId="6321374E" w14:textId="77777777" w:rsidR="002A6C6C" w:rsidRPr="00FF72C2" w:rsidRDefault="002A6C6C" w:rsidP="003A3E6C">
      <w:pPr>
        <w:autoSpaceDE w:val="0"/>
        <w:autoSpaceDN w:val="0"/>
        <w:adjustRightInd w:val="0"/>
        <w:jc w:val="both"/>
        <w:rPr>
          <w:rFonts w:cs="Arial"/>
          <w:szCs w:val="20"/>
        </w:rPr>
      </w:pPr>
    </w:p>
    <w:p w14:paraId="0C53A087" w14:textId="77777777" w:rsidR="002A6C6C" w:rsidRPr="00FF72C2" w:rsidRDefault="002A6C6C" w:rsidP="003A3E6C">
      <w:pPr>
        <w:autoSpaceDE w:val="0"/>
        <w:autoSpaceDN w:val="0"/>
        <w:adjustRightInd w:val="0"/>
        <w:jc w:val="both"/>
        <w:rPr>
          <w:rFonts w:cs="Arial"/>
          <w:szCs w:val="20"/>
        </w:rPr>
      </w:pPr>
    </w:p>
    <w:p w14:paraId="7F4211D0" w14:textId="77777777" w:rsidR="002A6C6C" w:rsidRPr="00FF72C2" w:rsidRDefault="002A6C6C" w:rsidP="003A3E6C">
      <w:pPr>
        <w:autoSpaceDE w:val="0"/>
        <w:autoSpaceDN w:val="0"/>
        <w:adjustRightInd w:val="0"/>
        <w:jc w:val="both"/>
        <w:rPr>
          <w:rFonts w:cs="Arial"/>
          <w:szCs w:val="20"/>
        </w:rPr>
      </w:pPr>
    </w:p>
    <w:p w14:paraId="24B2504D" w14:textId="77777777" w:rsidR="002A6C6C" w:rsidRPr="00FF72C2" w:rsidRDefault="002A6C6C" w:rsidP="003A3E6C">
      <w:pPr>
        <w:autoSpaceDE w:val="0"/>
        <w:autoSpaceDN w:val="0"/>
        <w:adjustRightInd w:val="0"/>
        <w:jc w:val="both"/>
        <w:rPr>
          <w:rFonts w:cs="Arial"/>
          <w:szCs w:val="20"/>
        </w:rPr>
      </w:pPr>
    </w:p>
    <w:p w14:paraId="67BF57A3" w14:textId="77777777" w:rsidR="002A6C6C" w:rsidRPr="00FF72C2" w:rsidRDefault="002A6C6C" w:rsidP="003A3E6C">
      <w:pPr>
        <w:autoSpaceDE w:val="0"/>
        <w:autoSpaceDN w:val="0"/>
        <w:adjustRightInd w:val="0"/>
        <w:jc w:val="both"/>
        <w:rPr>
          <w:rFonts w:cs="Arial"/>
          <w:szCs w:val="20"/>
        </w:rPr>
      </w:pPr>
    </w:p>
    <w:p w14:paraId="3291F4DD" w14:textId="77777777" w:rsidR="002A6C6C" w:rsidRPr="00FF72C2" w:rsidRDefault="002A6C6C" w:rsidP="003A3E6C">
      <w:pPr>
        <w:autoSpaceDE w:val="0"/>
        <w:autoSpaceDN w:val="0"/>
        <w:adjustRightInd w:val="0"/>
        <w:jc w:val="both"/>
        <w:rPr>
          <w:rFonts w:cs="Arial"/>
          <w:szCs w:val="20"/>
        </w:rPr>
      </w:pPr>
    </w:p>
    <w:p w14:paraId="246B844D" w14:textId="77777777" w:rsidR="002A6C6C" w:rsidRPr="00FF72C2" w:rsidRDefault="002A6C6C" w:rsidP="003A3E6C">
      <w:pPr>
        <w:autoSpaceDE w:val="0"/>
        <w:autoSpaceDN w:val="0"/>
        <w:adjustRightInd w:val="0"/>
        <w:jc w:val="both"/>
        <w:rPr>
          <w:rFonts w:cs="Arial"/>
          <w:szCs w:val="20"/>
        </w:rPr>
      </w:pPr>
    </w:p>
    <w:p w14:paraId="4BBF326C" w14:textId="77777777" w:rsidR="002A6C6C" w:rsidRPr="00FF72C2" w:rsidRDefault="002A6C6C" w:rsidP="003A3E6C">
      <w:pPr>
        <w:autoSpaceDE w:val="0"/>
        <w:autoSpaceDN w:val="0"/>
        <w:adjustRightInd w:val="0"/>
        <w:jc w:val="both"/>
        <w:rPr>
          <w:rFonts w:cs="Arial"/>
          <w:szCs w:val="20"/>
        </w:rPr>
      </w:pPr>
    </w:p>
    <w:p w14:paraId="00FE38C6" w14:textId="77777777" w:rsidR="002A6C6C" w:rsidRPr="00FF72C2" w:rsidRDefault="002A6C6C" w:rsidP="003A3E6C">
      <w:pPr>
        <w:autoSpaceDE w:val="0"/>
        <w:autoSpaceDN w:val="0"/>
        <w:adjustRightInd w:val="0"/>
        <w:jc w:val="both"/>
        <w:rPr>
          <w:rFonts w:cs="Arial"/>
          <w:szCs w:val="20"/>
        </w:rPr>
      </w:pPr>
    </w:p>
    <w:p w14:paraId="33D4A7BF" w14:textId="77777777" w:rsidR="002A6C6C" w:rsidRPr="00FF72C2" w:rsidRDefault="002A6C6C" w:rsidP="003A3E6C">
      <w:pPr>
        <w:autoSpaceDE w:val="0"/>
        <w:autoSpaceDN w:val="0"/>
        <w:adjustRightInd w:val="0"/>
        <w:jc w:val="both"/>
        <w:rPr>
          <w:rFonts w:cs="Arial"/>
          <w:szCs w:val="20"/>
        </w:rPr>
      </w:pPr>
    </w:p>
    <w:p w14:paraId="00341D7D" w14:textId="77777777" w:rsidR="002A6C6C" w:rsidRPr="00FF72C2" w:rsidRDefault="002A6C6C" w:rsidP="003A3E6C">
      <w:pPr>
        <w:autoSpaceDE w:val="0"/>
        <w:autoSpaceDN w:val="0"/>
        <w:adjustRightInd w:val="0"/>
        <w:jc w:val="both"/>
        <w:rPr>
          <w:rFonts w:cs="Arial"/>
          <w:szCs w:val="20"/>
        </w:rPr>
      </w:pPr>
    </w:p>
    <w:p w14:paraId="6A5BEDE1" w14:textId="77777777" w:rsidR="00D72050" w:rsidRPr="00FF72C2" w:rsidRDefault="00D72050" w:rsidP="003A3E6C">
      <w:pPr>
        <w:autoSpaceDE w:val="0"/>
        <w:autoSpaceDN w:val="0"/>
        <w:adjustRightInd w:val="0"/>
        <w:jc w:val="both"/>
        <w:rPr>
          <w:rFonts w:cs="Arial"/>
          <w:szCs w:val="20"/>
        </w:rPr>
      </w:pPr>
    </w:p>
    <w:p w14:paraId="63C1D267" w14:textId="77777777" w:rsidR="00D72050" w:rsidRPr="00FF72C2" w:rsidRDefault="00D72050" w:rsidP="003A3E6C">
      <w:pPr>
        <w:autoSpaceDE w:val="0"/>
        <w:autoSpaceDN w:val="0"/>
        <w:adjustRightInd w:val="0"/>
        <w:jc w:val="both"/>
        <w:rPr>
          <w:rFonts w:cs="Arial"/>
          <w:szCs w:val="20"/>
        </w:rPr>
      </w:pPr>
    </w:p>
    <w:p w14:paraId="1DB19B0D" w14:textId="77777777" w:rsidR="009D09E2" w:rsidRPr="00FF72C2" w:rsidRDefault="009D09E2" w:rsidP="003A3E6C">
      <w:pPr>
        <w:autoSpaceDE w:val="0"/>
        <w:autoSpaceDN w:val="0"/>
        <w:adjustRightInd w:val="0"/>
        <w:rPr>
          <w:rFonts w:cs="Arial"/>
          <w:b/>
          <w:bCs/>
          <w:color w:val="000000"/>
          <w:szCs w:val="20"/>
        </w:rPr>
      </w:pPr>
    </w:p>
    <w:p w14:paraId="41960F33" w14:textId="77777777" w:rsidR="009D09E2" w:rsidRPr="00FF72C2" w:rsidRDefault="009D09E2" w:rsidP="003A3E6C">
      <w:pPr>
        <w:autoSpaceDE w:val="0"/>
        <w:autoSpaceDN w:val="0"/>
        <w:adjustRightInd w:val="0"/>
        <w:rPr>
          <w:rFonts w:cs="Arial"/>
          <w:b/>
          <w:bCs/>
          <w:color w:val="000000"/>
          <w:szCs w:val="20"/>
        </w:rPr>
      </w:pPr>
    </w:p>
    <w:p w14:paraId="34D1EA53" w14:textId="77777777" w:rsidR="00A079BD" w:rsidRPr="00FF72C2" w:rsidRDefault="00A079BD" w:rsidP="003A3E6C">
      <w:pPr>
        <w:autoSpaceDE w:val="0"/>
        <w:autoSpaceDN w:val="0"/>
        <w:adjustRightInd w:val="0"/>
        <w:rPr>
          <w:rFonts w:cs="Arial"/>
          <w:b/>
          <w:bCs/>
          <w:color w:val="000000"/>
          <w:szCs w:val="20"/>
        </w:rPr>
      </w:pPr>
    </w:p>
    <w:p w14:paraId="741740F9" w14:textId="77777777" w:rsidR="00A079BD" w:rsidRPr="00FF72C2" w:rsidRDefault="00A079BD" w:rsidP="003A3E6C">
      <w:pPr>
        <w:autoSpaceDE w:val="0"/>
        <w:autoSpaceDN w:val="0"/>
        <w:adjustRightInd w:val="0"/>
        <w:rPr>
          <w:rFonts w:cs="Arial"/>
          <w:b/>
          <w:bCs/>
          <w:color w:val="000000"/>
          <w:szCs w:val="20"/>
        </w:rPr>
      </w:pPr>
    </w:p>
    <w:p w14:paraId="3B2493F5" w14:textId="77777777" w:rsidR="00A079BD" w:rsidRPr="00FF72C2" w:rsidRDefault="00A079BD" w:rsidP="003A3E6C">
      <w:pPr>
        <w:autoSpaceDE w:val="0"/>
        <w:autoSpaceDN w:val="0"/>
        <w:adjustRightInd w:val="0"/>
        <w:rPr>
          <w:rFonts w:cs="Arial"/>
          <w:b/>
          <w:bCs/>
          <w:color w:val="000000"/>
          <w:szCs w:val="20"/>
        </w:rPr>
      </w:pPr>
    </w:p>
    <w:p w14:paraId="054CEF74" w14:textId="77777777" w:rsidR="00A079BD" w:rsidRPr="00FF72C2" w:rsidRDefault="00A079BD" w:rsidP="003A3E6C">
      <w:pPr>
        <w:autoSpaceDE w:val="0"/>
        <w:autoSpaceDN w:val="0"/>
        <w:adjustRightInd w:val="0"/>
        <w:rPr>
          <w:rFonts w:cs="Arial"/>
          <w:b/>
          <w:bCs/>
          <w:color w:val="000000"/>
          <w:szCs w:val="20"/>
        </w:rPr>
      </w:pPr>
    </w:p>
    <w:p w14:paraId="738AF99F" w14:textId="77777777" w:rsidR="00A079BD" w:rsidRDefault="00A079BD" w:rsidP="003A3E6C">
      <w:pPr>
        <w:autoSpaceDE w:val="0"/>
        <w:autoSpaceDN w:val="0"/>
        <w:adjustRightInd w:val="0"/>
        <w:rPr>
          <w:rFonts w:cs="Arial"/>
          <w:b/>
          <w:bCs/>
          <w:color w:val="000000"/>
          <w:szCs w:val="20"/>
        </w:rPr>
      </w:pPr>
    </w:p>
    <w:p w14:paraId="3EB1FF32" w14:textId="77777777" w:rsidR="00D041A9" w:rsidRDefault="00D041A9" w:rsidP="003A3E6C">
      <w:pPr>
        <w:autoSpaceDE w:val="0"/>
        <w:autoSpaceDN w:val="0"/>
        <w:adjustRightInd w:val="0"/>
        <w:rPr>
          <w:rFonts w:cs="Arial"/>
          <w:b/>
          <w:bCs/>
          <w:color w:val="000000"/>
          <w:szCs w:val="20"/>
        </w:rPr>
      </w:pPr>
    </w:p>
    <w:p w14:paraId="5662AFE9" w14:textId="77777777" w:rsidR="009058BF" w:rsidRDefault="009058BF" w:rsidP="003A3E6C">
      <w:pPr>
        <w:autoSpaceDE w:val="0"/>
        <w:autoSpaceDN w:val="0"/>
        <w:adjustRightInd w:val="0"/>
        <w:rPr>
          <w:rFonts w:cs="Arial"/>
          <w:b/>
          <w:bCs/>
          <w:color w:val="000000"/>
          <w:szCs w:val="20"/>
        </w:rPr>
      </w:pPr>
    </w:p>
    <w:p w14:paraId="54D803D8" w14:textId="77777777" w:rsidR="009058BF" w:rsidRDefault="009058BF" w:rsidP="003A3E6C">
      <w:pPr>
        <w:autoSpaceDE w:val="0"/>
        <w:autoSpaceDN w:val="0"/>
        <w:adjustRightInd w:val="0"/>
        <w:rPr>
          <w:rFonts w:cs="Arial"/>
          <w:b/>
          <w:bCs/>
          <w:color w:val="000000"/>
          <w:szCs w:val="20"/>
        </w:rPr>
      </w:pPr>
    </w:p>
    <w:p w14:paraId="07F3BC30" w14:textId="77777777" w:rsidR="005F2E9F" w:rsidRPr="00FF72C2" w:rsidRDefault="005F2E9F" w:rsidP="006C4332">
      <w:pPr>
        <w:autoSpaceDE w:val="0"/>
        <w:autoSpaceDN w:val="0"/>
        <w:adjustRightInd w:val="0"/>
        <w:rPr>
          <w:rFonts w:cs="Arial"/>
          <w:b/>
          <w:bCs/>
          <w:color w:val="000000"/>
          <w:szCs w:val="20"/>
        </w:rPr>
      </w:pPr>
      <w:r w:rsidRPr="00FF72C2">
        <w:rPr>
          <w:rFonts w:cs="Arial"/>
          <w:b/>
          <w:bCs/>
          <w:color w:val="000000"/>
          <w:szCs w:val="20"/>
        </w:rPr>
        <w:lastRenderedPageBreak/>
        <w:t>Cilji načrta za obvladovanje vonjav</w:t>
      </w:r>
    </w:p>
    <w:p w14:paraId="0A015FBF" w14:textId="77777777" w:rsidR="006D2E14" w:rsidRDefault="005F2E9F" w:rsidP="004B74C3">
      <w:pPr>
        <w:widowControl w:val="0"/>
        <w:jc w:val="both"/>
        <w:rPr>
          <w:rFonts w:cs="Arial"/>
          <w:szCs w:val="20"/>
        </w:rPr>
      </w:pPr>
      <w:r w:rsidRPr="00FF72C2">
        <w:rPr>
          <w:rFonts w:cs="Arial"/>
          <w:szCs w:val="20"/>
        </w:rPr>
        <w:br/>
      </w:r>
      <w:r w:rsidR="00A95F24" w:rsidRPr="00FF72C2">
        <w:rPr>
          <w:rFonts w:cs="Arial"/>
          <w:szCs w:val="20"/>
        </w:rPr>
        <w:t xml:space="preserve">Načrt za obvladovanje vonjav sledi zahtevam iz BAT 12 v povezavi z BAT 10 iz Zaključkov o BAT WT in dokumenta BREF WT.  V BREF WT dokumentu so za pripravo načrta obvladovanja vonja relevantna naslednja poglavja: poglavje 2 s podpoglavjem 2.3.5, poglavje 4 s podpoglavji 4.5., 4.5.1.3, 4.5.2.1, 4.5.3.1 (aerobna obdelava, anaerobna obdelava/AD in mehansko – biološka obdelava/MBT). </w:t>
      </w:r>
    </w:p>
    <w:p w14:paraId="59CFD9C0" w14:textId="77777777" w:rsidR="006D2E14" w:rsidRDefault="006D2E14" w:rsidP="004B74C3">
      <w:pPr>
        <w:widowControl w:val="0"/>
        <w:jc w:val="both"/>
        <w:rPr>
          <w:rFonts w:cs="Arial"/>
          <w:szCs w:val="20"/>
        </w:rPr>
      </w:pPr>
    </w:p>
    <w:p w14:paraId="2C873496" w14:textId="5B3CB85F" w:rsidR="00A95F24" w:rsidRPr="00FF72C2" w:rsidRDefault="00A95F24" w:rsidP="004B74C3">
      <w:pPr>
        <w:widowControl w:val="0"/>
        <w:jc w:val="both"/>
        <w:rPr>
          <w:rFonts w:cs="Arial"/>
          <w:szCs w:val="20"/>
        </w:rPr>
      </w:pPr>
      <w:r w:rsidRPr="00FF72C2">
        <w:rPr>
          <w:rFonts w:cs="Arial"/>
          <w:szCs w:val="20"/>
        </w:rPr>
        <w:t>Načrt naj bo zasnovan tako, da vključuje:</w:t>
      </w:r>
    </w:p>
    <w:p w14:paraId="59F92C57" w14:textId="77777777" w:rsidR="00A95F24" w:rsidRPr="00FF72C2" w:rsidRDefault="00A95F24" w:rsidP="004B74C3">
      <w:pPr>
        <w:widowControl w:val="0"/>
        <w:numPr>
          <w:ilvl w:val="0"/>
          <w:numId w:val="100"/>
        </w:numPr>
        <w:autoSpaceDE w:val="0"/>
        <w:autoSpaceDN w:val="0"/>
        <w:adjustRightInd w:val="0"/>
        <w:jc w:val="both"/>
        <w:rPr>
          <w:rFonts w:cs="Arial"/>
          <w:color w:val="000000"/>
          <w:szCs w:val="20"/>
        </w:rPr>
      </w:pPr>
      <w:r w:rsidRPr="00FF72C2">
        <w:rPr>
          <w:rFonts w:cs="Arial"/>
          <w:szCs w:val="20"/>
        </w:rPr>
        <w:t xml:space="preserve">procesne korake (protokol) in časovnico, </w:t>
      </w:r>
    </w:p>
    <w:p w14:paraId="4726FB3E" w14:textId="77777777" w:rsidR="00A95F24" w:rsidRPr="00FF72C2" w:rsidRDefault="00A95F24" w:rsidP="004B74C3">
      <w:pPr>
        <w:widowControl w:val="0"/>
        <w:numPr>
          <w:ilvl w:val="0"/>
          <w:numId w:val="100"/>
        </w:numPr>
        <w:autoSpaceDE w:val="0"/>
        <w:autoSpaceDN w:val="0"/>
        <w:adjustRightInd w:val="0"/>
        <w:jc w:val="both"/>
        <w:rPr>
          <w:rFonts w:cs="Arial"/>
          <w:color w:val="000000"/>
          <w:szCs w:val="20"/>
        </w:rPr>
      </w:pPr>
      <w:r w:rsidRPr="00FF72C2">
        <w:rPr>
          <w:rFonts w:cs="Arial"/>
          <w:szCs w:val="20"/>
        </w:rPr>
        <w:t>ukrepe za preprečevanje onesnaževanje z vonjem med celotnim časom obratovanja naprave,</w:t>
      </w:r>
    </w:p>
    <w:p w14:paraId="3D815A1B" w14:textId="77777777" w:rsidR="00A95F24" w:rsidRPr="00FF72C2" w:rsidRDefault="00A95F24" w:rsidP="004B74C3">
      <w:pPr>
        <w:widowControl w:val="0"/>
        <w:numPr>
          <w:ilvl w:val="0"/>
          <w:numId w:val="100"/>
        </w:numPr>
        <w:autoSpaceDE w:val="0"/>
        <w:autoSpaceDN w:val="0"/>
        <w:adjustRightInd w:val="0"/>
        <w:jc w:val="both"/>
        <w:rPr>
          <w:rFonts w:cs="Arial"/>
          <w:color w:val="000000"/>
          <w:szCs w:val="20"/>
        </w:rPr>
      </w:pPr>
      <w:r w:rsidRPr="00FF72C2">
        <w:rPr>
          <w:rFonts w:cs="Arial"/>
          <w:szCs w:val="20"/>
        </w:rPr>
        <w:t>ustrezne ukrepe z zahtevami za spremljanje emisije vonja,</w:t>
      </w:r>
    </w:p>
    <w:p w14:paraId="266A9CD2" w14:textId="77777777" w:rsidR="00A95F24" w:rsidRPr="00FF72C2" w:rsidRDefault="00A95F24" w:rsidP="006C4332">
      <w:pPr>
        <w:numPr>
          <w:ilvl w:val="0"/>
          <w:numId w:val="100"/>
        </w:numPr>
        <w:autoSpaceDE w:val="0"/>
        <w:autoSpaceDN w:val="0"/>
        <w:adjustRightInd w:val="0"/>
        <w:jc w:val="both"/>
        <w:rPr>
          <w:rFonts w:cs="Arial"/>
          <w:color w:val="000000"/>
          <w:szCs w:val="20"/>
        </w:rPr>
      </w:pPr>
      <w:r w:rsidRPr="00FF72C2">
        <w:rPr>
          <w:rFonts w:cs="Arial"/>
          <w:szCs w:val="20"/>
        </w:rPr>
        <w:t>ukrepe kot odgovor na preprečevanje identificiranih izrednih dogodkov, da se doseže ustrezen nadzor in zmanjšanje onesnaževanja z vonjem,</w:t>
      </w:r>
    </w:p>
    <w:p w14:paraId="630EE40D" w14:textId="77777777" w:rsidR="00A95F24" w:rsidRPr="00FF72C2" w:rsidRDefault="00A95F24" w:rsidP="006C4332">
      <w:pPr>
        <w:numPr>
          <w:ilvl w:val="0"/>
          <w:numId w:val="100"/>
        </w:numPr>
        <w:autoSpaceDE w:val="0"/>
        <w:autoSpaceDN w:val="0"/>
        <w:adjustRightInd w:val="0"/>
        <w:jc w:val="both"/>
        <w:rPr>
          <w:rFonts w:cs="Arial"/>
          <w:color w:val="000000"/>
          <w:szCs w:val="20"/>
        </w:rPr>
      </w:pPr>
      <w:r w:rsidRPr="00FF72C2">
        <w:rPr>
          <w:rFonts w:cs="Arial"/>
          <w:szCs w:val="20"/>
        </w:rPr>
        <w:t>ukrepe za zmanjševanje tveganja za pojav neprijetnih vonjav ali nesreč tako, da jih predvidi in načrtuje ustrezne ukrepe ob pojavu teh.</w:t>
      </w:r>
    </w:p>
    <w:p w14:paraId="4D4FB6AA" w14:textId="77777777" w:rsidR="00A95F24" w:rsidRPr="00FF72C2" w:rsidRDefault="00A95F24" w:rsidP="006C4332">
      <w:pPr>
        <w:autoSpaceDE w:val="0"/>
        <w:autoSpaceDN w:val="0"/>
        <w:adjustRightInd w:val="0"/>
        <w:jc w:val="both"/>
        <w:rPr>
          <w:rFonts w:cs="Arial"/>
          <w:szCs w:val="20"/>
        </w:rPr>
      </w:pPr>
      <w:r w:rsidRPr="00FF72C2">
        <w:rPr>
          <w:rFonts w:cs="Arial"/>
          <w:szCs w:val="20"/>
        </w:rPr>
        <w:t xml:space="preserve">Načrt za obvladovanje vonjav naj definira vire vonja in izpuste emisije vonjav iz naprave ter vplive vonjav na okolico. Načrt mora vključevati najboljše razpoložljive tehnike za zmanjševanje emisije vonjav in določiti najustreznejše načine za obvladovanje emisije vonjav, pri čemer je treba upoštevati, da so za določeno dejavnost nekateri ukrepi za preprečevanje in zmanjševanje emisije vonjav lahko učinkovitejši od drugih. </w:t>
      </w:r>
    </w:p>
    <w:p w14:paraId="061F7FD6" w14:textId="77777777" w:rsidR="005F2E9F" w:rsidRPr="00FF72C2" w:rsidRDefault="005F2E9F" w:rsidP="00A95F24">
      <w:pPr>
        <w:spacing w:after="120"/>
        <w:jc w:val="both"/>
        <w:rPr>
          <w:rFonts w:cs="Arial"/>
          <w:color w:val="000000"/>
          <w:szCs w:val="20"/>
        </w:rPr>
      </w:pPr>
    </w:p>
    <w:p w14:paraId="0177F3B0" w14:textId="77777777" w:rsidR="005F2E9F" w:rsidRPr="00FF72C2" w:rsidRDefault="005F2E9F" w:rsidP="00D238A5">
      <w:pPr>
        <w:numPr>
          <w:ilvl w:val="0"/>
          <w:numId w:val="89"/>
        </w:numPr>
        <w:autoSpaceDE w:val="0"/>
        <w:autoSpaceDN w:val="0"/>
        <w:adjustRightInd w:val="0"/>
        <w:spacing w:after="240"/>
        <w:ind w:left="284" w:hanging="284"/>
        <w:jc w:val="both"/>
        <w:rPr>
          <w:rFonts w:cs="Arial"/>
          <w:b/>
          <w:bCs/>
          <w:color w:val="000000"/>
          <w:szCs w:val="20"/>
        </w:rPr>
      </w:pPr>
      <w:r w:rsidRPr="00FF72C2">
        <w:rPr>
          <w:rFonts w:cs="Arial"/>
          <w:b/>
          <w:bCs/>
          <w:color w:val="000000"/>
          <w:szCs w:val="20"/>
        </w:rPr>
        <w:t>Primarni ukrepi za obvladovanje emisije vonjav</w:t>
      </w:r>
    </w:p>
    <w:p w14:paraId="71CC4A3A" w14:textId="77777777" w:rsidR="005F2E9F" w:rsidRPr="00FF72C2" w:rsidRDefault="005F2E9F" w:rsidP="008627B7">
      <w:pPr>
        <w:numPr>
          <w:ilvl w:val="1"/>
          <w:numId w:val="94"/>
        </w:numPr>
        <w:autoSpaceDE w:val="0"/>
        <w:autoSpaceDN w:val="0"/>
        <w:adjustRightInd w:val="0"/>
        <w:spacing w:after="120"/>
        <w:ind w:left="482" w:hanging="482"/>
        <w:jc w:val="both"/>
        <w:rPr>
          <w:rFonts w:cs="Arial"/>
          <w:b/>
          <w:bCs/>
          <w:color w:val="000000"/>
          <w:szCs w:val="20"/>
        </w:rPr>
      </w:pPr>
      <w:r w:rsidRPr="00FF72C2">
        <w:rPr>
          <w:rFonts w:cs="Arial"/>
          <w:b/>
          <w:bCs/>
          <w:color w:val="000000"/>
          <w:szCs w:val="20"/>
        </w:rPr>
        <w:t>Ukrepi glede uporabe vhodnih materialov</w:t>
      </w:r>
    </w:p>
    <w:p w14:paraId="4548821D" w14:textId="77777777" w:rsidR="006D6BA6" w:rsidRPr="00FF72C2" w:rsidRDefault="007F7F7F" w:rsidP="006D6BA6">
      <w:pPr>
        <w:autoSpaceDE w:val="0"/>
        <w:autoSpaceDN w:val="0"/>
        <w:adjustRightInd w:val="0"/>
        <w:jc w:val="both"/>
        <w:rPr>
          <w:rFonts w:cs="Arial"/>
          <w:bCs/>
          <w:color w:val="000000"/>
          <w:szCs w:val="20"/>
        </w:rPr>
      </w:pPr>
      <w:r w:rsidRPr="00FF72C2">
        <w:rPr>
          <w:rFonts w:cs="Arial"/>
          <w:bCs/>
          <w:color w:val="000000"/>
          <w:szCs w:val="20"/>
        </w:rPr>
        <w:t>Načrt za obvladovanje vonjav vsebuje popis vseh možnih trdnih, tekočih in plinastih materialov, kateri lahko povzročajo emisijo vonjav vključujoč opise in količine materialov, kateri lahko povzročajo vonjave na celotnem območju naprave. Razumevanje narave in obsega zalog materialov, kateri lahko povzročajo vonjave na kraju samem je ključno za prepoznavanje in izkoriščanje možnosti nadzora nad emisijo vonjav. Ravnanje z materiali, ki lahko povzročajo vonjave, lahko vključuje omejitve količine materialov ali posebne pogoje skladiščenja, ter specifične ukrepe za zmanjšanje emisije vonjav iz materialov. V načrtu za obvladovanje vonjav je potrebno navesti tudi čas in način skladiščenja odpadkov, za katere se ocenjuje, da lahko povzročajo emisijo vonjav ter ukrepe za zmanjšanje emisije vonjav pri ravnanju za odpadki.</w:t>
      </w:r>
    </w:p>
    <w:p w14:paraId="09B47F42" w14:textId="77777777" w:rsidR="007F7F7F" w:rsidRPr="00FF72C2" w:rsidRDefault="007F7F7F" w:rsidP="006D6BA6">
      <w:pPr>
        <w:autoSpaceDE w:val="0"/>
        <w:autoSpaceDN w:val="0"/>
        <w:adjustRightInd w:val="0"/>
        <w:jc w:val="both"/>
        <w:rPr>
          <w:rFonts w:cs="Arial"/>
          <w:bCs/>
          <w:color w:val="000000"/>
          <w:szCs w:val="20"/>
        </w:rPr>
      </w:pPr>
    </w:p>
    <w:p w14:paraId="6C82CFF4" w14:textId="77777777" w:rsidR="006D6BA6" w:rsidRPr="00FF72C2" w:rsidRDefault="006D6BA6" w:rsidP="008627B7">
      <w:pPr>
        <w:numPr>
          <w:ilvl w:val="1"/>
          <w:numId w:val="94"/>
        </w:numPr>
        <w:autoSpaceDE w:val="0"/>
        <w:autoSpaceDN w:val="0"/>
        <w:adjustRightInd w:val="0"/>
        <w:spacing w:after="120"/>
        <w:ind w:left="482" w:hanging="482"/>
        <w:jc w:val="both"/>
        <w:rPr>
          <w:rFonts w:cs="Arial"/>
          <w:b/>
          <w:bCs/>
          <w:color w:val="000000"/>
          <w:szCs w:val="20"/>
        </w:rPr>
      </w:pPr>
      <w:r w:rsidRPr="00FF72C2">
        <w:rPr>
          <w:rFonts w:cs="Arial"/>
          <w:b/>
          <w:bCs/>
          <w:color w:val="000000"/>
          <w:szCs w:val="20"/>
        </w:rPr>
        <w:t>Ukrepi vezani na posamezne vire vonjav</w:t>
      </w:r>
    </w:p>
    <w:p w14:paraId="7170C0B1" w14:textId="77777777" w:rsidR="007F7F7F" w:rsidRPr="00FF72C2" w:rsidRDefault="007F7F7F" w:rsidP="007F7F7F">
      <w:pPr>
        <w:autoSpaceDE w:val="0"/>
        <w:autoSpaceDN w:val="0"/>
        <w:adjustRightInd w:val="0"/>
        <w:jc w:val="both"/>
        <w:rPr>
          <w:rFonts w:cs="Arial"/>
          <w:bCs/>
          <w:color w:val="000000"/>
          <w:szCs w:val="20"/>
        </w:rPr>
      </w:pPr>
      <w:r w:rsidRPr="00FF72C2">
        <w:rPr>
          <w:rFonts w:cs="Arial"/>
          <w:bCs/>
          <w:color w:val="000000"/>
          <w:szCs w:val="20"/>
        </w:rPr>
        <w:t xml:space="preserve">Načrt za obvladovanje vonjav naj za posamezne vire vonjav vsebuje ustrezne ukrepe: za omejevanje izhlapevanja snovi v zrak, za tesnjenje delov naprav in zajemanje odpadnih plinov na izvoru ter opise delovanja naprav za zmanjševanje emisije vonja. </w:t>
      </w:r>
    </w:p>
    <w:p w14:paraId="0D9D4CA7" w14:textId="77777777" w:rsidR="007F7F7F" w:rsidRPr="00FF72C2" w:rsidRDefault="007F7F7F" w:rsidP="007F7F7F">
      <w:pPr>
        <w:autoSpaceDE w:val="0"/>
        <w:autoSpaceDN w:val="0"/>
        <w:adjustRightInd w:val="0"/>
        <w:jc w:val="both"/>
        <w:rPr>
          <w:rFonts w:cs="Arial"/>
          <w:bCs/>
          <w:color w:val="000000"/>
          <w:szCs w:val="20"/>
        </w:rPr>
      </w:pPr>
    </w:p>
    <w:p w14:paraId="66924A01" w14:textId="77777777" w:rsidR="006D6BA6" w:rsidRPr="00FF72C2" w:rsidRDefault="007F7F7F" w:rsidP="007F7F7F">
      <w:pPr>
        <w:autoSpaceDE w:val="0"/>
        <w:autoSpaceDN w:val="0"/>
        <w:adjustRightInd w:val="0"/>
        <w:jc w:val="both"/>
        <w:rPr>
          <w:rFonts w:cs="Arial"/>
          <w:bCs/>
          <w:color w:val="000000"/>
          <w:szCs w:val="20"/>
        </w:rPr>
      </w:pPr>
      <w:r w:rsidRPr="00FF72C2">
        <w:rPr>
          <w:rFonts w:cs="Arial"/>
          <w:bCs/>
          <w:color w:val="000000"/>
          <w:szCs w:val="20"/>
        </w:rPr>
        <w:t>Načrt za obvladovanje vonjav za nove naprave ali naprave, na katerih se izvede večja sprememba vsebuje izračune ustreznosti višin izpustov emisije snovi v zrak, ki izkazuje, da emisije vonjav ne bodo imele prekomernega vpliva na okolico.</w:t>
      </w:r>
    </w:p>
    <w:p w14:paraId="152DF011" w14:textId="77777777" w:rsidR="007F7F7F" w:rsidRPr="00FF72C2" w:rsidRDefault="007F7F7F" w:rsidP="007F7F7F">
      <w:pPr>
        <w:autoSpaceDE w:val="0"/>
        <w:autoSpaceDN w:val="0"/>
        <w:adjustRightInd w:val="0"/>
        <w:jc w:val="both"/>
        <w:rPr>
          <w:rFonts w:cs="Arial"/>
          <w:bCs/>
          <w:color w:val="000000"/>
          <w:szCs w:val="20"/>
        </w:rPr>
      </w:pPr>
    </w:p>
    <w:p w14:paraId="1E5F7EA4" w14:textId="77777777" w:rsidR="006D6BA6" w:rsidRPr="00FF72C2" w:rsidRDefault="006D6BA6" w:rsidP="008627B7">
      <w:pPr>
        <w:numPr>
          <w:ilvl w:val="1"/>
          <w:numId w:val="94"/>
        </w:numPr>
        <w:autoSpaceDE w:val="0"/>
        <w:autoSpaceDN w:val="0"/>
        <w:adjustRightInd w:val="0"/>
        <w:spacing w:after="120"/>
        <w:ind w:left="482" w:hanging="482"/>
        <w:jc w:val="both"/>
        <w:rPr>
          <w:rFonts w:cs="Arial"/>
          <w:b/>
          <w:bCs/>
          <w:color w:val="000000"/>
          <w:szCs w:val="20"/>
        </w:rPr>
      </w:pPr>
      <w:r w:rsidRPr="00FF72C2">
        <w:rPr>
          <w:rFonts w:cs="Arial"/>
          <w:b/>
          <w:bCs/>
          <w:color w:val="000000"/>
          <w:szCs w:val="20"/>
        </w:rPr>
        <w:t>Ukrepi</w:t>
      </w:r>
      <w:r w:rsidR="00DB5863" w:rsidRPr="00FF72C2">
        <w:rPr>
          <w:rFonts w:cs="Arial"/>
          <w:b/>
          <w:bCs/>
          <w:color w:val="000000"/>
          <w:szCs w:val="20"/>
        </w:rPr>
        <w:t xml:space="preserve"> za zmanjšanje vplivov onesnaževanja</w:t>
      </w:r>
    </w:p>
    <w:p w14:paraId="508A1179" w14:textId="77777777" w:rsidR="007F7F7F" w:rsidRPr="00FF72C2" w:rsidRDefault="007F7F7F" w:rsidP="00A30509">
      <w:pPr>
        <w:autoSpaceDE w:val="0"/>
        <w:autoSpaceDN w:val="0"/>
        <w:adjustRightInd w:val="0"/>
        <w:jc w:val="both"/>
        <w:rPr>
          <w:rFonts w:cs="Arial"/>
          <w:bCs/>
          <w:color w:val="000000"/>
          <w:szCs w:val="20"/>
        </w:rPr>
      </w:pPr>
      <w:r w:rsidRPr="00FF72C2">
        <w:rPr>
          <w:rFonts w:cs="Arial"/>
          <w:bCs/>
          <w:color w:val="000000"/>
          <w:szCs w:val="20"/>
        </w:rPr>
        <w:t>Pri ukrepih za zmanjšanje vplivov onesnaževanja z vonjem je v načrtu za obvladovanje vonjav potrebno upoštevati:</w:t>
      </w:r>
    </w:p>
    <w:p w14:paraId="5BCD3C20" w14:textId="77777777" w:rsidR="00A30509" w:rsidRPr="00FF72C2" w:rsidRDefault="007F7F7F" w:rsidP="00A30509">
      <w:pPr>
        <w:numPr>
          <w:ilvl w:val="1"/>
          <w:numId w:val="17"/>
        </w:numPr>
        <w:tabs>
          <w:tab w:val="clear" w:pos="1440"/>
          <w:tab w:val="num" w:pos="284"/>
        </w:tabs>
        <w:autoSpaceDE w:val="0"/>
        <w:autoSpaceDN w:val="0"/>
        <w:adjustRightInd w:val="0"/>
        <w:ind w:hanging="1440"/>
        <w:jc w:val="both"/>
        <w:rPr>
          <w:rFonts w:cs="Arial"/>
          <w:bCs/>
          <w:color w:val="000000"/>
          <w:szCs w:val="20"/>
        </w:rPr>
      </w:pPr>
      <w:r w:rsidRPr="00FF72C2">
        <w:rPr>
          <w:rFonts w:cs="Arial"/>
          <w:bCs/>
          <w:color w:val="000000"/>
          <w:szCs w:val="20"/>
        </w:rPr>
        <w:t xml:space="preserve">umeščenost v prostor in vpliv na okoliške prebivalce, </w:t>
      </w:r>
    </w:p>
    <w:p w14:paraId="6B888A6A" w14:textId="77777777" w:rsidR="00A30509" w:rsidRPr="00FF72C2" w:rsidRDefault="007F7F7F" w:rsidP="00A30509">
      <w:pPr>
        <w:numPr>
          <w:ilvl w:val="1"/>
          <w:numId w:val="17"/>
        </w:numPr>
        <w:tabs>
          <w:tab w:val="clear" w:pos="1440"/>
          <w:tab w:val="num" w:pos="284"/>
        </w:tabs>
        <w:autoSpaceDE w:val="0"/>
        <w:autoSpaceDN w:val="0"/>
        <w:adjustRightInd w:val="0"/>
        <w:ind w:left="284" w:hanging="284"/>
        <w:jc w:val="both"/>
        <w:rPr>
          <w:rFonts w:cs="Arial"/>
          <w:bCs/>
          <w:color w:val="000000"/>
          <w:szCs w:val="20"/>
        </w:rPr>
      </w:pPr>
      <w:r w:rsidRPr="00FF72C2">
        <w:rPr>
          <w:rFonts w:cs="Arial"/>
          <w:bCs/>
          <w:color w:val="000000"/>
          <w:szCs w:val="20"/>
        </w:rPr>
        <w:t>s katerimi dejavnostmi se ukvarjajo okoliški prebivalci in kako to vpliva na njihovo občutljivost za emisije vonjav,</w:t>
      </w:r>
    </w:p>
    <w:p w14:paraId="7032E8D6" w14:textId="77777777" w:rsidR="00A30509" w:rsidRPr="00FF72C2" w:rsidRDefault="007F7F7F" w:rsidP="00A30509">
      <w:pPr>
        <w:numPr>
          <w:ilvl w:val="1"/>
          <w:numId w:val="17"/>
        </w:numPr>
        <w:tabs>
          <w:tab w:val="clear" w:pos="1440"/>
          <w:tab w:val="num" w:pos="284"/>
        </w:tabs>
        <w:autoSpaceDE w:val="0"/>
        <w:autoSpaceDN w:val="0"/>
        <w:adjustRightInd w:val="0"/>
        <w:ind w:left="284" w:hanging="284"/>
        <w:jc w:val="both"/>
        <w:rPr>
          <w:rFonts w:cs="Arial"/>
          <w:bCs/>
          <w:color w:val="000000"/>
          <w:szCs w:val="20"/>
        </w:rPr>
      </w:pPr>
      <w:r w:rsidRPr="00FF72C2">
        <w:rPr>
          <w:rFonts w:cs="Arial"/>
          <w:bCs/>
          <w:color w:val="000000"/>
          <w:szCs w:val="20"/>
        </w:rPr>
        <w:t>kakšna je časovna razp</w:t>
      </w:r>
      <w:r w:rsidR="00A30509" w:rsidRPr="00FF72C2">
        <w:rPr>
          <w:rFonts w:cs="Arial"/>
          <w:bCs/>
          <w:color w:val="000000"/>
          <w:szCs w:val="20"/>
        </w:rPr>
        <w:t xml:space="preserve">oreditev pojava emisije vonja, </w:t>
      </w:r>
    </w:p>
    <w:p w14:paraId="6C1B3BF9" w14:textId="77777777" w:rsidR="00A30509" w:rsidRPr="00FF72C2" w:rsidRDefault="007F7F7F" w:rsidP="00A30509">
      <w:pPr>
        <w:numPr>
          <w:ilvl w:val="1"/>
          <w:numId w:val="17"/>
        </w:numPr>
        <w:tabs>
          <w:tab w:val="clear" w:pos="1440"/>
          <w:tab w:val="num" w:pos="284"/>
        </w:tabs>
        <w:autoSpaceDE w:val="0"/>
        <w:autoSpaceDN w:val="0"/>
        <w:adjustRightInd w:val="0"/>
        <w:ind w:left="284" w:hanging="284"/>
        <w:jc w:val="both"/>
        <w:rPr>
          <w:rFonts w:cs="Arial"/>
          <w:bCs/>
          <w:color w:val="000000"/>
          <w:szCs w:val="20"/>
        </w:rPr>
      </w:pPr>
      <w:r w:rsidRPr="00FF72C2">
        <w:rPr>
          <w:rFonts w:cs="Arial"/>
          <w:bCs/>
          <w:color w:val="000000"/>
          <w:szCs w:val="20"/>
        </w:rPr>
        <w:t>kako emisije vonjav vplivajo na izpostavljene okoliške prebivalce in kakšne težave vzbujajo</w:t>
      </w:r>
      <w:r w:rsidR="00A30509" w:rsidRPr="00FF72C2">
        <w:rPr>
          <w:rFonts w:cs="Arial"/>
          <w:bCs/>
          <w:color w:val="000000"/>
          <w:szCs w:val="20"/>
        </w:rPr>
        <w:t xml:space="preserve">, </w:t>
      </w:r>
    </w:p>
    <w:p w14:paraId="6BD89E64" w14:textId="77777777" w:rsidR="007F7F7F" w:rsidRPr="00FF72C2" w:rsidRDefault="007F7F7F" w:rsidP="00A30509">
      <w:pPr>
        <w:numPr>
          <w:ilvl w:val="1"/>
          <w:numId w:val="17"/>
        </w:numPr>
        <w:tabs>
          <w:tab w:val="clear" w:pos="1440"/>
          <w:tab w:val="num" w:pos="284"/>
        </w:tabs>
        <w:autoSpaceDE w:val="0"/>
        <w:autoSpaceDN w:val="0"/>
        <w:adjustRightInd w:val="0"/>
        <w:ind w:left="284" w:hanging="284"/>
        <w:jc w:val="both"/>
        <w:rPr>
          <w:rFonts w:cs="Arial"/>
          <w:bCs/>
          <w:color w:val="000000"/>
          <w:szCs w:val="20"/>
        </w:rPr>
      </w:pPr>
      <w:r w:rsidRPr="00FF72C2">
        <w:rPr>
          <w:rFonts w:cs="Arial"/>
          <w:bCs/>
          <w:color w:val="000000"/>
          <w:szCs w:val="20"/>
        </w:rPr>
        <w:lastRenderedPageBreak/>
        <w:t>kolikšna je do onesnaževanja z vonjem zaradi obratovanja naprave strpnost sosedov, bližnjih prebivalcev, prebivalcev v širši okolici in posameznih zaposlenih.</w:t>
      </w:r>
    </w:p>
    <w:p w14:paraId="7041418F" w14:textId="77777777" w:rsidR="008815CE" w:rsidRDefault="008815CE" w:rsidP="008815CE">
      <w:pPr>
        <w:autoSpaceDE w:val="0"/>
        <w:autoSpaceDN w:val="0"/>
        <w:adjustRightInd w:val="0"/>
        <w:ind w:left="284"/>
        <w:jc w:val="both"/>
        <w:rPr>
          <w:rFonts w:cs="Arial"/>
          <w:bCs/>
          <w:color w:val="000000"/>
          <w:szCs w:val="20"/>
        </w:rPr>
      </w:pPr>
    </w:p>
    <w:p w14:paraId="127D060F" w14:textId="77777777" w:rsidR="005F2E9F" w:rsidRPr="00FF72C2" w:rsidRDefault="005F2E9F" w:rsidP="00DB5863">
      <w:pPr>
        <w:numPr>
          <w:ilvl w:val="1"/>
          <w:numId w:val="94"/>
        </w:numPr>
        <w:autoSpaceDE w:val="0"/>
        <w:autoSpaceDN w:val="0"/>
        <w:adjustRightInd w:val="0"/>
        <w:spacing w:after="120"/>
        <w:ind w:left="482" w:hanging="482"/>
        <w:jc w:val="both"/>
        <w:rPr>
          <w:rFonts w:cs="Arial"/>
          <w:b/>
          <w:bCs/>
          <w:color w:val="000000"/>
          <w:szCs w:val="20"/>
        </w:rPr>
      </w:pPr>
      <w:r w:rsidRPr="00FF72C2">
        <w:rPr>
          <w:rFonts w:cs="Arial"/>
          <w:b/>
          <w:bCs/>
          <w:color w:val="000000"/>
          <w:szCs w:val="20"/>
        </w:rPr>
        <w:t>Splošna načela za določitev ukrepov</w:t>
      </w:r>
    </w:p>
    <w:p w14:paraId="615E31B5" w14:textId="77777777" w:rsidR="006B35D6" w:rsidRPr="00FF72C2" w:rsidRDefault="006B35D6" w:rsidP="006B35D6">
      <w:pPr>
        <w:autoSpaceDE w:val="0"/>
        <w:autoSpaceDN w:val="0"/>
        <w:adjustRightInd w:val="0"/>
        <w:jc w:val="both"/>
        <w:rPr>
          <w:rFonts w:cs="Arial"/>
          <w:bCs/>
          <w:color w:val="000000"/>
          <w:szCs w:val="20"/>
        </w:rPr>
      </w:pPr>
      <w:r w:rsidRPr="00FF72C2">
        <w:rPr>
          <w:rFonts w:cs="Arial"/>
          <w:bCs/>
          <w:color w:val="000000"/>
          <w:szCs w:val="20"/>
        </w:rPr>
        <w:t>Načrt za obvladovanje vonjav praviloma vključuje več enostavnih ukrepov, izmed katerih lahko vsak pomembno prispeva k zmanjševanju emisije vonjav. Načrt za obvladovanje vonjav, ki temeljijo samo na ukrepih za zajem in čiščenje odpadnih plinov, so lahko ranljivi za izpade zaradi okvar naprav za čiščenje odpadnih plinov, zato je treba v načrt za obvladovanje vonjav praviloma vključiti tudi ukrepe za nadzor in vzdrževanje naprav za zajem in čiščenje odpadnih plinov.</w:t>
      </w:r>
    </w:p>
    <w:p w14:paraId="75A5D8CC" w14:textId="77777777" w:rsidR="00DB5863" w:rsidRPr="00FF72C2" w:rsidRDefault="006B35D6" w:rsidP="006B35D6">
      <w:pPr>
        <w:autoSpaceDE w:val="0"/>
        <w:autoSpaceDN w:val="0"/>
        <w:adjustRightInd w:val="0"/>
        <w:jc w:val="both"/>
        <w:rPr>
          <w:rFonts w:cs="Arial"/>
          <w:bCs/>
          <w:color w:val="000000"/>
          <w:szCs w:val="20"/>
        </w:rPr>
      </w:pPr>
      <w:r w:rsidRPr="00FF72C2">
        <w:rPr>
          <w:rFonts w:cs="Arial"/>
          <w:bCs/>
          <w:color w:val="000000"/>
          <w:szCs w:val="20"/>
        </w:rPr>
        <w:t>Praviloma je treba pri ukrepih za nadzor nad obratovanjem naprav, ki so vključeni v načrt za obvladovanje vonjav, upoštevati navodila proizvajalca naprav, še posebej pri napravah za zajem in čiščenje odpadnih plinov. Kadar bo emisijo vonjav iz novih naprav ali delov naprav na katerih se bo izvedla večja sprememba povzročalo več različnih virov, je treba v načrt za obvladovanje vonjav vključiti ustrezne ukrepe za zmanjševanje emisije vonja, za katere je treba  z modelskim izračunom emisije vonja dokazati zadostno učinkovitost ukrepov za zmanjševanje emisije vonjav na posameznih virih emisije vonja.</w:t>
      </w:r>
    </w:p>
    <w:p w14:paraId="767B0776" w14:textId="77777777" w:rsidR="006B35D6" w:rsidRPr="00FF72C2" w:rsidRDefault="006B35D6" w:rsidP="006B35D6">
      <w:pPr>
        <w:autoSpaceDE w:val="0"/>
        <w:autoSpaceDN w:val="0"/>
        <w:adjustRightInd w:val="0"/>
        <w:jc w:val="both"/>
        <w:rPr>
          <w:rFonts w:cs="Arial"/>
          <w:bCs/>
          <w:color w:val="000000"/>
          <w:szCs w:val="20"/>
        </w:rPr>
      </w:pPr>
    </w:p>
    <w:p w14:paraId="68DA35B9" w14:textId="77777777" w:rsidR="00DB5863" w:rsidRPr="00FF72C2" w:rsidRDefault="00DB5863" w:rsidP="00DB5863">
      <w:pPr>
        <w:numPr>
          <w:ilvl w:val="1"/>
          <w:numId w:val="94"/>
        </w:numPr>
        <w:autoSpaceDE w:val="0"/>
        <w:autoSpaceDN w:val="0"/>
        <w:adjustRightInd w:val="0"/>
        <w:spacing w:after="120"/>
        <w:jc w:val="both"/>
        <w:rPr>
          <w:rFonts w:cs="Arial"/>
          <w:b/>
          <w:bCs/>
          <w:color w:val="000000"/>
          <w:szCs w:val="20"/>
        </w:rPr>
      </w:pPr>
      <w:r w:rsidRPr="00FF72C2">
        <w:rPr>
          <w:rFonts w:cs="Arial"/>
          <w:b/>
          <w:bCs/>
          <w:color w:val="000000"/>
          <w:szCs w:val="20"/>
        </w:rPr>
        <w:t>Spremljanje pojava vonjav</w:t>
      </w:r>
    </w:p>
    <w:p w14:paraId="164BDDCA" w14:textId="77777777" w:rsidR="00DB5863" w:rsidRPr="00FF72C2" w:rsidRDefault="006B35D6" w:rsidP="00DB5863">
      <w:pPr>
        <w:autoSpaceDE w:val="0"/>
        <w:autoSpaceDN w:val="0"/>
        <w:adjustRightInd w:val="0"/>
        <w:jc w:val="both"/>
        <w:rPr>
          <w:rFonts w:cs="Arial"/>
          <w:bCs/>
          <w:color w:val="000000"/>
          <w:szCs w:val="20"/>
        </w:rPr>
      </w:pPr>
      <w:r w:rsidRPr="00FF72C2">
        <w:rPr>
          <w:rFonts w:cs="Arial"/>
          <w:bCs/>
          <w:color w:val="000000"/>
          <w:szCs w:val="20"/>
        </w:rPr>
        <w:t>V načrtu za obvladovanje vonjav naj bodo z namenom nadzorovanja emisije vonjav navedeni tudi ukrepi za spremljanje pojava vonjav. V načrt za obvladovanje vonjav je zato potrebno vključiti zahteve za evidentiranje vsakega posameznega pojava vonjav, evidence o posameznih pojavih vonja pa se vodijo v obliki, ki omogoča kasnejši vpogled glede časa, kraja in obsega pojava vonjav. Za vsak proces v napravi je treba v načrtu za obvladovanje vonjav predvideti ustrezen nadzor (na primer: meritve emisij vonja, izvajanje ukrepov za preprečevanje razpršenih emisij vonja, vrednotenje vplivov vonja). Poleg evidentiranja je v načrt za obvladovanje vonjav potrebno vključiti tudi način ukrepanja ob pojavu vonjav in določiti način ukrepanja ob nepredvidljivih dogodkih.</w:t>
      </w:r>
    </w:p>
    <w:p w14:paraId="77885137" w14:textId="77777777" w:rsidR="006B35D6" w:rsidRPr="00FF72C2" w:rsidRDefault="006B35D6" w:rsidP="00DB5863">
      <w:pPr>
        <w:autoSpaceDE w:val="0"/>
        <w:autoSpaceDN w:val="0"/>
        <w:adjustRightInd w:val="0"/>
        <w:jc w:val="both"/>
        <w:rPr>
          <w:rFonts w:cs="Arial"/>
          <w:bCs/>
          <w:color w:val="000000"/>
          <w:szCs w:val="20"/>
        </w:rPr>
      </w:pPr>
    </w:p>
    <w:p w14:paraId="43A0AC15" w14:textId="77777777" w:rsidR="00DB5863" w:rsidRPr="00FF72C2" w:rsidRDefault="00DB5863" w:rsidP="00DB5863">
      <w:pPr>
        <w:numPr>
          <w:ilvl w:val="1"/>
          <w:numId w:val="94"/>
        </w:numPr>
        <w:autoSpaceDE w:val="0"/>
        <w:autoSpaceDN w:val="0"/>
        <w:adjustRightInd w:val="0"/>
        <w:spacing w:after="120"/>
        <w:jc w:val="both"/>
        <w:rPr>
          <w:rFonts w:cs="Arial"/>
          <w:b/>
          <w:bCs/>
          <w:color w:val="000000"/>
          <w:szCs w:val="20"/>
        </w:rPr>
      </w:pPr>
      <w:r w:rsidRPr="00FF72C2">
        <w:rPr>
          <w:rFonts w:cs="Arial"/>
          <w:b/>
          <w:bCs/>
          <w:color w:val="000000"/>
          <w:szCs w:val="20"/>
        </w:rPr>
        <w:t>Spremljanje delovanja naprave</w:t>
      </w:r>
    </w:p>
    <w:p w14:paraId="05F67A46" w14:textId="77777777" w:rsidR="006B35D6" w:rsidRPr="00FF72C2" w:rsidRDefault="006B35D6" w:rsidP="006B35D6">
      <w:pPr>
        <w:autoSpaceDE w:val="0"/>
        <w:autoSpaceDN w:val="0"/>
        <w:adjustRightInd w:val="0"/>
        <w:jc w:val="both"/>
        <w:rPr>
          <w:rFonts w:cs="Arial"/>
          <w:bCs/>
          <w:color w:val="000000"/>
          <w:szCs w:val="20"/>
        </w:rPr>
      </w:pPr>
      <w:r w:rsidRPr="00FF72C2">
        <w:rPr>
          <w:rFonts w:cs="Arial"/>
          <w:bCs/>
          <w:color w:val="000000"/>
          <w:szCs w:val="20"/>
        </w:rPr>
        <w:t>Da je delovanje procesov na napravi pod nadzorom, je potrebno v načrtu za obvladovanje vonjav predvideti ustrezno spremljanje delovanja naprave. Spremljanje delovanja naprave lahko vključuje kompleksno analizo delovanja procesov, ali pa se spremljanje delovanja procesov izvaja preko preproste vizualne ocene ali preproste meritve.</w:t>
      </w:r>
    </w:p>
    <w:p w14:paraId="5BBD7E55" w14:textId="77777777" w:rsidR="006B35D6" w:rsidRPr="00FF72C2" w:rsidRDefault="006B35D6" w:rsidP="006B35D6">
      <w:pPr>
        <w:autoSpaceDE w:val="0"/>
        <w:autoSpaceDN w:val="0"/>
        <w:adjustRightInd w:val="0"/>
        <w:jc w:val="both"/>
        <w:rPr>
          <w:rFonts w:cs="Arial"/>
          <w:bCs/>
          <w:color w:val="000000"/>
          <w:szCs w:val="20"/>
        </w:rPr>
      </w:pPr>
    </w:p>
    <w:p w14:paraId="0FA477D8" w14:textId="77777777" w:rsidR="006B35D6" w:rsidRPr="00FF72C2" w:rsidRDefault="006B35D6" w:rsidP="006B35D6">
      <w:pPr>
        <w:autoSpaceDE w:val="0"/>
        <w:autoSpaceDN w:val="0"/>
        <w:adjustRightInd w:val="0"/>
        <w:jc w:val="both"/>
        <w:rPr>
          <w:rFonts w:cs="Arial"/>
          <w:bCs/>
          <w:color w:val="000000"/>
          <w:szCs w:val="20"/>
        </w:rPr>
      </w:pPr>
      <w:r w:rsidRPr="00FF72C2">
        <w:rPr>
          <w:rFonts w:cs="Arial"/>
          <w:bCs/>
          <w:color w:val="000000"/>
          <w:szCs w:val="20"/>
        </w:rPr>
        <w:t>Na primer, spremljanje delovanja naprave za kompostiranje lahko vključuje zahtevo, da so parametri, kot so vlaga, raven kisika in temperatura ter sestava vhodnih materialov, v ustreznih območjih ter da se ti podatki uporabljajo za vodenje procesa kompostiranja. V načrtu za obvladovanje vonjav navedeni ukrepi za ustrezno spremljanje delovanja naprave vključujejo tudi parametre, ki se nanašajo na vhodne materiale na lokaciji naprave, še preden pridejo na mesto obdelave. Pri nadzoru nad delovanjem naprav je potrebno upoštevati tudi dejavnike, kot so čas in pogoji skladiščenja, ki lahko močno vplivajo na emisijo vonja zaradi vhodnih materialov. Tako je lahko količina materiala na lokaciji kjer stoji kompostarna v primerjavi z zmogljivostjo predelave materiala na tej kompostarni ključni pokazatelj, ali je postopek kompostiranja pod nadzorom in ali lahko pričakujemo težave z vonjem.</w:t>
      </w:r>
    </w:p>
    <w:p w14:paraId="339661B3" w14:textId="77777777" w:rsidR="006B35D6" w:rsidRPr="00FF72C2" w:rsidRDefault="006B35D6" w:rsidP="006B35D6">
      <w:pPr>
        <w:autoSpaceDE w:val="0"/>
        <w:autoSpaceDN w:val="0"/>
        <w:adjustRightInd w:val="0"/>
        <w:jc w:val="both"/>
        <w:rPr>
          <w:rFonts w:cs="Arial"/>
          <w:bCs/>
          <w:color w:val="000000"/>
          <w:szCs w:val="20"/>
        </w:rPr>
      </w:pPr>
    </w:p>
    <w:p w14:paraId="2B2EEDC4" w14:textId="77777777" w:rsidR="00DB5863" w:rsidRPr="00FF72C2" w:rsidRDefault="006B35D6" w:rsidP="006B35D6">
      <w:pPr>
        <w:autoSpaceDE w:val="0"/>
        <w:autoSpaceDN w:val="0"/>
        <w:adjustRightInd w:val="0"/>
        <w:jc w:val="both"/>
        <w:rPr>
          <w:rFonts w:cs="Arial"/>
          <w:bCs/>
          <w:color w:val="000000"/>
          <w:szCs w:val="20"/>
        </w:rPr>
      </w:pPr>
      <w:r w:rsidRPr="00FF72C2">
        <w:rPr>
          <w:rFonts w:cs="Arial"/>
          <w:bCs/>
          <w:color w:val="000000"/>
          <w:szCs w:val="20"/>
        </w:rPr>
        <w:t>Spremljanje delovanja naprave mora biti izvedeno n</w:t>
      </w:r>
      <w:r w:rsidR="00531884" w:rsidRPr="00FF72C2">
        <w:rPr>
          <w:rFonts w:cs="Arial"/>
          <w:bCs/>
          <w:color w:val="000000"/>
          <w:szCs w:val="20"/>
        </w:rPr>
        <w:t>a podlagi natančnega razumevanja</w:t>
      </w:r>
      <w:r w:rsidRPr="00FF72C2">
        <w:rPr>
          <w:rFonts w:cs="Arial"/>
          <w:bCs/>
          <w:color w:val="000000"/>
          <w:szCs w:val="20"/>
        </w:rPr>
        <w:t xml:space="preserve"> procesov v napravi, pri čemer je treba upoštevati vse dejavnike, ki bi lahko vplivali na vonjave.</w:t>
      </w:r>
    </w:p>
    <w:p w14:paraId="42643498" w14:textId="77777777" w:rsidR="006B35D6" w:rsidRPr="00FF72C2" w:rsidRDefault="006B35D6" w:rsidP="006B35D6">
      <w:pPr>
        <w:autoSpaceDE w:val="0"/>
        <w:autoSpaceDN w:val="0"/>
        <w:adjustRightInd w:val="0"/>
        <w:jc w:val="both"/>
        <w:rPr>
          <w:rFonts w:cs="Arial"/>
          <w:b/>
          <w:bCs/>
          <w:color w:val="000000"/>
          <w:szCs w:val="20"/>
        </w:rPr>
      </w:pPr>
    </w:p>
    <w:p w14:paraId="1942947F" w14:textId="77777777" w:rsidR="00DB5863" w:rsidRPr="00FF72C2" w:rsidRDefault="00DB5863" w:rsidP="00DB5863">
      <w:pPr>
        <w:numPr>
          <w:ilvl w:val="1"/>
          <w:numId w:val="94"/>
        </w:numPr>
        <w:spacing w:after="120"/>
        <w:ind w:left="482" w:hanging="482"/>
        <w:rPr>
          <w:rFonts w:cs="Arial"/>
          <w:b/>
          <w:bCs/>
          <w:color w:val="000000"/>
          <w:szCs w:val="20"/>
        </w:rPr>
      </w:pPr>
      <w:r w:rsidRPr="00FF72C2">
        <w:rPr>
          <w:rFonts w:cs="Arial"/>
          <w:b/>
          <w:bCs/>
          <w:color w:val="000000"/>
          <w:szCs w:val="20"/>
        </w:rPr>
        <w:t>Ukrepi za zmanjševanje emisije vonjav iz izpustov</w:t>
      </w:r>
    </w:p>
    <w:p w14:paraId="2A47877B" w14:textId="77777777" w:rsidR="00DB5863" w:rsidRPr="00FF72C2" w:rsidRDefault="006B35D6" w:rsidP="00DB5863">
      <w:pPr>
        <w:jc w:val="both"/>
        <w:rPr>
          <w:rFonts w:cs="Arial"/>
          <w:bCs/>
          <w:color w:val="000000"/>
          <w:szCs w:val="20"/>
        </w:rPr>
      </w:pPr>
      <w:r w:rsidRPr="00FF72C2">
        <w:rPr>
          <w:rFonts w:cs="Arial"/>
          <w:bCs/>
          <w:color w:val="000000"/>
          <w:szCs w:val="20"/>
        </w:rPr>
        <w:t xml:space="preserve">V načrt za obvladovanje vonjav je potrebno vključiti zahteve za spremljanje emisije vonjav iz izpustov, kar obsega tudi spremljanje ukrepov za preprečevanje emisije in spremljanje delovanja naprav za čiščenje odpadnih plinov. To je potrebno zlasti v primerih, ko se emisije izpuščajo skozi izpuste, na katerih je možno določiti merila za delovanje opreme za zmanjšanje emisij ali so za posamezne izpuste določene mejne vrednosti. Če je v zaključkih o BAT določena mejna vrednost za emisijo </w:t>
      </w:r>
      <w:r w:rsidRPr="00FF72C2">
        <w:rPr>
          <w:rFonts w:cs="Arial"/>
          <w:bCs/>
          <w:color w:val="000000"/>
          <w:szCs w:val="20"/>
        </w:rPr>
        <w:lastRenderedPageBreak/>
        <w:t>vonjav iz posameznih izpustov naprave, potem načrt za obvladovanje vonjav vsebuje tudi zahteve za meritve emisije vonjav iz posameznih izpustov z olfaktometričnimi meritvami skladno s standardom SIST EN 13725 (Določevanje koncentracije vonja z dinamično olfaktometrijo). V ostalih primerih se lahko v načrt za obvladovanje vonjav vključi spremljanje emisije skozi izpuste z ustreznimi nadomestnimi meritvami. V načrtu za obvladovanje vonjav je potrebno navesti tudi pogostost izvedbe meritev emisije vonjav in pogostost izvedbe nadomestnih meritev na posameznih izpustih.</w:t>
      </w:r>
    </w:p>
    <w:p w14:paraId="69F946F4" w14:textId="77777777" w:rsidR="006C4332" w:rsidRDefault="006C4332" w:rsidP="00DB5863">
      <w:pPr>
        <w:jc w:val="both"/>
        <w:rPr>
          <w:rFonts w:cs="Arial"/>
          <w:bCs/>
          <w:color w:val="000000"/>
          <w:szCs w:val="20"/>
        </w:rPr>
      </w:pPr>
    </w:p>
    <w:p w14:paraId="1B23FE9F" w14:textId="77777777" w:rsidR="00DB5863" w:rsidRPr="00FF72C2" w:rsidRDefault="00DB5863" w:rsidP="00DB5863">
      <w:pPr>
        <w:numPr>
          <w:ilvl w:val="1"/>
          <w:numId w:val="94"/>
        </w:numPr>
        <w:spacing w:after="120"/>
        <w:ind w:left="482" w:hanging="482"/>
        <w:rPr>
          <w:rFonts w:cs="Arial"/>
          <w:b/>
          <w:bCs/>
          <w:color w:val="000000"/>
          <w:szCs w:val="20"/>
        </w:rPr>
      </w:pPr>
      <w:r w:rsidRPr="00FF72C2">
        <w:rPr>
          <w:rFonts w:cs="Arial"/>
          <w:b/>
          <w:bCs/>
          <w:color w:val="000000"/>
          <w:szCs w:val="20"/>
        </w:rPr>
        <w:t>Ukrepi za zmanjševanje emisije vonjav ob slabih disperzijskih pogojih</w:t>
      </w:r>
    </w:p>
    <w:p w14:paraId="4EEBD687" w14:textId="77777777" w:rsidR="00DB5863" w:rsidRPr="00FF72C2" w:rsidRDefault="006B35D6" w:rsidP="00DB5863">
      <w:pPr>
        <w:jc w:val="both"/>
        <w:rPr>
          <w:rFonts w:cs="Arial"/>
          <w:bCs/>
          <w:color w:val="000000"/>
          <w:szCs w:val="20"/>
        </w:rPr>
      </w:pPr>
      <w:r w:rsidRPr="00FF72C2">
        <w:rPr>
          <w:rFonts w:cs="Arial"/>
          <w:bCs/>
          <w:color w:val="000000"/>
          <w:szCs w:val="20"/>
        </w:rPr>
        <w:t>Kadar je v zaključkih o BAT ali v predpisih s področja varstva okolja za posamezno napravo določena zahteva za izvajanje meteorološkega monitoringa, je način izvedbe meteorološkega monitoringa potrebno vključiti v načrt za obvladovanje vonjav. Met</w:t>
      </w:r>
      <w:r w:rsidR="006351C4" w:rsidRPr="00FF72C2">
        <w:rPr>
          <w:rFonts w:cs="Arial"/>
          <w:bCs/>
          <w:color w:val="000000"/>
          <w:szCs w:val="20"/>
        </w:rPr>
        <w:t>eorološki monitoring je potrebno</w:t>
      </w:r>
      <w:r w:rsidRPr="00FF72C2">
        <w:rPr>
          <w:rFonts w:cs="Arial"/>
          <w:bCs/>
          <w:color w:val="000000"/>
          <w:szCs w:val="20"/>
        </w:rPr>
        <w:t xml:space="preserve"> zagotavljati z namenom, da se ugotavlja, kdaj so disperzijski pogoji slabi. Meteorološki monitoring omogoča razlago podatkov o spremljanju izpostavljenosti vonju ali vplivov emisije vonja (na primer razlago glede upravičenosti pritožb okoliških prebivalcev nad izpostavljenostjo vonju). Posebno pozornost je treba nameniti lokaciji instrumentov za izvedbo meteorološkega monitoringa. Ob ugotovitvah, da so razmere za razpršenost slabe, je potrebno zagotoviti izvajanje dodatnih kratkoročnih ukrepov za obvladovanje vonja. Načrt za obvladovanje vonjav vsebuje ukrepe, ki ob slabih disperzijskih pogojih zagotavljajo, da ne prihaja do čezmerne obremenitve okolice z vonjem.</w:t>
      </w:r>
      <w:r w:rsidR="00DB5863" w:rsidRPr="00FF72C2">
        <w:rPr>
          <w:rFonts w:cs="Arial"/>
          <w:bCs/>
          <w:color w:val="000000"/>
          <w:szCs w:val="20"/>
        </w:rPr>
        <w:t xml:space="preserve"> </w:t>
      </w:r>
    </w:p>
    <w:p w14:paraId="4891DECC" w14:textId="77777777" w:rsidR="00DB5863" w:rsidRPr="00FF72C2" w:rsidRDefault="00DB5863" w:rsidP="00DB5863">
      <w:pPr>
        <w:rPr>
          <w:rFonts w:cs="Arial"/>
          <w:b/>
          <w:bCs/>
          <w:color w:val="000000"/>
          <w:szCs w:val="20"/>
        </w:rPr>
      </w:pPr>
    </w:p>
    <w:p w14:paraId="1F1D0537" w14:textId="77777777" w:rsidR="00DB5863" w:rsidRPr="00FF72C2" w:rsidRDefault="00DB5863" w:rsidP="00DB5863">
      <w:pPr>
        <w:numPr>
          <w:ilvl w:val="1"/>
          <w:numId w:val="94"/>
        </w:numPr>
        <w:spacing w:after="120"/>
        <w:ind w:left="482" w:hanging="482"/>
        <w:rPr>
          <w:rFonts w:cs="Arial"/>
          <w:b/>
          <w:bCs/>
          <w:color w:val="000000"/>
          <w:szCs w:val="20"/>
        </w:rPr>
      </w:pPr>
      <w:r w:rsidRPr="00FF72C2">
        <w:rPr>
          <w:rFonts w:cs="Arial"/>
          <w:b/>
          <w:bCs/>
          <w:color w:val="000000"/>
          <w:szCs w:val="20"/>
        </w:rPr>
        <w:t>Ukrepi za zmanjševanje izpostavljenost in vpliva vonja na okolico</w:t>
      </w:r>
    </w:p>
    <w:p w14:paraId="375DBEEF" w14:textId="77777777" w:rsidR="006B35D6" w:rsidRPr="00FF72C2" w:rsidRDefault="006B35D6" w:rsidP="00A30509">
      <w:pPr>
        <w:widowControl w:val="0"/>
        <w:autoSpaceDE w:val="0"/>
        <w:autoSpaceDN w:val="0"/>
        <w:adjustRightInd w:val="0"/>
        <w:jc w:val="both"/>
        <w:rPr>
          <w:rFonts w:cs="Arial"/>
          <w:szCs w:val="20"/>
        </w:rPr>
      </w:pPr>
      <w:r w:rsidRPr="00FF72C2">
        <w:rPr>
          <w:rFonts w:cs="Arial"/>
          <w:szCs w:val="20"/>
        </w:rPr>
        <w:t>Čeprav pritožbe okoliških prebivalcev nikoli ne nadomestijo celovitega spremljanja procesov in emisij vonjav, so dragocen pokazatelj vpliva vonja na okolico. Zato je potrebno v načrtu za obvladovanje vonjav definirati postopke za prejemanje pripomb okoliških prebivalcev in ustrezno ukrepanje ob prejemu pritožb. Prejem pritožbe je lahko ustrezen povod za preverjanje učinkovitosti že izvedenih ukrepov za preprečevanje in nadzor nad emisijami vonja.</w:t>
      </w:r>
    </w:p>
    <w:p w14:paraId="2272BA42" w14:textId="77777777" w:rsidR="006B35D6" w:rsidRPr="00FF72C2" w:rsidRDefault="006B35D6" w:rsidP="00A30509">
      <w:pPr>
        <w:autoSpaceDE w:val="0"/>
        <w:autoSpaceDN w:val="0"/>
        <w:adjustRightInd w:val="0"/>
        <w:jc w:val="both"/>
        <w:rPr>
          <w:rFonts w:cs="Arial"/>
          <w:szCs w:val="20"/>
        </w:rPr>
      </w:pPr>
    </w:p>
    <w:p w14:paraId="26602AE1" w14:textId="77777777" w:rsidR="006B35D6" w:rsidRPr="00FF72C2" w:rsidRDefault="006B35D6" w:rsidP="006C4332">
      <w:pPr>
        <w:autoSpaceDE w:val="0"/>
        <w:autoSpaceDN w:val="0"/>
        <w:adjustRightInd w:val="0"/>
        <w:jc w:val="both"/>
        <w:rPr>
          <w:rFonts w:cs="Arial"/>
          <w:szCs w:val="20"/>
        </w:rPr>
      </w:pPr>
      <w:r w:rsidRPr="00FF72C2">
        <w:rPr>
          <w:rFonts w:cs="Arial"/>
          <w:szCs w:val="20"/>
        </w:rPr>
        <w:t>Ukrepanje v zvezi z dodatnim opazovanjem vonjav pri okoliških prebivalcih je lahko koristno, vendar je treba dodatna opazovanja vonjav dobro načrtovati in prepoznati njihove omejitve. Zaposleni na napravi, ki delajo na mestih, ki so obremenjena z vonjavami so tudi lahko usposobljeni za izvedbo opazovanja vonjav. Ker so vonjave lahko lokalno omejene in prehodne, lahko že minejo do prihoda osebe, ki izvede opazovanje vonjav, zato že samo beleženje opažanja vonjav ne more biti vedno podlaga za odločitve o dodatnih ukrepih za zmanjševanje emisije vonjav.</w:t>
      </w:r>
    </w:p>
    <w:p w14:paraId="5259B65B" w14:textId="77777777" w:rsidR="006C4332" w:rsidRPr="00FF72C2" w:rsidRDefault="006C4332" w:rsidP="00B41510">
      <w:pPr>
        <w:autoSpaceDE w:val="0"/>
        <w:autoSpaceDN w:val="0"/>
        <w:adjustRightInd w:val="0"/>
        <w:jc w:val="both"/>
        <w:rPr>
          <w:rFonts w:cs="Arial"/>
          <w:szCs w:val="20"/>
        </w:rPr>
      </w:pPr>
    </w:p>
    <w:p w14:paraId="56B598E0" w14:textId="77777777" w:rsidR="006B35D6" w:rsidRPr="00FF72C2" w:rsidRDefault="006B35D6" w:rsidP="006C4332">
      <w:pPr>
        <w:autoSpaceDE w:val="0"/>
        <w:autoSpaceDN w:val="0"/>
        <w:adjustRightInd w:val="0"/>
        <w:jc w:val="both"/>
        <w:rPr>
          <w:rFonts w:cs="Arial"/>
          <w:szCs w:val="20"/>
        </w:rPr>
      </w:pPr>
      <w:r w:rsidRPr="00FF72C2">
        <w:rPr>
          <w:rFonts w:cs="Arial"/>
          <w:szCs w:val="20"/>
        </w:rPr>
        <w:t>Upravljavcem naprave, ki imajo težave z vonjem, je koristno vključiti okoliške prebivalce, da izvajajo občasne opazovanje vonjav ali vodenje dnevnikov o zaznavanju vonjav.</w:t>
      </w:r>
    </w:p>
    <w:p w14:paraId="0FB69EB9" w14:textId="77777777" w:rsidR="006C4332" w:rsidRPr="00FF72C2" w:rsidRDefault="006C4332" w:rsidP="006C4332">
      <w:pPr>
        <w:autoSpaceDE w:val="0"/>
        <w:autoSpaceDN w:val="0"/>
        <w:adjustRightInd w:val="0"/>
        <w:jc w:val="both"/>
        <w:rPr>
          <w:rFonts w:cs="Arial"/>
          <w:szCs w:val="20"/>
        </w:rPr>
      </w:pPr>
    </w:p>
    <w:p w14:paraId="6BF3CE69" w14:textId="77777777" w:rsidR="005F2E9F" w:rsidRPr="00FF72C2" w:rsidRDefault="006B35D6" w:rsidP="006B35D6">
      <w:pPr>
        <w:autoSpaceDE w:val="0"/>
        <w:autoSpaceDN w:val="0"/>
        <w:adjustRightInd w:val="0"/>
        <w:spacing w:after="120"/>
        <w:jc w:val="both"/>
        <w:rPr>
          <w:rFonts w:cs="Arial"/>
          <w:szCs w:val="20"/>
        </w:rPr>
      </w:pPr>
      <w:r w:rsidRPr="00FF72C2">
        <w:rPr>
          <w:rFonts w:cs="Arial"/>
          <w:szCs w:val="20"/>
        </w:rPr>
        <w:t>Instrumentov za neposredno merjenje vonja v zunanjem zraku ni mogoče uporabiti za spremljanje vonjav, vendar pa je v nekaterih primerih mogoče izvesti nadomestne meritve, ki kažejo na vpliv vonjav na okolico. To je mogoče z neposrednim merjenjem snovi, ki imajo same po sebi izrazit vonj, kot na primer vodikov sulfid. V nekaterih primerih pa so snovi s katerimi izvedemo nadomestne meritve lahko tudi brez vonja, kot na primer metan, katerega lahko povežemo z vonjavnimi zaradi emisij odlagališčnega plina.</w:t>
      </w:r>
    </w:p>
    <w:p w14:paraId="03427C9F" w14:textId="77777777" w:rsidR="00D238A5" w:rsidRPr="00FF72C2" w:rsidRDefault="00D238A5" w:rsidP="00D238A5">
      <w:pPr>
        <w:autoSpaceDE w:val="0"/>
        <w:autoSpaceDN w:val="0"/>
        <w:adjustRightInd w:val="0"/>
        <w:jc w:val="both"/>
        <w:rPr>
          <w:rFonts w:cs="Arial"/>
          <w:szCs w:val="20"/>
        </w:rPr>
      </w:pPr>
    </w:p>
    <w:p w14:paraId="28B39796" w14:textId="77777777" w:rsidR="005F2E9F" w:rsidRPr="00FF72C2" w:rsidRDefault="005F2E9F" w:rsidP="008815CE">
      <w:pPr>
        <w:numPr>
          <w:ilvl w:val="0"/>
          <w:numId w:val="89"/>
        </w:numPr>
        <w:autoSpaceDE w:val="0"/>
        <w:autoSpaceDN w:val="0"/>
        <w:adjustRightInd w:val="0"/>
        <w:spacing w:after="120"/>
        <w:ind w:left="425" w:hanging="425"/>
        <w:rPr>
          <w:rFonts w:cs="Arial"/>
          <w:b/>
          <w:bCs/>
          <w:color w:val="000000"/>
          <w:szCs w:val="20"/>
        </w:rPr>
      </w:pPr>
      <w:r w:rsidRPr="00FF72C2">
        <w:rPr>
          <w:rFonts w:cs="Arial"/>
          <w:b/>
          <w:bCs/>
          <w:color w:val="000000"/>
          <w:szCs w:val="20"/>
        </w:rPr>
        <w:t>Ukrepi za obvladovanje nevarnosti</w:t>
      </w:r>
    </w:p>
    <w:p w14:paraId="0CCB1556" w14:textId="77777777" w:rsidR="00E2712F" w:rsidRPr="00FF72C2" w:rsidRDefault="00E2712F" w:rsidP="00E2712F">
      <w:pPr>
        <w:autoSpaceDE w:val="0"/>
        <w:autoSpaceDN w:val="0"/>
        <w:adjustRightInd w:val="0"/>
        <w:jc w:val="both"/>
        <w:rPr>
          <w:rFonts w:cs="Arial"/>
          <w:szCs w:val="20"/>
        </w:rPr>
      </w:pPr>
      <w:r w:rsidRPr="00FF72C2">
        <w:rPr>
          <w:rFonts w:cs="Arial"/>
          <w:szCs w:val="20"/>
        </w:rPr>
        <w:t>Upravljavec v načrt za obvladovanje vonjav vključi ustrezne ukrepe za ravnanje ob nepredvidljivih dogodkih, kot na primer:</w:t>
      </w:r>
    </w:p>
    <w:p w14:paraId="65FE456E" w14:textId="77777777" w:rsidR="00E2712F" w:rsidRPr="00FF72C2" w:rsidRDefault="00E2712F" w:rsidP="00E2712F">
      <w:pPr>
        <w:numPr>
          <w:ilvl w:val="0"/>
          <w:numId w:val="98"/>
        </w:numPr>
        <w:autoSpaceDE w:val="0"/>
        <w:autoSpaceDN w:val="0"/>
        <w:adjustRightInd w:val="0"/>
        <w:ind w:left="284" w:hanging="284"/>
        <w:jc w:val="both"/>
        <w:rPr>
          <w:rFonts w:cs="Arial"/>
          <w:b/>
          <w:bCs/>
          <w:color w:val="000000"/>
          <w:szCs w:val="20"/>
        </w:rPr>
      </w:pPr>
      <w:r w:rsidRPr="00FF72C2">
        <w:rPr>
          <w:rFonts w:cs="Arial"/>
          <w:szCs w:val="20"/>
        </w:rPr>
        <w:t>preiskovanje vzrokov za nepredvidljive dogodke, ki so povzročili povišane emisije vonjav;</w:t>
      </w:r>
    </w:p>
    <w:p w14:paraId="66BA67D9" w14:textId="77777777" w:rsidR="00E2712F" w:rsidRPr="00FF72C2" w:rsidRDefault="00E2712F" w:rsidP="00E2712F">
      <w:pPr>
        <w:numPr>
          <w:ilvl w:val="0"/>
          <w:numId w:val="98"/>
        </w:numPr>
        <w:autoSpaceDE w:val="0"/>
        <w:autoSpaceDN w:val="0"/>
        <w:adjustRightInd w:val="0"/>
        <w:ind w:left="284" w:hanging="284"/>
        <w:jc w:val="both"/>
        <w:rPr>
          <w:rFonts w:cs="Arial"/>
          <w:b/>
          <w:bCs/>
          <w:color w:val="000000"/>
          <w:szCs w:val="20"/>
        </w:rPr>
      </w:pPr>
      <w:r w:rsidRPr="00FF72C2">
        <w:rPr>
          <w:rFonts w:cs="Arial"/>
          <w:szCs w:val="20"/>
        </w:rPr>
        <w:t>ukrepe za vodenje tehnoloških postopkov, da se po nepredvidenih dogodkih tehnološki postopki zopet izvajajo na način, ki zagotavlja normalno raven emisije vonjav;</w:t>
      </w:r>
    </w:p>
    <w:p w14:paraId="182ED656" w14:textId="77777777" w:rsidR="00E2712F" w:rsidRPr="00FF72C2" w:rsidRDefault="00E2712F" w:rsidP="00E2712F">
      <w:pPr>
        <w:numPr>
          <w:ilvl w:val="0"/>
          <w:numId w:val="98"/>
        </w:numPr>
        <w:autoSpaceDE w:val="0"/>
        <w:autoSpaceDN w:val="0"/>
        <w:adjustRightInd w:val="0"/>
        <w:ind w:left="284" w:hanging="284"/>
        <w:jc w:val="both"/>
        <w:rPr>
          <w:rFonts w:cs="Arial"/>
          <w:b/>
          <w:bCs/>
          <w:color w:val="000000"/>
          <w:szCs w:val="20"/>
        </w:rPr>
      </w:pPr>
      <w:r w:rsidRPr="00FF72C2">
        <w:rPr>
          <w:rFonts w:cs="Arial"/>
          <w:szCs w:val="20"/>
        </w:rPr>
        <w:t>načine za čim hitrejšo začasno ali trajno vzpostavitev nadzora nad emisijami vonjav po nepredvidenih dogodkih;</w:t>
      </w:r>
    </w:p>
    <w:p w14:paraId="57E1674D" w14:textId="77777777" w:rsidR="00E2712F" w:rsidRPr="00FF72C2" w:rsidRDefault="00E2712F" w:rsidP="00E2712F">
      <w:pPr>
        <w:numPr>
          <w:ilvl w:val="0"/>
          <w:numId w:val="98"/>
        </w:numPr>
        <w:autoSpaceDE w:val="0"/>
        <w:autoSpaceDN w:val="0"/>
        <w:adjustRightInd w:val="0"/>
        <w:ind w:left="284" w:hanging="284"/>
        <w:jc w:val="both"/>
        <w:rPr>
          <w:rFonts w:cs="Arial"/>
          <w:b/>
          <w:bCs/>
          <w:color w:val="000000"/>
          <w:szCs w:val="20"/>
        </w:rPr>
      </w:pPr>
      <w:r w:rsidRPr="00FF72C2">
        <w:rPr>
          <w:rFonts w:cs="Arial"/>
          <w:szCs w:val="20"/>
        </w:rPr>
        <w:t>ukrepe za zmanjšanje izpostavljenosti vonjavam, ki so nastale zaradi nepredvidljivih dogodkov.</w:t>
      </w:r>
    </w:p>
    <w:p w14:paraId="7D44C870" w14:textId="77777777" w:rsidR="00E2712F" w:rsidRPr="00FF72C2" w:rsidRDefault="00E2712F" w:rsidP="00E2712F">
      <w:pPr>
        <w:autoSpaceDE w:val="0"/>
        <w:autoSpaceDN w:val="0"/>
        <w:adjustRightInd w:val="0"/>
        <w:jc w:val="both"/>
        <w:rPr>
          <w:rFonts w:cs="Arial"/>
          <w:szCs w:val="20"/>
        </w:rPr>
      </w:pPr>
    </w:p>
    <w:p w14:paraId="52CA7E3A" w14:textId="77777777" w:rsidR="00E2712F" w:rsidRPr="00FF72C2" w:rsidRDefault="00E2712F" w:rsidP="00E2712F">
      <w:pPr>
        <w:widowControl w:val="0"/>
        <w:autoSpaceDE w:val="0"/>
        <w:autoSpaceDN w:val="0"/>
        <w:adjustRightInd w:val="0"/>
        <w:jc w:val="both"/>
        <w:rPr>
          <w:rFonts w:cs="Arial"/>
          <w:b/>
          <w:bCs/>
          <w:color w:val="000000"/>
          <w:szCs w:val="20"/>
        </w:rPr>
      </w:pPr>
      <w:r w:rsidRPr="00FF72C2">
        <w:rPr>
          <w:rFonts w:cs="Arial"/>
          <w:szCs w:val="20"/>
        </w:rPr>
        <w:t>Zaradi priprave na učinkovito ukrepanje ob nepredvidljivih dogodkih obstaja več ključnih zadev, ki jih je treba vključiti v načrt za obvladovanje vonjav, zlasti glede načrtovanja ustreznih ukrepov, tako je treba:</w:t>
      </w:r>
      <w:r w:rsidRPr="00FF72C2">
        <w:rPr>
          <w:rFonts w:cs="Arial"/>
          <w:szCs w:val="20"/>
        </w:rPr>
        <w:br/>
        <w:t>-    predvidevati, kaj lahko gre narobe;</w:t>
      </w:r>
    </w:p>
    <w:p w14:paraId="3D59558E" w14:textId="77777777" w:rsidR="00E2712F" w:rsidRPr="00FF72C2" w:rsidRDefault="00E2712F" w:rsidP="00E2712F">
      <w:pPr>
        <w:widowControl w:val="0"/>
        <w:numPr>
          <w:ilvl w:val="0"/>
          <w:numId w:val="99"/>
        </w:numPr>
        <w:autoSpaceDE w:val="0"/>
        <w:autoSpaceDN w:val="0"/>
        <w:adjustRightInd w:val="0"/>
        <w:ind w:left="284" w:hanging="284"/>
        <w:jc w:val="both"/>
        <w:rPr>
          <w:rFonts w:cs="Arial"/>
          <w:b/>
          <w:bCs/>
          <w:color w:val="000000"/>
          <w:szCs w:val="20"/>
        </w:rPr>
      </w:pPr>
      <w:r w:rsidRPr="00FF72C2">
        <w:rPr>
          <w:rFonts w:cs="Arial"/>
          <w:szCs w:val="20"/>
        </w:rPr>
        <w:t>definirati, kako bo izvedeno spremljanje emisije vonjav, da bo zagotovljeno zaznavanje težav zaradi pojava vonjav;</w:t>
      </w:r>
    </w:p>
    <w:p w14:paraId="2734044D" w14:textId="77777777" w:rsidR="00E2712F" w:rsidRPr="00FF72C2" w:rsidRDefault="00E2712F" w:rsidP="00E2712F">
      <w:pPr>
        <w:widowControl w:val="0"/>
        <w:numPr>
          <w:ilvl w:val="0"/>
          <w:numId w:val="99"/>
        </w:numPr>
        <w:autoSpaceDE w:val="0"/>
        <w:autoSpaceDN w:val="0"/>
        <w:adjustRightInd w:val="0"/>
        <w:ind w:left="284" w:hanging="284"/>
        <w:jc w:val="both"/>
        <w:rPr>
          <w:rFonts w:cs="Arial"/>
          <w:b/>
          <w:bCs/>
          <w:color w:val="000000"/>
          <w:szCs w:val="20"/>
        </w:rPr>
      </w:pPr>
      <w:r w:rsidRPr="00FF72C2">
        <w:rPr>
          <w:rFonts w:cs="Arial"/>
          <w:szCs w:val="20"/>
        </w:rPr>
        <w:t xml:space="preserve">vnaprej določiti, kako naj se obvladajo nepredvidljivi dogodki in </w:t>
      </w:r>
    </w:p>
    <w:p w14:paraId="1195BE0A" w14:textId="77777777" w:rsidR="00E2712F" w:rsidRPr="00FF72C2" w:rsidRDefault="00E2712F" w:rsidP="00E2712F">
      <w:pPr>
        <w:widowControl w:val="0"/>
        <w:numPr>
          <w:ilvl w:val="0"/>
          <w:numId w:val="99"/>
        </w:numPr>
        <w:autoSpaceDE w:val="0"/>
        <w:autoSpaceDN w:val="0"/>
        <w:adjustRightInd w:val="0"/>
        <w:ind w:left="284" w:hanging="284"/>
        <w:jc w:val="both"/>
        <w:rPr>
          <w:rFonts w:cs="Arial"/>
          <w:b/>
          <w:bCs/>
          <w:color w:val="000000"/>
          <w:szCs w:val="20"/>
        </w:rPr>
      </w:pPr>
      <w:r w:rsidRPr="00FF72C2">
        <w:rPr>
          <w:rFonts w:cs="Arial"/>
          <w:szCs w:val="20"/>
        </w:rPr>
        <w:t>v naprej pripraviti ustrezne priprave na nepredvidljive dogodke.</w:t>
      </w:r>
    </w:p>
    <w:p w14:paraId="38A844B9" w14:textId="77777777" w:rsidR="00E2712F" w:rsidRPr="00FF72C2" w:rsidRDefault="00E2712F" w:rsidP="00E2712F">
      <w:pPr>
        <w:autoSpaceDE w:val="0"/>
        <w:autoSpaceDN w:val="0"/>
        <w:adjustRightInd w:val="0"/>
        <w:jc w:val="both"/>
        <w:rPr>
          <w:rFonts w:cs="Arial"/>
          <w:szCs w:val="20"/>
        </w:rPr>
      </w:pPr>
    </w:p>
    <w:p w14:paraId="2A6144CD" w14:textId="77777777" w:rsidR="00E2712F" w:rsidRPr="00FF72C2" w:rsidRDefault="00E2712F" w:rsidP="00E2712F">
      <w:pPr>
        <w:autoSpaceDE w:val="0"/>
        <w:autoSpaceDN w:val="0"/>
        <w:adjustRightInd w:val="0"/>
        <w:jc w:val="both"/>
        <w:rPr>
          <w:rFonts w:cs="Arial"/>
          <w:szCs w:val="20"/>
        </w:rPr>
      </w:pPr>
      <w:r w:rsidRPr="00FF72C2">
        <w:rPr>
          <w:rFonts w:cs="Arial"/>
          <w:szCs w:val="20"/>
        </w:rPr>
        <w:t>V načrtu za obvladovanje vonjav je potrebno predvideti možnost, da bo naprava občasno podvržena slabim disperzijskim pogojem. Predvideti je potrebno tudi možnost, da so lokalni prebivalci na vonjave bolj občutljivi. V navedenih primerih se lahko ukrepi, ki so predvideni za izredne razmere uporabijo tudi za izboljšanje delovanja obstoječega načina nadzora nad onesnaževanjem z emisijami vonjav, dodatni kratkoročni ukrepi pa se lahko uporabijo za nadaljnji nadzor onesnaževanja z vonjavami.</w:t>
      </w:r>
      <w:r w:rsidRPr="00FF72C2">
        <w:rPr>
          <w:rFonts w:cs="Arial"/>
          <w:szCs w:val="20"/>
        </w:rPr>
        <w:br/>
        <w:t>V načrt za obvladovanje vonjav vključeno ravnanje ob nepredvidenih dogodkih temelji na poznavanju tehnološkega procesa, virov emisij vonjav ter njihove razpršenosti. Kjer obstoječi ukrepi za zmanjševanje emisije vonjav ne dajejo zadostnih rezultatov je potrebno predvideti stopnjevanje ukrepov ob nepredvidljivih dogodkih. To lahko vključuje uporabo varnostnega ukrepa za zaustavitev, ki povzroči začasno prenehanje ustreznih dejavnosti, kot je na primer sprejem odpadkov, dokler se emisije vonjav ne vrnejo v normalne okvire.</w:t>
      </w:r>
    </w:p>
    <w:p w14:paraId="70992CE9" w14:textId="77777777" w:rsidR="00E2712F" w:rsidRPr="00FF72C2" w:rsidRDefault="00E2712F" w:rsidP="00E2712F">
      <w:pPr>
        <w:autoSpaceDE w:val="0"/>
        <w:autoSpaceDN w:val="0"/>
        <w:adjustRightInd w:val="0"/>
        <w:jc w:val="both"/>
        <w:rPr>
          <w:rFonts w:cs="Arial"/>
          <w:szCs w:val="20"/>
        </w:rPr>
      </w:pPr>
      <w:r w:rsidRPr="00FF72C2">
        <w:rPr>
          <w:rFonts w:cs="Arial"/>
          <w:szCs w:val="20"/>
        </w:rPr>
        <w:t xml:space="preserve">V načrtu za obvladovanje vonjav je treba določiti tudi kriterije za določitev, kdaj ukrepi v nujnih primerih niso več potrebni. </w:t>
      </w:r>
    </w:p>
    <w:p w14:paraId="3F5CC894" w14:textId="77777777" w:rsidR="00E2712F" w:rsidRPr="00FF72C2" w:rsidRDefault="00E2712F" w:rsidP="00E2712F">
      <w:pPr>
        <w:autoSpaceDE w:val="0"/>
        <w:autoSpaceDN w:val="0"/>
        <w:adjustRightInd w:val="0"/>
        <w:jc w:val="both"/>
        <w:rPr>
          <w:rFonts w:cs="Arial"/>
          <w:color w:val="000000"/>
          <w:szCs w:val="20"/>
        </w:rPr>
      </w:pPr>
      <w:r w:rsidRPr="00FF72C2">
        <w:rPr>
          <w:rFonts w:cs="Arial"/>
          <w:szCs w:val="20"/>
        </w:rPr>
        <w:t>V slučaju ponavljajočih se ali dolgoročnih težav mora upravljavec v načrt za obvladovanje vonjav vključiti izboljšave obstoječih postopkov za nadzor ter izvedbo dodatnih ukrepov za zmanjšanje emisije vonjav.</w:t>
      </w:r>
    </w:p>
    <w:p w14:paraId="658798D3" w14:textId="77777777" w:rsidR="005F2E9F" w:rsidRPr="00FF72C2" w:rsidRDefault="005F2E9F" w:rsidP="00756E32">
      <w:pPr>
        <w:autoSpaceDE w:val="0"/>
        <w:autoSpaceDN w:val="0"/>
        <w:adjustRightInd w:val="0"/>
        <w:spacing w:after="120"/>
        <w:jc w:val="both"/>
        <w:rPr>
          <w:rFonts w:cs="Arial"/>
          <w:color w:val="000000"/>
          <w:szCs w:val="20"/>
        </w:rPr>
      </w:pPr>
    </w:p>
    <w:p w14:paraId="1DFEC64C" w14:textId="77777777" w:rsidR="005F2E9F" w:rsidRPr="00FF72C2" w:rsidRDefault="005F2E9F" w:rsidP="008815CE">
      <w:pPr>
        <w:numPr>
          <w:ilvl w:val="0"/>
          <w:numId w:val="89"/>
        </w:numPr>
        <w:autoSpaceDE w:val="0"/>
        <w:autoSpaceDN w:val="0"/>
        <w:adjustRightInd w:val="0"/>
        <w:spacing w:after="120"/>
        <w:ind w:left="284" w:hanging="284"/>
        <w:rPr>
          <w:rFonts w:cs="Arial"/>
          <w:b/>
          <w:bCs/>
          <w:color w:val="000000"/>
          <w:szCs w:val="20"/>
        </w:rPr>
      </w:pPr>
      <w:r w:rsidRPr="00FF72C2">
        <w:rPr>
          <w:rFonts w:cs="Arial"/>
          <w:b/>
          <w:bCs/>
          <w:color w:val="000000"/>
          <w:szCs w:val="20"/>
        </w:rPr>
        <w:t>Izredni dogodki in izredne razmere</w:t>
      </w:r>
    </w:p>
    <w:p w14:paraId="520A1DD0" w14:textId="77777777" w:rsidR="005F2E9F" w:rsidRPr="00FF72C2" w:rsidRDefault="00E2712F" w:rsidP="003A3E6C">
      <w:pPr>
        <w:autoSpaceDE w:val="0"/>
        <w:autoSpaceDN w:val="0"/>
        <w:adjustRightInd w:val="0"/>
        <w:jc w:val="both"/>
        <w:rPr>
          <w:rFonts w:cs="Arial"/>
          <w:szCs w:val="20"/>
        </w:rPr>
      </w:pPr>
      <w:r w:rsidRPr="00FF72C2">
        <w:rPr>
          <w:rFonts w:cs="Arial"/>
          <w:szCs w:val="20"/>
        </w:rPr>
        <w:t>Upravljavci v načrtu za obvladovanje vonjav definirajo kateri izredni dogodki ali izredne razmere lahko negativno vplivajo na nadzor nad emisijami vonjav. Na podlagi ugotovitev</w:t>
      </w:r>
      <w:r w:rsidR="003B58B0" w:rsidRPr="00FF72C2">
        <w:rPr>
          <w:rFonts w:cs="Arial"/>
          <w:szCs w:val="20"/>
        </w:rPr>
        <w:t>,</w:t>
      </w:r>
      <w:r w:rsidRPr="00FF72C2">
        <w:rPr>
          <w:rFonts w:cs="Arial"/>
          <w:szCs w:val="20"/>
        </w:rPr>
        <w:t xml:space="preserve"> kateri izredni dogodki ali izredne razmere se lahko pričakuje, upravljavci v načrt za obvladovanje vonjav vključijo ustrezne ukrepe za zmanjšanje verjetnosti, da bi bo prišlo do izrednega dogodka ter ukrepe za zmanjšanje morebitnih vplivov ob izrednem dogodku. V načrtu za obvladovanje vonjav je za slučaje izrednega dogodka potrebno definirati način za čim prejšnje vzpostavitve nadzora nad postopki na način, da ne prihaja do povišanih emisij vonjav. V načrt za obvladovanje vonjav ni potrebno vključiti izredne dogodke, ki so neznatno verjetni, niti izredne dogodke pri katerih imajo emisije vonjav nepomemben vpliv na okolico (na primer ob nastopu poplave na področju lokacije naprave emisija vonjav običajno ne predstavlja pomembnega vpliva na okolje). Ne glede na navedeno, pa je v načrt za obvladovanje vonjav potrebno vključiti dogodke, ki so sicer redki, vendar obstaja večja možnost</w:t>
      </w:r>
      <w:r w:rsidR="003B58B0" w:rsidRPr="00FF72C2">
        <w:rPr>
          <w:rFonts w:cs="Arial"/>
          <w:szCs w:val="20"/>
        </w:rPr>
        <w:t>,</w:t>
      </w:r>
      <w:r w:rsidRPr="00FF72C2">
        <w:rPr>
          <w:rFonts w:cs="Arial"/>
          <w:szCs w:val="20"/>
        </w:rPr>
        <w:t xml:space="preserve"> da do njih občasno pride ter imajo vpliv na delovanje naprave do te mere, da lahko pride do povečane emisije vonjav (na primer občasen izpad dobave določenih materialov ali nedosegljivost osebja zaradi bolezni ali okvare na posameznih sklopih naprave ali izguba nadzora nad procesom). Načrt za obvladovanje vonjav naj v največji meri vsebuje ukrepe, da bo možnost</w:t>
      </w:r>
      <w:r w:rsidR="003B58B0" w:rsidRPr="00FF72C2">
        <w:rPr>
          <w:rFonts w:cs="Arial"/>
          <w:szCs w:val="20"/>
        </w:rPr>
        <w:t>,</w:t>
      </w:r>
      <w:r w:rsidRPr="00FF72C2">
        <w:rPr>
          <w:rFonts w:cs="Arial"/>
          <w:szCs w:val="20"/>
        </w:rPr>
        <w:t xml:space="preserve"> da do izrednih dogodkov pride čim manjša ter da bo ob morebitnem izrednem dogodku onesnaženje z vonjavami čim manjše.</w:t>
      </w:r>
    </w:p>
    <w:p w14:paraId="692683FC" w14:textId="77777777" w:rsidR="005F2E9F" w:rsidRPr="00FF72C2" w:rsidRDefault="005F2E9F" w:rsidP="00756E32">
      <w:pPr>
        <w:autoSpaceDE w:val="0"/>
        <w:autoSpaceDN w:val="0"/>
        <w:adjustRightInd w:val="0"/>
        <w:spacing w:after="120"/>
        <w:jc w:val="both"/>
        <w:rPr>
          <w:rFonts w:cs="Arial"/>
          <w:color w:val="000000"/>
          <w:szCs w:val="20"/>
        </w:rPr>
      </w:pPr>
    </w:p>
    <w:p w14:paraId="05A24912" w14:textId="77777777" w:rsidR="005F2E9F" w:rsidRPr="00FF72C2" w:rsidRDefault="005F2E9F" w:rsidP="008815CE">
      <w:pPr>
        <w:numPr>
          <w:ilvl w:val="0"/>
          <w:numId w:val="89"/>
        </w:numPr>
        <w:autoSpaceDE w:val="0"/>
        <w:autoSpaceDN w:val="0"/>
        <w:adjustRightInd w:val="0"/>
        <w:spacing w:after="120"/>
        <w:ind w:left="284" w:hanging="284"/>
        <w:jc w:val="both"/>
        <w:rPr>
          <w:rFonts w:cs="Arial"/>
          <w:b/>
          <w:bCs/>
          <w:color w:val="000000"/>
          <w:szCs w:val="20"/>
        </w:rPr>
      </w:pPr>
      <w:r w:rsidRPr="00FF72C2">
        <w:rPr>
          <w:rFonts w:cs="Arial"/>
          <w:b/>
          <w:bCs/>
          <w:color w:val="000000"/>
          <w:szCs w:val="20"/>
        </w:rPr>
        <w:t>Izvedba ukrepov navedenih v načrtu za obvladovanje vonjav</w:t>
      </w:r>
    </w:p>
    <w:p w14:paraId="3DD9E7F1" w14:textId="77777777" w:rsidR="00D837ED" w:rsidRPr="00FF72C2" w:rsidRDefault="00E2712F" w:rsidP="00E2712F">
      <w:pPr>
        <w:autoSpaceDE w:val="0"/>
        <w:autoSpaceDN w:val="0"/>
        <w:adjustRightInd w:val="0"/>
        <w:jc w:val="both"/>
        <w:rPr>
          <w:rFonts w:cs="Arial"/>
          <w:szCs w:val="20"/>
        </w:rPr>
      </w:pPr>
      <w:r w:rsidRPr="00FF72C2">
        <w:rPr>
          <w:rFonts w:cs="Arial"/>
          <w:szCs w:val="20"/>
        </w:rPr>
        <w:t>Upravljavci so odgovorni za dosledno izvajanje ukrepov, ki so navedeni v načrtu za obvladovanje vonjav, zato naj se skrbno izdela načrt za obvladovanje vonjav in v njega vključi vse ukrepe navedene v tem navodilu ter zagotovi, da zaposleni dosledno izvajajo navedeno v načrtu za obvladovanje vonjav upoštevajoč, da je učinkovito izvajanje načrta za obvladovanje vonjav del sistema ravnanja z okoljem (BAT1 iz Zaključkov o BAT WT).</w:t>
      </w:r>
    </w:p>
    <w:sectPr w:rsidR="00D837ED" w:rsidRPr="00FF72C2" w:rsidSect="00EF0B95">
      <w:footerReference w:type="default" r:id="rId16"/>
      <w:footerReference w:type="first" r:id="rId17"/>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70A1C" w14:textId="77777777" w:rsidR="00D62D6E" w:rsidRDefault="00D62D6E" w:rsidP="00453400">
      <w:pPr>
        <w:spacing w:line="240" w:lineRule="auto"/>
      </w:pPr>
      <w:r>
        <w:separator/>
      </w:r>
    </w:p>
  </w:endnote>
  <w:endnote w:type="continuationSeparator" w:id="0">
    <w:p w14:paraId="35415BCD" w14:textId="77777777" w:rsidR="00D62D6E" w:rsidRDefault="00D62D6E" w:rsidP="00453400">
      <w:pPr>
        <w:spacing w:line="240" w:lineRule="auto"/>
      </w:pPr>
      <w:r>
        <w:continuationSeparator/>
      </w:r>
    </w:p>
  </w:endnote>
  <w:endnote w:type="continuationNotice" w:id="1">
    <w:p w14:paraId="63949436" w14:textId="77777777" w:rsidR="00D62D6E" w:rsidRDefault="00D62D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DCB0" w14:textId="77777777" w:rsidR="0018391A" w:rsidRDefault="0018391A">
    <w:pPr>
      <w:pStyle w:val="Noga"/>
      <w:jc w:val="center"/>
    </w:pPr>
    <w:r>
      <w:fldChar w:fldCharType="begin"/>
    </w:r>
    <w:r>
      <w:instrText>PAGE   \* MERGEFORMAT</w:instrText>
    </w:r>
    <w:r>
      <w:fldChar w:fldCharType="separate"/>
    </w:r>
    <w:r w:rsidR="002924C3">
      <w:rPr>
        <w:noProof/>
      </w:rPr>
      <w:t>91</w:t>
    </w:r>
    <w:r>
      <w:fldChar w:fldCharType="end"/>
    </w:r>
  </w:p>
  <w:p w14:paraId="33E8239B" w14:textId="77777777" w:rsidR="0018391A" w:rsidRDefault="0018391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224B" w14:textId="77777777" w:rsidR="0018391A" w:rsidRDefault="0018391A">
    <w:pPr>
      <w:pStyle w:val="Noga"/>
      <w:jc w:val="center"/>
    </w:pPr>
    <w:r>
      <w:t>i</w:t>
    </w:r>
  </w:p>
  <w:p w14:paraId="4E995A9B" w14:textId="77777777" w:rsidR="0018391A" w:rsidRDefault="001839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B2E12" w14:textId="77777777" w:rsidR="00D62D6E" w:rsidRDefault="00D62D6E" w:rsidP="00453400">
      <w:pPr>
        <w:spacing w:line="240" w:lineRule="auto"/>
      </w:pPr>
      <w:r>
        <w:separator/>
      </w:r>
    </w:p>
  </w:footnote>
  <w:footnote w:type="continuationSeparator" w:id="0">
    <w:p w14:paraId="20B458FF" w14:textId="77777777" w:rsidR="00D62D6E" w:rsidRDefault="00D62D6E" w:rsidP="00453400">
      <w:pPr>
        <w:spacing w:line="240" w:lineRule="auto"/>
      </w:pPr>
      <w:r>
        <w:continuationSeparator/>
      </w:r>
    </w:p>
  </w:footnote>
  <w:footnote w:type="continuationNotice" w:id="1">
    <w:p w14:paraId="05A3C6CC" w14:textId="77777777" w:rsidR="00D62D6E" w:rsidRDefault="00D62D6E">
      <w:pPr>
        <w:spacing w:line="240" w:lineRule="auto"/>
      </w:pPr>
    </w:p>
  </w:footnote>
  <w:footnote w:id="2">
    <w:p w14:paraId="36FDCD73" w14:textId="48818DBA" w:rsidR="00B1027F" w:rsidRPr="00AE1774" w:rsidRDefault="00B1027F" w:rsidP="00F014CE">
      <w:pPr>
        <w:pStyle w:val="Sprotnaopomba-besedilo"/>
        <w:spacing w:line="240" w:lineRule="auto"/>
        <w:ind w:left="142" w:hanging="142"/>
        <w:rPr>
          <w:sz w:val="16"/>
          <w:szCs w:val="16"/>
          <w:lang w:val="pl-PL"/>
        </w:rPr>
      </w:pPr>
      <w:r w:rsidRPr="00AE1774">
        <w:rPr>
          <w:rStyle w:val="Sprotnaopomba-sklic"/>
          <w:sz w:val="16"/>
          <w:szCs w:val="16"/>
        </w:rPr>
        <w:footnoteRef/>
      </w:r>
      <w:r w:rsidRPr="00AE1774">
        <w:rPr>
          <w:sz w:val="16"/>
          <w:szCs w:val="16"/>
        </w:rPr>
        <w:t xml:space="preserve"> Francoska metoda za določanje tveganja za moteče vonjave: </w:t>
      </w:r>
      <w:hyperlink r:id="rId1" w:history="1">
        <w:r w:rsidRPr="00AE1774">
          <w:rPr>
            <w:rStyle w:val="Hiperpovezava"/>
            <w:sz w:val="16"/>
            <w:szCs w:val="16"/>
          </w:rPr>
          <w:t>https://imt-mines-ales.hal.science/hal-03820113v1/document</w:t>
        </w:r>
      </w:hyperlink>
      <w:r w:rsidRPr="00AE1774">
        <w:rPr>
          <w:sz w:val="16"/>
          <w:szCs w:val="16"/>
        </w:rPr>
        <w:t xml:space="preserve"> </w:t>
      </w:r>
    </w:p>
  </w:footnote>
  <w:footnote w:id="3">
    <w:p w14:paraId="39D39B8E" w14:textId="7B3CF81B" w:rsidR="00B1027F" w:rsidRPr="00AE1774" w:rsidRDefault="00B1027F" w:rsidP="00F014CE">
      <w:pPr>
        <w:pStyle w:val="Sprotnaopomba-besedilo"/>
        <w:spacing w:line="240" w:lineRule="auto"/>
        <w:rPr>
          <w:sz w:val="16"/>
          <w:szCs w:val="16"/>
          <w:lang w:val="pl-PL"/>
        </w:rPr>
      </w:pPr>
      <w:r w:rsidRPr="00AE1774">
        <w:rPr>
          <w:rStyle w:val="Sprotnaopomba-sklic"/>
          <w:sz w:val="16"/>
          <w:szCs w:val="16"/>
        </w:rPr>
        <w:footnoteRef/>
      </w:r>
      <w:r w:rsidRPr="00AE1774">
        <w:rPr>
          <w:sz w:val="16"/>
          <w:szCs w:val="16"/>
        </w:rPr>
        <w:t xml:space="preserve"> </w:t>
      </w:r>
      <w:hyperlink r:id="rId2" w:history="1">
        <w:r w:rsidRPr="00AE1774">
          <w:rPr>
            <w:rStyle w:val="Hiperpovezava"/>
            <w:sz w:val="16"/>
            <w:szCs w:val="16"/>
          </w:rPr>
          <w:t>https://www.sciencedirect.com/science/article/abs/pii/S0013935121014225</w:t>
        </w:r>
      </w:hyperlink>
      <w:r w:rsidRPr="00AE1774">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5E2"/>
    <w:multiLevelType w:val="hybridMultilevel"/>
    <w:tmpl w:val="AFFE15AC"/>
    <w:lvl w:ilvl="0" w:tplc="445E5C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FA3094"/>
    <w:multiLevelType w:val="hybridMultilevel"/>
    <w:tmpl w:val="9E9C502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95185"/>
    <w:multiLevelType w:val="hybridMultilevel"/>
    <w:tmpl w:val="383A8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804090"/>
    <w:multiLevelType w:val="hybridMultilevel"/>
    <w:tmpl w:val="FB8E0E72"/>
    <w:lvl w:ilvl="0" w:tplc="8070E566">
      <w:start w:val="2"/>
      <w:numFmt w:val="decimal"/>
      <w:pStyle w:val="Naslov2"/>
      <w:lvlText w:val="%1.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7353D0F"/>
    <w:multiLevelType w:val="hybridMultilevel"/>
    <w:tmpl w:val="62FCD0EE"/>
    <w:lvl w:ilvl="0" w:tplc="BC8A78D6">
      <w:start w:val="1"/>
      <w:numFmt w:val="lowerLetter"/>
      <w:lvlText w:val="%1)"/>
      <w:lvlJc w:val="left"/>
      <w:pPr>
        <w:ind w:left="1020" w:hanging="360"/>
      </w:pPr>
    </w:lvl>
    <w:lvl w:ilvl="1" w:tplc="30686BE8">
      <w:start w:val="1"/>
      <w:numFmt w:val="lowerLetter"/>
      <w:lvlText w:val="%2)"/>
      <w:lvlJc w:val="left"/>
      <w:pPr>
        <w:ind w:left="1020" w:hanging="360"/>
      </w:pPr>
    </w:lvl>
    <w:lvl w:ilvl="2" w:tplc="34F64C96">
      <w:start w:val="1"/>
      <w:numFmt w:val="lowerLetter"/>
      <w:lvlText w:val="%3)"/>
      <w:lvlJc w:val="left"/>
      <w:pPr>
        <w:ind w:left="1020" w:hanging="360"/>
      </w:pPr>
    </w:lvl>
    <w:lvl w:ilvl="3" w:tplc="6F92BF10">
      <w:start w:val="1"/>
      <w:numFmt w:val="lowerLetter"/>
      <w:lvlText w:val="%4)"/>
      <w:lvlJc w:val="left"/>
      <w:pPr>
        <w:ind w:left="1020" w:hanging="360"/>
      </w:pPr>
    </w:lvl>
    <w:lvl w:ilvl="4" w:tplc="4F306654">
      <w:start w:val="1"/>
      <w:numFmt w:val="lowerLetter"/>
      <w:lvlText w:val="%5)"/>
      <w:lvlJc w:val="left"/>
      <w:pPr>
        <w:ind w:left="1020" w:hanging="360"/>
      </w:pPr>
    </w:lvl>
    <w:lvl w:ilvl="5" w:tplc="0EDC951C">
      <w:start w:val="1"/>
      <w:numFmt w:val="lowerLetter"/>
      <w:lvlText w:val="%6)"/>
      <w:lvlJc w:val="left"/>
      <w:pPr>
        <w:ind w:left="1020" w:hanging="360"/>
      </w:pPr>
    </w:lvl>
    <w:lvl w:ilvl="6" w:tplc="E40673EA">
      <w:start w:val="1"/>
      <w:numFmt w:val="lowerLetter"/>
      <w:lvlText w:val="%7)"/>
      <w:lvlJc w:val="left"/>
      <w:pPr>
        <w:ind w:left="1020" w:hanging="360"/>
      </w:pPr>
    </w:lvl>
    <w:lvl w:ilvl="7" w:tplc="76D422F2">
      <w:start w:val="1"/>
      <w:numFmt w:val="lowerLetter"/>
      <w:lvlText w:val="%8)"/>
      <w:lvlJc w:val="left"/>
      <w:pPr>
        <w:ind w:left="1020" w:hanging="360"/>
      </w:pPr>
    </w:lvl>
    <w:lvl w:ilvl="8" w:tplc="E42E72A4">
      <w:start w:val="1"/>
      <w:numFmt w:val="lowerLetter"/>
      <w:lvlText w:val="%9)"/>
      <w:lvlJc w:val="left"/>
      <w:pPr>
        <w:ind w:left="1020" w:hanging="360"/>
      </w:pPr>
    </w:lvl>
  </w:abstractNum>
  <w:abstractNum w:abstractNumId="5" w15:restartNumberingAfterBreak="0">
    <w:nsid w:val="075B672D"/>
    <w:multiLevelType w:val="hybridMultilevel"/>
    <w:tmpl w:val="01EC0FB0"/>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DC204C"/>
    <w:multiLevelType w:val="hybridMultilevel"/>
    <w:tmpl w:val="88BAF3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2F5D68"/>
    <w:multiLevelType w:val="hybridMultilevel"/>
    <w:tmpl w:val="FFF4BBF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A5F19FA"/>
    <w:multiLevelType w:val="hybridMultilevel"/>
    <w:tmpl w:val="78C82D36"/>
    <w:lvl w:ilvl="0" w:tplc="C750C546">
      <w:start w:val="1"/>
      <w:numFmt w:val="lowerRoman"/>
      <w:lvlText w:val="%1)"/>
      <w:lvlJc w:val="right"/>
      <w:pPr>
        <w:ind w:left="1320" w:hanging="360"/>
      </w:pPr>
    </w:lvl>
    <w:lvl w:ilvl="1" w:tplc="BA561AD6">
      <w:start w:val="1"/>
      <w:numFmt w:val="lowerRoman"/>
      <w:lvlText w:val="%2)"/>
      <w:lvlJc w:val="right"/>
      <w:pPr>
        <w:ind w:left="1320" w:hanging="360"/>
      </w:pPr>
    </w:lvl>
    <w:lvl w:ilvl="2" w:tplc="02722FBE">
      <w:start w:val="1"/>
      <w:numFmt w:val="lowerRoman"/>
      <w:lvlText w:val="%3)"/>
      <w:lvlJc w:val="right"/>
      <w:pPr>
        <w:ind w:left="1320" w:hanging="360"/>
      </w:pPr>
    </w:lvl>
    <w:lvl w:ilvl="3" w:tplc="045EC94C">
      <w:start w:val="1"/>
      <w:numFmt w:val="lowerRoman"/>
      <w:lvlText w:val="%4)"/>
      <w:lvlJc w:val="right"/>
      <w:pPr>
        <w:ind w:left="1320" w:hanging="360"/>
      </w:pPr>
    </w:lvl>
    <w:lvl w:ilvl="4" w:tplc="076C1FB0">
      <w:start w:val="1"/>
      <w:numFmt w:val="lowerRoman"/>
      <w:lvlText w:val="%5)"/>
      <w:lvlJc w:val="right"/>
      <w:pPr>
        <w:ind w:left="1320" w:hanging="360"/>
      </w:pPr>
    </w:lvl>
    <w:lvl w:ilvl="5" w:tplc="03F8BB6E">
      <w:start w:val="1"/>
      <w:numFmt w:val="lowerRoman"/>
      <w:lvlText w:val="%6)"/>
      <w:lvlJc w:val="right"/>
      <w:pPr>
        <w:ind w:left="1320" w:hanging="360"/>
      </w:pPr>
    </w:lvl>
    <w:lvl w:ilvl="6" w:tplc="E2EC23D6">
      <w:start w:val="1"/>
      <w:numFmt w:val="lowerRoman"/>
      <w:lvlText w:val="%7)"/>
      <w:lvlJc w:val="right"/>
      <w:pPr>
        <w:ind w:left="1320" w:hanging="360"/>
      </w:pPr>
    </w:lvl>
    <w:lvl w:ilvl="7" w:tplc="3AE495C8">
      <w:start w:val="1"/>
      <w:numFmt w:val="lowerRoman"/>
      <w:lvlText w:val="%8)"/>
      <w:lvlJc w:val="right"/>
      <w:pPr>
        <w:ind w:left="1320" w:hanging="360"/>
      </w:pPr>
    </w:lvl>
    <w:lvl w:ilvl="8" w:tplc="B5B2DF90">
      <w:start w:val="1"/>
      <w:numFmt w:val="lowerRoman"/>
      <w:lvlText w:val="%9)"/>
      <w:lvlJc w:val="right"/>
      <w:pPr>
        <w:ind w:left="1320" w:hanging="360"/>
      </w:pPr>
    </w:lvl>
  </w:abstractNum>
  <w:abstractNum w:abstractNumId="9" w15:restartNumberingAfterBreak="0">
    <w:nsid w:val="0C7C2E7D"/>
    <w:multiLevelType w:val="hybridMultilevel"/>
    <w:tmpl w:val="E07236E0"/>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C8749BE"/>
    <w:multiLevelType w:val="hybridMultilevel"/>
    <w:tmpl w:val="0D6AEFEC"/>
    <w:lvl w:ilvl="0" w:tplc="BE7C201C">
      <w:start w:val="1"/>
      <w:numFmt w:val="lowerLetter"/>
      <w:lvlText w:val="%1)"/>
      <w:lvlJc w:val="left"/>
      <w:pPr>
        <w:ind w:left="1068" w:hanging="360"/>
      </w:pPr>
      <w:rPr>
        <w:rFonts w:ascii="Arial" w:eastAsia="Calibri" w:hAnsi="Arial" w:cs="Arial"/>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0CD167DE"/>
    <w:multiLevelType w:val="hybridMultilevel"/>
    <w:tmpl w:val="DCA655F4"/>
    <w:lvl w:ilvl="0" w:tplc="FA2E415C">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D674EF5"/>
    <w:multiLevelType w:val="hybridMultilevel"/>
    <w:tmpl w:val="BEA8C702"/>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D7C029C"/>
    <w:multiLevelType w:val="hybridMultilevel"/>
    <w:tmpl w:val="A78C482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2408CB"/>
    <w:multiLevelType w:val="hybridMultilevel"/>
    <w:tmpl w:val="84A08000"/>
    <w:lvl w:ilvl="0" w:tplc="EA6CE75A">
      <w:start w:val="1"/>
      <w:numFmt w:val="lowerRoman"/>
      <w:lvlText w:val="%1."/>
      <w:lvlJc w:val="right"/>
      <w:pPr>
        <w:ind w:left="720" w:hanging="360"/>
      </w:pPr>
      <w:rPr>
        <w:rFonts w:ascii="Arial" w:eastAsia="Calibri"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F543D6A"/>
    <w:multiLevelType w:val="hybridMultilevel"/>
    <w:tmpl w:val="80D87F6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F8F00CE"/>
    <w:multiLevelType w:val="hybridMultilevel"/>
    <w:tmpl w:val="134811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FA43180"/>
    <w:multiLevelType w:val="hybridMultilevel"/>
    <w:tmpl w:val="BC86D812"/>
    <w:lvl w:ilvl="0" w:tplc="C0A62B2E">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02B6240"/>
    <w:multiLevelType w:val="hybridMultilevel"/>
    <w:tmpl w:val="F7B45DBA"/>
    <w:lvl w:ilvl="0" w:tplc="E6CA7B4E">
      <w:start w:val="7"/>
      <w:numFmt w:val="bullet"/>
      <w:lvlText w:val="-"/>
      <w:lvlJc w:val="left"/>
      <w:pPr>
        <w:ind w:left="1854" w:hanging="360"/>
      </w:pPr>
      <w:rPr>
        <w:rFonts w:ascii="Arial" w:eastAsia="Times New Roman" w:hAnsi="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9" w15:restartNumberingAfterBreak="0">
    <w:nsid w:val="1067006F"/>
    <w:multiLevelType w:val="hybridMultilevel"/>
    <w:tmpl w:val="87122E1C"/>
    <w:lvl w:ilvl="0" w:tplc="FFFFFFFF">
      <w:numFmt w:val="bullet"/>
      <w:lvlText w:val="-"/>
      <w:lvlJc w:val="left"/>
      <w:pPr>
        <w:ind w:left="1996" w:hanging="360"/>
      </w:pPr>
      <w:rPr>
        <w:rFonts w:ascii="Arial" w:eastAsia="Times New Roman" w:hAnsi="Arial" w:cs="Arial"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20" w15:restartNumberingAfterBreak="0">
    <w:nsid w:val="108917F3"/>
    <w:multiLevelType w:val="hybridMultilevel"/>
    <w:tmpl w:val="0D6645A8"/>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0DE43AA"/>
    <w:multiLevelType w:val="hybridMultilevel"/>
    <w:tmpl w:val="2604D05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13D038D"/>
    <w:multiLevelType w:val="hybridMultilevel"/>
    <w:tmpl w:val="C23287E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1801519"/>
    <w:multiLevelType w:val="hybridMultilevel"/>
    <w:tmpl w:val="C602CC12"/>
    <w:lvl w:ilvl="0" w:tplc="74848180">
      <w:start w:val="1"/>
      <w:numFmt w:val="lowerLetter"/>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24" w15:restartNumberingAfterBreak="0">
    <w:nsid w:val="12F5036B"/>
    <w:multiLevelType w:val="hybridMultilevel"/>
    <w:tmpl w:val="893C67E4"/>
    <w:lvl w:ilvl="0" w:tplc="EE1C519C">
      <w:start w:val="1"/>
      <w:numFmt w:val="lowerLetter"/>
      <w:lvlText w:val="%1)"/>
      <w:lvlJc w:val="left"/>
      <w:pPr>
        <w:ind w:left="1320" w:hanging="360"/>
      </w:pPr>
    </w:lvl>
    <w:lvl w:ilvl="1" w:tplc="40488D9C">
      <w:start w:val="1"/>
      <w:numFmt w:val="lowerLetter"/>
      <w:lvlText w:val="%2)"/>
      <w:lvlJc w:val="left"/>
      <w:pPr>
        <w:ind w:left="1320" w:hanging="360"/>
      </w:pPr>
    </w:lvl>
    <w:lvl w:ilvl="2" w:tplc="45D6A5BC">
      <w:start w:val="1"/>
      <w:numFmt w:val="lowerLetter"/>
      <w:lvlText w:val="%3)"/>
      <w:lvlJc w:val="left"/>
      <w:pPr>
        <w:ind w:left="1320" w:hanging="360"/>
      </w:pPr>
    </w:lvl>
    <w:lvl w:ilvl="3" w:tplc="97D2BF4C">
      <w:start w:val="1"/>
      <w:numFmt w:val="lowerLetter"/>
      <w:lvlText w:val="%4)"/>
      <w:lvlJc w:val="left"/>
      <w:pPr>
        <w:ind w:left="1320" w:hanging="360"/>
      </w:pPr>
    </w:lvl>
    <w:lvl w:ilvl="4" w:tplc="53A436D8">
      <w:start w:val="1"/>
      <w:numFmt w:val="lowerLetter"/>
      <w:lvlText w:val="%5)"/>
      <w:lvlJc w:val="left"/>
      <w:pPr>
        <w:ind w:left="1320" w:hanging="360"/>
      </w:pPr>
    </w:lvl>
    <w:lvl w:ilvl="5" w:tplc="6340FC42">
      <w:start w:val="1"/>
      <w:numFmt w:val="lowerLetter"/>
      <w:lvlText w:val="%6)"/>
      <w:lvlJc w:val="left"/>
      <w:pPr>
        <w:ind w:left="1320" w:hanging="360"/>
      </w:pPr>
    </w:lvl>
    <w:lvl w:ilvl="6" w:tplc="007AA360">
      <w:start w:val="1"/>
      <w:numFmt w:val="lowerLetter"/>
      <w:lvlText w:val="%7)"/>
      <w:lvlJc w:val="left"/>
      <w:pPr>
        <w:ind w:left="1320" w:hanging="360"/>
      </w:pPr>
    </w:lvl>
    <w:lvl w:ilvl="7" w:tplc="461E5C54">
      <w:start w:val="1"/>
      <w:numFmt w:val="lowerLetter"/>
      <w:lvlText w:val="%8)"/>
      <w:lvlJc w:val="left"/>
      <w:pPr>
        <w:ind w:left="1320" w:hanging="360"/>
      </w:pPr>
    </w:lvl>
    <w:lvl w:ilvl="8" w:tplc="98C0AE54">
      <w:start w:val="1"/>
      <w:numFmt w:val="lowerLetter"/>
      <w:lvlText w:val="%9)"/>
      <w:lvlJc w:val="left"/>
      <w:pPr>
        <w:ind w:left="1320" w:hanging="360"/>
      </w:pPr>
    </w:lvl>
  </w:abstractNum>
  <w:abstractNum w:abstractNumId="25" w15:restartNumberingAfterBreak="0">
    <w:nsid w:val="13BF2AE1"/>
    <w:multiLevelType w:val="hybridMultilevel"/>
    <w:tmpl w:val="8228A94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32693F"/>
    <w:multiLevelType w:val="hybridMultilevel"/>
    <w:tmpl w:val="EA30BDC8"/>
    <w:lvl w:ilvl="0" w:tplc="94F88944">
      <w:numFmt w:val="bullet"/>
      <w:lvlText w:val="-"/>
      <w:lvlJc w:val="left"/>
      <w:pPr>
        <w:ind w:left="2138" w:hanging="360"/>
      </w:pPr>
      <w:rPr>
        <w:rFonts w:ascii="Times New Roman" w:eastAsia="Times New Roman" w:hAnsi="Times New Roman" w:cs="Times New Roman"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27" w15:restartNumberingAfterBreak="0">
    <w:nsid w:val="194D4C22"/>
    <w:multiLevelType w:val="hybridMultilevel"/>
    <w:tmpl w:val="11426A40"/>
    <w:lvl w:ilvl="0" w:tplc="74C8AF3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9E34188"/>
    <w:multiLevelType w:val="hybridMultilevel"/>
    <w:tmpl w:val="5D8ADE24"/>
    <w:lvl w:ilvl="0" w:tplc="961E6A58">
      <w:start w:val="1"/>
      <w:numFmt w:val="decimal"/>
      <w:lvlText w:val="%1."/>
      <w:lvlJc w:val="left"/>
      <w:pPr>
        <w:ind w:left="1020" w:hanging="360"/>
      </w:pPr>
    </w:lvl>
    <w:lvl w:ilvl="1" w:tplc="1F708818">
      <w:start w:val="1"/>
      <w:numFmt w:val="decimal"/>
      <w:lvlText w:val="%2."/>
      <w:lvlJc w:val="left"/>
      <w:pPr>
        <w:ind w:left="1020" w:hanging="360"/>
      </w:pPr>
    </w:lvl>
    <w:lvl w:ilvl="2" w:tplc="85A45C7E">
      <w:start w:val="1"/>
      <w:numFmt w:val="decimal"/>
      <w:lvlText w:val="%3."/>
      <w:lvlJc w:val="left"/>
      <w:pPr>
        <w:ind w:left="1020" w:hanging="360"/>
      </w:pPr>
    </w:lvl>
    <w:lvl w:ilvl="3" w:tplc="A5AC3F84">
      <w:start w:val="1"/>
      <w:numFmt w:val="decimal"/>
      <w:lvlText w:val="%4."/>
      <w:lvlJc w:val="left"/>
      <w:pPr>
        <w:ind w:left="1020" w:hanging="360"/>
      </w:pPr>
    </w:lvl>
    <w:lvl w:ilvl="4" w:tplc="19C03CEE">
      <w:start w:val="1"/>
      <w:numFmt w:val="decimal"/>
      <w:lvlText w:val="%5."/>
      <w:lvlJc w:val="left"/>
      <w:pPr>
        <w:ind w:left="1020" w:hanging="360"/>
      </w:pPr>
    </w:lvl>
    <w:lvl w:ilvl="5" w:tplc="CEF2B1BA">
      <w:start w:val="1"/>
      <w:numFmt w:val="decimal"/>
      <w:lvlText w:val="%6."/>
      <w:lvlJc w:val="left"/>
      <w:pPr>
        <w:ind w:left="1020" w:hanging="360"/>
      </w:pPr>
    </w:lvl>
    <w:lvl w:ilvl="6" w:tplc="D0B42826">
      <w:start w:val="1"/>
      <w:numFmt w:val="decimal"/>
      <w:lvlText w:val="%7."/>
      <w:lvlJc w:val="left"/>
      <w:pPr>
        <w:ind w:left="1020" w:hanging="360"/>
      </w:pPr>
    </w:lvl>
    <w:lvl w:ilvl="7" w:tplc="8070BCBE">
      <w:start w:val="1"/>
      <w:numFmt w:val="decimal"/>
      <w:lvlText w:val="%8."/>
      <w:lvlJc w:val="left"/>
      <w:pPr>
        <w:ind w:left="1020" w:hanging="360"/>
      </w:pPr>
    </w:lvl>
    <w:lvl w:ilvl="8" w:tplc="78C831A4">
      <w:start w:val="1"/>
      <w:numFmt w:val="decimal"/>
      <w:lvlText w:val="%9."/>
      <w:lvlJc w:val="left"/>
      <w:pPr>
        <w:ind w:left="1020" w:hanging="360"/>
      </w:pPr>
    </w:lvl>
  </w:abstractNum>
  <w:abstractNum w:abstractNumId="29" w15:restartNumberingAfterBreak="0">
    <w:nsid w:val="1B68156E"/>
    <w:multiLevelType w:val="hybridMultilevel"/>
    <w:tmpl w:val="C608B8CE"/>
    <w:lvl w:ilvl="0" w:tplc="6DD88050">
      <w:start w:val="1"/>
      <w:numFmt w:val="lowerLetter"/>
      <w:lvlText w:val="%1)"/>
      <w:lvlJc w:val="left"/>
      <w:pPr>
        <w:ind w:left="720" w:hanging="360"/>
      </w:pPr>
    </w:lvl>
    <w:lvl w:ilvl="1" w:tplc="191A5168">
      <w:start w:val="1"/>
      <w:numFmt w:val="lowerLetter"/>
      <w:lvlText w:val="%2)"/>
      <w:lvlJc w:val="left"/>
      <w:pPr>
        <w:ind w:left="720" w:hanging="360"/>
      </w:pPr>
    </w:lvl>
    <w:lvl w:ilvl="2" w:tplc="52B8AF5A">
      <w:start w:val="1"/>
      <w:numFmt w:val="lowerLetter"/>
      <w:lvlText w:val="%3)"/>
      <w:lvlJc w:val="left"/>
      <w:pPr>
        <w:ind w:left="720" w:hanging="360"/>
      </w:pPr>
    </w:lvl>
    <w:lvl w:ilvl="3" w:tplc="9ABECFC2">
      <w:start w:val="1"/>
      <w:numFmt w:val="lowerLetter"/>
      <w:lvlText w:val="%4)"/>
      <w:lvlJc w:val="left"/>
      <w:pPr>
        <w:ind w:left="720" w:hanging="360"/>
      </w:pPr>
    </w:lvl>
    <w:lvl w:ilvl="4" w:tplc="F3C21B10">
      <w:start w:val="1"/>
      <w:numFmt w:val="lowerLetter"/>
      <w:lvlText w:val="%5)"/>
      <w:lvlJc w:val="left"/>
      <w:pPr>
        <w:ind w:left="720" w:hanging="360"/>
      </w:pPr>
    </w:lvl>
    <w:lvl w:ilvl="5" w:tplc="B6CAEEB8">
      <w:start w:val="1"/>
      <w:numFmt w:val="lowerLetter"/>
      <w:lvlText w:val="%6)"/>
      <w:lvlJc w:val="left"/>
      <w:pPr>
        <w:ind w:left="720" w:hanging="360"/>
      </w:pPr>
    </w:lvl>
    <w:lvl w:ilvl="6" w:tplc="CB3EB09C">
      <w:start w:val="1"/>
      <w:numFmt w:val="lowerLetter"/>
      <w:lvlText w:val="%7)"/>
      <w:lvlJc w:val="left"/>
      <w:pPr>
        <w:ind w:left="720" w:hanging="360"/>
      </w:pPr>
    </w:lvl>
    <w:lvl w:ilvl="7" w:tplc="F1FCDB8C">
      <w:start w:val="1"/>
      <w:numFmt w:val="lowerLetter"/>
      <w:lvlText w:val="%8)"/>
      <w:lvlJc w:val="left"/>
      <w:pPr>
        <w:ind w:left="720" w:hanging="360"/>
      </w:pPr>
    </w:lvl>
    <w:lvl w:ilvl="8" w:tplc="45C40348">
      <w:start w:val="1"/>
      <w:numFmt w:val="lowerLetter"/>
      <w:lvlText w:val="%9)"/>
      <w:lvlJc w:val="left"/>
      <w:pPr>
        <w:ind w:left="720" w:hanging="360"/>
      </w:pPr>
    </w:lvl>
  </w:abstractNum>
  <w:abstractNum w:abstractNumId="30" w15:restartNumberingAfterBreak="0">
    <w:nsid w:val="1B9023D1"/>
    <w:multiLevelType w:val="multilevel"/>
    <w:tmpl w:val="8B0A657E"/>
    <w:lvl w:ilvl="0">
      <w:start w:val="1"/>
      <w:numFmt w:val="decimal"/>
      <w:lvlText w:val="%1."/>
      <w:lvlJc w:val="left"/>
      <w:pPr>
        <w:tabs>
          <w:tab w:val="num" w:pos="1776"/>
        </w:tabs>
        <w:ind w:left="1776" w:hanging="360"/>
      </w:pPr>
    </w:lvl>
    <w:lvl w:ilvl="1" w:tentative="1">
      <w:start w:val="1"/>
      <w:numFmt w:val="decimal"/>
      <w:lvlText w:val="%2."/>
      <w:lvlJc w:val="left"/>
      <w:pPr>
        <w:tabs>
          <w:tab w:val="num" w:pos="2496"/>
        </w:tabs>
        <w:ind w:left="2496" w:hanging="360"/>
      </w:p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31" w15:restartNumberingAfterBreak="0">
    <w:nsid w:val="1C1E55CD"/>
    <w:multiLevelType w:val="hybridMultilevel"/>
    <w:tmpl w:val="A034703E"/>
    <w:lvl w:ilvl="0" w:tplc="64A68CA0">
      <w:start w:val="1"/>
      <w:numFmt w:val="lowerLetter"/>
      <w:lvlText w:val="%1)"/>
      <w:lvlJc w:val="left"/>
      <w:pPr>
        <w:ind w:left="1320" w:hanging="360"/>
      </w:pPr>
    </w:lvl>
    <w:lvl w:ilvl="1" w:tplc="3796FA72">
      <w:start w:val="1"/>
      <w:numFmt w:val="lowerLetter"/>
      <w:lvlText w:val="%2)"/>
      <w:lvlJc w:val="left"/>
      <w:pPr>
        <w:ind w:left="1320" w:hanging="360"/>
      </w:pPr>
    </w:lvl>
    <w:lvl w:ilvl="2" w:tplc="8BFCAB0C">
      <w:start w:val="1"/>
      <w:numFmt w:val="lowerLetter"/>
      <w:lvlText w:val="%3)"/>
      <w:lvlJc w:val="left"/>
      <w:pPr>
        <w:ind w:left="1320" w:hanging="360"/>
      </w:pPr>
    </w:lvl>
    <w:lvl w:ilvl="3" w:tplc="96E67E24">
      <w:start w:val="1"/>
      <w:numFmt w:val="lowerLetter"/>
      <w:lvlText w:val="%4)"/>
      <w:lvlJc w:val="left"/>
      <w:pPr>
        <w:ind w:left="1320" w:hanging="360"/>
      </w:pPr>
    </w:lvl>
    <w:lvl w:ilvl="4" w:tplc="987694B2">
      <w:start w:val="1"/>
      <w:numFmt w:val="lowerLetter"/>
      <w:lvlText w:val="%5)"/>
      <w:lvlJc w:val="left"/>
      <w:pPr>
        <w:ind w:left="1320" w:hanging="360"/>
      </w:pPr>
    </w:lvl>
    <w:lvl w:ilvl="5" w:tplc="D8C0EF5E">
      <w:start w:val="1"/>
      <w:numFmt w:val="lowerLetter"/>
      <w:lvlText w:val="%6)"/>
      <w:lvlJc w:val="left"/>
      <w:pPr>
        <w:ind w:left="1320" w:hanging="360"/>
      </w:pPr>
    </w:lvl>
    <w:lvl w:ilvl="6" w:tplc="957C2330">
      <w:start w:val="1"/>
      <w:numFmt w:val="lowerLetter"/>
      <w:lvlText w:val="%7)"/>
      <w:lvlJc w:val="left"/>
      <w:pPr>
        <w:ind w:left="1320" w:hanging="360"/>
      </w:pPr>
    </w:lvl>
    <w:lvl w:ilvl="7" w:tplc="3E222254">
      <w:start w:val="1"/>
      <w:numFmt w:val="lowerLetter"/>
      <w:lvlText w:val="%8)"/>
      <w:lvlJc w:val="left"/>
      <w:pPr>
        <w:ind w:left="1320" w:hanging="360"/>
      </w:pPr>
    </w:lvl>
    <w:lvl w:ilvl="8" w:tplc="3E78F946">
      <w:start w:val="1"/>
      <w:numFmt w:val="lowerLetter"/>
      <w:lvlText w:val="%9)"/>
      <w:lvlJc w:val="left"/>
      <w:pPr>
        <w:ind w:left="1320" w:hanging="360"/>
      </w:pPr>
    </w:lvl>
  </w:abstractNum>
  <w:abstractNum w:abstractNumId="32" w15:restartNumberingAfterBreak="0">
    <w:nsid w:val="1C5B165A"/>
    <w:multiLevelType w:val="hybridMultilevel"/>
    <w:tmpl w:val="430C8A0A"/>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DB606CD"/>
    <w:multiLevelType w:val="hybridMultilevel"/>
    <w:tmpl w:val="3154CB8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E4E3EAA"/>
    <w:multiLevelType w:val="multilevel"/>
    <w:tmpl w:val="8D266C86"/>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032533E"/>
    <w:multiLevelType w:val="hybridMultilevel"/>
    <w:tmpl w:val="859E9D4A"/>
    <w:lvl w:ilvl="0" w:tplc="1F58D1E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08D0479"/>
    <w:multiLevelType w:val="hybridMultilevel"/>
    <w:tmpl w:val="6DA61986"/>
    <w:lvl w:ilvl="0" w:tplc="B3AC790E">
      <w:start w:val="1"/>
      <w:numFmt w:val="lowerRoman"/>
      <w:lvlText w:val="%1)"/>
      <w:lvlJc w:val="right"/>
      <w:pPr>
        <w:ind w:left="1320" w:hanging="360"/>
      </w:pPr>
    </w:lvl>
    <w:lvl w:ilvl="1" w:tplc="85FA3C9E">
      <w:start w:val="1"/>
      <w:numFmt w:val="lowerRoman"/>
      <w:lvlText w:val="%2)"/>
      <w:lvlJc w:val="right"/>
      <w:pPr>
        <w:ind w:left="1320" w:hanging="360"/>
      </w:pPr>
    </w:lvl>
    <w:lvl w:ilvl="2" w:tplc="F9FA8792">
      <w:start w:val="1"/>
      <w:numFmt w:val="lowerRoman"/>
      <w:lvlText w:val="%3)"/>
      <w:lvlJc w:val="right"/>
      <w:pPr>
        <w:ind w:left="1320" w:hanging="360"/>
      </w:pPr>
    </w:lvl>
    <w:lvl w:ilvl="3" w:tplc="4B660BA2">
      <w:start w:val="1"/>
      <w:numFmt w:val="lowerRoman"/>
      <w:lvlText w:val="%4)"/>
      <w:lvlJc w:val="right"/>
      <w:pPr>
        <w:ind w:left="1320" w:hanging="360"/>
      </w:pPr>
    </w:lvl>
    <w:lvl w:ilvl="4" w:tplc="ACF25152">
      <w:start w:val="1"/>
      <w:numFmt w:val="lowerRoman"/>
      <w:lvlText w:val="%5)"/>
      <w:lvlJc w:val="right"/>
      <w:pPr>
        <w:ind w:left="1320" w:hanging="360"/>
      </w:pPr>
    </w:lvl>
    <w:lvl w:ilvl="5" w:tplc="072694A6">
      <w:start w:val="1"/>
      <w:numFmt w:val="lowerRoman"/>
      <w:lvlText w:val="%6)"/>
      <w:lvlJc w:val="right"/>
      <w:pPr>
        <w:ind w:left="1320" w:hanging="360"/>
      </w:pPr>
    </w:lvl>
    <w:lvl w:ilvl="6" w:tplc="29B0D1C4">
      <w:start w:val="1"/>
      <w:numFmt w:val="lowerRoman"/>
      <w:lvlText w:val="%7)"/>
      <w:lvlJc w:val="right"/>
      <w:pPr>
        <w:ind w:left="1320" w:hanging="360"/>
      </w:pPr>
    </w:lvl>
    <w:lvl w:ilvl="7" w:tplc="E3109C04">
      <w:start w:val="1"/>
      <w:numFmt w:val="lowerRoman"/>
      <w:lvlText w:val="%8)"/>
      <w:lvlJc w:val="right"/>
      <w:pPr>
        <w:ind w:left="1320" w:hanging="360"/>
      </w:pPr>
    </w:lvl>
    <w:lvl w:ilvl="8" w:tplc="BAF8443E">
      <w:start w:val="1"/>
      <w:numFmt w:val="lowerRoman"/>
      <w:lvlText w:val="%9)"/>
      <w:lvlJc w:val="right"/>
      <w:pPr>
        <w:ind w:left="1320" w:hanging="360"/>
      </w:pPr>
    </w:lvl>
  </w:abstractNum>
  <w:abstractNum w:abstractNumId="37" w15:restartNumberingAfterBreak="0">
    <w:nsid w:val="20D25BB6"/>
    <w:multiLevelType w:val="hybridMultilevel"/>
    <w:tmpl w:val="3680338A"/>
    <w:lvl w:ilvl="0" w:tplc="445E5C2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8" w15:restartNumberingAfterBreak="0">
    <w:nsid w:val="21E75D56"/>
    <w:multiLevelType w:val="hybridMultilevel"/>
    <w:tmpl w:val="B0F66E3E"/>
    <w:lvl w:ilvl="0" w:tplc="B0F0627C">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223171C5"/>
    <w:multiLevelType w:val="hybridMultilevel"/>
    <w:tmpl w:val="DB0CDCB4"/>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24277E8"/>
    <w:multiLevelType w:val="hybridMultilevel"/>
    <w:tmpl w:val="9C18AE12"/>
    <w:lvl w:ilvl="0" w:tplc="FFFFFFFF">
      <w:numFmt w:val="bullet"/>
      <w:lvlText w:val="-"/>
      <w:lvlJc w:val="left"/>
      <w:pPr>
        <w:ind w:left="1996" w:hanging="360"/>
      </w:pPr>
      <w:rPr>
        <w:rFonts w:ascii="Arial" w:eastAsia="Times New Roman" w:hAnsi="Arial" w:cs="Arial"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41" w15:restartNumberingAfterBreak="0">
    <w:nsid w:val="2250171C"/>
    <w:multiLevelType w:val="multilevel"/>
    <w:tmpl w:val="6A14DCE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3024F81"/>
    <w:multiLevelType w:val="hybridMultilevel"/>
    <w:tmpl w:val="12A6DB80"/>
    <w:lvl w:ilvl="0" w:tplc="15AE0D5E">
      <w:start w:val="11"/>
      <w:numFmt w:val="decimal"/>
      <w:lvlText w:val="%1."/>
      <w:lvlJc w:val="left"/>
      <w:pPr>
        <w:ind w:left="2203" w:hanging="360"/>
      </w:pPr>
      <w:rPr>
        <w:rFonts w:hint="default"/>
      </w:rPr>
    </w:lvl>
    <w:lvl w:ilvl="1" w:tplc="04240019" w:tentative="1">
      <w:start w:val="1"/>
      <w:numFmt w:val="lowerLetter"/>
      <w:lvlText w:val="%2."/>
      <w:lvlJc w:val="left"/>
      <w:pPr>
        <w:ind w:left="2923" w:hanging="360"/>
      </w:pPr>
    </w:lvl>
    <w:lvl w:ilvl="2" w:tplc="0424001B" w:tentative="1">
      <w:start w:val="1"/>
      <w:numFmt w:val="lowerRoman"/>
      <w:lvlText w:val="%3."/>
      <w:lvlJc w:val="right"/>
      <w:pPr>
        <w:ind w:left="3643" w:hanging="180"/>
      </w:pPr>
    </w:lvl>
    <w:lvl w:ilvl="3" w:tplc="0424000F" w:tentative="1">
      <w:start w:val="1"/>
      <w:numFmt w:val="decimal"/>
      <w:lvlText w:val="%4."/>
      <w:lvlJc w:val="left"/>
      <w:pPr>
        <w:ind w:left="4363" w:hanging="360"/>
      </w:pPr>
    </w:lvl>
    <w:lvl w:ilvl="4" w:tplc="04240019">
      <w:start w:val="1"/>
      <w:numFmt w:val="lowerLetter"/>
      <w:lvlText w:val="%5."/>
      <w:lvlJc w:val="left"/>
      <w:pPr>
        <w:ind w:left="5083" w:hanging="360"/>
      </w:pPr>
    </w:lvl>
    <w:lvl w:ilvl="5" w:tplc="0424001B" w:tentative="1">
      <w:start w:val="1"/>
      <w:numFmt w:val="lowerRoman"/>
      <w:lvlText w:val="%6."/>
      <w:lvlJc w:val="right"/>
      <w:pPr>
        <w:ind w:left="5803" w:hanging="180"/>
      </w:pPr>
    </w:lvl>
    <w:lvl w:ilvl="6" w:tplc="0424000F" w:tentative="1">
      <w:start w:val="1"/>
      <w:numFmt w:val="decimal"/>
      <w:lvlText w:val="%7."/>
      <w:lvlJc w:val="left"/>
      <w:pPr>
        <w:ind w:left="6523" w:hanging="360"/>
      </w:pPr>
    </w:lvl>
    <w:lvl w:ilvl="7" w:tplc="04240019" w:tentative="1">
      <w:start w:val="1"/>
      <w:numFmt w:val="lowerLetter"/>
      <w:lvlText w:val="%8."/>
      <w:lvlJc w:val="left"/>
      <w:pPr>
        <w:ind w:left="7243" w:hanging="360"/>
      </w:pPr>
    </w:lvl>
    <w:lvl w:ilvl="8" w:tplc="0424001B" w:tentative="1">
      <w:start w:val="1"/>
      <w:numFmt w:val="lowerRoman"/>
      <w:lvlText w:val="%9."/>
      <w:lvlJc w:val="right"/>
      <w:pPr>
        <w:ind w:left="7963" w:hanging="180"/>
      </w:pPr>
    </w:lvl>
  </w:abstractNum>
  <w:abstractNum w:abstractNumId="43" w15:restartNumberingAfterBreak="0">
    <w:nsid w:val="23CD3923"/>
    <w:multiLevelType w:val="hybridMultilevel"/>
    <w:tmpl w:val="7D12AAB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40D44EA"/>
    <w:multiLevelType w:val="hybridMultilevel"/>
    <w:tmpl w:val="300E18A0"/>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4841FD3"/>
    <w:multiLevelType w:val="hybridMultilevel"/>
    <w:tmpl w:val="57502C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52713EE"/>
    <w:multiLevelType w:val="hybridMultilevel"/>
    <w:tmpl w:val="26C4B4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7424AAE"/>
    <w:multiLevelType w:val="hybridMultilevel"/>
    <w:tmpl w:val="854AE1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7F77988"/>
    <w:multiLevelType w:val="hybridMultilevel"/>
    <w:tmpl w:val="9A9CB9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83C2F24"/>
    <w:multiLevelType w:val="hybridMultilevel"/>
    <w:tmpl w:val="4B8EE1A8"/>
    <w:lvl w:ilvl="0" w:tplc="76C8635A">
      <w:start w:val="1"/>
      <w:numFmt w:val="decimal"/>
      <w:lvlText w:val="%1."/>
      <w:lvlJc w:val="left"/>
      <w:pPr>
        <w:ind w:left="1020" w:hanging="360"/>
      </w:pPr>
    </w:lvl>
    <w:lvl w:ilvl="1" w:tplc="DBBE8F3A">
      <w:start w:val="1"/>
      <w:numFmt w:val="decimal"/>
      <w:lvlText w:val="%2."/>
      <w:lvlJc w:val="left"/>
      <w:pPr>
        <w:ind w:left="1020" w:hanging="360"/>
      </w:pPr>
    </w:lvl>
    <w:lvl w:ilvl="2" w:tplc="0A269B48">
      <w:start w:val="1"/>
      <w:numFmt w:val="decimal"/>
      <w:lvlText w:val="%3."/>
      <w:lvlJc w:val="left"/>
      <w:pPr>
        <w:ind w:left="1020" w:hanging="360"/>
      </w:pPr>
    </w:lvl>
    <w:lvl w:ilvl="3" w:tplc="7FF2FF20">
      <w:start w:val="1"/>
      <w:numFmt w:val="decimal"/>
      <w:lvlText w:val="%4."/>
      <w:lvlJc w:val="left"/>
      <w:pPr>
        <w:ind w:left="1020" w:hanging="360"/>
      </w:pPr>
    </w:lvl>
    <w:lvl w:ilvl="4" w:tplc="18082848">
      <w:start w:val="1"/>
      <w:numFmt w:val="decimal"/>
      <w:lvlText w:val="%5."/>
      <w:lvlJc w:val="left"/>
      <w:pPr>
        <w:ind w:left="1020" w:hanging="360"/>
      </w:pPr>
    </w:lvl>
    <w:lvl w:ilvl="5" w:tplc="C09CB254">
      <w:start w:val="1"/>
      <w:numFmt w:val="decimal"/>
      <w:lvlText w:val="%6."/>
      <w:lvlJc w:val="left"/>
      <w:pPr>
        <w:ind w:left="1020" w:hanging="360"/>
      </w:pPr>
    </w:lvl>
    <w:lvl w:ilvl="6" w:tplc="DC3097B8">
      <w:start w:val="1"/>
      <w:numFmt w:val="decimal"/>
      <w:lvlText w:val="%7."/>
      <w:lvlJc w:val="left"/>
      <w:pPr>
        <w:ind w:left="1020" w:hanging="360"/>
      </w:pPr>
    </w:lvl>
    <w:lvl w:ilvl="7" w:tplc="1A02170E">
      <w:start w:val="1"/>
      <w:numFmt w:val="decimal"/>
      <w:lvlText w:val="%8."/>
      <w:lvlJc w:val="left"/>
      <w:pPr>
        <w:ind w:left="1020" w:hanging="360"/>
      </w:pPr>
    </w:lvl>
    <w:lvl w:ilvl="8" w:tplc="C52A4F62">
      <w:start w:val="1"/>
      <w:numFmt w:val="decimal"/>
      <w:lvlText w:val="%9."/>
      <w:lvlJc w:val="left"/>
      <w:pPr>
        <w:ind w:left="1020" w:hanging="360"/>
      </w:pPr>
    </w:lvl>
  </w:abstractNum>
  <w:abstractNum w:abstractNumId="50" w15:restartNumberingAfterBreak="0">
    <w:nsid w:val="28BC729C"/>
    <w:multiLevelType w:val="multilevel"/>
    <w:tmpl w:val="40043CE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2CB25923"/>
    <w:multiLevelType w:val="hybridMultilevel"/>
    <w:tmpl w:val="CD96AE98"/>
    <w:lvl w:ilvl="0" w:tplc="5BDEA88A">
      <w:numFmt w:val="bullet"/>
      <w:lvlText w:val="-"/>
      <w:lvlJc w:val="left"/>
      <w:pPr>
        <w:ind w:left="749" w:hanging="360"/>
      </w:pPr>
      <w:rPr>
        <w:rFonts w:ascii="Calibri" w:eastAsia="Calibri" w:hAnsi="Calibri" w:cs="Calibri" w:hint="default"/>
      </w:rPr>
    </w:lvl>
    <w:lvl w:ilvl="1" w:tplc="04240003" w:tentative="1">
      <w:start w:val="1"/>
      <w:numFmt w:val="bullet"/>
      <w:lvlText w:val="o"/>
      <w:lvlJc w:val="left"/>
      <w:pPr>
        <w:ind w:left="1469" w:hanging="360"/>
      </w:pPr>
      <w:rPr>
        <w:rFonts w:ascii="Courier New" w:hAnsi="Courier New" w:cs="Courier New" w:hint="default"/>
      </w:rPr>
    </w:lvl>
    <w:lvl w:ilvl="2" w:tplc="04240005" w:tentative="1">
      <w:start w:val="1"/>
      <w:numFmt w:val="bullet"/>
      <w:lvlText w:val=""/>
      <w:lvlJc w:val="left"/>
      <w:pPr>
        <w:ind w:left="2189" w:hanging="360"/>
      </w:pPr>
      <w:rPr>
        <w:rFonts w:ascii="Wingdings" w:hAnsi="Wingdings" w:hint="default"/>
      </w:rPr>
    </w:lvl>
    <w:lvl w:ilvl="3" w:tplc="04240001" w:tentative="1">
      <w:start w:val="1"/>
      <w:numFmt w:val="bullet"/>
      <w:lvlText w:val=""/>
      <w:lvlJc w:val="left"/>
      <w:pPr>
        <w:ind w:left="2909" w:hanging="360"/>
      </w:pPr>
      <w:rPr>
        <w:rFonts w:ascii="Symbol" w:hAnsi="Symbol" w:hint="default"/>
      </w:rPr>
    </w:lvl>
    <w:lvl w:ilvl="4" w:tplc="04240003" w:tentative="1">
      <w:start w:val="1"/>
      <w:numFmt w:val="bullet"/>
      <w:lvlText w:val="o"/>
      <w:lvlJc w:val="left"/>
      <w:pPr>
        <w:ind w:left="3629" w:hanging="360"/>
      </w:pPr>
      <w:rPr>
        <w:rFonts w:ascii="Courier New" w:hAnsi="Courier New" w:cs="Courier New" w:hint="default"/>
      </w:rPr>
    </w:lvl>
    <w:lvl w:ilvl="5" w:tplc="04240005" w:tentative="1">
      <w:start w:val="1"/>
      <w:numFmt w:val="bullet"/>
      <w:lvlText w:val=""/>
      <w:lvlJc w:val="left"/>
      <w:pPr>
        <w:ind w:left="4349" w:hanging="360"/>
      </w:pPr>
      <w:rPr>
        <w:rFonts w:ascii="Wingdings" w:hAnsi="Wingdings" w:hint="default"/>
      </w:rPr>
    </w:lvl>
    <w:lvl w:ilvl="6" w:tplc="04240001" w:tentative="1">
      <w:start w:val="1"/>
      <w:numFmt w:val="bullet"/>
      <w:lvlText w:val=""/>
      <w:lvlJc w:val="left"/>
      <w:pPr>
        <w:ind w:left="5069" w:hanging="360"/>
      </w:pPr>
      <w:rPr>
        <w:rFonts w:ascii="Symbol" w:hAnsi="Symbol" w:hint="default"/>
      </w:rPr>
    </w:lvl>
    <w:lvl w:ilvl="7" w:tplc="04240003" w:tentative="1">
      <w:start w:val="1"/>
      <w:numFmt w:val="bullet"/>
      <w:lvlText w:val="o"/>
      <w:lvlJc w:val="left"/>
      <w:pPr>
        <w:ind w:left="5789" w:hanging="360"/>
      </w:pPr>
      <w:rPr>
        <w:rFonts w:ascii="Courier New" w:hAnsi="Courier New" w:cs="Courier New" w:hint="default"/>
      </w:rPr>
    </w:lvl>
    <w:lvl w:ilvl="8" w:tplc="04240005" w:tentative="1">
      <w:start w:val="1"/>
      <w:numFmt w:val="bullet"/>
      <w:lvlText w:val=""/>
      <w:lvlJc w:val="left"/>
      <w:pPr>
        <w:ind w:left="6509" w:hanging="360"/>
      </w:pPr>
      <w:rPr>
        <w:rFonts w:ascii="Wingdings" w:hAnsi="Wingdings" w:hint="default"/>
      </w:rPr>
    </w:lvl>
  </w:abstractNum>
  <w:abstractNum w:abstractNumId="52" w15:restartNumberingAfterBreak="0">
    <w:nsid w:val="310F48B2"/>
    <w:multiLevelType w:val="hybridMultilevel"/>
    <w:tmpl w:val="B2B8C106"/>
    <w:lvl w:ilvl="0" w:tplc="FA2E415C">
      <w:start w:val="1"/>
      <w:numFmt w:val="low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3B60ACC"/>
    <w:multiLevelType w:val="hybridMultilevel"/>
    <w:tmpl w:val="EDD230F2"/>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480465B"/>
    <w:multiLevelType w:val="hybridMultilevel"/>
    <w:tmpl w:val="B3D8FA0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6A34B7A"/>
    <w:multiLevelType w:val="hybridMultilevel"/>
    <w:tmpl w:val="F00E11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98A1083"/>
    <w:multiLevelType w:val="hybridMultilevel"/>
    <w:tmpl w:val="69EAA9C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9C337AD"/>
    <w:multiLevelType w:val="hybridMultilevel"/>
    <w:tmpl w:val="EF2C19FE"/>
    <w:lvl w:ilvl="0" w:tplc="AD4EF78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B0B5D10"/>
    <w:multiLevelType w:val="hybridMultilevel"/>
    <w:tmpl w:val="EDF44FFC"/>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B71117F"/>
    <w:multiLevelType w:val="hybridMultilevel"/>
    <w:tmpl w:val="8CA4071A"/>
    <w:lvl w:ilvl="0" w:tplc="5288A1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B7654B6"/>
    <w:multiLevelType w:val="hybridMultilevel"/>
    <w:tmpl w:val="CB96E78A"/>
    <w:lvl w:ilvl="0" w:tplc="8B84C79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2562C50"/>
    <w:multiLevelType w:val="hybridMultilevel"/>
    <w:tmpl w:val="5F0E22BA"/>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3153219"/>
    <w:multiLevelType w:val="hybridMultilevel"/>
    <w:tmpl w:val="0E901342"/>
    <w:lvl w:ilvl="0" w:tplc="B0F0627C">
      <w:start w:val="4"/>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3" w15:restartNumberingAfterBreak="0">
    <w:nsid w:val="452308F6"/>
    <w:multiLevelType w:val="hybridMultilevel"/>
    <w:tmpl w:val="D4D0C33A"/>
    <w:lvl w:ilvl="0" w:tplc="F8B4BC92">
      <w:start w:val="1"/>
      <w:numFmt w:val="lowerLetter"/>
      <w:lvlText w:val="%1)"/>
      <w:lvlJc w:val="left"/>
      <w:pPr>
        <w:ind w:left="1320" w:hanging="360"/>
      </w:pPr>
    </w:lvl>
    <w:lvl w:ilvl="1" w:tplc="BEFA153A">
      <w:start w:val="1"/>
      <w:numFmt w:val="lowerLetter"/>
      <w:lvlText w:val="%2)"/>
      <w:lvlJc w:val="left"/>
      <w:pPr>
        <w:ind w:left="1320" w:hanging="360"/>
      </w:pPr>
    </w:lvl>
    <w:lvl w:ilvl="2" w:tplc="A1363BE8">
      <w:start w:val="1"/>
      <w:numFmt w:val="lowerLetter"/>
      <w:lvlText w:val="%3)"/>
      <w:lvlJc w:val="left"/>
      <w:pPr>
        <w:ind w:left="1320" w:hanging="360"/>
      </w:pPr>
    </w:lvl>
    <w:lvl w:ilvl="3" w:tplc="B638082C">
      <w:start w:val="1"/>
      <w:numFmt w:val="lowerLetter"/>
      <w:lvlText w:val="%4)"/>
      <w:lvlJc w:val="left"/>
      <w:pPr>
        <w:ind w:left="1320" w:hanging="360"/>
      </w:pPr>
    </w:lvl>
    <w:lvl w:ilvl="4" w:tplc="C2003190">
      <w:start w:val="1"/>
      <w:numFmt w:val="lowerLetter"/>
      <w:lvlText w:val="%5)"/>
      <w:lvlJc w:val="left"/>
      <w:pPr>
        <w:ind w:left="1320" w:hanging="360"/>
      </w:pPr>
    </w:lvl>
    <w:lvl w:ilvl="5" w:tplc="D55E29F8">
      <w:start w:val="1"/>
      <w:numFmt w:val="lowerLetter"/>
      <w:lvlText w:val="%6)"/>
      <w:lvlJc w:val="left"/>
      <w:pPr>
        <w:ind w:left="1320" w:hanging="360"/>
      </w:pPr>
    </w:lvl>
    <w:lvl w:ilvl="6" w:tplc="78283088">
      <w:start w:val="1"/>
      <w:numFmt w:val="lowerLetter"/>
      <w:lvlText w:val="%7)"/>
      <w:lvlJc w:val="left"/>
      <w:pPr>
        <w:ind w:left="1320" w:hanging="360"/>
      </w:pPr>
    </w:lvl>
    <w:lvl w:ilvl="7" w:tplc="29E23F32">
      <w:start w:val="1"/>
      <w:numFmt w:val="lowerLetter"/>
      <w:lvlText w:val="%8)"/>
      <w:lvlJc w:val="left"/>
      <w:pPr>
        <w:ind w:left="1320" w:hanging="360"/>
      </w:pPr>
    </w:lvl>
    <w:lvl w:ilvl="8" w:tplc="F02A27F4">
      <w:start w:val="1"/>
      <w:numFmt w:val="lowerLetter"/>
      <w:lvlText w:val="%9)"/>
      <w:lvlJc w:val="left"/>
      <w:pPr>
        <w:ind w:left="1320" w:hanging="360"/>
      </w:pPr>
    </w:lvl>
  </w:abstractNum>
  <w:abstractNum w:abstractNumId="64" w15:restartNumberingAfterBreak="0">
    <w:nsid w:val="456A3B54"/>
    <w:multiLevelType w:val="hybridMultilevel"/>
    <w:tmpl w:val="9BEC213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5771A34"/>
    <w:multiLevelType w:val="hybridMultilevel"/>
    <w:tmpl w:val="D4AEC8C0"/>
    <w:lvl w:ilvl="0" w:tplc="92EAC33E">
      <w:start w:val="1"/>
      <w:numFmt w:val="decimal"/>
      <w:lvlText w:val="%1."/>
      <w:lvlJc w:val="left"/>
      <w:pPr>
        <w:ind w:left="720" w:hanging="360"/>
      </w:pPr>
      <w:rPr>
        <w:rFonts w:hint="default"/>
        <w:color w:val="212121"/>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89A74C7"/>
    <w:multiLevelType w:val="hybridMultilevel"/>
    <w:tmpl w:val="B3E29D52"/>
    <w:lvl w:ilvl="0" w:tplc="CDA4AB56">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8A652F9"/>
    <w:multiLevelType w:val="hybridMultilevel"/>
    <w:tmpl w:val="EFC88E4A"/>
    <w:lvl w:ilvl="0" w:tplc="DFB4B35A">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A4158FE"/>
    <w:multiLevelType w:val="hybridMultilevel"/>
    <w:tmpl w:val="A89CF77C"/>
    <w:lvl w:ilvl="0" w:tplc="04240019">
      <w:start w:val="1"/>
      <w:numFmt w:val="lowerLetter"/>
      <w:lvlText w:val="%1."/>
      <w:lvlJc w:val="left"/>
      <w:pPr>
        <w:ind w:left="1854" w:hanging="360"/>
      </w:pPr>
      <w:rPr>
        <w:rFonts w:hint="default"/>
      </w:rPr>
    </w:lvl>
    <w:lvl w:ilvl="1" w:tplc="04240019" w:tentative="1">
      <w:start w:val="1"/>
      <w:numFmt w:val="lowerLetter"/>
      <w:lvlText w:val="%2."/>
      <w:lvlJc w:val="left"/>
      <w:pPr>
        <w:ind w:left="2574" w:hanging="360"/>
      </w:pPr>
    </w:lvl>
    <w:lvl w:ilvl="2" w:tplc="0424001B" w:tentative="1">
      <w:start w:val="1"/>
      <w:numFmt w:val="lowerRoman"/>
      <w:lvlText w:val="%3."/>
      <w:lvlJc w:val="right"/>
      <w:pPr>
        <w:ind w:left="3294" w:hanging="180"/>
      </w:pPr>
    </w:lvl>
    <w:lvl w:ilvl="3" w:tplc="0424000F" w:tentative="1">
      <w:start w:val="1"/>
      <w:numFmt w:val="decimal"/>
      <w:lvlText w:val="%4."/>
      <w:lvlJc w:val="left"/>
      <w:pPr>
        <w:ind w:left="4014" w:hanging="360"/>
      </w:pPr>
    </w:lvl>
    <w:lvl w:ilvl="4" w:tplc="04240019" w:tentative="1">
      <w:start w:val="1"/>
      <w:numFmt w:val="lowerLetter"/>
      <w:lvlText w:val="%5."/>
      <w:lvlJc w:val="left"/>
      <w:pPr>
        <w:ind w:left="4734" w:hanging="360"/>
      </w:pPr>
    </w:lvl>
    <w:lvl w:ilvl="5" w:tplc="0424001B" w:tentative="1">
      <w:start w:val="1"/>
      <w:numFmt w:val="lowerRoman"/>
      <w:lvlText w:val="%6."/>
      <w:lvlJc w:val="right"/>
      <w:pPr>
        <w:ind w:left="5454" w:hanging="180"/>
      </w:pPr>
    </w:lvl>
    <w:lvl w:ilvl="6" w:tplc="0424000F" w:tentative="1">
      <w:start w:val="1"/>
      <w:numFmt w:val="decimal"/>
      <w:lvlText w:val="%7."/>
      <w:lvlJc w:val="left"/>
      <w:pPr>
        <w:ind w:left="6174" w:hanging="360"/>
      </w:pPr>
    </w:lvl>
    <w:lvl w:ilvl="7" w:tplc="04240019" w:tentative="1">
      <w:start w:val="1"/>
      <w:numFmt w:val="lowerLetter"/>
      <w:lvlText w:val="%8."/>
      <w:lvlJc w:val="left"/>
      <w:pPr>
        <w:ind w:left="6894" w:hanging="360"/>
      </w:pPr>
    </w:lvl>
    <w:lvl w:ilvl="8" w:tplc="0424001B" w:tentative="1">
      <w:start w:val="1"/>
      <w:numFmt w:val="lowerRoman"/>
      <w:lvlText w:val="%9."/>
      <w:lvlJc w:val="right"/>
      <w:pPr>
        <w:ind w:left="7614" w:hanging="180"/>
      </w:pPr>
    </w:lvl>
  </w:abstractNum>
  <w:abstractNum w:abstractNumId="69" w15:restartNumberingAfterBreak="0">
    <w:nsid w:val="4B49700B"/>
    <w:multiLevelType w:val="hybridMultilevel"/>
    <w:tmpl w:val="3086CDF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B5114A7"/>
    <w:multiLevelType w:val="multilevel"/>
    <w:tmpl w:val="DEB69C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CF4620F"/>
    <w:multiLevelType w:val="hybridMultilevel"/>
    <w:tmpl w:val="854AE1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F412B73"/>
    <w:multiLevelType w:val="hybridMultilevel"/>
    <w:tmpl w:val="1C822134"/>
    <w:lvl w:ilvl="0" w:tplc="32B6E7C6">
      <w:start w:val="1"/>
      <w:numFmt w:val="lowerLetter"/>
      <w:lvlText w:val="%1)"/>
      <w:lvlJc w:val="left"/>
      <w:pPr>
        <w:ind w:left="1320" w:hanging="360"/>
      </w:pPr>
    </w:lvl>
    <w:lvl w:ilvl="1" w:tplc="23165D8E">
      <w:start w:val="1"/>
      <w:numFmt w:val="lowerLetter"/>
      <w:lvlText w:val="%2)"/>
      <w:lvlJc w:val="left"/>
      <w:pPr>
        <w:ind w:left="1320" w:hanging="360"/>
      </w:pPr>
    </w:lvl>
    <w:lvl w:ilvl="2" w:tplc="7CBA8F24">
      <w:start w:val="1"/>
      <w:numFmt w:val="lowerLetter"/>
      <w:lvlText w:val="%3)"/>
      <w:lvlJc w:val="left"/>
      <w:pPr>
        <w:ind w:left="1320" w:hanging="360"/>
      </w:pPr>
    </w:lvl>
    <w:lvl w:ilvl="3" w:tplc="F31AE4AA">
      <w:start w:val="1"/>
      <w:numFmt w:val="lowerLetter"/>
      <w:lvlText w:val="%4)"/>
      <w:lvlJc w:val="left"/>
      <w:pPr>
        <w:ind w:left="1320" w:hanging="360"/>
      </w:pPr>
    </w:lvl>
    <w:lvl w:ilvl="4" w:tplc="C92654A8">
      <w:start w:val="1"/>
      <w:numFmt w:val="lowerLetter"/>
      <w:lvlText w:val="%5)"/>
      <w:lvlJc w:val="left"/>
      <w:pPr>
        <w:ind w:left="1320" w:hanging="360"/>
      </w:pPr>
    </w:lvl>
    <w:lvl w:ilvl="5" w:tplc="1B0C1C6C">
      <w:start w:val="1"/>
      <w:numFmt w:val="lowerLetter"/>
      <w:lvlText w:val="%6)"/>
      <w:lvlJc w:val="left"/>
      <w:pPr>
        <w:ind w:left="1320" w:hanging="360"/>
      </w:pPr>
    </w:lvl>
    <w:lvl w:ilvl="6" w:tplc="E2DA632A">
      <w:start w:val="1"/>
      <w:numFmt w:val="lowerLetter"/>
      <w:lvlText w:val="%7)"/>
      <w:lvlJc w:val="left"/>
      <w:pPr>
        <w:ind w:left="1320" w:hanging="360"/>
      </w:pPr>
    </w:lvl>
    <w:lvl w:ilvl="7" w:tplc="E1285CE0">
      <w:start w:val="1"/>
      <w:numFmt w:val="lowerLetter"/>
      <w:lvlText w:val="%8)"/>
      <w:lvlJc w:val="left"/>
      <w:pPr>
        <w:ind w:left="1320" w:hanging="360"/>
      </w:pPr>
    </w:lvl>
    <w:lvl w:ilvl="8" w:tplc="55F032B8">
      <w:start w:val="1"/>
      <w:numFmt w:val="lowerLetter"/>
      <w:lvlText w:val="%9)"/>
      <w:lvlJc w:val="left"/>
      <w:pPr>
        <w:ind w:left="1320" w:hanging="360"/>
      </w:pPr>
    </w:lvl>
  </w:abstractNum>
  <w:abstractNum w:abstractNumId="73" w15:restartNumberingAfterBreak="0">
    <w:nsid w:val="4F466769"/>
    <w:multiLevelType w:val="hybridMultilevel"/>
    <w:tmpl w:val="FF003816"/>
    <w:lvl w:ilvl="0" w:tplc="06A2F49A">
      <w:start w:val="1"/>
      <w:numFmt w:val="decimal"/>
      <w:lvlText w:val="%1."/>
      <w:lvlJc w:val="left"/>
      <w:pPr>
        <w:ind w:left="1020" w:hanging="360"/>
      </w:pPr>
    </w:lvl>
    <w:lvl w:ilvl="1" w:tplc="65783696">
      <w:start w:val="1"/>
      <w:numFmt w:val="decimal"/>
      <w:lvlText w:val="%2."/>
      <w:lvlJc w:val="left"/>
      <w:pPr>
        <w:ind w:left="1020" w:hanging="360"/>
      </w:pPr>
    </w:lvl>
    <w:lvl w:ilvl="2" w:tplc="750A5DE0">
      <w:start w:val="1"/>
      <w:numFmt w:val="decimal"/>
      <w:lvlText w:val="%3."/>
      <w:lvlJc w:val="left"/>
      <w:pPr>
        <w:ind w:left="1020" w:hanging="360"/>
      </w:pPr>
    </w:lvl>
    <w:lvl w:ilvl="3" w:tplc="EF2AC724">
      <w:start w:val="1"/>
      <w:numFmt w:val="decimal"/>
      <w:lvlText w:val="%4."/>
      <w:lvlJc w:val="left"/>
      <w:pPr>
        <w:ind w:left="1020" w:hanging="360"/>
      </w:pPr>
    </w:lvl>
    <w:lvl w:ilvl="4" w:tplc="26D06FCC">
      <w:start w:val="1"/>
      <w:numFmt w:val="decimal"/>
      <w:lvlText w:val="%5."/>
      <w:lvlJc w:val="left"/>
      <w:pPr>
        <w:ind w:left="1020" w:hanging="360"/>
      </w:pPr>
    </w:lvl>
    <w:lvl w:ilvl="5" w:tplc="4266D232">
      <w:start w:val="1"/>
      <w:numFmt w:val="decimal"/>
      <w:lvlText w:val="%6."/>
      <w:lvlJc w:val="left"/>
      <w:pPr>
        <w:ind w:left="1020" w:hanging="360"/>
      </w:pPr>
    </w:lvl>
    <w:lvl w:ilvl="6" w:tplc="5F7CA500">
      <w:start w:val="1"/>
      <w:numFmt w:val="decimal"/>
      <w:lvlText w:val="%7."/>
      <w:lvlJc w:val="left"/>
      <w:pPr>
        <w:ind w:left="1020" w:hanging="360"/>
      </w:pPr>
    </w:lvl>
    <w:lvl w:ilvl="7" w:tplc="90743344">
      <w:start w:val="1"/>
      <w:numFmt w:val="decimal"/>
      <w:lvlText w:val="%8."/>
      <w:lvlJc w:val="left"/>
      <w:pPr>
        <w:ind w:left="1020" w:hanging="360"/>
      </w:pPr>
    </w:lvl>
    <w:lvl w:ilvl="8" w:tplc="1E0275E6">
      <w:start w:val="1"/>
      <w:numFmt w:val="decimal"/>
      <w:lvlText w:val="%9."/>
      <w:lvlJc w:val="left"/>
      <w:pPr>
        <w:ind w:left="1020" w:hanging="360"/>
      </w:pPr>
    </w:lvl>
  </w:abstractNum>
  <w:abstractNum w:abstractNumId="74" w15:restartNumberingAfterBreak="0">
    <w:nsid w:val="51143D65"/>
    <w:multiLevelType w:val="hybridMultilevel"/>
    <w:tmpl w:val="3AA6869C"/>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1225560"/>
    <w:multiLevelType w:val="hybridMultilevel"/>
    <w:tmpl w:val="EB4ED0D4"/>
    <w:lvl w:ilvl="0" w:tplc="DB0844DA">
      <w:start w:val="3"/>
      <w:numFmt w:val="decimal"/>
      <w:lvlText w:val="%1.1."/>
      <w:lvlJc w:val="left"/>
      <w:pPr>
        <w:tabs>
          <w:tab w:val="num" w:pos="1304"/>
        </w:tabs>
        <w:ind w:left="1304" w:hanging="584"/>
      </w:pPr>
      <w:rPr>
        <w:rFonts w:hint="default"/>
      </w:rPr>
    </w:lvl>
    <w:lvl w:ilvl="1" w:tplc="445E5C2E">
      <w:numFmt w:val="bullet"/>
      <w:lvlText w:val="-"/>
      <w:lvlJc w:val="left"/>
      <w:pPr>
        <w:tabs>
          <w:tab w:val="num" w:pos="1440"/>
        </w:tabs>
        <w:ind w:left="1440" w:hanging="360"/>
      </w:pPr>
      <w:rPr>
        <w:rFonts w:ascii="Arial" w:eastAsia="Times New Roman" w:hAnsi="Arial" w:cs="Arial" w:hint="default"/>
      </w:rPr>
    </w:lvl>
    <w:lvl w:ilvl="2" w:tplc="AA680210">
      <w:start w:val="1"/>
      <w:numFmt w:val="lowerLetter"/>
      <w:lvlText w:val="%3)"/>
      <w:lvlJc w:val="left"/>
      <w:pPr>
        <w:ind w:left="2340" w:hanging="360"/>
      </w:pPr>
      <w:rPr>
        <w:rFonts w:hint="default"/>
      </w:rPr>
    </w:lvl>
    <w:lvl w:ilvl="3" w:tplc="F5C08A54">
      <w:start w:val="1"/>
      <w:numFmt w:val="upperRoman"/>
      <w:lvlText w:val="%4."/>
      <w:lvlJc w:val="left"/>
      <w:pPr>
        <w:ind w:left="3240" w:hanging="720"/>
      </w:pPr>
      <w:rPr>
        <w:rFonts w:hint="default"/>
      </w:rPr>
    </w:lvl>
    <w:lvl w:ilvl="4" w:tplc="35B606E2">
      <w:start w:val="1"/>
      <w:numFmt w:val="decimal"/>
      <w:lvlText w:val="%5."/>
      <w:lvlJc w:val="left"/>
      <w:pPr>
        <w:ind w:left="3600" w:hanging="360"/>
      </w:pPr>
      <w:rPr>
        <w:rFonts w:hint="default"/>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6" w15:restartNumberingAfterBreak="0">
    <w:nsid w:val="51BA1218"/>
    <w:multiLevelType w:val="hybridMultilevel"/>
    <w:tmpl w:val="CF86BF18"/>
    <w:lvl w:ilvl="0" w:tplc="B3C4E88A">
      <w:start w:val="1"/>
      <w:numFmt w:val="lowerRoman"/>
      <w:lvlText w:val="%1)"/>
      <w:lvlJc w:val="right"/>
      <w:pPr>
        <w:ind w:left="1320" w:hanging="360"/>
      </w:pPr>
    </w:lvl>
    <w:lvl w:ilvl="1" w:tplc="85D235E0">
      <w:start w:val="1"/>
      <w:numFmt w:val="lowerRoman"/>
      <w:lvlText w:val="%2)"/>
      <w:lvlJc w:val="right"/>
      <w:pPr>
        <w:ind w:left="1320" w:hanging="360"/>
      </w:pPr>
    </w:lvl>
    <w:lvl w:ilvl="2" w:tplc="4D74DBA2">
      <w:start w:val="1"/>
      <w:numFmt w:val="lowerRoman"/>
      <w:lvlText w:val="%3)"/>
      <w:lvlJc w:val="right"/>
      <w:pPr>
        <w:ind w:left="1320" w:hanging="360"/>
      </w:pPr>
    </w:lvl>
    <w:lvl w:ilvl="3" w:tplc="925442FC">
      <w:start w:val="1"/>
      <w:numFmt w:val="lowerRoman"/>
      <w:lvlText w:val="%4)"/>
      <w:lvlJc w:val="right"/>
      <w:pPr>
        <w:ind w:left="1320" w:hanging="360"/>
      </w:pPr>
    </w:lvl>
    <w:lvl w:ilvl="4" w:tplc="14B0E0D4">
      <w:start w:val="1"/>
      <w:numFmt w:val="lowerRoman"/>
      <w:lvlText w:val="%5)"/>
      <w:lvlJc w:val="right"/>
      <w:pPr>
        <w:ind w:left="1320" w:hanging="360"/>
      </w:pPr>
    </w:lvl>
    <w:lvl w:ilvl="5" w:tplc="C2BEA712">
      <w:start w:val="1"/>
      <w:numFmt w:val="lowerRoman"/>
      <w:lvlText w:val="%6)"/>
      <w:lvlJc w:val="right"/>
      <w:pPr>
        <w:ind w:left="1320" w:hanging="360"/>
      </w:pPr>
    </w:lvl>
    <w:lvl w:ilvl="6" w:tplc="E466A1D6">
      <w:start w:val="1"/>
      <w:numFmt w:val="lowerRoman"/>
      <w:lvlText w:val="%7)"/>
      <w:lvlJc w:val="right"/>
      <w:pPr>
        <w:ind w:left="1320" w:hanging="360"/>
      </w:pPr>
    </w:lvl>
    <w:lvl w:ilvl="7" w:tplc="0662319E">
      <w:start w:val="1"/>
      <w:numFmt w:val="lowerRoman"/>
      <w:lvlText w:val="%8)"/>
      <w:lvlJc w:val="right"/>
      <w:pPr>
        <w:ind w:left="1320" w:hanging="360"/>
      </w:pPr>
    </w:lvl>
    <w:lvl w:ilvl="8" w:tplc="EF089B86">
      <w:start w:val="1"/>
      <w:numFmt w:val="lowerRoman"/>
      <w:lvlText w:val="%9)"/>
      <w:lvlJc w:val="right"/>
      <w:pPr>
        <w:ind w:left="1320" w:hanging="360"/>
      </w:pPr>
    </w:lvl>
  </w:abstractNum>
  <w:abstractNum w:abstractNumId="77" w15:restartNumberingAfterBreak="0">
    <w:nsid w:val="51D64D40"/>
    <w:multiLevelType w:val="hybridMultilevel"/>
    <w:tmpl w:val="854AE1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524142CB"/>
    <w:multiLevelType w:val="hybridMultilevel"/>
    <w:tmpl w:val="49BC41CE"/>
    <w:lvl w:ilvl="0" w:tplc="F42A7DFA">
      <w:start w:val="1"/>
      <w:numFmt w:val="bullet"/>
      <w:lvlText w:val=""/>
      <w:lvlJc w:val="left"/>
      <w:pPr>
        <w:ind w:left="1320" w:hanging="360"/>
      </w:pPr>
      <w:rPr>
        <w:rFonts w:ascii="Symbol" w:hAnsi="Symbol"/>
      </w:rPr>
    </w:lvl>
    <w:lvl w:ilvl="1" w:tplc="74704AD6">
      <w:start w:val="1"/>
      <w:numFmt w:val="bullet"/>
      <w:lvlText w:val=""/>
      <w:lvlJc w:val="left"/>
      <w:pPr>
        <w:ind w:left="1320" w:hanging="360"/>
      </w:pPr>
      <w:rPr>
        <w:rFonts w:ascii="Symbol" w:hAnsi="Symbol"/>
      </w:rPr>
    </w:lvl>
    <w:lvl w:ilvl="2" w:tplc="7FCE9FA8">
      <w:start w:val="1"/>
      <w:numFmt w:val="bullet"/>
      <w:lvlText w:val=""/>
      <w:lvlJc w:val="left"/>
      <w:pPr>
        <w:ind w:left="1320" w:hanging="360"/>
      </w:pPr>
      <w:rPr>
        <w:rFonts w:ascii="Symbol" w:hAnsi="Symbol"/>
      </w:rPr>
    </w:lvl>
    <w:lvl w:ilvl="3" w:tplc="91C6C8C2">
      <w:start w:val="1"/>
      <w:numFmt w:val="bullet"/>
      <w:lvlText w:val=""/>
      <w:lvlJc w:val="left"/>
      <w:pPr>
        <w:ind w:left="1320" w:hanging="360"/>
      </w:pPr>
      <w:rPr>
        <w:rFonts w:ascii="Symbol" w:hAnsi="Symbol"/>
      </w:rPr>
    </w:lvl>
    <w:lvl w:ilvl="4" w:tplc="678AA9EE">
      <w:start w:val="1"/>
      <w:numFmt w:val="bullet"/>
      <w:lvlText w:val=""/>
      <w:lvlJc w:val="left"/>
      <w:pPr>
        <w:ind w:left="1320" w:hanging="360"/>
      </w:pPr>
      <w:rPr>
        <w:rFonts w:ascii="Symbol" w:hAnsi="Symbol"/>
      </w:rPr>
    </w:lvl>
    <w:lvl w:ilvl="5" w:tplc="BFAE0564">
      <w:start w:val="1"/>
      <w:numFmt w:val="bullet"/>
      <w:lvlText w:val=""/>
      <w:lvlJc w:val="left"/>
      <w:pPr>
        <w:ind w:left="1320" w:hanging="360"/>
      </w:pPr>
      <w:rPr>
        <w:rFonts w:ascii="Symbol" w:hAnsi="Symbol"/>
      </w:rPr>
    </w:lvl>
    <w:lvl w:ilvl="6" w:tplc="09463680">
      <w:start w:val="1"/>
      <w:numFmt w:val="bullet"/>
      <w:lvlText w:val=""/>
      <w:lvlJc w:val="left"/>
      <w:pPr>
        <w:ind w:left="1320" w:hanging="360"/>
      </w:pPr>
      <w:rPr>
        <w:rFonts w:ascii="Symbol" w:hAnsi="Symbol"/>
      </w:rPr>
    </w:lvl>
    <w:lvl w:ilvl="7" w:tplc="2328FED8">
      <w:start w:val="1"/>
      <w:numFmt w:val="bullet"/>
      <w:lvlText w:val=""/>
      <w:lvlJc w:val="left"/>
      <w:pPr>
        <w:ind w:left="1320" w:hanging="360"/>
      </w:pPr>
      <w:rPr>
        <w:rFonts w:ascii="Symbol" w:hAnsi="Symbol"/>
      </w:rPr>
    </w:lvl>
    <w:lvl w:ilvl="8" w:tplc="38743A56">
      <w:start w:val="1"/>
      <w:numFmt w:val="bullet"/>
      <w:lvlText w:val=""/>
      <w:lvlJc w:val="left"/>
      <w:pPr>
        <w:ind w:left="1320" w:hanging="360"/>
      </w:pPr>
      <w:rPr>
        <w:rFonts w:ascii="Symbol" w:hAnsi="Symbol"/>
      </w:rPr>
    </w:lvl>
  </w:abstractNum>
  <w:abstractNum w:abstractNumId="79" w15:restartNumberingAfterBreak="0">
    <w:nsid w:val="52530F7A"/>
    <w:multiLevelType w:val="hybridMultilevel"/>
    <w:tmpl w:val="A05EE176"/>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2E26873"/>
    <w:multiLevelType w:val="hybridMultilevel"/>
    <w:tmpl w:val="AA88AEAE"/>
    <w:lvl w:ilvl="0" w:tplc="FA229748">
      <w:start w:val="1"/>
      <w:numFmt w:val="lowerLetter"/>
      <w:lvlText w:val="%1)"/>
      <w:lvlJc w:val="left"/>
      <w:pPr>
        <w:ind w:left="1320" w:hanging="360"/>
      </w:pPr>
    </w:lvl>
    <w:lvl w:ilvl="1" w:tplc="10607E6A">
      <w:start w:val="1"/>
      <w:numFmt w:val="lowerLetter"/>
      <w:lvlText w:val="%2)"/>
      <w:lvlJc w:val="left"/>
      <w:pPr>
        <w:ind w:left="1320" w:hanging="360"/>
      </w:pPr>
    </w:lvl>
    <w:lvl w:ilvl="2" w:tplc="1EEEE5FE">
      <w:start w:val="1"/>
      <w:numFmt w:val="lowerLetter"/>
      <w:lvlText w:val="%3)"/>
      <w:lvlJc w:val="left"/>
      <w:pPr>
        <w:ind w:left="1320" w:hanging="360"/>
      </w:pPr>
    </w:lvl>
    <w:lvl w:ilvl="3" w:tplc="DA0CC188">
      <w:start w:val="1"/>
      <w:numFmt w:val="lowerLetter"/>
      <w:lvlText w:val="%4)"/>
      <w:lvlJc w:val="left"/>
      <w:pPr>
        <w:ind w:left="1320" w:hanging="360"/>
      </w:pPr>
    </w:lvl>
    <w:lvl w:ilvl="4" w:tplc="1D84BD04">
      <w:start w:val="1"/>
      <w:numFmt w:val="lowerLetter"/>
      <w:lvlText w:val="%5)"/>
      <w:lvlJc w:val="left"/>
      <w:pPr>
        <w:ind w:left="1320" w:hanging="360"/>
      </w:pPr>
    </w:lvl>
    <w:lvl w:ilvl="5" w:tplc="EF24D750">
      <w:start w:val="1"/>
      <w:numFmt w:val="lowerLetter"/>
      <w:lvlText w:val="%6)"/>
      <w:lvlJc w:val="left"/>
      <w:pPr>
        <w:ind w:left="1320" w:hanging="360"/>
      </w:pPr>
    </w:lvl>
    <w:lvl w:ilvl="6" w:tplc="B6DEF20C">
      <w:start w:val="1"/>
      <w:numFmt w:val="lowerLetter"/>
      <w:lvlText w:val="%7)"/>
      <w:lvlJc w:val="left"/>
      <w:pPr>
        <w:ind w:left="1320" w:hanging="360"/>
      </w:pPr>
    </w:lvl>
    <w:lvl w:ilvl="7" w:tplc="5158306E">
      <w:start w:val="1"/>
      <w:numFmt w:val="lowerLetter"/>
      <w:lvlText w:val="%8)"/>
      <w:lvlJc w:val="left"/>
      <w:pPr>
        <w:ind w:left="1320" w:hanging="360"/>
      </w:pPr>
    </w:lvl>
    <w:lvl w:ilvl="8" w:tplc="3DBCCC52">
      <w:start w:val="1"/>
      <w:numFmt w:val="lowerLetter"/>
      <w:lvlText w:val="%9)"/>
      <w:lvlJc w:val="left"/>
      <w:pPr>
        <w:ind w:left="1320" w:hanging="360"/>
      </w:pPr>
    </w:lvl>
  </w:abstractNum>
  <w:abstractNum w:abstractNumId="81" w15:restartNumberingAfterBreak="0">
    <w:nsid w:val="53535C39"/>
    <w:multiLevelType w:val="hybridMultilevel"/>
    <w:tmpl w:val="9AAE9392"/>
    <w:lvl w:ilvl="0" w:tplc="E9389682">
      <w:start w:val="1"/>
      <w:numFmt w:val="lowerRoman"/>
      <w:lvlText w:val="%1)"/>
      <w:lvlJc w:val="right"/>
      <w:pPr>
        <w:ind w:left="1320" w:hanging="360"/>
      </w:pPr>
    </w:lvl>
    <w:lvl w:ilvl="1" w:tplc="92183102">
      <w:start w:val="1"/>
      <w:numFmt w:val="lowerRoman"/>
      <w:lvlText w:val="%2)"/>
      <w:lvlJc w:val="right"/>
      <w:pPr>
        <w:ind w:left="1320" w:hanging="360"/>
      </w:pPr>
    </w:lvl>
    <w:lvl w:ilvl="2" w:tplc="6A62CFAC">
      <w:start w:val="1"/>
      <w:numFmt w:val="lowerRoman"/>
      <w:lvlText w:val="%3)"/>
      <w:lvlJc w:val="right"/>
      <w:pPr>
        <w:ind w:left="1320" w:hanging="360"/>
      </w:pPr>
    </w:lvl>
    <w:lvl w:ilvl="3" w:tplc="853019B2">
      <w:start w:val="1"/>
      <w:numFmt w:val="lowerRoman"/>
      <w:lvlText w:val="%4)"/>
      <w:lvlJc w:val="right"/>
      <w:pPr>
        <w:ind w:left="1320" w:hanging="360"/>
      </w:pPr>
    </w:lvl>
    <w:lvl w:ilvl="4" w:tplc="40624296">
      <w:start w:val="1"/>
      <w:numFmt w:val="lowerRoman"/>
      <w:lvlText w:val="%5)"/>
      <w:lvlJc w:val="right"/>
      <w:pPr>
        <w:ind w:left="1320" w:hanging="360"/>
      </w:pPr>
    </w:lvl>
    <w:lvl w:ilvl="5" w:tplc="EAC42096">
      <w:start w:val="1"/>
      <w:numFmt w:val="lowerRoman"/>
      <w:lvlText w:val="%6)"/>
      <w:lvlJc w:val="right"/>
      <w:pPr>
        <w:ind w:left="1320" w:hanging="360"/>
      </w:pPr>
    </w:lvl>
    <w:lvl w:ilvl="6" w:tplc="99666D2C">
      <w:start w:val="1"/>
      <w:numFmt w:val="lowerRoman"/>
      <w:lvlText w:val="%7)"/>
      <w:lvlJc w:val="right"/>
      <w:pPr>
        <w:ind w:left="1320" w:hanging="360"/>
      </w:pPr>
    </w:lvl>
    <w:lvl w:ilvl="7" w:tplc="920C485A">
      <w:start w:val="1"/>
      <w:numFmt w:val="lowerRoman"/>
      <w:lvlText w:val="%8)"/>
      <w:lvlJc w:val="right"/>
      <w:pPr>
        <w:ind w:left="1320" w:hanging="360"/>
      </w:pPr>
    </w:lvl>
    <w:lvl w:ilvl="8" w:tplc="3C04DA84">
      <w:start w:val="1"/>
      <w:numFmt w:val="lowerRoman"/>
      <w:lvlText w:val="%9)"/>
      <w:lvlJc w:val="right"/>
      <w:pPr>
        <w:ind w:left="1320" w:hanging="360"/>
      </w:pPr>
    </w:lvl>
  </w:abstractNum>
  <w:abstractNum w:abstractNumId="82" w15:restartNumberingAfterBreak="0">
    <w:nsid w:val="53901117"/>
    <w:multiLevelType w:val="hybridMultilevel"/>
    <w:tmpl w:val="92AC62D6"/>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4F87FB9"/>
    <w:multiLevelType w:val="hybridMultilevel"/>
    <w:tmpl w:val="60A061E0"/>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55736015"/>
    <w:multiLevelType w:val="hybridMultilevel"/>
    <w:tmpl w:val="244CD3C0"/>
    <w:lvl w:ilvl="0" w:tplc="1DE68158">
      <w:start w:val="1"/>
      <w:numFmt w:val="decimal"/>
      <w:lvlText w:val="(%1)"/>
      <w:lvlJc w:val="left"/>
      <w:pPr>
        <w:ind w:left="720" w:hanging="360"/>
      </w:pPr>
      <w:rPr>
        <w:rFonts w:hint="default"/>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58E931D3"/>
    <w:multiLevelType w:val="hybridMultilevel"/>
    <w:tmpl w:val="6FAC924E"/>
    <w:lvl w:ilvl="0" w:tplc="5BDEA88A">
      <w:numFmt w:val="bullet"/>
      <w:lvlText w:val="-"/>
      <w:lvlJc w:val="left"/>
      <w:pPr>
        <w:ind w:left="1854" w:hanging="360"/>
      </w:pPr>
      <w:rPr>
        <w:rFonts w:ascii="Calibri" w:eastAsia="Calibri" w:hAnsi="Calibri" w:cs="Calibr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6" w15:restartNumberingAfterBreak="0">
    <w:nsid w:val="5AC7473B"/>
    <w:multiLevelType w:val="hybridMultilevel"/>
    <w:tmpl w:val="F12479FA"/>
    <w:lvl w:ilvl="0" w:tplc="01404130">
      <w:start w:val="1"/>
      <w:numFmt w:val="lowerRoman"/>
      <w:lvlText w:val="%1)"/>
      <w:lvlJc w:val="right"/>
      <w:pPr>
        <w:ind w:left="1320" w:hanging="360"/>
      </w:pPr>
    </w:lvl>
    <w:lvl w:ilvl="1" w:tplc="5194177C">
      <w:start w:val="1"/>
      <w:numFmt w:val="lowerRoman"/>
      <w:lvlText w:val="%2)"/>
      <w:lvlJc w:val="right"/>
      <w:pPr>
        <w:ind w:left="1320" w:hanging="360"/>
      </w:pPr>
    </w:lvl>
    <w:lvl w:ilvl="2" w:tplc="3B942328">
      <w:start w:val="1"/>
      <w:numFmt w:val="lowerRoman"/>
      <w:lvlText w:val="%3)"/>
      <w:lvlJc w:val="right"/>
      <w:pPr>
        <w:ind w:left="1320" w:hanging="360"/>
      </w:pPr>
    </w:lvl>
    <w:lvl w:ilvl="3" w:tplc="0F3CB5E6">
      <w:start w:val="1"/>
      <w:numFmt w:val="lowerRoman"/>
      <w:lvlText w:val="%4)"/>
      <w:lvlJc w:val="right"/>
      <w:pPr>
        <w:ind w:left="1320" w:hanging="360"/>
      </w:pPr>
    </w:lvl>
    <w:lvl w:ilvl="4" w:tplc="CCCC45C2">
      <w:start w:val="1"/>
      <w:numFmt w:val="lowerRoman"/>
      <w:lvlText w:val="%5)"/>
      <w:lvlJc w:val="right"/>
      <w:pPr>
        <w:ind w:left="1320" w:hanging="360"/>
      </w:pPr>
    </w:lvl>
    <w:lvl w:ilvl="5" w:tplc="9228868E">
      <w:start w:val="1"/>
      <w:numFmt w:val="lowerRoman"/>
      <w:lvlText w:val="%6)"/>
      <w:lvlJc w:val="right"/>
      <w:pPr>
        <w:ind w:left="1320" w:hanging="360"/>
      </w:pPr>
    </w:lvl>
    <w:lvl w:ilvl="6" w:tplc="6BE22F1A">
      <w:start w:val="1"/>
      <w:numFmt w:val="lowerRoman"/>
      <w:lvlText w:val="%7)"/>
      <w:lvlJc w:val="right"/>
      <w:pPr>
        <w:ind w:left="1320" w:hanging="360"/>
      </w:pPr>
    </w:lvl>
    <w:lvl w:ilvl="7" w:tplc="7C2C032C">
      <w:start w:val="1"/>
      <w:numFmt w:val="lowerRoman"/>
      <w:lvlText w:val="%8)"/>
      <w:lvlJc w:val="right"/>
      <w:pPr>
        <w:ind w:left="1320" w:hanging="360"/>
      </w:pPr>
    </w:lvl>
    <w:lvl w:ilvl="8" w:tplc="F45AE766">
      <w:start w:val="1"/>
      <w:numFmt w:val="lowerRoman"/>
      <w:lvlText w:val="%9)"/>
      <w:lvlJc w:val="right"/>
      <w:pPr>
        <w:ind w:left="1320" w:hanging="360"/>
      </w:pPr>
    </w:lvl>
  </w:abstractNum>
  <w:abstractNum w:abstractNumId="87" w15:restartNumberingAfterBreak="0">
    <w:nsid w:val="5AF47BF5"/>
    <w:multiLevelType w:val="hybridMultilevel"/>
    <w:tmpl w:val="4D621AC2"/>
    <w:lvl w:ilvl="0" w:tplc="D16215BC">
      <w:start w:val="1"/>
      <w:numFmt w:val="decimal"/>
      <w:lvlText w:val="%1."/>
      <w:lvlJc w:val="left"/>
      <w:pPr>
        <w:ind w:left="1020" w:hanging="360"/>
      </w:pPr>
    </w:lvl>
    <w:lvl w:ilvl="1" w:tplc="53EABBB8">
      <w:start w:val="1"/>
      <w:numFmt w:val="decimal"/>
      <w:lvlText w:val="%2."/>
      <w:lvlJc w:val="left"/>
      <w:pPr>
        <w:ind w:left="1020" w:hanging="360"/>
      </w:pPr>
    </w:lvl>
    <w:lvl w:ilvl="2" w:tplc="3550AE18">
      <w:start w:val="1"/>
      <w:numFmt w:val="decimal"/>
      <w:lvlText w:val="%3."/>
      <w:lvlJc w:val="left"/>
      <w:pPr>
        <w:ind w:left="1020" w:hanging="360"/>
      </w:pPr>
    </w:lvl>
    <w:lvl w:ilvl="3" w:tplc="48EE34B4">
      <w:start w:val="1"/>
      <w:numFmt w:val="decimal"/>
      <w:lvlText w:val="%4."/>
      <w:lvlJc w:val="left"/>
      <w:pPr>
        <w:ind w:left="1020" w:hanging="360"/>
      </w:pPr>
    </w:lvl>
    <w:lvl w:ilvl="4" w:tplc="4E6281DC">
      <w:start w:val="1"/>
      <w:numFmt w:val="decimal"/>
      <w:lvlText w:val="%5."/>
      <w:lvlJc w:val="left"/>
      <w:pPr>
        <w:ind w:left="1020" w:hanging="360"/>
      </w:pPr>
    </w:lvl>
    <w:lvl w:ilvl="5" w:tplc="3996828C">
      <w:start w:val="1"/>
      <w:numFmt w:val="decimal"/>
      <w:lvlText w:val="%6."/>
      <w:lvlJc w:val="left"/>
      <w:pPr>
        <w:ind w:left="1020" w:hanging="360"/>
      </w:pPr>
    </w:lvl>
    <w:lvl w:ilvl="6" w:tplc="B0567D74">
      <w:start w:val="1"/>
      <w:numFmt w:val="decimal"/>
      <w:lvlText w:val="%7."/>
      <w:lvlJc w:val="left"/>
      <w:pPr>
        <w:ind w:left="1020" w:hanging="360"/>
      </w:pPr>
    </w:lvl>
    <w:lvl w:ilvl="7" w:tplc="3DA8A02E">
      <w:start w:val="1"/>
      <w:numFmt w:val="decimal"/>
      <w:lvlText w:val="%8."/>
      <w:lvlJc w:val="left"/>
      <w:pPr>
        <w:ind w:left="1020" w:hanging="360"/>
      </w:pPr>
    </w:lvl>
    <w:lvl w:ilvl="8" w:tplc="A75E3214">
      <w:start w:val="1"/>
      <w:numFmt w:val="decimal"/>
      <w:lvlText w:val="%9."/>
      <w:lvlJc w:val="left"/>
      <w:pPr>
        <w:ind w:left="1020" w:hanging="360"/>
      </w:pPr>
    </w:lvl>
  </w:abstractNum>
  <w:abstractNum w:abstractNumId="88" w15:restartNumberingAfterBreak="0">
    <w:nsid w:val="5B201AB4"/>
    <w:multiLevelType w:val="hybridMultilevel"/>
    <w:tmpl w:val="60BA56E0"/>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C154F73"/>
    <w:multiLevelType w:val="hybridMultilevel"/>
    <w:tmpl w:val="7C30A77A"/>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C4E71BF"/>
    <w:multiLevelType w:val="hybridMultilevel"/>
    <w:tmpl w:val="0B74A5D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C8A71BA"/>
    <w:multiLevelType w:val="hybridMultilevel"/>
    <w:tmpl w:val="70B8B9A8"/>
    <w:lvl w:ilvl="0" w:tplc="5BDEA88A">
      <w:numFmt w:val="bullet"/>
      <w:lvlText w:val="-"/>
      <w:lvlJc w:val="left"/>
      <w:pPr>
        <w:ind w:left="1996" w:hanging="360"/>
      </w:pPr>
      <w:rPr>
        <w:rFonts w:ascii="Calibri" w:eastAsia="Calibri" w:hAnsi="Calibri" w:cs="Calibri"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92" w15:restartNumberingAfterBreak="0">
    <w:nsid w:val="5F8428DC"/>
    <w:multiLevelType w:val="hybridMultilevel"/>
    <w:tmpl w:val="5F2A3FDE"/>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01D79AE"/>
    <w:multiLevelType w:val="hybridMultilevel"/>
    <w:tmpl w:val="CC568A5A"/>
    <w:lvl w:ilvl="0" w:tplc="E416A43A">
      <w:start w:val="1"/>
      <w:numFmt w:val="lowerLetter"/>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94" w15:restartNumberingAfterBreak="0">
    <w:nsid w:val="612D5760"/>
    <w:multiLevelType w:val="hybridMultilevel"/>
    <w:tmpl w:val="75FEF73A"/>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19D2018"/>
    <w:multiLevelType w:val="hybridMultilevel"/>
    <w:tmpl w:val="C598F8DA"/>
    <w:lvl w:ilvl="0" w:tplc="6A9E96B6">
      <w:start w:val="1"/>
      <w:numFmt w:val="lowerLetter"/>
      <w:lvlText w:val="%1."/>
      <w:lvlJc w:val="left"/>
      <w:pPr>
        <w:ind w:left="1854" w:hanging="360"/>
      </w:pPr>
      <w:rPr>
        <w:rFonts w:ascii="Arial" w:eastAsia="Calibri" w:hAnsi="Arial" w:cs="Times New Roman"/>
        <w:b w:val="0"/>
      </w:rPr>
    </w:lvl>
    <w:lvl w:ilvl="1" w:tplc="04240019" w:tentative="1">
      <w:start w:val="1"/>
      <w:numFmt w:val="lowerLetter"/>
      <w:lvlText w:val="%2."/>
      <w:lvlJc w:val="left"/>
      <w:pPr>
        <w:ind w:left="1854" w:hanging="360"/>
      </w:pPr>
    </w:lvl>
    <w:lvl w:ilvl="2" w:tplc="0424001B" w:tentative="1">
      <w:start w:val="1"/>
      <w:numFmt w:val="lowerRoman"/>
      <w:lvlText w:val="%3."/>
      <w:lvlJc w:val="right"/>
      <w:pPr>
        <w:ind w:left="2574" w:hanging="180"/>
      </w:pPr>
    </w:lvl>
    <w:lvl w:ilvl="3" w:tplc="0424000F" w:tentative="1">
      <w:start w:val="1"/>
      <w:numFmt w:val="decimal"/>
      <w:lvlText w:val="%4."/>
      <w:lvlJc w:val="left"/>
      <w:pPr>
        <w:ind w:left="3294" w:hanging="360"/>
      </w:pPr>
    </w:lvl>
    <w:lvl w:ilvl="4" w:tplc="04240019" w:tentative="1">
      <w:start w:val="1"/>
      <w:numFmt w:val="lowerLetter"/>
      <w:lvlText w:val="%5."/>
      <w:lvlJc w:val="left"/>
      <w:pPr>
        <w:ind w:left="4014" w:hanging="360"/>
      </w:pPr>
    </w:lvl>
    <w:lvl w:ilvl="5" w:tplc="0424001B" w:tentative="1">
      <w:start w:val="1"/>
      <w:numFmt w:val="lowerRoman"/>
      <w:lvlText w:val="%6."/>
      <w:lvlJc w:val="right"/>
      <w:pPr>
        <w:ind w:left="4734" w:hanging="180"/>
      </w:pPr>
    </w:lvl>
    <w:lvl w:ilvl="6" w:tplc="0424000F" w:tentative="1">
      <w:start w:val="1"/>
      <w:numFmt w:val="decimal"/>
      <w:lvlText w:val="%7."/>
      <w:lvlJc w:val="left"/>
      <w:pPr>
        <w:ind w:left="5454" w:hanging="360"/>
      </w:pPr>
    </w:lvl>
    <w:lvl w:ilvl="7" w:tplc="04240019" w:tentative="1">
      <w:start w:val="1"/>
      <w:numFmt w:val="lowerLetter"/>
      <w:lvlText w:val="%8."/>
      <w:lvlJc w:val="left"/>
      <w:pPr>
        <w:ind w:left="6174" w:hanging="360"/>
      </w:pPr>
    </w:lvl>
    <w:lvl w:ilvl="8" w:tplc="0424001B" w:tentative="1">
      <w:start w:val="1"/>
      <w:numFmt w:val="lowerRoman"/>
      <w:lvlText w:val="%9."/>
      <w:lvlJc w:val="right"/>
      <w:pPr>
        <w:ind w:left="6894" w:hanging="180"/>
      </w:pPr>
    </w:lvl>
  </w:abstractNum>
  <w:abstractNum w:abstractNumId="96" w15:restartNumberingAfterBreak="0">
    <w:nsid w:val="61BA6A05"/>
    <w:multiLevelType w:val="hybridMultilevel"/>
    <w:tmpl w:val="F90E10BE"/>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2E115DF"/>
    <w:multiLevelType w:val="hybridMultilevel"/>
    <w:tmpl w:val="BC86D812"/>
    <w:lvl w:ilvl="0" w:tplc="C0A62B2E">
      <w:start w:val="1"/>
      <w:numFmt w:val="decimal"/>
      <w:lvlText w:val="%1)"/>
      <w:lvlJc w:val="left"/>
      <w:pPr>
        <w:ind w:left="360" w:hanging="360"/>
      </w:pPr>
      <w:rPr>
        <w:vertAlign w:val="superscrip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633116E7"/>
    <w:multiLevelType w:val="hybridMultilevel"/>
    <w:tmpl w:val="B6042434"/>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638C2EB5"/>
    <w:multiLevelType w:val="hybridMultilevel"/>
    <w:tmpl w:val="76D8C386"/>
    <w:lvl w:ilvl="0" w:tplc="74848180">
      <w:start w:val="1"/>
      <w:numFmt w:val="lowerLetter"/>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00" w15:restartNumberingAfterBreak="0">
    <w:nsid w:val="63917BBF"/>
    <w:multiLevelType w:val="hybridMultilevel"/>
    <w:tmpl w:val="B3E29D52"/>
    <w:lvl w:ilvl="0" w:tplc="CDA4AB56">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69EA0046"/>
    <w:multiLevelType w:val="hybridMultilevel"/>
    <w:tmpl w:val="3D288C4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A6619C5"/>
    <w:multiLevelType w:val="hybridMultilevel"/>
    <w:tmpl w:val="8B76CAA4"/>
    <w:lvl w:ilvl="0" w:tplc="22B28792">
      <w:start w:val="1"/>
      <w:numFmt w:val="upperLetter"/>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103" w15:restartNumberingAfterBreak="0">
    <w:nsid w:val="6BA73E20"/>
    <w:multiLevelType w:val="hybridMultilevel"/>
    <w:tmpl w:val="1D940B50"/>
    <w:lvl w:ilvl="0" w:tplc="445E5C2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4" w15:restartNumberingAfterBreak="0">
    <w:nsid w:val="6E3948D2"/>
    <w:multiLevelType w:val="hybridMultilevel"/>
    <w:tmpl w:val="763659F6"/>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E6566CF"/>
    <w:multiLevelType w:val="hybridMultilevel"/>
    <w:tmpl w:val="E258C64C"/>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EE80355"/>
    <w:multiLevelType w:val="hybridMultilevel"/>
    <w:tmpl w:val="F814B338"/>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709D0DDA"/>
    <w:multiLevelType w:val="hybridMultilevel"/>
    <w:tmpl w:val="A67EA3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1313BD5"/>
    <w:multiLevelType w:val="hybridMultilevel"/>
    <w:tmpl w:val="3C2E0D34"/>
    <w:lvl w:ilvl="0" w:tplc="04240017">
      <w:start w:val="1"/>
      <w:numFmt w:val="lowerLetter"/>
      <w:lvlText w:val="%1)"/>
      <w:lvlJc w:val="left"/>
      <w:pPr>
        <w:ind w:left="1854" w:hanging="360"/>
      </w:pPr>
    </w:lvl>
    <w:lvl w:ilvl="1" w:tplc="04240019" w:tentative="1">
      <w:start w:val="1"/>
      <w:numFmt w:val="lowerLetter"/>
      <w:lvlText w:val="%2."/>
      <w:lvlJc w:val="left"/>
      <w:pPr>
        <w:ind w:left="2574" w:hanging="360"/>
      </w:pPr>
    </w:lvl>
    <w:lvl w:ilvl="2" w:tplc="0424001B" w:tentative="1">
      <w:start w:val="1"/>
      <w:numFmt w:val="lowerRoman"/>
      <w:lvlText w:val="%3."/>
      <w:lvlJc w:val="right"/>
      <w:pPr>
        <w:ind w:left="3294" w:hanging="180"/>
      </w:pPr>
    </w:lvl>
    <w:lvl w:ilvl="3" w:tplc="0424000F" w:tentative="1">
      <w:start w:val="1"/>
      <w:numFmt w:val="decimal"/>
      <w:lvlText w:val="%4."/>
      <w:lvlJc w:val="left"/>
      <w:pPr>
        <w:ind w:left="4014" w:hanging="360"/>
      </w:pPr>
    </w:lvl>
    <w:lvl w:ilvl="4" w:tplc="04240019" w:tentative="1">
      <w:start w:val="1"/>
      <w:numFmt w:val="lowerLetter"/>
      <w:lvlText w:val="%5."/>
      <w:lvlJc w:val="left"/>
      <w:pPr>
        <w:ind w:left="4734" w:hanging="360"/>
      </w:pPr>
    </w:lvl>
    <w:lvl w:ilvl="5" w:tplc="0424001B" w:tentative="1">
      <w:start w:val="1"/>
      <w:numFmt w:val="lowerRoman"/>
      <w:lvlText w:val="%6."/>
      <w:lvlJc w:val="right"/>
      <w:pPr>
        <w:ind w:left="5454" w:hanging="180"/>
      </w:pPr>
    </w:lvl>
    <w:lvl w:ilvl="6" w:tplc="0424000F" w:tentative="1">
      <w:start w:val="1"/>
      <w:numFmt w:val="decimal"/>
      <w:lvlText w:val="%7."/>
      <w:lvlJc w:val="left"/>
      <w:pPr>
        <w:ind w:left="6174" w:hanging="360"/>
      </w:pPr>
    </w:lvl>
    <w:lvl w:ilvl="7" w:tplc="04240019" w:tentative="1">
      <w:start w:val="1"/>
      <w:numFmt w:val="lowerLetter"/>
      <w:lvlText w:val="%8."/>
      <w:lvlJc w:val="left"/>
      <w:pPr>
        <w:ind w:left="6894" w:hanging="360"/>
      </w:pPr>
    </w:lvl>
    <w:lvl w:ilvl="8" w:tplc="0424001B" w:tentative="1">
      <w:start w:val="1"/>
      <w:numFmt w:val="lowerRoman"/>
      <w:lvlText w:val="%9."/>
      <w:lvlJc w:val="right"/>
      <w:pPr>
        <w:ind w:left="7614" w:hanging="180"/>
      </w:pPr>
    </w:lvl>
  </w:abstractNum>
  <w:abstractNum w:abstractNumId="109" w15:restartNumberingAfterBreak="0">
    <w:nsid w:val="71A75D52"/>
    <w:multiLevelType w:val="hybridMultilevel"/>
    <w:tmpl w:val="EF2C19FE"/>
    <w:lvl w:ilvl="0" w:tplc="AD4EF78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722659FB"/>
    <w:multiLevelType w:val="multilevel"/>
    <w:tmpl w:val="1FA8F476"/>
    <w:lvl w:ilvl="0">
      <w:start w:val="1"/>
      <w:numFmt w:val="decimal"/>
      <w:pStyle w:val="Naslov1"/>
      <w:lvlText w:val="%1."/>
      <w:lvlJc w:val="left"/>
      <w:pPr>
        <w:ind w:left="1353" w:hanging="360"/>
      </w:pPr>
      <w:rPr>
        <w:rFonts w:ascii="Arial" w:hAnsi="Arial"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7244687A"/>
    <w:multiLevelType w:val="hybridMultilevel"/>
    <w:tmpl w:val="5174436A"/>
    <w:lvl w:ilvl="0" w:tplc="94F88944">
      <w:numFmt w:val="bullet"/>
      <w:lvlText w:val="-"/>
      <w:lvlJc w:val="left"/>
      <w:pPr>
        <w:ind w:left="1996" w:hanging="360"/>
      </w:pPr>
      <w:rPr>
        <w:rFonts w:ascii="Times New Roman" w:eastAsia="Times New Roman" w:hAnsi="Times New Roman" w:cs="Times New Roman"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112" w15:restartNumberingAfterBreak="0">
    <w:nsid w:val="752E392E"/>
    <w:multiLevelType w:val="multilevel"/>
    <w:tmpl w:val="0E08C3B2"/>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3" w15:restartNumberingAfterBreak="0">
    <w:nsid w:val="762B1FBB"/>
    <w:multiLevelType w:val="hybridMultilevel"/>
    <w:tmpl w:val="C9963D3C"/>
    <w:lvl w:ilvl="0" w:tplc="94F889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76B9672B"/>
    <w:multiLevelType w:val="hybridMultilevel"/>
    <w:tmpl w:val="E07236E0"/>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76D93FAB"/>
    <w:multiLevelType w:val="hybridMultilevel"/>
    <w:tmpl w:val="6AD4BCD0"/>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8802158"/>
    <w:multiLevelType w:val="hybridMultilevel"/>
    <w:tmpl w:val="EBDE221C"/>
    <w:lvl w:ilvl="0" w:tplc="5BDEA8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7AD1089C"/>
    <w:multiLevelType w:val="hybridMultilevel"/>
    <w:tmpl w:val="E07236E0"/>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7C3B3476"/>
    <w:multiLevelType w:val="hybridMultilevel"/>
    <w:tmpl w:val="E07236E0"/>
    <w:lvl w:ilvl="0" w:tplc="959E441A">
      <w:start w:val="1"/>
      <w:numFmt w:val="decimal"/>
      <w:lvlText w:val="%1)"/>
      <w:lvlJc w:val="left"/>
      <w:pPr>
        <w:ind w:left="720" w:hanging="360"/>
      </w:pPr>
      <w:rPr>
        <w:vertAlign w:val="superscrip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7F163232"/>
    <w:multiLevelType w:val="hybridMultilevel"/>
    <w:tmpl w:val="9886D70E"/>
    <w:lvl w:ilvl="0" w:tplc="FB881BEC">
      <w:start w:val="1"/>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16cid:durableId="331572230">
    <w:abstractNumId w:val="110"/>
  </w:num>
  <w:num w:numId="2" w16cid:durableId="2051879932">
    <w:abstractNumId w:val="110"/>
    <w:lvlOverride w:ilvl="0">
      <w:startOverride w:val="1"/>
    </w:lvlOverride>
  </w:num>
  <w:num w:numId="3" w16cid:durableId="2138602118">
    <w:abstractNumId w:val="104"/>
  </w:num>
  <w:num w:numId="4" w16cid:durableId="947273095">
    <w:abstractNumId w:val="79"/>
  </w:num>
  <w:num w:numId="5" w16cid:durableId="596521495">
    <w:abstractNumId w:val="14"/>
  </w:num>
  <w:num w:numId="6" w16cid:durableId="1378317317">
    <w:abstractNumId w:val="56"/>
  </w:num>
  <w:num w:numId="7" w16cid:durableId="1031421575">
    <w:abstractNumId w:val="67"/>
  </w:num>
  <w:num w:numId="8" w16cid:durableId="188419278">
    <w:abstractNumId w:val="38"/>
  </w:num>
  <w:num w:numId="9" w16cid:durableId="1713262368">
    <w:abstractNumId w:val="33"/>
  </w:num>
  <w:num w:numId="10" w16cid:durableId="890728414">
    <w:abstractNumId w:val="90"/>
  </w:num>
  <w:num w:numId="11" w16cid:durableId="1621062178">
    <w:abstractNumId w:val="105"/>
  </w:num>
  <w:num w:numId="12" w16cid:durableId="1199706610">
    <w:abstractNumId w:val="101"/>
  </w:num>
  <w:num w:numId="13" w16cid:durableId="551622912">
    <w:abstractNumId w:val="96"/>
  </w:num>
  <w:num w:numId="14" w16cid:durableId="1475220874">
    <w:abstractNumId w:val="20"/>
  </w:num>
  <w:num w:numId="15" w16cid:durableId="2049064774">
    <w:abstractNumId w:val="114"/>
  </w:num>
  <w:num w:numId="16" w16cid:durableId="822047970">
    <w:abstractNumId w:val="116"/>
  </w:num>
  <w:num w:numId="17" w16cid:durableId="1405222942">
    <w:abstractNumId w:val="75"/>
  </w:num>
  <w:num w:numId="18" w16cid:durableId="1055352820">
    <w:abstractNumId w:val="27"/>
  </w:num>
  <w:num w:numId="19" w16cid:durableId="1010182248">
    <w:abstractNumId w:val="60"/>
  </w:num>
  <w:num w:numId="20" w16cid:durableId="1226985513">
    <w:abstractNumId w:val="74"/>
  </w:num>
  <w:num w:numId="21" w16cid:durableId="217320470">
    <w:abstractNumId w:val="52"/>
  </w:num>
  <w:num w:numId="22" w16cid:durableId="1250428419">
    <w:abstractNumId w:val="47"/>
  </w:num>
  <w:num w:numId="23" w16cid:durableId="1153911155">
    <w:abstractNumId w:val="77"/>
  </w:num>
  <w:num w:numId="24" w16cid:durableId="363478560">
    <w:abstractNumId w:val="71"/>
  </w:num>
  <w:num w:numId="25" w16cid:durableId="175847994">
    <w:abstractNumId w:val="58"/>
  </w:num>
  <w:num w:numId="26" w16cid:durableId="69667842">
    <w:abstractNumId w:val="54"/>
  </w:num>
  <w:num w:numId="27" w16cid:durableId="1646930283">
    <w:abstractNumId w:val="22"/>
  </w:num>
  <w:num w:numId="28" w16cid:durableId="870848603">
    <w:abstractNumId w:val="97"/>
  </w:num>
  <w:num w:numId="29" w16cid:durableId="564334873">
    <w:abstractNumId w:val="17"/>
  </w:num>
  <w:num w:numId="30" w16cid:durableId="563491944">
    <w:abstractNumId w:val="64"/>
  </w:num>
  <w:num w:numId="31" w16cid:durableId="847598817">
    <w:abstractNumId w:val="61"/>
  </w:num>
  <w:num w:numId="32" w16cid:durableId="219637564">
    <w:abstractNumId w:val="94"/>
  </w:num>
  <w:num w:numId="33" w16cid:durableId="1158499186">
    <w:abstractNumId w:val="43"/>
  </w:num>
  <w:num w:numId="34" w16cid:durableId="150025004">
    <w:abstractNumId w:val="115"/>
  </w:num>
  <w:num w:numId="35" w16cid:durableId="1592003442">
    <w:abstractNumId w:val="112"/>
  </w:num>
  <w:num w:numId="36" w16cid:durableId="990526583">
    <w:abstractNumId w:val="57"/>
  </w:num>
  <w:num w:numId="37" w16cid:durableId="1544825961">
    <w:abstractNumId w:val="109"/>
  </w:num>
  <w:num w:numId="38" w16cid:durableId="1828278184">
    <w:abstractNumId w:val="13"/>
  </w:num>
  <w:num w:numId="39" w16cid:durableId="617882186">
    <w:abstractNumId w:val="100"/>
  </w:num>
  <w:num w:numId="40" w16cid:durableId="567879773">
    <w:abstractNumId w:val="44"/>
  </w:num>
  <w:num w:numId="41" w16cid:durableId="806777528">
    <w:abstractNumId w:val="66"/>
  </w:num>
  <w:num w:numId="42" w16cid:durableId="1279070991">
    <w:abstractNumId w:val="51"/>
  </w:num>
  <w:num w:numId="43" w16cid:durableId="1590041746">
    <w:abstractNumId w:val="118"/>
  </w:num>
  <w:num w:numId="44" w16cid:durableId="1308245743">
    <w:abstractNumId w:val="82"/>
  </w:num>
  <w:num w:numId="45" w16cid:durableId="224412369">
    <w:abstractNumId w:val="92"/>
  </w:num>
  <w:num w:numId="46" w16cid:durableId="27992340">
    <w:abstractNumId w:val="11"/>
  </w:num>
  <w:num w:numId="47" w16cid:durableId="945313559">
    <w:abstractNumId w:val="69"/>
  </w:num>
  <w:num w:numId="48" w16cid:durableId="1446653178">
    <w:abstractNumId w:val="15"/>
  </w:num>
  <w:num w:numId="49" w16cid:durableId="953175691">
    <w:abstractNumId w:val="12"/>
  </w:num>
  <w:num w:numId="50" w16cid:durableId="2029022195">
    <w:abstractNumId w:val="106"/>
  </w:num>
  <w:num w:numId="51" w16cid:durableId="154879551">
    <w:abstractNumId w:val="83"/>
  </w:num>
  <w:num w:numId="52" w16cid:durableId="845021953">
    <w:abstractNumId w:val="1"/>
  </w:num>
  <w:num w:numId="53" w16cid:durableId="1624001095">
    <w:abstractNumId w:val="7"/>
  </w:num>
  <w:num w:numId="54" w16cid:durableId="1035010867">
    <w:abstractNumId w:val="98"/>
  </w:num>
  <w:num w:numId="55" w16cid:durableId="1986471836">
    <w:abstractNumId w:val="117"/>
  </w:num>
  <w:num w:numId="56" w16cid:durableId="1349915133">
    <w:abstractNumId w:val="9"/>
  </w:num>
  <w:num w:numId="57" w16cid:durableId="1533306646">
    <w:abstractNumId w:val="53"/>
  </w:num>
  <w:num w:numId="58" w16cid:durableId="384261728">
    <w:abstractNumId w:val="21"/>
  </w:num>
  <w:num w:numId="59" w16cid:durableId="1081830095">
    <w:abstractNumId w:val="84"/>
  </w:num>
  <w:num w:numId="60" w16cid:durableId="1603606431">
    <w:abstractNumId w:val="25"/>
  </w:num>
  <w:num w:numId="61" w16cid:durableId="1448234591">
    <w:abstractNumId w:val="41"/>
  </w:num>
  <w:num w:numId="62" w16cid:durableId="1660381059">
    <w:abstractNumId w:val="107"/>
  </w:num>
  <w:num w:numId="63" w16cid:durableId="1664698101">
    <w:abstractNumId w:val="0"/>
  </w:num>
  <w:num w:numId="64" w16cid:durableId="1707020646">
    <w:abstractNumId w:val="108"/>
  </w:num>
  <w:num w:numId="65" w16cid:durableId="545140227">
    <w:abstractNumId w:val="37"/>
  </w:num>
  <w:num w:numId="66" w16cid:durableId="1477214091">
    <w:abstractNumId w:val="48"/>
  </w:num>
  <w:num w:numId="67" w16cid:durableId="1353649184">
    <w:abstractNumId w:val="55"/>
  </w:num>
  <w:num w:numId="68" w16cid:durableId="1313751304">
    <w:abstractNumId w:val="119"/>
  </w:num>
  <w:num w:numId="69" w16cid:durableId="2132935467">
    <w:abstractNumId w:val="103"/>
  </w:num>
  <w:num w:numId="70" w16cid:durableId="732314337">
    <w:abstractNumId w:val="10"/>
  </w:num>
  <w:num w:numId="71" w16cid:durableId="2120253178">
    <w:abstractNumId w:val="102"/>
  </w:num>
  <w:num w:numId="72" w16cid:durableId="10033240">
    <w:abstractNumId w:val="46"/>
  </w:num>
  <w:num w:numId="73" w16cid:durableId="487675421">
    <w:abstractNumId w:val="85"/>
  </w:num>
  <w:num w:numId="74" w16cid:durableId="1566447617">
    <w:abstractNumId w:val="32"/>
  </w:num>
  <w:num w:numId="75" w16cid:durableId="52849597">
    <w:abstractNumId w:val="26"/>
  </w:num>
  <w:num w:numId="76" w16cid:durableId="154885163">
    <w:abstractNumId w:val="40"/>
  </w:num>
  <w:num w:numId="77" w16cid:durableId="814565905">
    <w:abstractNumId w:val="19"/>
  </w:num>
  <w:num w:numId="78" w16cid:durableId="820464622">
    <w:abstractNumId w:val="99"/>
  </w:num>
  <w:num w:numId="79" w16cid:durableId="706612323">
    <w:abstractNumId w:val="5"/>
  </w:num>
  <w:num w:numId="80" w16cid:durableId="1872303060">
    <w:abstractNumId w:val="91"/>
  </w:num>
  <w:num w:numId="81" w16cid:durableId="1335768903">
    <w:abstractNumId w:val="23"/>
  </w:num>
  <w:num w:numId="82" w16cid:durableId="1432051358">
    <w:abstractNumId w:val="39"/>
  </w:num>
  <w:num w:numId="83" w16cid:durableId="555356108">
    <w:abstractNumId w:val="93"/>
  </w:num>
  <w:num w:numId="84" w16cid:durableId="737901169">
    <w:abstractNumId w:val="111"/>
  </w:num>
  <w:num w:numId="85" w16cid:durableId="309600255">
    <w:abstractNumId w:val="88"/>
  </w:num>
  <w:num w:numId="86" w16cid:durableId="989484671">
    <w:abstractNumId w:val="42"/>
  </w:num>
  <w:num w:numId="87" w16cid:durableId="290094488">
    <w:abstractNumId w:val="65"/>
  </w:num>
  <w:num w:numId="88" w16cid:durableId="2036343040">
    <w:abstractNumId w:val="18"/>
  </w:num>
  <w:num w:numId="89" w16cid:durableId="1203247524">
    <w:abstractNumId w:val="50"/>
  </w:num>
  <w:num w:numId="90" w16cid:durableId="1661494241">
    <w:abstractNumId w:val="2"/>
  </w:num>
  <w:num w:numId="91" w16cid:durableId="181408300">
    <w:abstractNumId w:val="6"/>
  </w:num>
  <w:num w:numId="92" w16cid:durableId="1233125608">
    <w:abstractNumId w:val="16"/>
  </w:num>
  <w:num w:numId="93" w16cid:durableId="60904556">
    <w:abstractNumId w:val="59"/>
  </w:num>
  <w:num w:numId="94" w16cid:durableId="182478457">
    <w:abstractNumId w:val="70"/>
  </w:num>
  <w:num w:numId="95" w16cid:durableId="76559237">
    <w:abstractNumId w:val="95"/>
  </w:num>
  <w:num w:numId="96" w16cid:durableId="802889827">
    <w:abstractNumId w:val="35"/>
  </w:num>
  <w:num w:numId="97" w16cid:durableId="536360869">
    <w:abstractNumId w:val="68"/>
  </w:num>
  <w:num w:numId="98" w16cid:durableId="1738240788">
    <w:abstractNumId w:val="113"/>
  </w:num>
  <w:num w:numId="99" w16cid:durableId="572280207">
    <w:abstractNumId w:val="89"/>
  </w:num>
  <w:num w:numId="100" w16cid:durableId="1033580238">
    <w:abstractNumId w:val="45"/>
  </w:num>
  <w:num w:numId="101" w16cid:durableId="1669364214">
    <w:abstractNumId w:val="62"/>
  </w:num>
  <w:num w:numId="102" w16cid:durableId="1471940898">
    <w:abstractNumId w:val="3"/>
  </w:num>
  <w:num w:numId="103" w16cid:durableId="529953177">
    <w:abstractNumId w:val="110"/>
  </w:num>
  <w:num w:numId="104" w16cid:durableId="838034988">
    <w:abstractNumId w:val="3"/>
  </w:num>
  <w:num w:numId="105" w16cid:durableId="1442846482">
    <w:abstractNumId w:val="34"/>
  </w:num>
  <w:num w:numId="106" w16cid:durableId="2100565113">
    <w:abstractNumId w:val="3"/>
  </w:num>
  <w:num w:numId="107" w16cid:durableId="568419951">
    <w:abstractNumId w:val="3"/>
  </w:num>
  <w:num w:numId="108" w16cid:durableId="1590116363">
    <w:abstractNumId w:val="110"/>
  </w:num>
  <w:num w:numId="109" w16cid:durableId="1121150381">
    <w:abstractNumId w:val="3"/>
  </w:num>
  <w:num w:numId="110" w16cid:durableId="1358848983">
    <w:abstractNumId w:val="3"/>
  </w:num>
  <w:num w:numId="111" w16cid:durableId="773324966">
    <w:abstractNumId w:val="110"/>
  </w:num>
  <w:num w:numId="112" w16cid:durableId="35669477">
    <w:abstractNumId w:val="3"/>
  </w:num>
  <w:num w:numId="113" w16cid:durableId="451174971">
    <w:abstractNumId w:val="110"/>
  </w:num>
  <w:num w:numId="114" w16cid:durableId="277221130">
    <w:abstractNumId w:val="3"/>
  </w:num>
  <w:num w:numId="115" w16cid:durableId="150951056">
    <w:abstractNumId w:val="110"/>
  </w:num>
  <w:num w:numId="116" w16cid:durableId="801188698">
    <w:abstractNumId w:val="110"/>
  </w:num>
  <w:num w:numId="117" w16cid:durableId="397099671">
    <w:abstractNumId w:val="110"/>
  </w:num>
  <w:num w:numId="118" w16cid:durableId="1229731691">
    <w:abstractNumId w:val="3"/>
  </w:num>
  <w:num w:numId="119" w16cid:durableId="1957053853">
    <w:abstractNumId w:val="3"/>
  </w:num>
  <w:num w:numId="120" w16cid:durableId="750128983">
    <w:abstractNumId w:val="3"/>
  </w:num>
  <w:num w:numId="121" w16cid:durableId="243077460">
    <w:abstractNumId w:val="110"/>
  </w:num>
  <w:num w:numId="122" w16cid:durableId="139538578">
    <w:abstractNumId w:val="3"/>
  </w:num>
  <w:num w:numId="123" w16cid:durableId="1196188213">
    <w:abstractNumId w:val="3"/>
  </w:num>
  <w:num w:numId="124" w16cid:durableId="737751324">
    <w:abstractNumId w:val="110"/>
  </w:num>
  <w:num w:numId="125" w16cid:durableId="314723778">
    <w:abstractNumId w:val="3"/>
  </w:num>
  <w:num w:numId="126" w16cid:durableId="1515606988">
    <w:abstractNumId w:val="110"/>
  </w:num>
  <w:num w:numId="127" w16cid:durableId="794250743">
    <w:abstractNumId w:val="3"/>
  </w:num>
  <w:num w:numId="128" w16cid:durableId="1494489620">
    <w:abstractNumId w:val="110"/>
  </w:num>
  <w:num w:numId="129" w16cid:durableId="574822488">
    <w:abstractNumId w:val="110"/>
  </w:num>
  <w:num w:numId="130" w16cid:durableId="2132476495">
    <w:abstractNumId w:val="3"/>
  </w:num>
  <w:num w:numId="131" w16cid:durableId="299462699">
    <w:abstractNumId w:val="3"/>
  </w:num>
  <w:num w:numId="132" w16cid:durableId="1375230507">
    <w:abstractNumId w:val="110"/>
  </w:num>
  <w:num w:numId="133" w16cid:durableId="935140300">
    <w:abstractNumId w:val="3"/>
  </w:num>
  <w:num w:numId="134" w16cid:durableId="683828021">
    <w:abstractNumId w:val="3"/>
  </w:num>
  <w:num w:numId="135" w16cid:durableId="177235027">
    <w:abstractNumId w:val="110"/>
  </w:num>
  <w:num w:numId="136" w16cid:durableId="235167766">
    <w:abstractNumId w:val="3"/>
  </w:num>
  <w:num w:numId="137" w16cid:durableId="1546405021">
    <w:abstractNumId w:val="110"/>
  </w:num>
  <w:num w:numId="138" w16cid:durableId="1399670335">
    <w:abstractNumId w:val="3"/>
  </w:num>
  <w:num w:numId="139" w16cid:durableId="32508331">
    <w:abstractNumId w:val="3"/>
  </w:num>
  <w:num w:numId="140" w16cid:durableId="1386686806">
    <w:abstractNumId w:val="110"/>
  </w:num>
  <w:num w:numId="141" w16cid:durableId="1044136050">
    <w:abstractNumId w:val="110"/>
  </w:num>
  <w:num w:numId="142" w16cid:durableId="18091196">
    <w:abstractNumId w:val="3"/>
  </w:num>
  <w:num w:numId="143" w16cid:durableId="1455634038">
    <w:abstractNumId w:val="3"/>
  </w:num>
  <w:num w:numId="144" w16cid:durableId="1356351479">
    <w:abstractNumId w:val="110"/>
  </w:num>
  <w:num w:numId="145" w16cid:durableId="725179231">
    <w:abstractNumId w:val="3"/>
  </w:num>
  <w:num w:numId="146" w16cid:durableId="1933469007">
    <w:abstractNumId w:val="110"/>
  </w:num>
  <w:num w:numId="147" w16cid:durableId="1079789962">
    <w:abstractNumId w:val="3"/>
  </w:num>
  <w:num w:numId="148" w16cid:durableId="653488554">
    <w:abstractNumId w:val="110"/>
  </w:num>
  <w:num w:numId="149" w16cid:durableId="1564679673">
    <w:abstractNumId w:val="110"/>
  </w:num>
  <w:num w:numId="150" w16cid:durableId="408771257">
    <w:abstractNumId w:val="110"/>
  </w:num>
  <w:num w:numId="151" w16cid:durableId="65030924">
    <w:abstractNumId w:val="110"/>
  </w:num>
  <w:num w:numId="152" w16cid:durableId="781143974">
    <w:abstractNumId w:val="110"/>
    <w:lvlOverride w:ilvl="0">
      <w:startOverride w:val="6"/>
    </w:lvlOverride>
    <w:lvlOverride w:ilvl="1">
      <w:startOverride w:val="1"/>
    </w:lvlOverride>
  </w:num>
  <w:num w:numId="153" w16cid:durableId="570819735">
    <w:abstractNumId w:val="110"/>
  </w:num>
  <w:num w:numId="154" w16cid:durableId="973027237">
    <w:abstractNumId w:val="110"/>
  </w:num>
  <w:num w:numId="155" w16cid:durableId="1869298511">
    <w:abstractNumId w:val="110"/>
  </w:num>
  <w:num w:numId="156" w16cid:durableId="1278870086">
    <w:abstractNumId w:val="110"/>
  </w:num>
  <w:num w:numId="157" w16cid:durableId="1235508758">
    <w:abstractNumId w:val="110"/>
  </w:num>
  <w:num w:numId="158" w16cid:durableId="2122412222">
    <w:abstractNumId w:val="110"/>
  </w:num>
  <w:num w:numId="159" w16cid:durableId="111166829">
    <w:abstractNumId w:val="110"/>
  </w:num>
  <w:num w:numId="160" w16cid:durableId="232206894">
    <w:abstractNumId w:val="110"/>
  </w:num>
  <w:num w:numId="161" w16cid:durableId="1150756372">
    <w:abstractNumId w:val="78"/>
  </w:num>
  <w:num w:numId="162" w16cid:durableId="1310162338">
    <w:abstractNumId w:val="73"/>
  </w:num>
  <w:num w:numId="163" w16cid:durableId="1846092497">
    <w:abstractNumId w:val="49"/>
  </w:num>
  <w:num w:numId="164" w16cid:durableId="1698196996">
    <w:abstractNumId w:val="28"/>
  </w:num>
  <w:num w:numId="165" w16cid:durableId="113059226">
    <w:abstractNumId w:val="30"/>
  </w:num>
  <w:num w:numId="166" w16cid:durableId="956714694">
    <w:abstractNumId w:val="4"/>
  </w:num>
  <w:num w:numId="167" w16cid:durableId="774134808">
    <w:abstractNumId w:val="29"/>
  </w:num>
  <w:num w:numId="168" w16cid:durableId="1823737949">
    <w:abstractNumId w:val="80"/>
  </w:num>
  <w:num w:numId="169" w16cid:durableId="675154110">
    <w:abstractNumId w:val="36"/>
  </w:num>
  <w:num w:numId="170" w16cid:durableId="487673776">
    <w:abstractNumId w:val="72"/>
  </w:num>
  <w:num w:numId="171" w16cid:durableId="1732389280">
    <w:abstractNumId w:val="76"/>
  </w:num>
  <w:num w:numId="172" w16cid:durableId="1058238487">
    <w:abstractNumId w:val="24"/>
  </w:num>
  <w:num w:numId="173" w16cid:durableId="689452257">
    <w:abstractNumId w:val="8"/>
  </w:num>
  <w:num w:numId="174" w16cid:durableId="1497644458">
    <w:abstractNumId w:val="31"/>
  </w:num>
  <w:num w:numId="175" w16cid:durableId="989211592">
    <w:abstractNumId w:val="81"/>
  </w:num>
  <w:num w:numId="176" w16cid:durableId="584612227">
    <w:abstractNumId w:val="63"/>
  </w:num>
  <w:num w:numId="177" w16cid:durableId="1865509656">
    <w:abstractNumId w:val="86"/>
  </w:num>
  <w:num w:numId="178" w16cid:durableId="1256593122">
    <w:abstractNumId w:val="87"/>
  </w:num>
  <w:num w:numId="179" w16cid:durableId="465783958">
    <w:abstractNumId w:val="11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Moves/>
  <w:defaultTabStop w:val="708"/>
  <w:hyphenationZone w:val="425"/>
  <w:characterSpacingControl w:val="doNotCompress"/>
  <w:hdrShapeDefaults>
    <o:shapedefaults v:ext="edit" spidmax="2081"/>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0558"/>
    <w:rsid w:val="00000D10"/>
    <w:rsid w:val="00001A16"/>
    <w:rsid w:val="00002862"/>
    <w:rsid w:val="00003277"/>
    <w:rsid w:val="000033A9"/>
    <w:rsid w:val="000038A9"/>
    <w:rsid w:val="0000390C"/>
    <w:rsid w:val="00003C37"/>
    <w:rsid w:val="0000469A"/>
    <w:rsid w:val="0000538D"/>
    <w:rsid w:val="00005742"/>
    <w:rsid w:val="000057A1"/>
    <w:rsid w:val="00006E73"/>
    <w:rsid w:val="0001063D"/>
    <w:rsid w:val="0001079A"/>
    <w:rsid w:val="00010AEB"/>
    <w:rsid w:val="0001101C"/>
    <w:rsid w:val="0001101E"/>
    <w:rsid w:val="00011257"/>
    <w:rsid w:val="00012BF9"/>
    <w:rsid w:val="00012C04"/>
    <w:rsid w:val="00014529"/>
    <w:rsid w:val="000151B6"/>
    <w:rsid w:val="00015A0D"/>
    <w:rsid w:val="000162D0"/>
    <w:rsid w:val="000166F2"/>
    <w:rsid w:val="00016A18"/>
    <w:rsid w:val="00016B2A"/>
    <w:rsid w:val="00017365"/>
    <w:rsid w:val="00017BCF"/>
    <w:rsid w:val="0002062B"/>
    <w:rsid w:val="00020EA4"/>
    <w:rsid w:val="00021388"/>
    <w:rsid w:val="000226FB"/>
    <w:rsid w:val="00023C98"/>
    <w:rsid w:val="00023FAF"/>
    <w:rsid w:val="0002475A"/>
    <w:rsid w:val="000253E2"/>
    <w:rsid w:val="000261A4"/>
    <w:rsid w:val="00026B4B"/>
    <w:rsid w:val="00026BF6"/>
    <w:rsid w:val="00027B6A"/>
    <w:rsid w:val="00027D50"/>
    <w:rsid w:val="00030C04"/>
    <w:rsid w:val="0003119E"/>
    <w:rsid w:val="000311F6"/>
    <w:rsid w:val="00031EC6"/>
    <w:rsid w:val="00032ED7"/>
    <w:rsid w:val="000330EC"/>
    <w:rsid w:val="00033453"/>
    <w:rsid w:val="00033719"/>
    <w:rsid w:val="000338DA"/>
    <w:rsid w:val="0003401C"/>
    <w:rsid w:val="00034145"/>
    <w:rsid w:val="00034496"/>
    <w:rsid w:val="000344CB"/>
    <w:rsid w:val="0003505E"/>
    <w:rsid w:val="000350C3"/>
    <w:rsid w:val="000360EF"/>
    <w:rsid w:val="000361E5"/>
    <w:rsid w:val="00036FC0"/>
    <w:rsid w:val="000372B5"/>
    <w:rsid w:val="00037D92"/>
    <w:rsid w:val="00040283"/>
    <w:rsid w:val="000404A7"/>
    <w:rsid w:val="00040636"/>
    <w:rsid w:val="00040684"/>
    <w:rsid w:val="0004092E"/>
    <w:rsid w:val="00041536"/>
    <w:rsid w:val="00041543"/>
    <w:rsid w:val="0004204A"/>
    <w:rsid w:val="0004204E"/>
    <w:rsid w:val="00042768"/>
    <w:rsid w:val="00042BF7"/>
    <w:rsid w:val="0004466C"/>
    <w:rsid w:val="0004514A"/>
    <w:rsid w:val="00045150"/>
    <w:rsid w:val="00045FFF"/>
    <w:rsid w:val="00046508"/>
    <w:rsid w:val="00046735"/>
    <w:rsid w:val="00046B04"/>
    <w:rsid w:val="00046D90"/>
    <w:rsid w:val="00047A18"/>
    <w:rsid w:val="00047B45"/>
    <w:rsid w:val="000517D6"/>
    <w:rsid w:val="00052D2F"/>
    <w:rsid w:val="00053486"/>
    <w:rsid w:val="000538A4"/>
    <w:rsid w:val="000541A9"/>
    <w:rsid w:val="00054463"/>
    <w:rsid w:val="00055849"/>
    <w:rsid w:val="000564C3"/>
    <w:rsid w:val="00056897"/>
    <w:rsid w:val="00057BD3"/>
    <w:rsid w:val="00057CD9"/>
    <w:rsid w:val="00060558"/>
    <w:rsid w:val="0006057D"/>
    <w:rsid w:val="00060BAE"/>
    <w:rsid w:val="000620DF"/>
    <w:rsid w:val="000633F1"/>
    <w:rsid w:val="00063BDF"/>
    <w:rsid w:val="00064A28"/>
    <w:rsid w:val="00064E7C"/>
    <w:rsid w:val="000668CB"/>
    <w:rsid w:val="000671A1"/>
    <w:rsid w:val="00067C86"/>
    <w:rsid w:val="00070B5F"/>
    <w:rsid w:val="00071509"/>
    <w:rsid w:val="00071A91"/>
    <w:rsid w:val="000722EE"/>
    <w:rsid w:val="00073403"/>
    <w:rsid w:val="000738F9"/>
    <w:rsid w:val="00073943"/>
    <w:rsid w:val="0007411B"/>
    <w:rsid w:val="000746EC"/>
    <w:rsid w:val="00075EEC"/>
    <w:rsid w:val="0007641D"/>
    <w:rsid w:val="00077194"/>
    <w:rsid w:val="00077FDE"/>
    <w:rsid w:val="000809FE"/>
    <w:rsid w:val="00082083"/>
    <w:rsid w:val="0008237F"/>
    <w:rsid w:val="00083373"/>
    <w:rsid w:val="00084BB9"/>
    <w:rsid w:val="00085636"/>
    <w:rsid w:val="00085A22"/>
    <w:rsid w:val="000864C5"/>
    <w:rsid w:val="0008656B"/>
    <w:rsid w:val="000869AB"/>
    <w:rsid w:val="00086F2B"/>
    <w:rsid w:val="0008701D"/>
    <w:rsid w:val="00090883"/>
    <w:rsid w:val="00090D52"/>
    <w:rsid w:val="000912F7"/>
    <w:rsid w:val="000916A1"/>
    <w:rsid w:val="00091744"/>
    <w:rsid w:val="00091C06"/>
    <w:rsid w:val="000922E4"/>
    <w:rsid w:val="00092513"/>
    <w:rsid w:val="000930FB"/>
    <w:rsid w:val="00093A80"/>
    <w:rsid w:val="00093E27"/>
    <w:rsid w:val="000950E1"/>
    <w:rsid w:val="00095A24"/>
    <w:rsid w:val="00097C22"/>
    <w:rsid w:val="000A2B08"/>
    <w:rsid w:val="000A2C9D"/>
    <w:rsid w:val="000A37BA"/>
    <w:rsid w:val="000A3AA7"/>
    <w:rsid w:val="000A4509"/>
    <w:rsid w:val="000A4B85"/>
    <w:rsid w:val="000A5965"/>
    <w:rsid w:val="000A6942"/>
    <w:rsid w:val="000A7183"/>
    <w:rsid w:val="000A7371"/>
    <w:rsid w:val="000A741B"/>
    <w:rsid w:val="000A768A"/>
    <w:rsid w:val="000A7DB3"/>
    <w:rsid w:val="000B0A92"/>
    <w:rsid w:val="000B101B"/>
    <w:rsid w:val="000B2AF8"/>
    <w:rsid w:val="000B2DB2"/>
    <w:rsid w:val="000B31AD"/>
    <w:rsid w:val="000B54C0"/>
    <w:rsid w:val="000B5CCF"/>
    <w:rsid w:val="000B7562"/>
    <w:rsid w:val="000B7884"/>
    <w:rsid w:val="000B7BBC"/>
    <w:rsid w:val="000C0058"/>
    <w:rsid w:val="000C0077"/>
    <w:rsid w:val="000C0B73"/>
    <w:rsid w:val="000C0E0F"/>
    <w:rsid w:val="000C1188"/>
    <w:rsid w:val="000C1DA8"/>
    <w:rsid w:val="000C21A9"/>
    <w:rsid w:val="000C3B03"/>
    <w:rsid w:val="000C4139"/>
    <w:rsid w:val="000C43D7"/>
    <w:rsid w:val="000C5039"/>
    <w:rsid w:val="000C617F"/>
    <w:rsid w:val="000C6BE8"/>
    <w:rsid w:val="000C731F"/>
    <w:rsid w:val="000D03A8"/>
    <w:rsid w:val="000D0471"/>
    <w:rsid w:val="000D04F6"/>
    <w:rsid w:val="000D127B"/>
    <w:rsid w:val="000D152B"/>
    <w:rsid w:val="000D204A"/>
    <w:rsid w:val="000D2263"/>
    <w:rsid w:val="000D2F3A"/>
    <w:rsid w:val="000D31A7"/>
    <w:rsid w:val="000D3318"/>
    <w:rsid w:val="000D4C78"/>
    <w:rsid w:val="000D4F30"/>
    <w:rsid w:val="000D5601"/>
    <w:rsid w:val="000D599E"/>
    <w:rsid w:val="000D6694"/>
    <w:rsid w:val="000D7975"/>
    <w:rsid w:val="000E08A5"/>
    <w:rsid w:val="000E0C86"/>
    <w:rsid w:val="000E23D2"/>
    <w:rsid w:val="000E28EB"/>
    <w:rsid w:val="000E31E9"/>
    <w:rsid w:val="000E3439"/>
    <w:rsid w:val="000E35CD"/>
    <w:rsid w:val="000E3F4C"/>
    <w:rsid w:val="000E407F"/>
    <w:rsid w:val="000E4D77"/>
    <w:rsid w:val="000E5491"/>
    <w:rsid w:val="000F0019"/>
    <w:rsid w:val="000F0E6E"/>
    <w:rsid w:val="000F13BB"/>
    <w:rsid w:val="000F1831"/>
    <w:rsid w:val="000F1D24"/>
    <w:rsid w:val="000F205A"/>
    <w:rsid w:val="000F21B6"/>
    <w:rsid w:val="000F2681"/>
    <w:rsid w:val="000F2DB3"/>
    <w:rsid w:val="000F36A5"/>
    <w:rsid w:val="000F4201"/>
    <w:rsid w:val="000F46AF"/>
    <w:rsid w:val="000F508F"/>
    <w:rsid w:val="000F529C"/>
    <w:rsid w:val="000F5F7D"/>
    <w:rsid w:val="000F6BB0"/>
    <w:rsid w:val="000F6CBF"/>
    <w:rsid w:val="000F6DAD"/>
    <w:rsid w:val="000F7FEC"/>
    <w:rsid w:val="00101291"/>
    <w:rsid w:val="0010218F"/>
    <w:rsid w:val="00102EC0"/>
    <w:rsid w:val="00103390"/>
    <w:rsid w:val="001040C1"/>
    <w:rsid w:val="001040EA"/>
    <w:rsid w:val="00104F47"/>
    <w:rsid w:val="00105A57"/>
    <w:rsid w:val="00105D1A"/>
    <w:rsid w:val="00106BB0"/>
    <w:rsid w:val="00110914"/>
    <w:rsid w:val="00110D27"/>
    <w:rsid w:val="0011168E"/>
    <w:rsid w:val="0011215B"/>
    <w:rsid w:val="001126AB"/>
    <w:rsid w:val="001134DA"/>
    <w:rsid w:val="0011353F"/>
    <w:rsid w:val="001138A1"/>
    <w:rsid w:val="00113A38"/>
    <w:rsid w:val="00114AFF"/>
    <w:rsid w:val="00114D6F"/>
    <w:rsid w:val="001152AA"/>
    <w:rsid w:val="00115E93"/>
    <w:rsid w:val="001171E2"/>
    <w:rsid w:val="00117710"/>
    <w:rsid w:val="0012153F"/>
    <w:rsid w:val="001221DD"/>
    <w:rsid w:val="00122EDD"/>
    <w:rsid w:val="0012317C"/>
    <w:rsid w:val="00123757"/>
    <w:rsid w:val="0012386D"/>
    <w:rsid w:val="001250AD"/>
    <w:rsid w:val="0012510B"/>
    <w:rsid w:val="00126728"/>
    <w:rsid w:val="001273B0"/>
    <w:rsid w:val="0012741B"/>
    <w:rsid w:val="00127795"/>
    <w:rsid w:val="00127AFF"/>
    <w:rsid w:val="00127B65"/>
    <w:rsid w:val="00127D85"/>
    <w:rsid w:val="0013186B"/>
    <w:rsid w:val="00131E79"/>
    <w:rsid w:val="00131F52"/>
    <w:rsid w:val="00133207"/>
    <w:rsid w:val="0013331E"/>
    <w:rsid w:val="0013362E"/>
    <w:rsid w:val="00133E9A"/>
    <w:rsid w:val="001344C5"/>
    <w:rsid w:val="00134BC0"/>
    <w:rsid w:val="001357EB"/>
    <w:rsid w:val="001411EB"/>
    <w:rsid w:val="001412E3"/>
    <w:rsid w:val="00142B1E"/>
    <w:rsid w:val="00143406"/>
    <w:rsid w:val="001437DC"/>
    <w:rsid w:val="0014447F"/>
    <w:rsid w:val="00144894"/>
    <w:rsid w:val="00145CD4"/>
    <w:rsid w:val="00145E70"/>
    <w:rsid w:val="00146D97"/>
    <w:rsid w:val="00147AE5"/>
    <w:rsid w:val="0015025B"/>
    <w:rsid w:val="0015068B"/>
    <w:rsid w:val="00150E92"/>
    <w:rsid w:val="00150ECA"/>
    <w:rsid w:val="0015125E"/>
    <w:rsid w:val="001516C5"/>
    <w:rsid w:val="00151B14"/>
    <w:rsid w:val="0015233E"/>
    <w:rsid w:val="001524AE"/>
    <w:rsid w:val="001538C0"/>
    <w:rsid w:val="00153A57"/>
    <w:rsid w:val="00153F5E"/>
    <w:rsid w:val="00154556"/>
    <w:rsid w:val="0015476F"/>
    <w:rsid w:val="00154D80"/>
    <w:rsid w:val="00155972"/>
    <w:rsid w:val="00155AAB"/>
    <w:rsid w:val="0015694D"/>
    <w:rsid w:val="00156D7D"/>
    <w:rsid w:val="00156E57"/>
    <w:rsid w:val="00157644"/>
    <w:rsid w:val="00160A31"/>
    <w:rsid w:val="00161177"/>
    <w:rsid w:val="0016222B"/>
    <w:rsid w:val="00162C80"/>
    <w:rsid w:val="00162C8C"/>
    <w:rsid w:val="001632D2"/>
    <w:rsid w:val="00163DFE"/>
    <w:rsid w:val="00163F0C"/>
    <w:rsid w:val="001643EF"/>
    <w:rsid w:val="0016465F"/>
    <w:rsid w:val="001648BD"/>
    <w:rsid w:val="00165063"/>
    <w:rsid w:val="001659B8"/>
    <w:rsid w:val="00165C02"/>
    <w:rsid w:val="00166EC9"/>
    <w:rsid w:val="001672C4"/>
    <w:rsid w:val="00170EAF"/>
    <w:rsid w:val="00171205"/>
    <w:rsid w:val="00171555"/>
    <w:rsid w:val="0017191C"/>
    <w:rsid w:val="001722BF"/>
    <w:rsid w:val="00172511"/>
    <w:rsid w:val="00174925"/>
    <w:rsid w:val="00175880"/>
    <w:rsid w:val="00176699"/>
    <w:rsid w:val="001779B5"/>
    <w:rsid w:val="00177BD7"/>
    <w:rsid w:val="00177E01"/>
    <w:rsid w:val="00180B5E"/>
    <w:rsid w:val="00180B8D"/>
    <w:rsid w:val="00181246"/>
    <w:rsid w:val="001814C3"/>
    <w:rsid w:val="00181985"/>
    <w:rsid w:val="0018287F"/>
    <w:rsid w:val="00182DF9"/>
    <w:rsid w:val="00182E2C"/>
    <w:rsid w:val="0018391A"/>
    <w:rsid w:val="00183DEE"/>
    <w:rsid w:val="001859DC"/>
    <w:rsid w:val="00185AF8"/>
    <w:rsid w:val="001860C7"/>
    <w:rsid w:val="00186135"/>
    <w:rsid w:val="0018730B"/>
    <w:rsid w:val="001876CA"/>
    <w:rsid w:val="00187FAE"/>
    <w:rsid w:val="00190233"/>
    <w:rsid w:val="0019129A"/>
    <w:rsid w:val="00191304"/>
    <w:rsid w:val="00191408"/>
    <w:rsid w:val="001919F9"/>
    <w:rsid w:val="00191D23"/>
    <w:rsid w:val="00191E5D"/>
    <w:rsid w:val="00192024"/>
    <w:rsid w:val="00192501"/>
    <w:rsid w:val="00194610"/>
    <w:rsid w:val="00194B10"/>
    <w:rsid w:val="0019574C"/>
    <w:rsid w:val="00195E01"/>
    <w:rsid w:val="001970B6"/>
    <w:rsid w:val="00197E23"/>
    <w:rsid w:val="001A008C"/>
    <w:rsid w:val="001A0E33"/>
    <w:rsid w:val="001A185D"/>
    <w:rsid w:val="001A407B"/>
    <w:rsid w:val="001A4A20"/>
    <w:rsid w:val="001A52B0"/>
    <w:rsid w:val="001A56CF"/>
    <w:rsid w:val="001A56DA"/>
    <w:rsid w:val="001A5738"/>
    <w:rsid w:val="001A6B93"/>
    <w:rsid w:val="001A72E7"/>
    <w:rsid w:val="001A7382"/>
    <w:rsid w:val="001A7E1A"/>
    <w:rsid w:val="001A7F17"/>
    <w:rsid w:val="001B00C1"/>
    <w:rsid w:val="001B43B9"/>
    <w:rsid w:val="001B43CE"/>
    <w:rsid w:val="001B4D5A"/>
    <w:rsid w:val="001B5869"/>
    <w:rsid w:val="001B5E3F"/>
    <w:rsid w:val="001B6722"/>
    <w:rsid w:val="001B6B00"/>
    <w:rsid w:val="001B710C"/>
    <w:rsid w:val="001B71F0"/>
    <w:rsid w:val="001B722C"/>
    <w:rsid w:val="001C059B"/>
    <w:rsid w:val="001C1CE4"/>
    <w:rsid w:val="001C1EAA"/>
    <w:rsid w:val="001C1FC1"/>
    <w:rsid w:val="001C2C3C"/>
    <w:rsid w:val="001C4432"/>
    <w:rsid w:val="001C4713"/>
    <w:rsid w:val="001C4830"/>
    <w:rsid w:val="001C4969"/>
    <w:rsid w:val="001C50CF"/>
    <w:rsid w:val="001C52BB"/>
    <w:rsid w:val="001C5B6F"/>
    <w:rsid w:val="001C5B85"/>
    <w:rsid w:val="001C6CBD"/>
    <w:rsid w:val="001C6F0A"/>
    <w:rsid w:val="001C77C5"/>
    <w:rsid w:val="001C784E"/>
    <w:rsid w:val="001D0272"/>
    <w:rsid w:val="001D0912"/>
    <w:rsid w:val="001D13F4"/>
    <w:rsid w:val="001D2126"/>
    <w:rsid w:val="001D30DF"/>
    <w:rsid w:val="001D4B00"/>
    <w:rsid w:val="001D578B"/>
    <w:rsid w:val="001D7ED8"/>
    <w:rsid w:val="001E0244"/>
    <w:rsid w:val="001E13D2"/>
    <w:rsid w:val="001E18AB"/>
    <w:rsid w:val="001E1DD0"/>
    <w:rsid w:val="001E2788"/>
    <w:rsid w:val="001E2BAE"/>
    <w:rsid w:val="001E2C40"/>
    <w:rsid w:val="001E4290"/>
    <w:rsid w:val="001E4426"/>
    <w:rsid w:val="001E4AF7"/>
    <w:rsid w:val="001E5D63"/>
    <w:rsid w:val="001E6BD5"/>
    <w:rsid w:val="001E7386"/>
    <w:rsid w:val="001E7837"/>
    <w:rsid w:val="001F068E"/>
    <w:rsid w:val="001F1DA4"/>
    <w:rsid w:val="001F264C"/>
    <w:rsid w:val="001F2B05"/>
    <w:rsid w:val="001F2E2B"/>
    <w:rsid w:val="001F2FC5"/>
    <w:rsid w:val="001F311B"/>
    <w:rsid w:val="001F32D9"/>
    <w:rsid w:val="001F3981"/>
    <w:rsid w:val="001F3B42"/>
    <w:rsid w:val="001F49A7"/>
    <w:rsid w:val="001F5196"/>
    <w:rsid w:val="001F5375"/>
    <w:rsid w:val="001F58A8"/>
    <w:rsid w:val="001F5A7F"/>
    <w:rsid w:val="001F5CEA"/>
    <w:rsid w:val="001F75FC"/>
    <w:rsid w:val="002008A3"/>
    <w:rsid w:val="00200DE0"/>
    <w:rsid w:val="002019E8"/>
    <w:rsid w:val="00202474"/>
    <w:rsid w:val="00202D12"/>
    <w:rsid w:val="00203445"/>
    <w:rsid w:val="002036EE"/>
    <w:rsid w:val="00204433"/>
    <w:rsid w:val="002044F5"/>
    <w:rsid w:val="0020450A"/>
    <w:rsid w:val="002050DF"/>
    <w:rsid w:val="002056AC"/>
    <w:rsid w:val="00205EDF"/>
    <w:rsid w:val="00206437"/>
    <w:rsid w:val="00206768"/>
    <w:rsid w:val="0020685C"/>
    <w:rsid w:val="002068A8"/>
    <w:rsid w:val="0020739F"/>
    <w:rsid w:val="002076ED"/>
    <w:rsid w:val="0021058C"/>
    <w:rsid w:val="0021094C"/>
    <w:rsid w:val="002115B4"/>
    <w:rsid w:val="0021320D"/>
    <w:rsid w:val="00213E34"/>
    <w:rsid w:val="00214101"/>
    <w:rsid w:val="00214EE6"/>
    <w:rsid w:val="00215B7B"/>
    <w:rsid w:val="00217385"/>
    <w:rsid w:val="002203E7"/>
    <w:rsid w:val="00220931"/>
    <w:rsid w:val="002225F5"/>
    <w:rsid w:val="00222BC3"/>
    <w:rsid w:val="00222F6D"/>
    <w:rsid w:val="00223445"/>
    <w:rsid w:val="0022541E"/>
    <w:rsid w:val="00225834"/>
    <w:rsid w:val="00225FEE"/>
    <w:rsid w:val="00227721"/>
    <w:rsid w:val="00230624"/>
    <w:rsid w:val="00230699"/>
    <w:rsid w:val="00230B61"/>
    <w:rsid w:val="00231666"/>
    <w:rsid w:val="00232526"/>
    <w:rsid w:val="002337D8"/>
    <w:rsid w:val="00233A4B"/>
    <w:rsid w:val="00233C98"/>
    <w:rsid w:val="00233CBF"/>
    <w:rsid w:val="002344DF"/>
    <w:rsid w:val="0023460A"/>
    <w:rsid w:val="0023532F"/>
    <w:rsid w:val="00235448"/>
    <w:rsid w:val="00235FF6"/>
    <w:rsid w:val="0023630A"/>
    <w:rsid w:val="00236A38"/>
    <w:rsid w:val="00236D00"/>
    <w:rsid w:val="00236F09"/>
    <w:rsid w:val="002370EA"/>
    <w:rsid w:val="00237538"/>
    <w:rsid w:val="00237787"/>
    <w:rsid w:val="00240765"/>
    <w:rsid w:val="00240EEF"/>
    <w:rsid w:val="00241212"/>
    <w:rsid w:val="00241CFE"/>
    <w:rsid w:val="00242AD3"/>
    <w:rsid w:val="00243602"/>
    <w:rsid w:val="002439C8"/>
    <w:rsid w:val="0024438D"/>
    <w:rsid w:val="002449B2"/>
    <w:rsid w:val="00244B85"/>
    <w:rsid w:val="00244CA6"/>
    <w:rsid w:val="00244F4D"/>
    <w:rsid w:val="00245444"/>
    <w:rsid w:val="00245E38"/>
    <w:rsid w:val="00245F7E"/>
    <w:rsid w:val="00246D61"/>
    <w:rsid w:val="00247792"/>
    <w:rsid w:val="0024780F"/>
    <w:rsid w:val="00247F36"/>
    <w:rsid w:val="002502F9"/>
    <w:rsid w:val="002507F7"/>
    <w:rsid w:val="00251EDF"/>
    <w:rsid w:val="00252B25"/>
    <w:rsid w:val="00252B41"/>
    <w:rsid w:val="0025313A"/>
    <w:rsid w:val="00253222"/>
    <w:rsid w:val="002549B0"/>
    <w:rsid w:val="00254B13"/>
    <w:rsid w:val="002550D1"/>
    <w:rsid w:val="00255DDC"/>
    <w:rsid w:val="00256368"/>
    <w:rsid w:val="002568DF"/>
    <w:rsid w:val="00256E21"/>
    <w:rsid w:val="0025732C"/>
    <w:rsid w:val="0026192E"/>
    <w:rsid w:val="00261A91"/>
    <w:rsid w:val="00262159"/>
    <w:rsid w:val="00262CA3"/>
    <w:rsid w:val="002632DD"/>
    <w:rsid w:val="002647D0"/>
    <w:rsid w:val="00266194"/>
    <w:rsid w:val="002666CE"/>
    <w:rsid w:val="0026687B"/>
    <w:rsid w:val="00267723"/>
    <w:rsid w:val="002679C7"/>
    <w:rsid w:val="00270C25"/>
    <w:rsid w:val="00270C3F"/>
    <w:rsid w:val="0027154D"/>
    <w:rsid w:val="00271692"/>
    <w:rsid w:val="00271723"/>
    <w:rsid w:val="00272D47"/>
    <w:rsid w:val="00272E94"/>
    <w:rsid w:val="00273FDA"/>
    <w:rsid w:val="002744C5"/>
    <w:rsid w:val="00276B5C"/>
    <w:rsid w:val="00276BEF"/>
    <w:rsid w:val="00277216"/>
    <w:rsid w:val="0027731D"/>
    <w:rsid w:val="00277495"/>
    <w:rsid w:val="002804C2"/>
    <w:rsid w:val="002804E4"/>
    <w:rsid w:val="002808B0"/>
    <w:rsid w:val="00282310"/>
    <w:rsid w:val="00282CAB"/>
    <w:rsid w:val="00283237"/>
    <w:rsid w:val="00283631"/>
    <w:rsid w:val="002839F6"/>
    <w:rsid w:val="002846BD"/>
    <w:rsid w:val="00285187"/>
    <w:rsid w:val="00285C94"/>
    <w:rsid w:val="00285DA2"/>
    <w:rsid w:val="00286886"/>
    <w:rsid w:val="00286BE9"/>
    <w:rsid w:val="00286D06"/>
    <w:rsid w:val="0028727A"/>
    <w:rsid w:val="0028749C"/>
    <w:rsid w:val="00287960"/>
    <w:rsid w:val="00287C4B"/>
    <w:rsid w:val="0029006E"/>
    <w:rsid w:val="002915A8"/>
    <w:rsid w:val="00291FA3"/>
    <w:rsid w:val="002924C3"/>
    <w:rsid w:val="002926E3"/>
    <w:rsid w:val="002931C6"/>
    <w:rsid w:val="00293DD7"/>
    <w:rsid w:val="00294888"/>
    <w:rsid w:val="00294F81"/>
    <w:rsid w:val="00295196"/>
    <w:rsid w:val="00295C1A"/>
    <w:rsid w:val="00295E7D"/>
    <w:rsid w:val="00295F5C"/>
    <w:rsid w:val="00296F4C"/>
    <w:rsid w:val="002A043F"/>
    <w:rsid w:val="002A08D3"/>
    <w:rsid w:val="002A1125"/>
    <w:rsid w:val="002A2BDE"/>
    <w:rsid w:val="002A30BC"/>
    <w:rsid w:val="002A40A6"/>
    <w:rsid w:val="002A58AD"/>
    <w:rsid w:val="002A6138"/>
    <w:rsid w:val="002A6C6C"/>
    <w:rsid w:val="002A7365"/>
    <w:rsid w:val="002A799C"/>
    <w:rsid w:val="002B097C"/>
    <w:rsid w:val="002B2218"/>
    <w:rsid w:val="002B28F5"/>
    <w:rsid w:val="002B2D56"/>
    <w:rsid w:val="002B3D9E"/>
    <w:rsid w:val="002B4AE1"/>
    <w:rsid w:val="002B5ADC"/>
    <w:rsid w:val="002B5BF0"/>
    <w:rsid w:val="002B60AC"/>
    <w:rsid w:val="002B6255"/>
    <w:rsid w:val="002B6D8D"/>
    <w:rsid w:val="002C0763"/>
    <w:rsid w:val="002C12DC"/>
    <w:rsid w:val="002C258C"/>
    <w:rsid w:val="002C2E00"/>
    <w:rsid w:val="002C4367"/>
    <w:rsid w:val="002C53DB"/>
    <w:rsid w:val="002C596C"/>
    <w:rsid w:val="002C79D5"/>
    <w:rsid w:val="002C7C62"/>
    <w:rsid w:val="002D0941"/>
    <w:rsid w:val="002D0D8B"/>
    <w:rsid w:val="002D101D"/>
    <w:rsid w:val="002D1268"/>
    <w:rsid w:val="002D1CC8"/>
    <w:rsid w:val="002D1E80"/>
    <w:rsid w:val="002D2630"/>
    <w:rsid w:val="002D2723"/>
    <w:rsid w:val="002D28D3"/>
    <w:rsid w:val="002D3E25"/>
    <w:rsid w:val="002D4329"/>
    <w:rsid w:val="002D4775"/>
    <w:rsid w:val="002D5F27"/>
    <w:rsid w:val="002D634B"/>
    <w:rsid w:val="002D663B"/>
    <w:rsid w:val="002D68A4"/>
    <w:rsid w:val="002D7886"/>
    <w:rsid w:val="002E0321"/>
    <w:rsid w:val="002E032A"/>
    <w:rsid w:val="002E0410"/>
    <w:rsid w:val="002E10AF"/>
    <w:rsid w:val="002E1EFF"/>
    <w:rsid w:val="002E298B"/>
    <w:rsid w:val="002E2C47"/>
    <w:rsid w:val="002E2D08"/>
    <w:rsid w:val="002E305E"/>
    <w:rsid w:val="002E3232"/>
    <w:rsid w:val="002E46C3"/>
    <w:rsid w:val="002E47B5"/>
    <w:rsid w:val="002E5C1F"/>
    <w:rsid w:val="002E5C39"/>
    <w:rsid w:val="002E791E"/>
    <w:rsid w:val="002F090B"/>
    <w:rsid w:val="002F0A70"/>
    <w:rsid w:val="002F20DD"/>
    <w:rsid w:val="002F22AD"/>
    <w:rsid w:val="002F3EBE"/>
    <w:rsid w:val="002F40E4"/>
    <w:rsid w:val="002F4747"/>
    <w:rsid w:val="002F4D53"/>
    <w:rsid w:val="002F5002"/>
    <w:rsid w:val="002F5358"/>
    <w:rsid w:val="002F5888"/>
    <w:rsid w:val="002F5CD8"/>
    <w:rsid w:val="002F7125"/>
    <w:rsid w:val="002F7FC6"/>
    <w:rsid w:val="003002F4"/>
    <w:rsid w:val="00300541"/>
    <w:rsid w:val="00300565"/>
    <w:rsid w:val="00302D0E"/>
    <w:rsid w:val="00304179"/>
    <w:rsid w:val="0030497B"/>
    <w:rsid w:val="00304DE9"/>
    <w:rsid w:val="003056CF"/>
    <w:rsid w:val="00305E93"/>
    <w:rsid w:val="00306EA3"/>
    <w:rsid w:val="00307210"/>
    <w:rsid w:val="0031082F"/>
    <w:rsid w:val="00310A87"/>
    <w:rsid w:val="00311066"/>
    <w:rsid w:val="003112BD"/>
    <w:rsid w:val="00311903"/>
    <w:rsid w:val="00311FD5"/>
    <w:rsid w:val="0031209A"/>
    <w:rsid w:val="003123A7"/>
    <w:rsid w:val="00312568"/>
    <w:rsid w:val="00312E50"/>
    <w:rsid w:val="0031309C"/>
    <w:rsid w:val="0031344C"/>
    <w:rsid w:val="00313989"/>
    <w:rsid w:val="00313DEE"/>
    <w:rsid w:val="00314383"/>
    <w:rsid w:val="00315816"/>
    <w:rsid w:val="00315E62"/>
    <w:rsid w:val="00316D93"/>
    <w:rsid w:val="00316F2A"/>
    <w:rsid w:val="00317A56"/>
    <w:rsid w:val="00317F22"/>
    <w:rsid w:val="00320638"/>
    <w:rsid w:val="00320D49"/>
    <w:rsid w:val="003218C7"/>
    <w:rsid w:val="00321C39"/>
    <w:rsid w:val="00322144"/>
    <w:rsid w:val="00322698"/>
    <w:rsid w:val="00324942"/>
    <w:rsid w:val="003254B3"/>
    <w:rsid w:val="00325FD3"/>
    <w:rsid w:val="0032620E"/>
    <w:rsid w:val="0032645D"/>
    <w:rsid w:val="003265B2"/>
    <w:rsid w:val="00326DDB"/>
    <w:rsid w:val="00327B49"/>
    <w:rsid w:val="0033004C"/>
    <w:rsid w:val="00330F9F"/>
    <w:rsid w:val="003318CF"/>
    <w:rsid w:val="00331C8A"/>
    <w:rsid w:val="0033211E"/>
    <w:rsid w:val="00332333"/>
    <w:rsid w:val="00332951"/>
    <w:rsid w:val="00332B99"/>
    <w:rsid w:val="00332FA4"/>
    <w:rsid w:val="0033382E"/>
    <w:rsid w:val="00334269"/>
    <w:rsid w:val="0033469B"/>
    <w:rsid w:val="00334777"/>
    <w:rsid w:val="00335E65"/>
    <w:rsid w:val="0033603F"/>
    <w:rsid w:val="003360AF"/>
    <w:rsid w:val="00337120"/>
    <w:rsid w:val="00337C95"/>
    <w:rsid w:val="00337E8A"/>
    <w:rsid w:val="00340B70"/>
    <w:rsid w:val="00341A14"/>
    <w:rsid w:val="00342AC8"/>
    <w:rsid w:val="00342C59"/>
    <w:rsid w:val="00343324"/>
    <w:rsid w:val="003439F0"/>
    <w:rsid w:val="00344052"/>
    <w:rsid w:val="003449BF"/>
    <w:rsid w:val="00344A1D"/>
    <w:rsid w:val="003464F0"/>
    <w:rsid w:val="00347696"/>
    <w:rsid w:val="0034784F"/>
    <w:rsid w:val="0035099D"/>
    <w:rsid w:val="0035101A"/>
    <w:rsid w:val="003524AF"/>
    <w:rsid w:val="0035278D"/>
    <w:rsid w:val="00352974"/>
    <w:rsid w:val="00352C97"/>
    <w:rsid w:val="0035372D"/>
    <w:rsid w:val="00354154"/>
    <w:rsid w:val="003544EF"/>
    <w:rsid w:val="0035555E"/>
    <w:rsid w:val="00355865"/>
    <w:rsid w:val="003561A7"/>
    <w:rsid w:val="0035725D"/>
    <w:rsid w:val="00357540"/>
    <w:rsid w:val="00357FFD"/>
    <w:rsid w:val="0036038E"/>
    <w:rsid w:val="00360A58"/>
    <w:rsid w:val="00364DAC"/>
    <w:rsid w:val="0036507A"/>
    <w:rsid w:val="0036581C"/>
    <w:rsid w:val="00365D17"/>
    <w:rsid w:val="00366315"/>
    <w:rsid w:val="00366840"/>
    <w:rsid w:val="0036692C"/>
    <w:rsid w:val="00366985"/>
    <w:rsid w:val="00367A51"/>
    <w:rsid w:val="00367A93"/>
    <w:rsid w:val="00367DB1"/>
    <w:rsid w:val="0037056C"/>
    <w:rsid w:val="00370F6B"/>
    <w:rsid w:val="00371AAF"/>
    <w:rsid w:val="00371DF3"/>
    <w:rsid w:val="00372045"/>
    <w:rsid w:val="0037262C"/>
    <w:rsid w:val="00372A37"/>
    <w:rsid w:val="0037339B"/>
    <w:rsid w:val="00373D10"/>
    <w:rsid w:val="0037485F"/>
    <w:rsid w:val="003757EC"/>
    <w:rsid w:val="003762F9"/>
    <w:rsid w:val="0037678D"/>
    <w:rsid w:val="00376C84"/>
    <w:rsid w:val="00377BCD"/>
    <w:rsid w:val="00380121"/>
    <w:rsid w:val="00380C15"/>
    <w:rsid w:val="00381159"/>
    <w:rsid w:val="003813BD"/>
    <w:rsid w:val="00381A37"/>
    <w:rsid w:val="00381DBA"/>
    <w:rsid w:val="00382AE3"/>
    <w:rsid w:val="00382FCF"/>
    <w:rsid w:val="003842AB"/>
    <w:rsid w:val="00385473"/>
    <w:rsid w:val="00385570"/>
    <w:rsid w:val="003857A4"/>
    <w:rsid w:val="003865EC"/>
    <w:rsid w:val="003904E9"/>
    <w:rsid w:val="00391264"/>
    <w:rsid w:val="00392346"/>
    <w:rsid w:val="00392491"/>
    <w:rsid w:val="00392886"/>
    <w:rsid w:val="00392D0C"/>
    <w:rsid w:val="00393C36"/>
    <w:rsid w:val="00393ECF"/>
    <w:rsid w:val="0039422F"/>
    <w:rsid w:val="0039501D"/>
    <w:rsid w:val="00395B4F"/>
    <w:rsid w:val="00396617"/>
    <w:rsid w:val="00396CA4"/>
    <w:rsid w:val="00397F81"/>
    <w:rsid w:val="003A21FF"/>
    <w:rsid w:val="003A2681"/>
    <w:rsid w:val="003A2E3F"/>
    <w:rsid w:val="003A3E6C"/>
    <w:rsid w:val="003A4ECA"/>
    <w:rsid w:val="003A5157"/>
    <w:rsid w:val="003A575E"/>
    <w:rsid w:val="003B10FE"/>
    <w:rsid w:val="003B1322"/>
    <w:rsid w:val="003B1B69"/>
    <w:rsid w:val="003B2064"/>
    <w:rsid w:val="003B292F"/>
    <w:rsid w:val="003B2A1A"/>
    <w:rsid w:val="003B3C9F"/>
    <w:rsid w:val="003B3FD8"/>
    <w:rsid w:val="003B455E"/>
    <w:rsid w:val="003B58B0"/>
    <w:rsid w:val="003B6D06"/>
    <w:rsid w:val="003B6FF4"/>
    <w:rsid w:val="003C0B33"/>
    <w:rsid w:val="003C1966"/>
    <w:rsid w:val="003C1F1E"/>
    <w:rsid w:val="003C2EAF"/>
    <w:rsid w:val="003C3EC3"/>
    <w:rsid w:val="003C404C"/>
    <w:rsid w:val="003C5C14"/>
    <w:rsid w:val="003C67D4"/>
    <w:rsid w:val="003D077E"/>
    <w:rsid w:val="003D0DED"/>
    <w:rsid w:val="003D1BA0"/>
    <w:rsid w:val="003D287C"/>
    <w:rsid w:val="003D2B71"/>
    <w:rsid w:val="003D2DF0"/>
    <w:rsid w:val="003D3014"/>
    <w:rsid w:val="003D30B8"/>
    <w:rsid w:val="003D3268"/>
    <w:rsid w:val="003D393F"/>
    <w:rsid w:val="003D3AD8"/>
    <w:rsid w:val="003D3EF9"/>
    <w:rsid w:val="003D4E76"/>
    <w:rsid w:val="003D6666"/>
    <w:rsid w:val="003D6CC0"/>
    <w:rsid w:val="003D6DF8"/>
    <w:rsid w:val="003D7671"/>
    <w:rsid w:val="003D78E5"/>
    <w:rsid w:val="003D799E"/>
    <w:rsid w:val="003E15DC"/>
    <w:rsid w:val="003E1747"/>
    <w:rsid w:val="003E1995"/>
    <w:rsid w:val="003E201A"/>
    <w:rsid w:val="003E2302"/>
    <w:rsid w:val="003E3003"/>
    <w:rsid w:val="003E3DCF"/>
    <w:rsid w:val="003E4078"/>
    <w:rsid w:val="003E5CFB"/>
    <w:rsid w:val="003E6185"/>
    <w:rsid w:val="003E6C17"/>
    <w:rsid w:val="003E75D4"/>
    <w:rsid w:val="003E7A0D"/>
    <w:rsid w:val="003F06BF"/>
    <w:rsid w:val="003F0C44"/>
    <w:rsid w:val="003F28B2"/>
    <w:rsid w:val="003F2B14"/>
    <w:rsid w:val="003F3ABF"/>
    <w:rsid w:val="003F3B9F"/>
    <w:rsid w:val="003F44A5"/>
    <w:rsid w:val="003F4655"/>
    <w:rsid w:val="003F4705"/>
    <w:rsid w:val="003F757E"/>
    <w:rsid w:val="003F7B98"/>
    <w:rsid w:val="00400021"/>
    <w:rsid w:val="0040014F"/>
    <w:rsid w:val="00400D98"/>
    <w:rsid w:val="00400EEE"/>
    <w:rsid w:val="00402B45"/>
    <w:rsid w:val="004038A8"/>
    <w:rsid w:val="00403952"/>
    <w:rsid w:val="00403A2B"/>
    <w:rsid w:val="00404415"/>
    <w:rsid w:val="004044C5"/>
    <w:rsid w:val="00404D7C"/>
    <w:rsid w:val="00404E07"/>
    <w:rsid w:val="00405879"/>
    <w:rsid w:val="00405A9D"/>
    <w:rsid w:val="00405B63"/>
    <w:rsid w:val="0040605C"/>
    <w:rsid w:val="00407203"/>
    <w:rsid w:val="00407264"/>
    <w:rsid w:val="00407F07"/>
    <w:rsid w:val="00411A13"/>
    <w:rsid w:val="00411B4B"/>
    <w:rsid w:val="00412B36"/>
    <w:rsid w:val="0041405E"/>
    <w:rsid w:val="0041437B"/>
    <w:rsid w:val="004145B3"/>
    <w:rsid w:val="00414A06"/>
    <w:rsid w:val="00414ADE"/>
    <w:rsid w:val="00416174"/>
    <w:rsid w:val="00416965"/>
    <w:rsid w:val="00416D93"/>
    <w:rsid w:val="0042028C"/>
    <w:rsid w:val="0042034E"/>
    <w:rsid w:val="004207E7"/>
    <w:rsid w:val="00421370"/>
    <w:rsid w:val="004215B1"/>
    <w:rsid w:val="0042185C"/>
    <w:rsid w:val="00421B3B"/>
    <w:rsid w:val="004222A5"/>
    <w:rsid w:val="00423E06"/>
    <w:rsid w:val="00423E81"/>
    <w:rsid w:val="0042648C"/>
    <w:rsid w:val="004266D3"/>
    <w:rsid w:val="00430432"/>
    <w:rsid w:val="004318C9"/>
    <w:rsid w:val="00431A35"/>
    <w:rsid w:val="00432254"/>
    <w:rsid w:val="0043295B"/>
    <w:rsid w:val="00432ADA"/>
    <w:rsid w:val="00432E8D"/>
    <w:rsid w:val="0043368C"/>
    <w:rsid w:val="00433CE8"/>
    <w:rsid w:val="00434710"/>
    <w:rsid w:val="004347CD"/>
    <w:rsid w:val="00434912"/>
    <w:rsid w:val="00434CFD"/>
    <w:rsid w:val="004357E1"/>
    <w:rsid w:val="00435B4D"/>
    <w:rsid w:val="00435FA5"/>
    <w:rsid w:val="00436A09"/>
    <w:rsid w:val="0043770C"/>
    <w:rsid w:val="00437AFD"/>
    <w:rsid w:val="00440146"/>
    <w:rsid w:val="00442004"/>
    <w:rsid w:val="004424BA"/>
    <w:rsid w:val="00442BD7"/>
    <w:rsid w:val="00444975"/>
    <w:rsid w:val="00445448"/>
    <w:rsid w:val="004456E7"/>
    <w:rsid w:val="0044696E"/>
    <w:rsid w:val="00447193"/>
    <w:rsid w:val="00451123"/>
    <w:rsid w:val="004518DF"/>
    <w:rsid w:val="004518ED"/>
    <w:rsid w:val="00451E20"/>
    <w:rsid w:val="00451E9F"/>
    <w:rsid w:val="0045251A"/>
    <w:rsid w:val="00452C9E"/>
    <w:rsid w:val="00453400"/>
    <w:rsid w:val="00454265"/>
    <w:rsid w:val="00454C62"/>
    <w:rsid w:val="00454DF4"/>
    <w:rsid w:val="00454E49"/>
    <w:rsid w:val="00454EC7"/>
    <w:rsid w:val="004553F0"/>
    <w:rsid w:val="004554AD"/>
    <w:rsid w:val="004557BD"/>
    <w:rsid w:val="00455CDC"/>
    <w:rsid w:val="00456166"/>
    <w:rsid w:val="00456407"/>
    <w:rsid w:val="00457085"/>
    <w:rsid w:val="00457515"/>
    <w:rsid w:val="00460077"/>
    <w:rsid w:val="004603A3"/>
    <w:rsid w:val="00460468"/>
    <w:rsid w:val="00460501"/>
    <w:rsid w:val="00460ABF"/>
    <w:rsid w:val="00460C89"/>
    <w:rsid w:val="00461403"/>
    <w:rsid w:val="00461589"/>
    <w:rsid w:val="004617C1"/>
    <w:rsid w:val="00461878"/>
    <w:rsid w:val="004622DF"/>
    <w:rsid w:val="0046250A"/>
    <w:rsid w:val="004626C7"/>
    <w:rsid w:val="00463CEC"/>
    <w:rsid w:val="00463F48"/>
    <w:rsid w:val="00464142"/>
    <w:rsid w:val="004647BC"/>
    <w:rsid w:val="00464821"/>
    <w:rsid w:val="00464D98"/>
    <w:rsid w:val="00464E4F"/>
    <w:rsid w:val="00464EEE"/>
    <w:rsid w:val="00465068"/>
    <w:rsid w:val="00465764"/>
    <w:rsid w:val="00465ED2"/>
    <w:rsid w:val="0046658C"/>
    <w:rsid w:val="004675F4"/>
    <w:rsid w:val="00467787"/>
    <w:rsid w:val="00467CD3"/>
    <w:rsid w:val="0047154E"/>
    <w:rsid w:val="004717CE"/>
    <w:rsid w:val="00471ED3"/>
    <w:rsid w:val="0047264E"/>
    <w:rsid w:val="00472DD9"/>
    <w:rsid w:val="004731E3"/>
    <w:rsid w:val="00474461"/>
    <w:rsid w:val="00474491"/>
    <w:rsid w:val="004746BC"/>
    <w:rsid w:val="00474F35"/>
    <w:rsid w:val="00475F0A"/>
    <w:rsid w:val="00476AFF"/>
    <w:rsid w:val="004776E3"/>
    <w:rsid w:val="00477E17"/>
    <w:rsid w:val="004839D8"/>
    <w:rsid w:val="0048404A"/>
    <w:rsid w:val="004847ED"/>
    <w:rsid w:val="00484AD5"/>
    <w:rsid w:val="00485A54"/>
    <w:rsid w:val="00485C41"/>
    <w:rsid w:val="00487240"/>
    <w:rsid w:val="00490354"/>
    <w:rsid w:val="00490986"/>
    <w:rsid w:val="00491178"/>
    <w:rsid w:val="00491C1B"/>
    <w:rsid w:val="004923C8"/>
    <w:rsid w:val="004928A4"/>
    <w:rsid w:val="00492DEE"/>
    <w:rsid w:val="004938F3"/>
    <w:rsid w:val="0049391F"/>
    <w:rsid w:val="00493D8A"/>
    <w:rsid w:val="00493E75"/>
    <w:rsid w:val="00494D70"/>
    <w:rsid w:val="00494FAE"/>
    <w:rsid w:val="004954EA"/>
    <w:rsid w:val="0049557C"/>
    <w:rsid w:val="00496403"/>
    <w:rsid w:val="00497C68"/>
    <w:rsid w:val="00497E6D"/>
    <w:rsid w:val="004A01BC"/>
    <w:rsid w:val="004A12B7"/>
    <w:rsid w:val="004A2565"/>
    <w:rsid w:val="004A38EC"/>
    <w:rsid w:val="004A39EC"/>
    <w:rsid w:val="004A3B87"/>
    <w:rsid w:val="004A495C"/>
    <w:rsid w:val="004A51A6"/>
    <w:rsid w:val="004A5F84"/>
    <w:rsid w:val="004A6367"/>
    <w:rsid w:val="004A7531"/>
    <w:rsid w:val="004A77A3"/>
    <w:rsid w:val="004A7ACB"/>
    <w:rsid w:val="004B0571"/>
    <w:rsid w:val="004B0D15"/>
    <w:rsid w:val="004B0DE3"/>
    <w:rsid w:val="004B1D57"/>
    <w:rsid w:val="004B33BD"/>
    <w:rsid w:val="004B3A7B"/>
    <w:rsid w:val="004B3ABA"/>
    <w:rsid w:val="004B3BF9"/>
    <w:rsid w:val="004B4735"/>
    <w:rsid w:val="004B4B41"/>
    <w:rsid w:val="004B4B91"/>
    <w:rsid w:val="004B4D86"/>
    <w:rsid w:val="004B666B"/>
    <w:rsid w:val="004B6777"/>
    <w:rsid w:val="004B67F7"/>
    <w:rsid w:val="004B685F"/>
    <w:rsid w:val="004B74C3"/>
    <w:rsid w:val="004B762D"/>
    <w:rsid w:val="004B7966"/>
    <w:rsid w:val="004B7DA1"/>
    <w:rsid w:val="004C01DC"/>
    <w:rsid w:val="004C03F9"/>
    <w:rsid w:val="004C216D"/>
    <w:rsid w:val="004C3714"/>
    <w:rsid w:val="004C58C2"/>
    <w:rsid w:val="004C63CE"/>
    <w:rsid w:val="004C6466"/>
    <w:rsid w:val="004C6EF3"/>
    <w:rsid w:val="004C7B2B"/>
    <w:rsid w:val="004D1465"/>
    <w:rsid w:val="004D4EE7"/>
    <w:rsid w:val="004D5076"/>
    <w:rsid w:val="004D5F3D"/>
    <w:rsid w:val="004D6843"/>
    <w:rsid w:val="004D736C"/>
    <w:rsid w:val="004D7460"/>
    <w:rsid w:val="004D7D13"/>
    <w:rsid w:val="004D7D9A"/>
    <w:rsid w:val="004E0199"/>
    <w:rsid w:val="004E135C"/>
    <w:rsid w:val="004E1DA1"/>
    <w:rsid w:val="004E2448"/>
    <w:rsid w:val="004E3047"/>
    <w:rsid w:val="004E65E3"/>
    <w:rsid w:val="004E7301"/>
    <w:rsid w:val="004E736A"/>
    <w:rsid w:val="004E7AC6"/>
    <w:rsid w:val="004E7B2F"/>
    <w:rsid w:val="004E7F12"/>
    <w:rsid w:val="004F0455"/>
    <w:rsid w:val="004F16F3"/>
    <w:rsid w:val="004F3B11"/>
    <w:rsid w:val="004F3D05"/>
    <w:rsid w:val="004F44C5"/>
    <w:rsid w:val="004F47D4"/>
    <w:rsid w:val="004F6142"/>
    <w:rsid w:val="004F6C64"/>
    <w:rsid w:val="00501AE9"/>
    <w:rsid w:val="005037B4"/>
    <w:rsid w:val="00503E90"/>
    <w:rsid w:val="005045E1"/>
    <w:rsid w:val="00506449"/>
    <w:rsid w:val="0050768A"/>
    <w:rsid w:val="00507871"/>
    <w:rsid w:val="00510776"/>
    <w:rsid w:val="00511188"/>
    <w:rsid w:val="005119F1"/>
    <w:rsid w:val="00511B0A"/>
    <w:rsid w:val="005122EF"/>
    <w:rsid w:val="00512560"/>
    <w:rsid w:val="00512838"/>
    <w:rsid w:val="00513633"/>
    <w:rsid w:val="00513A55"/>
    <w:rsid w:val="00513B1A"/>
    <w:rsid w:val="00513DBA"/>
    <w:rsid w:val="00513F35"/>
    <w:rsid w:val="005142E7"/>
    <w:rsid w:val="005144DE"/>
    <w:rsid w:val="005152DE"/>
    <w:rsid w:val="005155D5"/>
    <w:rsid w:val="00516353"/>
    <w:rsid w:val="0051638F"/>
    <w:rsid w:val="00516582"/>
    <w:rsid w:val="00516CE1"/>
    <w:rsid w:val="00517092"/>
    <w:rsid w:val="00517B75"/>
    <w:rsid w:val="00520936"/>
    <w:rsid w:val="00520F73"/>
    <w:rsid w:val="0052149F"/>
    <w:rsid w:val="0052166F"/>
    <w:rsid w:val="00522941"/>
    <w:rsid w:val="00522AD2"/>
    <w:rsid w:val="005235FF"/>
    <w:rsid w:val="005241E2"/>
    <w:rsid w:val="00524485"/>
    <w:rsid w:val="00524A09"/>
    <w:rsid w:val="00526D56"/>
    <w:rsid w:val="00526F07"/>
    <w:rsid w:val="00527A8D"/>
    <w:rsid w:val="00527F8D"/>
    <w:rsid w:val="005300C7"/>
    <w:rsid w:val="00531884"/>
    <w:rsid w:val="00532222"/>
    <w:rsid w:val="00532D92"/>
    <w:rsid w:val="00533209"/>
    <w:rsid w:val="00534960"/>
    <w:rsid w:val="00536342"/>
    <w:rsid w:val="0053741C"/>
    <w:rsid w:val="005377C4"/>
    <w:rsid w:val="005401B1"/>
    <w:rsid w:val="00540DAB"/>
    <w:rsid w:val="00540F00"/>
    <w:rsid w:val="005418C9"/>
    <w:rsid w:val="00541A3B"/>
    <w:rsid w:val="00541C7E"/>
    <w:rsid w:val="0054231F"/>
    <w:rsid w:val="00542330"/>
    <w:rsid w:val="00542A66"/>
    <w:rsid w:val="00543C76"/>
    <w:rsid w:val="00543E6D"/>
    <w:rsid w:val="005441FC"/>
    <w:rsid w:val="005443C0"/>
    <w:rsid w:val="0054445F"/>
    <w:rsid w:val="005449A4"/>
    <w:rsid w:val="00544C44"/>
    <w:rsid w:val="00545919"/>
    <w:rsid w:val="00550032"/>
    <w:rsid w:val="00550293"/>
    <w:rsid w:val="00550877"/>
    <w:rsid w:val="00551714"/>
    <w:rsid w:val="00551BB8"/>
    <w:rsid w:val="00551D63"/>
    <w:rsid w:val="00552771"/>
    <w:rsid w:val="005538BC"/>
    <w:rsid w:val="00553D77"/>
    <w:rsid w:val="00553E43"/>
    <w:rsid w:val="00553F88"/>
    <w:rsid w:val="00554766"/>
    <w:rsid w:val="00554FC0"/>
    <w:rsid w:val="005553FF"/>
    <w:rsid w:val="005565A4"/>
    <w:rsid w:val="00557A01"/>
    <w:rsid w:val="005607C1"/>
    <w:rsid w:val="00561E3C"/>
    <w:rsid w:val="00562456"/>
    <w:rsid w:val="005632A2"/>
    <w:rsid w:val="0056341E"/>
    <w:rsid w:val="00563B72"/>
    <w:rsid w:val="00565431"/>
    <w:rsid w:val="0056568F"/>
    <w:rsid w:val="00565A59"/>
    <w:rsid w:val="00570A9B"/>
    <w:rsid w:val="00570CC0"/>
    <w:rsid w:val="00571197"/>
    <w:rsid w:val="00571832"/>
    <w:rsid w:val="005719B0"/>
    <w:rsid w:val="00571C06"/>
    <w:rsid w:val="00572239"/>
    <w:rsid w:val="0057232F"/>
    <w:rsid w:val="005744C6"/>
    <w:rsid w:val="00576E3B"/>
    <w:rsid w:val="00577428"/>
    <w:rsid w:val="0057757E"/>
    <w:rsid w:val="005776EE"/>
    <w:rsid w:val="00577BC4"/>
    <w:rsid w:val="00577E47"/>
    <w:rsid w:val="00581703"/>
    <w:rsid w:val="005824F2"/>
    <w:rsid w:val="00582874"/>
    <w:rsid w:val="00582C6C"/>
    <w:rsid w:val="00582E4A"/>
    <w:rsid w:val="00583D67"/>
    <w:rsid w:val="005841B3"/>
    <w:rsid w:val="00586501"/>
    <w:rsid w:val="00586BC5"/>
    <w:rsid w:val="00586C17"/>
    <w:rsid w:val="005874FF"/>
    <w:rsid w:val="00587A1B"/>
    <w:rsid w:val="00587B4D"/>
    <w:rsid w:val="005904BF"/>
    <w:rsid w:val="005906AE"/>
    <w:rsid w:val="005913AB"/>
    <w:rsid w:val="005919AB"/>
    <w:rsid w:val="005922AD"/>
    <w:rsid w:val="00593CC7"/>
    <w:rsid w:val="00593EA1"/>
    <w:rsid w:val="00594F5A"/>
    <w:rsid w:val="00596784"/>
    <w:rsid w:val="00596D5F"/>
    <w:rsid w:val="00597A53"/>
    <w:rsid w:val="00597A99"/>
    <w:rsid w:val="005A0237"/>
    <w:rsid w:val="005A0317"/>
    <w:rsid w:val="005A26B8"/>
    <w:rsid w:val="005A40B7"/>
    <w:rsid w:val="005A41A8"/>
    <w:rsid w:val="005A5640"/>
    <w:rsid w:val="005A56A2"/>
    <w:rsid w:val="005A5F06"/>
    <w:rsid w:val="005A649C"/>
    <w:rsid w:val="005A6B0C"/>
    <w:rsid w:val="005A6D3B"/>
    <w:rsid w:val="005A7C92"/>
    <w:rsid w:val="005B03D1"/>
    <w:rsid w:val="005B08B2"/>
    <w:rsid w:val="005B2957"/>
    <w:rsid w:val="005B2D80"/>
    <w:rsid w:val="005B31DA"/>
    <w:rsid w:val="005B4757"/>
    <w:rsid w:val="005B4921"/>
    <w:rsid w:val="005B5D98"/>
    <w:rsid w:val="005B6CE2"/>
    <w:rsid w:val="005B6E55"/>
    <w:rsid w:val="005B6EEA"/>
    <w:rsid w:val="005B6F0E"/>
    <w:rsid w:val="005B70F3"/>
    <w:rsid w:val="005B7C8B"/>
    <w:rsid w:val="005C023A"/>
    <w:rsid w:val="005C02B8"/>
    <w:rsid w:val="005C056A"/>
    <w:rsid w:val="005C0CEA"/>
    <w:rsid w:val="005C2631"/>
    <w:rsid w:val="005C2EEA"/>
    <w:rsid w:val="005C460B"/>
    <w:rsid w:val="005C55C9"/>
    <w:rsid w:val="005C6BC4"/>
    <w:rsid w:val="005C6FE5"/>
    <w:rsid w:val="005C722E"/>
    <w:rsid w:val="005C7C38"/>
    <w:rsid w:val="005D0327"/>
    <w:rsid w:val="005D066D"/>
    <w:rsid w:val="005D0AD8"/>
    <w:rsid w:val="005D0F95"/>
    <w:rsid w:val="005D1255"/>
    <w:rsid w:val="005D2588"/>
    <w:rsid w:val="005D4441"/>
    <w:rsid w:val="005D4861"/>
    <w:rsid w:val="005D4B10"/>
    <w:rsid w:val="005D5489"/>
    <w:rsid w:val="005D5587"/>
    <w:rsid w:val="005D5FCB"/>
    <w:rsid w:val="005D6B51"/>
    <w:rsid w:val="005D766C"/>
    <w:rsid w:val="005D78C0"/>
    <w:rsid w:val="005D78EE"/>
    <w:rsid w:val="005D7B8D"/>
    <w:rsid w:val="005D7EA8"/>
    <w:rsid w:val="005E2D97"/>
    <w:rsid w:val="005E3141"/>
    <w:rsid w:val="005E3744"/>
    <w:rsid w:val="005E4AF1"/>
    <w:rsid w:val="005E4C88"/>
    <w:rsid w:val="005E53ED"/>
    <w:rsid w:val="005F1ADD"/>
    <w:rsid w:val="005F2208"/>
    <w:rsid w:val="005F2326"/>
    <w:rsid w:val="005F2E9F"/>
    <w:rsid w:val="005F4420"/>
    <w:rsid w:val="005F4859"/>
    <w:rsid w:val="005F5135"/>
    <w:rsid w:val="005F5527"/>
    <w:rsid w:val="005F655C"/>
    <w:rsid w:val="005F6BBB"/>
    <w:rsid w:val="005F7D21"/>
    <w:rsid w:val="00600369"/>
    <w:rsid w:val="00600669"/>
    <w:rsid w:val="00600D5B"/>
    <w:rsid w:val="006023BC"/>
    <w:rsid w:val="006023EB"/>
    <w:rsid w:val="00602F33"/>
    <w:rsid w:val="00604B2A"/>
    <w:rsid w:val="00605403"/>
    <w:rsid w:val="00605D50"/>
    <w:rsid w:val="00606400"/>
    <w:rsid w:val="00606B2C"/>
    <w:rsid w:val="00607EE5"/>
    <w:rsid w:val="0061037C"/>
    <w:rsid w:val="00610631"/>
    <w:rsid w:val="006107AB"/>
    <w:rsid w:val="0061082F"/>
    <w:rsid w:val="00610B03"/>
    <w:rsid w:val="0061105E"/>
    <w:rsid w:val="006110BD"/>
    <w:rsid w:val="00612321"/>
    <w:rsid w:val="00612720"/>
    <w:rsid w:val="00612A0B"/>
    <w:rsid w:val="00612E63"/>
    <w:rsid w:val="00614444"/>
    <w:rsid w:val="0061492B"/>
    <w:rsid w:val="00615F01"/>
    <w:rsid w:val="006166C0"/>
    <w:rsid w:val="00616D94"/>
    <w:rsid w:val="006178E1"/>
    <w:rsid w:val="00617A2E"/>
    <w:rsid w:val="00620B29"/>
    <w:rsid w:val="006232AB"/>
    <w:rsid w:val="00623670"/>
    <w:rsid w:val="006239E3"/>
    <w:rsid w:val="00623AC0"/>
    <w:rsid w:val="006241BC"/>
    <w:rsid w:val="00624250"/>
    <w:rsid w:val="0062486E"/>
    <w:rsid w:val="006259CD"/>
    <w:rsid w:val="00626BA7"/>
    <w:rsid w:val="00626EAA"/>
    <w:rsid w:val="00627EDE"/>
    <w:rsid w:val="00630562"/>
    <w:rsid w:val="006305E7"/>
    <w:rsid w:val="00631982"/>
    <w:rsid w:val="006320B3"/>
    <w:rsid w:val="00634223"/>
    <w:rsid w:val="00634325"/>
    <w:rsid w:val="006345E8"/>
    <w:rsid w:val="00634967"/>
    <w:rsid w:val="00634E49"/>
    <w:rsid w:val="00634EAE"/>
    <w:rsid w:val="006351C4"/>
    <w:rsid w:val="00635700"/>
    <w:rsid w:val="00635AA5"/>
    <w:rsid w:val="00636BF6"/>
    <w:rsid w:val="00637712"/>
    <w:rsid w:val="00637807"/>
    <w:rsid w:val="006415BE"/>
    <w:rsid w:val="006416E7"/>
    <w:rsid w:val="006419FF"/>
    <w:rsid w:val="00642AA3"/>
    <w:rsid w:val="00642C68"/>
    <w:rsid w:val="00643313"/>
    <w:rsid w:val="00643A84"/>
    <w:rsid w:val="00643A9C"/>
    <w:rsid w:val="00643E41"/>
    <w:rsid w:val="00644265"/>
    <w:rsid w:val="00644279"/>
    <w:rsid w:val="00644552"/>
    <w:rsid w:val="00645517"/>
    <w:rsid w:val="0064579A"/>
    <w:rsid w:val="00645F40"/>
    <w:rsid w:val="0064606E"/>
    <w:rsid w:val="006464B0"/>
    <w:rsid w:val="00647733"/>
    <w:rsid w:val="00647F65"/>
    <w:rsid w:val="00650DAA"/>
    <w:rsid w:val="00650E74"/>
    <w:rsid w:val="0065195F"/>
    <w:rsid w:val="00651AD7"/>
    <w:rsid w:val="00652067"/>
    <w:rsid w:val="006540EC"/>
    <w:rsid w:val="0065418F"/>
    <w:rsid w:val="00655101"/>
    <w:rsid w:val="00655574"/>
    <w:rsid w:val="00655F7E"/>
    <w:rsid w:val="0065668F"/>
    <w:rsid w:val="006579A7"/>
    <w:rsid w:val="00657EF4"/>
    <w:rsid w:val="00660F17"/>
    <w:rsid w:val="00660FBA"/>
    <w:rsid w:val="00664497"/>
    <w:rsid w:val="006645EF"/>
    <w:rsid w:val="00664C4B"/>
    <w:rsid w:val="00664DA8"/>
    <w:rsid w:val="00665395"/>
    <w:rsid w:val="00667687"/>
    <w:rsid w:val="00670108"/>
    <w:rsid w:val="00670939"/>
    <w:rsid w:val="00670950"/>
    <w:rsid w:val="006713BD"/>
    <w:rsid w:val="00672F53"/>
    <w:rsid w:val="006741F1"/>
    <w:rsid w:val="006747DE"/>
    <w:rsid w:val="00674B29"/>
    <w:rsid w:val="00674B62"/>
    <w:rsid w:val="00674E87"/>
    <w:rsid w:val="0067537C"/>
    <w:rsid w:val="00675ADE"/>
    <w:rsid w:val="00675AE7"/>
    <w:rsid w:val="00675BA3"/>
    <w:rsid w:val="00676876"/>
    <w:rsid w:val="0067731C"/>
    <w:rsid w:val="00677A0D"/>
    <w:rsid w:val="006804AF"/>
    <w:rsid w:val="00680668"/>
    <w:rsid w:val="00680B44"/>
    <w:rsid w:val="0068132C"/>
    <w:rsid w:val="00681799"/>
    <w:rsid w:val="006823AA"/>
    <w:rsid w:val="0068380C"/>
    <w:rsid w:val="0068385E"/>
    <w:rsid w:val="00683A6A"/>
    <w:rsid w:val="00683DE6"/>
    <w:rsid w:val="006842C4"/>
    <w:rsid w:val="00685F42"/>
    <w:rsid w:val="00686440"/>
    <w:rsid w:val="00686EEF"/>
    <w:rsid w:val="00686F62"/>
    <w:rsid w:val="006877A9"/>
    <w:rsid w:val="00691162"/>
    <w:rsid w:val="00691A1E"/>
    <w:rsid w:val="00691B92"/>
    <w:rsid w:val="006920F4"/>
    <w:rsid w:val="0069326C"/>
    <w:rsid w:val="00694492"/>
    <w:rsid w:val="006958B0"/>
    <w:rsid w:val="00695E80"/>
    <w:rsid w:val="00696673"/>
    <w:rsid w:val="00696DFE"/>
    <w:rsid w:val="00696F56"/>
    <w:rsid w:val="00697548"/>
    <w:rsid w:val="00697BD4"/>
    <w:rsid w:val="00697CA8"/>
    <w:rsid w:val="006A2562"/>
    <w:rsid w:val="006A263F"/>
    <w:rsid w:val="006A4F15"/>
    <w:rsid w:val="006A4FF6"/>
    <w:rsid w:val="006A54AE"/>
    <w:rsid w:val="006A5BE2"/>
    <w:rsid w:val="006A5DB6"/>
    <w:rsid w:val="006A78D5"/>
    <w:rsid w:val="006A7DE8"/>
    <w:rsid w:val="006B0A5C"/>
    <w:rsid w:val="006B0CE4"/>
    <w:rsid w:val="006B0F84"/>
    <w:rsid w:val="006B0FD0"/>
    <w:rsid w:val="006B1550"/>
    <w:rsid w:val="006B1C9C"/>
    <w:rsid w:val="006B2B4A"/>
    <w:rsid w:val="006B35D6"/>
    <w:rsid w:val="006B3BB8"/>
    <w:rsid w:val="006B3E79"/>
    <w:rsid w:val="006B3EC4"/>
    <w:rsid w:val="006B420B"/>
    <w:rsid w:val="006B4252"/>
    <w:rsid w:val="006B4A65"/>
    <w:rsid w:val="006B4C6E"/>
    <w:rsid w:val="006B4EBA"/>
    <w:rsid w:val="006B5F7D"/>
    <w:rsid w:val="006B716F"/>
    <w:rsid w:val="006B78B8"/>
    <w:rsid w:val="006B7E79"/>
    <w:rsid w:val="006B7EE8"/>
    <w:rsid w:val="006C01E9"/>
    <w:rsid w:val="006C07D8"/>
    <w:rsid w:val="006C2291"/>
    <w:rsid w:val="006C2AEF"/>
    <w:rsid w:val="006C4332"/>
    <w:rsid w:val="006C46B0"/>
    <w:rsid w:val="006C4E49"/>
    <w:rsid w:val="006C5C21"/>
    <w:rsid w:val="006C634D"/>
    <w:rsid w:val="006C6E2F"/>
    <w:rsid w:val="006D0A87"/>
    <w:rsid w:val="006D1602"/>
    <w:rsid w:val="006D186E"/>
    <w:rsid w:val="006D2E14"/>
    <w:rsid w:val="006D4E0C"/>
    <w:rsid w:val="006D5130"/>
    <w:rsid w:val="006D56B9"/>
    <w:rsid w:val="006D5FEC"/>
    <w:rsid w:val="006D607A"/>
    <w:rsid w:val="006D6BA6"/>
    <w:rsid w:val="006D70FB"/>
    <w:rsid w:val="006D7D72"/>
    <w:rsid w:val="006E1148"/>
    <w:rsid w:val="006E12BB"/>
    <w:rsid w:val="006E1448"/>
    <w:rsid w:val="006E1B68"/>
    <w:rsid w:val="006E1E11"/>
    <w:rsid w:val="006E2233"/>
    <w:rsid w:val="006E277C"/>
    <w:rsid w:val="006E28D6"/>
    <w:rsid w:val="006E29C1"/>
    <w:rsid w:val="006E4966"/>
    <w:rsid w:val="006E54A1"/>
    <w:rsid w:val="006E5EF1"/>
    <w:rsid w:val="006E64BB"/>
    <w:rsid w:val="006E6982"/>
    <w:rsid w:val="006E6F9C"/>
    <w:rsid w:val="006E71B9"/>
    <w:rsid w:val="006E7903"/>
    <w:rsid w:val="006F0079"/>
    <w:rsid w:val="006F0A09"/>
    <w:rsid w:val="006F2ECD"/>
    <w:rsid w:val="006F35D8"/>
    <w:rsid w:val="006F47B3"/>
    <w:rsid w:val="006F4A6C"/>
    <w:rsid w:val="006F511E"/>
    <w:rsid w:val="006F5250"/>
    <w:rsid w:val="006F53F1"/>
    <w:rsid w:val="006F5AB4"/>
    <w:rsid w:val="006F6217"/>
    <w:rsid w:val="006F623E"/>
    <w:rsid w:val="006F6CEB"/>
    <w:rsid w:val="00700511"/>
    <w:rsid w:val="007010A0"/>
    <w:rsid w:val="00701423"/>
    <w:rsid w:val="007019A9"/>
    <w:rsid w:val="00702B6F"/>
    <w:rsid w:val="007031B4"/>
    <w:rsid w:val="00705DBC"/>
    <w:rsid w:val="007069DC"/>
    <w:rsid w:val="00706DE7"/>
    <w:rsid w:val="007073AD"/>
    <w:rsid w:val="0070781E"/>
    <w:rsid w:val="00707C59"/>
    <w:rsid w:val="0071008A"/>
    <w:rsid w:val="0071048D"/>
    <w:rsid w:val="00710833"/>
    <w:rsid w:val="0071084C"/>
    <w:rsid w:val="00711526"/>
    <w:rsid w:val="007148AA"/>
    <w:rsid w:val="00715F1F"/>
    <w:rsid w:val="007218F8"/>
    <w:rsid w:val="00722698"/>
    <w:rsid w:val="00723121"/>
    <w:rsid w:val="007233C0"/>
    <w:rsid w:val="007237BD"/>
    <w:rsid w:val="00723A74"/>
    <w:rsid w:val="00723AF2"/>
    <w:rsid w:val="00723B50"/>
    <w:rsid w:val="00724FAA"/>
    <w:rsid w:val="0072530B"/>
    <w:rsid w:val="007262F5"/>
    <w:rsid w:val="00726782"/>
    <w:rsid w:val="0073010B"/>
    <w:rsid w:val="00730248"/>
    <w:rsid w:val="00730541"/>
    <w:rsid w:val="007315C5"/>
    <w:rsid w:val="00731DE7"/>
    <w:rsid w:val="0073229F"/>
    <w:rsid w:val="00732B41"/>
    <w:rsid w:val="00732B59"/>
    <w:rsid w:val="00732B8F"/>
    <w:rsid w:val="00733CDF"/>
    <w:rsid w:val="007344F0"/>
    <w:rsid w:val="00734584"/>
    <w:rsid w:val="00735910"/>
    <w:rsid w:val="00737016"/>
    <w:rsid w:val="007376E7"/>
    <w:rsid w:val="00741559"/>
    <w:rsid w:val="00741B7C"/>
    <w:rsid w:val="0074254B"/>
    <w:rsid w:val="007426E8"/>
    <w:rsid w:val="00743718"/>
    <w:rsid w:val="00744F46"/>
    <w:rsid w:val="00746CFB"/>
    <w:rsid w:val="007478F8"/>
    <w:rsid w:val="00747AB1"/>
    <w:rsid w:val="0075063A"/>
    <w:rsid w:val="00751342"/>
    <w:rsid w:val="007518E0"/>
    <w:rsid w:val="0075198F"/>
    <w:rsid w:val="007519AF"/>
    <w:rsid w:val="00751DAA"/>
    <w:rsid w:val="00752B0A"/>
    <w:rsid w:val="00752CF6"/>
    <w:rsid w:val="007535D0"/>
    <w:rsid w:val="00755973"/>
    <w:rsid w:val="00755C6E"/>
    <w:rsid w:val="00755C87"/>
    <w:rsid w:val="007560F6"/>
    <w:rsid w:val="00756347"/>
    <w:rsid w:val="007566DD"/>
    <w:rsid w:val="00756E32"/>
    <w:rsid w:val="007572FB"/>
    <w:rsid w:val="00757907"/>
    <w:rsid w:val="00757A89"/>
    <w:rsid w:val="00757F6A"/>
    <w:rsid w:val="007601FE"/>
    <w:rsid w:val="0076080C"/>
    <w:rsid w:val="0076114A"/>
    <w:rsid w:val="0076163F"/>
    <w:rsid w:val="007621FE"/>
    <w:rsid w:val="007623C0"/>
    <w:rsid w:val="00763126"/>
    <w:rsid w:val="00763CDF"/>
    <w:rsid w:val="00764B94"/>
    <w:rsid w:val="007650BE"/>
    <w:rsid w:val="00765422"/>
    <w:rsid w:val="00767051"/>
    <w:rsid w:val="007701EB"/>
    <w:rsid w:val="00771BED"/>
    <w:rsid w:val="00771CF8"/>
    <w:rsid w:val="007727AA"/>
    <w:rsid w:val="00772829"/>
    <w:rsid w:val="00772917"/>
    <w:rsid w:val="00772F3D"/>
    <w:rsid w:val="0077348C"/>
    <w:rsid w:val="00774F55"/>
    <w:rsid w:val="00780196"/>
    <w:rsid w:val="007807B8"/>
    <w:rsid w:val="00783235"/>
    <w:rsid w:val="00784794"/>
    <w:rsid w:val="00784DAB"/>
    <w:rsid w:val="00785634"/>
    <w:rsid w:val="007858D6"/>
    <w:rsid w:val="00786704"/>
    <w:rsid w:val="00786844"/>
    <w:rsid w:val="00786871"/>
    <w:rsid w:val="00786B12"/>
    <w:rsid w:val="00786C02"/>
    <w:rsid w:val="00787689"/>
    <w:rsid w:val="00787CD9"/>
    <w:rsid w:val="007903EB"/>
    <w:rsid w:val="0079177F"/>
    <w:rsid w:val="00791EE9"/>
    <w:rsid w:val="00792192"/>
    <w:rsid w:val="00793E38"/>
    <w:rsid w:val="00793E44"/>
    <w:rsid w:val="00794C09"/>
    <w:rsid w:val="00794DF9"/>
    <w:rsid w:val="0079584B"/>
    <w:rsid w:val="0079588D"/>
    <w:rsid w:val="00797629"/>
    <w:rsid w:val="007A00F6"/>
    <w:rsid w:val="007A2291"/>
    <w:rsid w:val="007A2CAB"/>
    <w:rsid w:val="007A353E"/>
    <w:rsid w:val="007A4B9C"/>
    <w:rsid w:val="007A5692"/>
    <w:rsid w:val="007A628E"/>
    <w:rsid w:val="007A629D"/>
    <w:rsid w:val="007A7C28"/>
    <w:rsid w:val="007B0B8F"/>
    <w:rsid w:val="007B13BD"/>
    <w:rsid w:val="007B1CD9"/>
    <w:rsid w:val="007B2AFA"/>
    <w:rsid w:val="007B2E71"/>
    <w:rsid w:val="007B575A"/>
    <w:rsid w:val="007B5813"/>
    <w:rsid w:val="007B5DDB"/>
    <w:rsid w:val="007B6B51"/>
    <w:rsid w:val="007B7A2A"/>
    <w:rsid w:val="007C0ED1"/>
    <w:rsid w:val="007C202A"/>
    <w:rsid w:val="007C28B9"/>
    <w:rsid w:val="007C4812"/>
    <w:rsid w:val="007C5557"/>
    <w:rsid w:val="007C57DF"/>
    <w:rsid w:val="007C63BD"/>
    <w:rsid w:val="007C72F0"/>
    <w:rsid w:val="007C7B66"/>
    <w:rsid w:val="007C7B82"/>
    <w:rsid w:val="007D0C1F"/>
    <w:rsid w:val="007D15EA"/>
    <w:rsid w:val="007D174A"/>
    <w:rsid w:val="007D2DCF"/>
    <w:rsid w:val="007D33B4"/>
    <w:rsid w:val="007D3942"/>
    <w:rsid w:val="007D3C82"/>
    <w:rsid w:val="007D40ED"/>
    <w:rsid w:val="007D46A6"/>
    <w:rsid w:val="007D4AF3"/>
    <w:rsid w:val="007D540D"/>
    <w:rsid w:val="007D5700"/>
    <w:rsid w:val="007D7A88"/>
    <w:rsid w:val="007E05DB"/>
    <w:rsid w:val="007E0BB2"/>
    <w:rsid w:val="007E195F"/>
    <w:rsid w:val="007E2AE9"/>
    <w:rsid w:val="007E33E7"/>
    <w:rsid w:val="007E47D8"/>
    <w:rsid w:val="007E51CA"/>
    <w:rsid w:val="007E70E2"/>
    <w:rsid w:val="007F0261"/>
    <w:rsid w:val="007F0C71"/>
    <w:rsid w:val="007F18E4"/>
    <w:rsid w:val="007F1E35"/>
    <w:rsid w:val="007F27DA"/>
    <w:rsid w:val="007F2F18"/>
    <w:rsid w:val="007F3549"/>
    <w:rsid w:val="007F38ED"/>
    <w:rsid w:val="007F39AE"/>
    <w:rsid w:val="007F41B8"/>
    <w:rsid w:val="007F5190"/>
    <w:rsid w:val="007F5217"/>
    <w:rsid w:val="007F5380"/>
    <w:rsid w:val="007F6610"/>
    <w:rsid w:val="007F6CD8"/>
    <w:rsid w:val="007F7F7F"/>
    <w:rsid w:val="0080172F"/>
    <w:rsid w:val="00801864"/>
    <w:rsid w:val="00801AD6"/>
    <w:rsid w:val="00802337"/>
    <w:rsid w:val="00803597"/>
    <w:rsid w:val="00803BD8"/>
    <w:rsid w:val="00804E14"/>
    <w:rsid w:val="00804EB5"/>
    <w:rsid w:val="008051CF"/>
    <w:rsid w:val="008061A1"/>
    <w:rsid w:val="00806AEF"/>
    <w:rsid w:val="00806EDD"/>
    <w:rsid w:val="00807186"/>
    <w:rsid w:val="0080778B"/>
    <w:rsid w:val="008077AE"/>
    <w:rsid w:val="00810FFA"/>
    <w:rsid w:val="00811524"/>
    <w:rsid w:val="008119DC"/>
    <w:rsid w:val="00812EF2"/>
    <w:rsid w:val="00813E53"/>
    <w:rsid w:val="0081401A"/>
    <w:rsid w:val="00814775"/>
    <w:rsid w:val="00814931"/>
    <w:rsid w:val="00815D38"/>
    <w:rsid w:val="00816C09"/>
    <w:rsid w:val="008172F7"/>
    <w:rsid w:val="0081782B"/>
    <w:rsid w:val="008179DF"/>
    <w:rsid w:val="0082077B"/>
    <w:rsid w:val="008215D0"/>
    <w:rsid w:val="00821734"/>
    <w:rsid w:val="008217DC"/>
    <w:rsid w:val="00821BB3"/>
    <w:rsid w:val="008221D2"/>
    <w:rsid w:val="008224BA"/>
    <w:rsid w:val="00822CE6"/>
    <w:rsid w:val="00823055"/>
    <w:rsid w:val="00824B1F"/>
    <w:rsid w:val="00824E0C"/>
    <w:rsid w:val="008255CA"/>
    <w:rsid w:val="008261E5"/>
    <w:rsid w:val="00826630"/>
    <w:rsid w:val="008268C7"/>
    <w:rsid w:val="00827EEA"/>
    <w:rsid w:val="00830054"/>
    <w:rsid w:val="008308F5"/>
    <w:rsid w:val="00831C17"/>
    <w:rsid w:val="00831EE9"/>
    <w:rsid w:val="00832760"/>
    <w:rsid w:val="00832889"/>
    <w:rsid w:val="00832C07"/>
    <w:rsid w:val="00834CC2"/>
    <w:rsid w:val="00835854"/>
    <w:rsid w:val="008368FD"/>
    <w:rsid w:val="00837125"/>
    <w:rsid w:val="008374C8"/>
    <w:rsid w:val="00837BB8"/>
    <w:rsid w:val="00840627"/>
    <w:rsid w:val="00841742"/>
    <w:rsid w:val="008427DE"/>
    <w:rsid w:val="0084419F"/>
    <w:rsid w:val="0084425A"/>
    <w:rsid w:val="008443F0"/>
    <w:rsid w:val="008445B8"/>
    <w:rsid w:val="0084481B"/>
    <w:rsid w:val="008456B3"/>
    <w:rsid w:val="0084588C"/>
    <w:rsid w:val="00847786"/>
    <w:rsid w:val="0084779E"/>
    <w:rsid w:val="00847CDA"/>
    <w:rsid w:val="00847D6F"/>
    <w:rsid w:val="008503C7"/>
    <w:rsid w:val="008511CA"/>
    <w:rsid w:val="00851246"/>
    <w:rsid w:val="00852364"/>
    <w:rsid w:val="008528E5"/>
    <w:rsid w:val="00852B58"/>
    <w:rsid w:val="00853011"/>
    <w:rsid w:val="008533F1"/>
    <w:rsid w:val="00853739"/>
    <w:rsid w:val="00854852"/>
    <w:rsid w:val="00856205"/>
    <w:rsid w:val="0085651C"/>
    <w:rsid w:val="0085783D"/>
    <w:rsid w:val="00857B7F"/>
    <w:rsid w:val="00857C00"/>
    <w:rsid w:val="00857D37"/>
    <w:rsid w:val="00860B4B"/>
    <w:rsid w:val="008627B7"/>
    <w:rsid w:val="008629E0"/>
    <w:rsid w:val="00862F75"/>
    <w:rsid w:val="0086394B"/>
    <w:rsid w:val="00863DD0"/>
    <w:rsid w:val="0086406E"/>
    <w:rsid w:val="00864EFB"/>
    <w:rsid w:val="00865182"/>
    <w:rsid w:val="00865A0F"/>
    <w:rsid w:val="00865CEE"/>
    <w:rsid w:val="008670CF"/>
    <w:rsid w:val="008673FE"/>
    <w:rsid w:val="0086783E"/>
    <w:rsid w:val="00867A83"/>
    <w:rsid w:val="00870231"/>
    <w:rsid w:val="00870982"/>
    <w:rsid w:val="00870B5A"/>
    <w:rsid w:val="00871763"/>
    <w:rsid w:val="008717D1"/>
    <w:rsid w:val="00871E5E"/>
    <w:rsid w:val="0087257A"/>
    <w:rsid w:val="00872E1E"/>
    <w:rsid w:val="00872F0D"/>
    <w:rsid w:val="00873D41"/>
    <w:rsid w:val="00873E85"/>
    <w:rsid w:val="008745B1"/>
    <w:rsid w:val="00874935"/>
    <w:rsid w:val="00874CEA"/>
    <w:rsid w:val="00874E4D"/>
    <w:rsid w:val="008755C5"/>
    <w:rsid w:val="00875D31"/>
    <w:rsid w:val="00876649"/>
    <w:rsid w:val="0087676C"/>
    <w:rsid w:val="008774F6"/>
    <w:rsid w:val="008815CE"/>
    <w:rsid w:val="0088286B"/>
    <w:rsid w:val="00882960"/>
    <w:rsid w:val="00883440"/>
    <w:rsid w:val="00883D84"/>
    <w:rsid w:val="00884316"/>
    <w:rsid w:val="0088474B"/>
    <w:rsid w:val="00887636"/>
    <w:rsid w:val="00890339"/>
    <w:rsid w:val="008914D2"/>
    <w:rsid w:val="0089175E"/>
    <w:rsid w:val="00891C00"/>
    <w:rsid w:val="00892DBF"/>
    <w:rsid w:val="00893007"/>
    <w:rsid w:val="008930CE"/>
    <w:rsid w:val="00893319"/>
    <w:rsid w:val="0089370E"/>
    <w:rsid w:val="008943C5"/>
    <w:rsid w:val="008943F0"/>
    <w:rsid w:val="00894A39"/>
    <w:rsid w:val="00894D4A"/>
    <w:rsid w:val="0089613B"/>
    <w:rsid w:val="0089655C"/>
    <w:rsid w:val="0089693C"/>
    <w:rsid w:val="00896DD3"/>
    <w:rsid w:val="008970C4"/>
    <w:rsid w:val="008974F5"/>
    <w:rsid w:val="00897B1C"/>
    <w:rsid w:val="00897CB7"/>
    <w:rsid w:val="008A0504"/>
    <w:rsid w:val="008A05C1"/>
    <w:rsid w:val="008A0F29"/>
    <w:rsid w:val="008A2FBE"/>
    <w:rsid w:val="008A4146"/>
    <w:rsid w:val="008A451A"/>
    <w:rsid w:val="008A4D4D"/>
    <w:rsid w:val="008A5594"/>
    <w:rsid w:val="008A5B7B"/>
    <w:rsid w:val="008A71EB"/>
    <w:rsid w:val="008A79E8"/>
    <w:rsid w:val="008A7F0C"/>
    <w:rsid w:val="008B0C40"/>
    <w:rsid w:val="008B225D"/>
    <w:rsid w:val="008B2BEA"/>
    <w:rsid w:val="008B5225"/>
    <w:rsid w:val="008B5C38"/>
    <w:rsid w:val="008B6138"/>
    <w:rsid w:val="008B695C"/>
    <w:rsid w:val="008B76FB"/>
    <w:rsid w:val="008B7E38"/>
    <w:rsid w:val="008C077F"/>
    <w:rsid w:val="008C0C2A"/>
    <w:rsid w:val="008C13B8"/>
    <w:rsid w:val="008C1688"/>
    <w:rsid w:val="008C2722"/>
    <w:rsid w:val="008C296E"/>
    <w:rsid w:val="008C2CE0"/>
    <w:rsid w:val="008C2E2E"/>
    <w:rsid w:val="008C365F"/>
    <w:rsid w:val="008C405C"/>
    <w:rsid w:val="008C5B20"/>
    <w:rsid w:val="008C5D80"/>
    <w:rsid w:val="008C6682"/>
    <w:rsid w:val="008C7A42"/>
    <w:rsid w:val="008D0483"/>
    <w:rsid w:val="008D04BC"/>
    <w:rsid w:val="008D0DA4"/>
    <w:rsid w:val="008D1E24"/>
    <w:rsid w:val="008D21B5"/>
    <w:rsid w:val="008D2817"/>
    <w:rsid w:val="008D31FC"/>
    <w:rsid w:val="008D35AB"/>
    <w:rsid w:val="008D36E0"/>
    <w:rsid w:val="008D3702"/>
    <w:rsid w:val="008D3839"/>
    <w:rsid w:val="008D5A2B"/>
    <w:rsid w:val="008D61AB"/>
    <w:rsid w:val="008D663B"/>
    <w:rsid w:val="008D6EA5"/>
    <w:rsid w:val="008D7391"/>
    <w:rsid w:val="008D74B7"/>
    <w:rsid w:val="008D7936"/>
    <w:rsid w:val="008E0BC2"/>
    <w:rsid w:val="008E0C16"/>
    <w:rsid w:val="008E0D92"/>
    <w:rsid w:val="008E0EB7"/>
    <w:rsid w:val="008E131C"/>
    <w:rsid w:val="008E13B2"/>
    <w:rsid w:val="008E1479"/>
    <w:rsid w:val="008E1DC4"/>
    <w:rsid w:val="008E25D9"/>
    <w:rsid w:val="008E2B91"/>
    <w:rsid w:val="008E31FA"/>
    <w:rsid w:val="008E3FF3"/>
    <w:rsid w:val="008E48D6"/>
    <w:rsid w:val="008E4D5F"/>
    <w:rsid w:val="008E4E83"/>
    <w:rsid w:val="008E5416"/>
    <w:rsid w:val="008E5DEE"/>
    <w:rsid w:val="008E675F"/>
    <w:rsid w:val="008E6B42"/>
    <w:rsid w:val="008E6BFD"/>
    <w:rsid w:val="008E7486"/>
    <w:rsid w:val="008E7CC0"/>
    <w:rsid w:val="008F037D"/>
    <w:rsid w:val="008F0508"/>
    <w:rsid w:val="008F075E"/>
    <w:rsid w:val="008F1F52"/>
    <w:rsid w:val="008F21D5"/>
    <w:rsid w:val="008F3EEB"/>
    <w:rsid w:val="008F3FEA"/>
    <w:rsid w:val="008F419C"/>
    <w:rsid w:val="008F4E6B"/>
    <w:rsid w:val="008F5166"/>
    <w:rsid w:val="008F539F"/>
    <w:rsid w:val="008F65FC"/>
    <w:rsid w:val="008F667E"/>
    <w:rsid w:val="008F67CB"/>
    <w:rsid w:val="008F6918"/>
    <w:rsid w:val="008F7398"/>
    <w:rsid w:val="008F765B"/>
    <w:rsid w:val="0090215F"/>
    <w:rsid w:val="009033F5"/>
    <w:rsid w:val="009035B8"/>
    <w:rsid w:val="0090448B"/>
    <w:rsid w:val="009058BF"/>
    <w:rsid w:val="009060D6"/>
    <w:rsid w:val="009068F1"/>
    <w:rsid w:val="0090707F"/>
    <w:rsid w:val="009110B0"/>
    <w:rsid w:val="009118CE"/>
    <w:rsid w:val="00911A94"/>
    <w:rsid w:val="009120C8"/>
    <w:rsid w:val="00913077"/>
    <w:rsid w:val="00913468"/>
    <w:rsid w:val="0091406B"/>
    <w:rsid w:val="009155E2"/>
    <w:rsid w:val="0091580F"/>
    <w:rsid w:val="00915E9F"/>
    <w:rsid w:val="00915EA7"/>
    <w:rsid w:val="009165A8"/>
    <w:rsid w:val="00917578"/>
    <w:rsid w:val="00922708"/>
    <w:rsid w:val="0092320A"/>
    <w:rsid w:val="009233F8"/>
    <w:rsid w:val="0092366B"/>
    <w:rsid w:val="00924229"/>
    <w:rsid w:val="00926767"/>
    <w:rsid w:val="009304A5"/>
    <w:rsid w:val="009308FE"/>
    <w:rsid w:val="00931ED8"/>
    <w:rsid w:val="0093212B"/>
    <w:rsid w:val="00932319"/>
    <w:rsid w:val="009330E1"/>
    <w:rsid w:val="00934264"/>
    <w:rsid w:val="00934552"/>
    <w:rsid w:val="00934951"/>
    <w:rsid w:val="00935F47"/>
    <w:rsid w:val="009366C4"/>
    <w:rsid w:val="009371E6"/>
    <w:rsid w:val="00937E3A"/>
    <w:rsid w:val="00937EDD"/>
    <w:rsid w:val="00940981"/>
    <w:rsid w:val="00941263"/>
    <w:rsid w:val="00942933"/>
    <w:rsid w:val="00942AD1"/>
    <w:rsid w:val="00942E32"/>
    <w:rsid w:val="0094373D"/>
    <w:rsid w:val="00943B7C"/>
    <w:rsid w:val="00945E0D"/>
    <w:rsid w:val="00945F37"/>
    <w:rsid w:val="00946032"/>
    <w:rsid w:val="00946094"/>
    <w:rsid w:val="0094654D"/>
    <w:rsid w:val="00946B72"/>
    <w:rsid w:val="00950D57"/>
    <w:rsid w:val="00952959"/>
    <w:rsid w:val="00953825"/>
    <w:rsid w:val="009541A9"/>
    <w:rsid w:val="00954661"/>
    <w:rsid w:val="00955759"/>
    <w:rsid w:val="00956E9C"/>
    <w:rsid w:val="009572C7"/>
    <w:rsid w:val="009572E0"/>
    <w:rsid w:val="009578D1"/>
    <w:rsid w:val="0095798D"/>
    <w:rsid w:val="00957B86"/>
    <w:rsid w:val="00957BFE"/>
    <w:rsid w:val="009619CF"/>
    <w:rsid w:val="00961E2B"/>
    <w:rsid w:val="0096359E"/>
    <w:rsid w:val="00963844"/>
    <w:rsid w:val="00963F65"/>
    <w:rsid w:val="00965168"/>
    <w:rsid w:val="009653DC"/>
    <w:rsid w:val="0096713A"/>
    <w:rsid w:val="00967909"/>
    <w:rsid w:val="00967956"/>
    <w:rsid w:val="0096796C"/>
    <w:rsid w:val="00967983"/>
    <w:rsid w:val="00967C13"/>
    <w:rsid w:val="00967EF4"/>
    <w:rsid w:val="00967F89"/>
    <w:rsid w:val="009708D3"/>
    <w:rsid w:val="00970CE4"/>
    <w:rsid w:val="00970E78"/>
    <w:rsid w:val="00971986"/>
    <w:rsid w:val="00974CDA"/>
    <w:rsid w:val="009757C8"/>
    <w:rsid w:val="00975AF1"/>
    <w:rsid w:val="00976071"/>
    <w:rsid w:val="00976854"/>
    <w:rsid w:val="00977153"/>
    <w:rsid w:val="00977199"/>
    <w:rsid w:val="0097776D"/>
    <w:rsid w:val="00977B5B"/>
    <w:rsid w:val="00977CCC"/>
    <w:rsid w:val="0098025D"/>
    <w:rsid w:val="0098050E"/>
    <w:rsid w:val="009807B0"/>
    <w:rsid w:val="00980DA4"/>
    <w:rsid w:val="00982A15"/>
    <w:rsid w:val="00983BFB"/>
    <w:rsid w:val="00984529"/>
    <w:rsid w:val="0098502A"/>
    <w:rsid w:val="0098590B"/>
    <w:rsid w:val="00985E4C"/>
    <w:rsid w:val="00986006"/>
    <w:rsid w:val="00986BC7"/>
    <w:rsid w:val="00986C80"/>
    <w:rsid w:val="00987084"/>
    <w:rsid w:val="0098712F"/>
    <w:rsid w:val="00987F33"/>
    <w:rsid w:val="00990185"/>
    <w:rsid w:val="00990AB6"/>
    <w:rsid w:val="0099103F"/>
    <w:rsid w:val="00991768"/>
    <w:rsid w:val="0099242E"/>
    <w:rsid w:val="00992816"/>
    <w:rsid w:val="009935B2"/>
    <w:rsid w:val="009943A9"/>
    <w:rsid w:val="00995636"/>
    <w:rsid w:val="009957B3"/>
    <w:rsid w:val="00995F39"/>
    <w:rsid w:val="009960C6"/>
    <w:rsid w:val="00996D9C"/>
    <w:rsid w:val="00996DC0"/>
    <w:rsid w:val="009A037C"/>
    <w:rsid w:val="009A1305"/>
    <w:rsid w:val="009A4803"/>
    <w:rsid w:val="009A4C21"/>
    <w:rsid w:val="009A5983"/>
    <w:rsid w:val="009A68AC"/>
    <w:rsid w:val="009A6AAE"/>
    <w:rsid w:val="009A7320"/>
    <w:rsid w:val="009A7367"/>
    <w:rsid w:val="009A7E28"/>
    <w:rsid w:val="009B035B"/>
    <w:rsid w:val="009B1046"/>
    <w:rsid w:val="009B1209"/>
    <w:rsid w:val="009B2260"/>
    <w:rsid w:val="009B30A4"/>
    <w:rsid w:val="009B327F"/>
    <w:rsid w:val="009B36FE"/>
    <w:rsid w:val="009B370C"/>
    <w:rsid w:val="009B39E9"/>
    <w:rsid w:val="009B67CE"/>
    <w:rsid w:val="009B768D"/>
    <w:rsid w:val="009B7CCB"/>
    <w:rsid w:val="009C0230"/>
    <w:rsid w:val="009C078F"/>
    <w:rsid w:val="009C12EB"/>
    <w:rsid w:val="009C17B2"/>
    <w:rsid w:val="009C2A6B"/>
    <w:rsid w:val="009C30B1"/>
    <w:rsid w:val="009C38A2"/>
    <w:rsid w:val="009C45ED"/>
    <w:rsid w:val="009C5251"/>
    <w:rsid w:val="009C568D"/>
    <w:rsid w:val="009C6B7E"/>
    <w:rsid w:val="009C7401"/>
    <w:rsid w:val="009C744C"/>
    <w:rsid w:val="009C78AA"/>
    <w:rsid w:val="009D0935"/>
    <w:rsid w:val="009D09E2"/>
    <w:rsid w:val="009D1021"/>
    <w:rsid w:val="009D11D3"/>
    <w:rsid w:val="009D1D9B"/>
    <w:rsid w:val="009D2453"/>
    <w:rsid w:val="009D3828"/>
    <w:rsid w:val="009D41A1"/>
    <w:rsid w:val="009D54A9"/>
    <w:rsid w:val="009D567B"/>
    <w:rsid w:val="009D56A2"/>
    <w:rsid w:val="009D5B54"/>
    <w:rsid w:val="009D6167"/>
    <w:rsid w:val="009D6C6D"/>
    <w:rsid w:val="009D75CB"/>
    <w:rsid w:val="009E033F"/>
    <w:rsid w:val="009E05A4"/>
    <w:rsid w:val="009E1E2E"/>
    <w:rsid w:val="009E2304"/>
    <w:rsid w:val="009E23E3"/>
    <w:rsid w:val="009E2BE1"/>
    <w:rsid w:val="009E2F3E"/>
    <w:rsid w:val="009E30BC"/>
    <w:rsid w:val="009E372C"/>
    <w:rsid w:val="009E4024"/>
    <w:rsid w:val="009E43D8"/>
    <w:rsid w:val="009E63E0"/>
    <w:rsid w:val="009E66E7"/>
    <w:rsid w:val="009E7B52"/>
    <w:rsid w:val="009F0A71"/>
    <w:rsid w:val="009F0D31"/>
    <w:rsid w:val="009F1EE6"/>
    <w:rsid w:val="009F2CED"/>
    <w:rsid w:val="009F38D7"/>
    <w:rsid w:val="009F44FA"/>
    <w:rsid w:val="009F4C4D"/>
    <w:rsid w:val="009F6B7A"/>
    <w:rsid w:val="009F7056"/>
    <w:rsid w:val="009F7388"/>
    <w:rsid w:val="009F78AB"/>
    <w:rsid w:val="00A0090F"/>
    <w:rsid w:val="00A01271"/>
    <w:rsid w:val="00A01BDB"/>
    <w:rsid w:val="00A02070"/>
    <w:rsid w:val="00A030AF"/>
    <w:rsid w:val="00A030DE"/>
    <w:rsid w:val="00A03FE2"/>
    <w:rsid w:val="00A04497"/>
    <w:rsid w:val="00A04DEC"/>
    <w:rsid w:val="00A0523F"/>
    <w:rsid w:val="00A055CB"/>
    <w:rsid w:val="00A0574D"/>
    <w:rsid w:val="00A05990"/>
    <w:rsid w:val="00A065D0"/>
    <w:rsid w:val="00A069A9"/>
    <w:rsid w:val="00A06E24"/>
    <w:rsid w:val="00A079BD"/>
    <w:rsid w:val="00A10AC0"/>
    <w:rsid w:val="00A115FC"/>
    <w:rsid w:val="00A12765"/>
    <w:rsid w:val="00A128FA"/>
    <w:rsid w:val="00A12EB3"/>
    <w:rsid w:val="00A14724"/>
    <w:rsid w:val="00A14A69"/>
    <w:rsid w:val="00A15655"/>
    <w:rsid w:val="00A156C2"/>
    <w:rsid w:val="00A1721B"/>
    <w:rsid w:val="00A17380"/>
    <w:rsid w:val="00A17B7B"/>
    <w:rsid w:val="00A20CF0"/>
    <w:rsid w:val="00A20D42"/>
    <w:rsid w:val="00A20F37"/>
    <w:rsid w:val="00A212F7"/>
    <w:rsid w:val="00A21F47"/>
    <w:rsid w:val="00A226E2"/>
    <w:rsid w:val="00A2274D"/>
    <w:rsid w:val="00A22965"/>
    <w:rsid w:val="00A23610"/>
    <w:rsid w:val="00A237FB"/>
    <w:rsid w:val="00A24420"/>
    <w:rsid w:val="00A24741"/>
    <w:rsid w:val="00A248FC"/>
    <w:rsid w:val="00A24DB6"/>
    <w:rsid w:val="00A2530B"/>
    <w:rsid w:val="00A25BE6"/>
    <w:rsid w:val="00A25D6F"/>
    <w:rsid w:val="00A2702E"/>
    <w:rsid w:val="00A2745A"/>
    <w:rsid w:val="00A30509"/>
    <w:rsid w:val="00A31241"/>
    <w:rsid w:val="00A329CC"/>
    <w:rsid w:val="00A3303E"/>
    <w:rsid w:val="00A330E9"/>
    <w:rsid w:val="00A33154"/>
    <w:rsid w:val="00A33910"/>
    <w:rsid w:val="00A342B5"/>
    <w:rsid w:val="00A34913"/>
    <w:rsid w:val="00A3534C"/>
    <w:rsid w:val="00A355AF"/>
    <w:rsid w:val="00A35839"/>
    <w:rsid w:val="00A36318"/>
    <w:rsid w:val="00A36397"/>
    <w:rsid w:val="00A36775"/>
    <w:rsid w:val="00A40160"/>
    <w:rsid w:val="00A40A7F"/>
    <w:rsid w:val="00A41405"/>
    <w:rsid w:val="00A414A6"/>
    <w:rsid w:val="00A418D0"/>
    <w:rsid w:val="00A42D41"/>
    <w:rsid w:val="00A43A0C"/>
    <w:rsid w:val="00A4483F"/>
    <w:rsid w:val="00A46586"/>
    <w:rsid w:val="00A47561"/>
    <w:rsid w:val="00A50342"/>
    <w:rsid w:val="00A51E83"/>
    <w:rsid w:val="00A52374"/>
    <w:rsid w:val="00A53A9A"/>
    <w:rsid w:val="00A54678"/>
    <w:rsid w:val="00A55E21"/>
    <w:rsid w:val="00A55EE5"/>
    <w:rsid w:val="00A56AB2"/>
    <w:rsid w:val="00A57800"/>
    <w:rsid w:val="00A60025"/>
    <w:rsid w:val="00A60033"/>
    <w:rsid w:val="00A601A1"/>
    <w:rsid w:val="00A613D0"/>
    <w:rsid w:val="00A62C41"/>
    <w:rsid w:val="00A646DC"/>
    <w:rsid w:val="00A647E0"/>
    <w:rsid w:val="00A6575D"/>
    <w:rsid w:val="00A65BB3"/>
    <w:rsid w:val="00A65C62"/>
    <w:rsid w:val="00A66B93"/>
    <w:rsid w:val="00A66C48"/>
    <w:rsid w:val="00A70169"/>
    <w:rsid w:val="00A70383"/>
    <w:rsid w:val="00A7057E"/>
    <w:rsid w:val="00A728E4"/>
    <w:rsid w:val="00A73DB2"/>
    <w:rsid w:val="00A7460A"/>
    <w:rsid w:val="00A74A49"/>
    <w:rsid w:val="00A757EE"/>
    <w:rsid w:val="00A77936"/>
    <w:rsid w:val="00A779F1"/>
    <w:rsid w:val="00A808AA"/>
    <w:rsid w:val="00A80E21"/>
    <w:rsid w:val="00A8188B"/>
    <w:rsid w:val="00A819EF"/>
    <w:rsid w:val="00A82461"/>
    <w:rsid w:val="00A825A9"/>
    <w:rsid w:val="00A82C6B"/>
    <w:rsid w:val="00A836CB"/>
    <w:rsid w:val="00A83737"/>
    <w:rsid w:val="00A84C85"/>
    <w:rsid w:val="00A85367"/>
    <w:rsid w:val="00A86C42"/>
    <w:rsid w:val="00A90C90"/>
    <w:rsid w:val="00A917BC"/>
    <w:rsid w:val="00A9207F"/>
    <w:rsid w:val="00A9252C"/>
    <w:rsid w:val="00A92EDF"/>
    <w:rsid w:val="00A93050"/>
    <w:rsid w:val="00A9507B"/>
    <w:rsid w:val="00A953DE"/>
    <w:rsid w:val="00A95771"/>
    <w:rsid w:val="00A95F24"/>
    <w:rsid w:val="00A9627C"/>
    <w:rsid w:val="00A964A4"/>
    <w:rsid w:val="00A96738"/>
    <w:rsid w:val="00AA09FD"/>
    <w:rsid w:val="00AA246F"/>
    <w:rsid w:val="00AA2DC8"/>
    <w:rsid w:val="00AA3A2F"/>
    <w:rsid w:val="00AA3F92"/>
    <w:rsid w:val="00AA4001"/>
    <w:rsid w:val="00AA4156"/>
    <w:rsid w:val="00AA5021"/>
    <w:rsid w:val="00AA5046"/>
    <w:rsid w:val="00AA539F"/>
    <w:rsid w:val="00AA6179"/>
    <w:rsid w:val="00AA64D7"/>
    <w:rsid w:val="00AA69D8"/>
    <w:rsid w:val="00AA6FB6"/>
    <w:rsid w:val="00AA7322"/>
    <w:rsid w:val="00AA7333"/>
    <w:rsid w:val="00AB07BA"/>
    <w:rsid w:val="00AB1738"/>
    <w:rsid w:val="00AB22B5"/>
    <w:rsid w:val="00AB30BB"/>
    <w:rsid w:val="00AB328E"/>
    <w:rsid w:val="00AB3373"/>
    <w:rsid w:val="00AB33FD"/>
    <w:rsid w:val="00AB3800"/>
    <w:rsid w:val="00AB384E"/>
    <w:rsid w:val="00AB42E9"/>
    <w:rsid w:val="00AB48C3"/>
    <w:rsid w:val="00AB5670"/>
    <w:rsid w:val="00AB5D46"/>
    <w:rsid w:val="00AB5DC4"/>
    <w:rsid w:val="00AB5E56"/>
    <w:rsid w:val="00AB6014"/>
    <w:rsid w:val="00AB63F2"/>
    <w:rsid w:val="00AB78E1"/>
    <w:rsid w:val="00AC2232"/>
    <w:rsid w:val="00AC3311"/>
    <w:rsid w:val="00AC40E0"/>
    <w:rsid w:val="00AC434A"/>
    <w:rsid w:val="00AC476B"/>
    <w:rsid w:val="00AC5500"/>
    <w:rsid w:val="00AC561E"/>
    <w:rsid w:val="00AC56B0"/>
    <w:rsid w:val="00AC5B9C"/>
    <w:rsid w:val="00AC5DAD"/>
    <w:rsid w:val="00AC62B7"/>
    <w:rsid w:val="00AC634E"/>
    <w:rsid w:val="00AC7418"/>
    <w:rsid w:val="00AC76B5"/>
    <w:rsid w:val="00AC78CA"/>
    <w:rsid w:val="00AC7DBD"/>
    <w:rsid w:val="00AD01FA"/>
    <w:rsid w:val="00AD0211"/>
    <w:rsid w:val="00AD05D6"/>
    <w:rsid w:val="00AD06E6"/>
    <w:rsid w:val="00AD1DB8"/>
    <w:rsid w:val="00AD2A9B"/>
    <w:rsid w:val="00AD394F"/>
    <w:rsid w:val="00AD56FA"/>
    <w:rsid w:val="00AD6822"/>
    <w:rsid w:val="00AD7008"/>
    <w:rsid w:val="00AE00F0"/>
    <w:rsid w:val="00AE090F"/>
    <w:rsid w:val="00AE132F"/>
    <w:rsid w:val="00AE1774"/>
    <w:rsid w:val="00AE1782"/>
    <w:rsid w:val="00AE26C8"/>
    <w:rsid w:val="00AE26CB"/>
    <w:rsid w:val="00AE2B4A"/>
    <w:rsid w:val="00AE2F0B"/>
    <w:rsid w:val="00AE3B07"/>
    <w:rsid w:val="00AE3CE9"/>
    <w:rsid w:val="00AE5EF4"/>
    <w:rsid w:val="00AE661C"/>
    <w:rsid w:val="00AE6750"/>
    <w:rsid w:val="00AE6856"/>
    <w:rsid w:val="00AE7FFE"/>
    <w:rsid w:val="00AF0408"/>
    <w:rsid w:val="00AF07DA"/>
    <w:rsid w:val="00AF0A0D"/>
    <w:rsid w:val="00AF1305"/>
    <w:rsid w:val="00AF1572"/>
    <w:rsid w:val="00AF182E"/>
    <w:rsid w:val="00AF1B48"/>
    <w:rsid w:val="00AF2806"/>
    <w:rsid w:val="00AF2D7B"/>
    <w:rsid w:val="00AF303C"/>
    <w:rsid w:val="00AF3415"/>
    <w:rsid w:val="00AF352C"/>
    <w:rsid w:val="00AF385A"/>
    <w:rsid w:val="00AF4CFD"/>
    <w:rsid w:val="00AF62DB"/>
    <w:rsid w:val="00AF7688"/>
    <w:rsid w:val="00B00046"/>
    <w:rsid w:val="00B00C62"/>
    <w:rsid w:val="00B011B0"/>
    <w:rsid w:val="00B0272F"/>
    <w:rsid w:val="00B0285A"/>
    <w:rsid w:val="00B03083"/>
    <w:rsid w:val="00B03087"/>
    <w:rsid w:val="00B032F5"/>
    <w:rsid w:val="00B03826"/>
    <w:rsid w:val="00B03F20"/>
    <w:rsid w:val="00B043E5"/>
    <w:rsid w:val="00B05950"/>
    <w:rsid w:val="00B06AB4"/>
    <w:rsid w:val="00B07119"/>
    <w:rsid w:val="00B07465"/>
    <w:rsid w:val="00B1027F"/>
    <w:rsid w:val="00B105D9"/>
    <w:rsid w:val="00B10A5E"/>
    <w:rsid w:val="00B1155C"/>
    <w:rsid w:val="00B12C3F"/>
    <w:rsid w:val="00B13DE2"/>
    <w:rsid w:val="00B14B87"/>
    <w:rsid w:val="00B156FD"/>
    <w:rsid w:val="00B17809"/>
    <w:rsid w:val="00B200BA"/>
    <w:rsid w:val="00B203C8"/>
    <w:rsid w:val="00B206C9"/>
    <w:rsid w:val="00B23C43"/>
    <w:rsid w:val="00B25410"/>
    <w:rsid w:val="00B25AF2"/>
    <w:rsid w:val="00B25ECA"/>
    <w:rsid w:val="00B2626E"/>
    <w:rsid w:val="00B2677C"/>
    <w:rsid w:val="00B26D16"/>
    <w:rsid w:val="00B2734D"/>
    <w:rsid w:val="00B30D1E"/>
    <w:rsid w:val="00B30EBA"/>
    <w:rsid w:val="00B3112F"/>
    <w:rsid w:val="00B31894"/>
    <w:rsid w:val="00B31A54"/>
    <w:rsid w:val="00B332E6"/>
    <w:rsid w:val="00B3413D"/>
    <w:rsid w:val="00B3447B"/>
    <w:rsid w:val="00B362E7"/>
    <w:rsid w:val="00B37133"/>
    <w:rsid w:val="00B3762C"/>
    <w:rsid w:val="00B40E47"/>
    <w:rsid w:val="00B41510"/>
    <w:rsid w:val="00B41F19"/>
    <w:rsid w:val="00B4201C"/>
    <w:rsid w:val="00B42B6E"/>
    <w:rsid w:val="00B43345"/>
    <w:rsid w:val="00B43828"/>
    <w:rsid w:val="00B43B13"/>
    <w:rsid w:val="00B46DBB"/>
    <w:rsid w:val="00B47A3B"/>
    <w:rsid w:val="00B503BD"/>
    <w:rsid w:val="00B50489"/>
    <w:rsid w:val="00B50BA5"/>
    <w:rsid w:val="00B51AB8"/>
    <w:rsid w:val="00B51AFB"/>
    <w:rsid w:val="00B5217D"/>
    <w:rsid w:val="00B53896"/>
    <w:rsid w:val="00B53BC5"/>
    <w:rsid w:val="00B53CAC"/>
    <w:rsid w:val="00B53FB0"/>
    <w:rsid w:val="00B54833"/>
    <w:rsid w:val="00B55278"/>
    <w:rsid w:val="00B557BB"/>
    <w:rsid w:val="00B557C4"/>
    <w:rsid w:val="00B55978"/>
    <w:rsid w:val="00B55D0C"/>
    <w:rsid w:val="00B5685F"/>
    <w:rsid w:val="00B56CEC"/>
    <w:rsid w:val="00B57810"/>
    <w:rsid w:val="00B57D39"/>
    <w:rsid w:val="00B603E4"/>
    <w:rsid w:val="00B605CD"/>
    <w:rsid w:val="00B60FEE"/>
    <w:rsid w:val="00B625DD"/>
    <w:rsid w:val="00B62722"/>
    <w:rsid w:val="00B63005"/>
    <w:rsid w:val="00B63135"/>
    <w:rsid w:val="00B640C2"/>
    <w:rsid w:val="00B65437"/>
    <w:rsid w:val="00B65769"/>
    <w:rsid w:val="00B65C45"/>
    <w:rsid w:val="00B65D7D"/>
    <w:rsid w:val="00B65E3B"/>
    <w:rsid w:val="00B674EB"/>
    <w:rsid w:val="00B72FFA"/>
    <w:rsid w:val="00B73C45"/>
    <w:rsid w:val="00B74900"/>
    <w:rsid w:val="00B749F2"/>
    <w:rsid w:val="00B7502A"/>
    <w:rsid w:val="00B764E3"/>
    <w:rsid w:val="00B76A92"/>
    <w:rsid w:val="00B777AE"/>
    <w:rsid w:val="00B77C39"/>
    <w:rsid w:val="00B801E6"/>
    <w:rsid w:val="00B807A3"/>
    <w:rsid w:val="00B807EE"/>
    <w:rsid w:val="00B80A55"/>
    <w:rsid w:val="00B80AA9"/>
    <w:rsid w:val="00B81C3F"/>
    <w:rsid w:val="00B81F77"/>
    <w:rsid w:val="00B8218A"/>
    <w:rsid w:val="00B8229D"/>
    <w:rsid w:val="00B830EF"/>
    <w:rsid w:val="00B8344F"/>
    <w:rsid w:val="00B83F65"/>
    <w:rsid w:val="00B8420E"/>
    <w:rsid w:val="00B84528"/>
    <w:rsid w:val="00B85C69"/>
    <w:rsid w:val="00B86542"/>
    <w:rsid w:val="00B87C56"/>
    <w:rsid w:val="00B90717"/>
    <w:rsid w:val="00B9084C"/>
    <w:rsid w:val="00B90A8A"/>
    <w:rsid w:val="00B90BB2"/>
    <w:rsid w:val="00B92666"/>
    <w:rsid w:val="00B9284B"/>
    <w:rsid w:val="00B936AF"/>
    <w:rsid w:val="00B94785"/>
    <w:rsid w:val="00B94E5B"/>
    <w:rsid w:val="00B95401"/>
    <w:rsid w:val="00B95D9F"/>
    <w:rsid w:val="00B96AC9"/>
    <w:rsid w:val="00B96CE2"/>
    <w:rsid w:val="00B96EBE"/>
    <w:rsid w:val="00B9701C"/>
    <w:rsid w:val="00B97039"/>
    <w:rsid w:val="00BA02E3"/>
    <w:rsid w:val="00BA0B85"/>
    <w:rsid w:val="00BA0EC5"/>
    <w:rsid w:val="00BA1AB8"/>
    <w:rsid w:val="00BA1DE7"/>
    <w:rsid w:val="00BA22DE"/>
    <w:rsid w:val="00BA2A42"/>
    <w:rsid w:val="00BA3298"/>
    <w:rsid w:val="00BA399D"/>
    <w:rsid w:val="00BA39FF"/>
    <w:rsid w:val="00BA3DD4"/>
    <w:rsid w:val="00BA4853"/>
    <w:rsid w:val="00BA5381"/>
    <w:rsid w:val="00BA5D09"/>
    <w:rsid w:val="00BA69FD"/>
    <w:rsid w:val="00BA7C12"/>
    <w:rsid w:val="00BB3436"/>
    <w:rsid w:val="00BB3601"/>
    <w:rsid w:val="00BB410A"/>
    <w:rsid w:val="00BB4BD5"/>
    <w:rsid w:val="00BB587A"/>
    <w:rsid w:val="00BB60D9"/>
    <w:rsid w:val="00BB77A5"/>
    <w:rsid w:val="00BC0AC0"/>
    <w:rsid w:val="00BC0DF4"/>
    <w:rsid w:val="00BC0E8B"/>
    <w:rsid w:val="00BC2392"/>
    <w:rsid w:val="00BC26DB"/>
    <w:rsid w:val="00BC2904"/>
    <w:rsid w:val="00BC2AD7"/>
    <w:rsid w:val="00BC2E5B"/>
    <w:rsid w:val="00BD0E2C"/>
    <w:rsid w:val="00BD0EAE"/>
    <w:rsid w:val="00BD155F"/>
    <w:rsid w:val="00BD177F"/>
    <w:rsid w:val="00BD2371"/>
    <w:rsid w:val="00BD2AE8"/>
    <w:rsid w:val="00BD3DD6"/>
    <w:rsid w:val="00BD3EE7"/>
    <w:rsid w:val="00BD427B"/>
    <w:rsid w:val="00BD529A"/>
    <w:rsid w:val="00BD60C4"/>
    <w:rsid w:val="00BD6F1C"/>
    <w:rsid w:val="00BE044A"/>
    <w:rsid w:val="00BE0CC6"/>
    <w:rsid w:val="00BE17D8"/>
    <w:rsid w:val="00BE23DF"/>
    <w:rsid w:val="00BE29BB"/>
    <w:rsid w:val="00BE3198"/>
    <w:rsid w:val="00BE4046"/>
    <w:rsid w:val="00BE57F4"/>
    <w:rsid w:val="00BE5C0A"/>
    <w:rsid w:val="00BE6336"/>
    <w:rsid w:val="00BE6C85"/>
    <w:rsid w:val="00BE78E3"/>
    <w:rsid w:val="00BE7A3E"/>
    <w:rsid w:val="00BE7A5C"/>
    <w:rsid w:val="00BF287B"/>
    <w:rsid w:val="00BF30FA"/>
    <w:rsid w:val="00BF335F"/>
    <w:rsid w:val="00BF3584"/>
    <w:rsid w:val="00BF3A95"/>
    <w:rsid w:val="00BF53B4"/>
    <w:rsid w:val="00BF56CA"/>
    <w:rsid w:val="00BF5CC7"/>
    <w:rsid w:val="00BF7FAA"/>
    <w:rsid w:val="00C00196"/>
    <w:rsid w:val="00C002D2"/>
    <w:rsid w:val="00C00794"/>
    <w:rsid w:val="00C0131F"/>
    <w:rsid w:val="00C02375"/>
    <w:rsid w:val="00C02409"/>
    <w:rsid w:val="00C02B29"/>
    <w:rsid w:val="00C0427B"/>
    <w:rsid w:val="00C05129"/>
    <w:rsid w:val="00C05291"/>
    <w:rsid w:val="00C054BC"/>
    <w:rsid w:val="00C0555D"/>
    <w:rsid w:val="00C05DAA"/>
    <w:rsid w:val="00C061FC"/>
    <w:rsid w:val="00C068D1"/>
    <w:rsid w:val="00C0692E"/>
    <w:rsid w:val="00C0697F"/>
    <w:rsid w:val="00C06ED5"/>
    <w:rsid w:val="00C07226"/>
    <w:rsid w:val="00C07DC9"/>
    <w:rsid w:val="00C106AA"/>
    <w:rsid w:val="00C11089"/>
    <w:rsid w:val="00C120D1"/>
    <w:rsid w:val="00C128B4"/>
    <w:rsid w:val="00C12CE6"/>
    <w:rsid w:val="00C13361"/>
    <w:rsid w:val="00C1342A"/>
    <w:rsid w:val="00C13EF6"/>
    <w:rsid w:val="00C149AD"/>
    <w:rsid w:val="00C15036"/>
    <w:rsid w:val="00C15170"/>
    <w:rsid w:val="00C15A28"/>
    <w:rsid w:val="00C15FB5"/>
    <w:rsid w:val="00C16403"/>
    <w:rsid w:val="00C1676A"/>
    <w:rsid w:val="00C16B90"/>
    <w:rsid w:val="00C1785F"/>
    <w:rsid w:val="00C20636"/>
    <w:rsid w:val="00C21312"/>
    <w:rsid w:val="00C22844"/>
    <w:rsid w:val="00C23216"/>
    <w:rsid w:val="00C23A84"/>
    <w:rsid w:val="00C2789C"/>
    <w:rsid w:val="00C3012F"/>
    <w:rsid w:val="00C31128"/>
    <w:rsid w:val="00C3152C"/>
    <w:rsid w:val="00C31731"/>
    <w:rsid w:val="00C31D3C"/>
    <w:rsid w:val="00C32696"/>
    <w:rsid w:val="00C32757"/>
    <w:rsid w:val="00C32892"/>
    <w:rsid w:val="00C33254"/>
    <w:rsid w:val="00C33D21"/>
    <w:rsid w:val="00C33D6A"/>
    <w:rsid w:val="00C349F0"/>
    <w:rsid w:val="00C3569A"/>
    <w:rsid w:val="00C35E1E"/>
    <w:rsid w:val="00C363CD"/>
    <w:rsid w:val="00C36440"/>
    <w:rsid w:val="00C36CC9"/>
    <w:rsid w:val="00C3765B"/>
    <w:rsid w:val="00C3776A"/>
    <w:rsid w:val="00C37C7E"/>
    <w:rsid w:val="00C40979"/>
    <w:rsid w:val="00C409FA"/>
    <w:rsid w:val="00C41C21"/>
    <w:rsid w:val="00C425C0"/>
    <w:rsid w:val="00C42A82"/>
    <w:rsid w:val="00C43A29"/>
    <w:rsid w:val="00C43F85"/>
    <w:rsid w:val="00C4439B"/>
    <w:rsid w:val="00C448D7"/>
    <w:rsid w:val="00C457D9"/>
    <w:rsid w:val="00C464F3"/>
    <w:rsid w:val="00C467B5"/>
    <w:rsid w:val="00C500DA"/>
    <w:rsid w:val="00C504E3"/>
    <w:rsid w:val="00C50B11"/>
    <w:rsid w:val="00C52757"/>
    <w:rsid w:val="00C537CD"/>
    <w:rsid w:val="00C53DC8"/>
    <w:rsid w:val="00C54D65"/>
    <w:rsid w:val="00C55499"/>
    <w:rsid w:val="00C56904"/>
    <w:rsid w:val="00C56A08"/>
    <w:rsid w:val="00C56FA1"/>
    <w:rsid w:val="00C573F1"/>
    <w:rsid w:val="00C576AB"/>
    <w:rsid w:val="00C578B1"/>
    <w:rsid w:val="00C60185"/>
    <w:rsid w:val="00C60199"/>
    <w:rsid w:val="00C612A0"/>
    <w:rsid w:val="00C61899"/>
    <w:rsid w:val="00C623B1"/>
    <w:rsid w:val="00C637DE"/>
    <w:rsid w:val="00C63CA0"/>
    <w:rsid w:val="00C64556"/>
    <w:rsid w:val="00C64A0A"/>
    <w:rsid w:val="00C654B0"/>
    <w:rsid w:val="00C67060"/>
    <w:rsid w:val="00C6739F"/>
    <w:rsid w:val="00C67504"/>
    <w:rsid w:val="00C70D02"/>
    <w:rsid w:val="00C70E6E"/>
    <w:rsid w:val="00C725A1"/>
    <w:rsid w:val="00C731CA"/>
    <w:rsid w:val="00C7420C"/>
    <w:rsid w:val="00C74313"/>
    <w:rsid w:val="00C74435"/>
    <w:rsid w:val="00C74EC0"/>
    <w:rsid w:val="00C75446"/>
    <w:rsid w:val="00C756DC"/>
    <w:rsid w:val="00C76077"/>
    <w:rsid w:val="00C76465"/>
    <w:rsid w:val="00C768C8"/>
    <w:rsid w:val="00C80BAB"/>
    <w:rsid w:val="00C80D22"/>
    <w:rsid w:val="00C80DD0"/>
    <w:rsid w:val="00C81739"/>
    <w:rsid w:val="00C817B5"/>
    <w:rsid w:val="00C8215A"/>
    <w:rsid w:val="00C832F7"/>
    <w:rsid w:val="00C85A62"/>
    <w:rsid w:val="00C861AA"/>
    <w:rsid w:val="00C86415"/>
    <w:rsid w:val="00C867C4"/>
    <w:rsid w:val="00C87081"/>
    <w:rsid w:val="00C87661"/>
    <w:rsid w:val="00C908D7"/>
    <w:rsid w:val="00C908F4"/>
    <w:rsid w:val="00C90DD2"/>
    <w:rsid w:val="00C9167B"/>
    <w:rsid w:val="00C917D8"/>
    <w:rsid w:val="00C91D52"/>
    <w:rsid w:val="00C91E88"/>
    <w:rsid w:val="00C92354"/>
    <w:rsid w:val="00C924BE"/>
    <w:rsid w:val="00C931CB"/>
    <w:rsid w:val="00C9385B"/>
    <w:rsid w:val="00C93BB3"/>
    <w:rsid w:val="00C9420E"/>
    <w:rsid w:val="00C94505"/>
    <w:rsid w:val="00C94829"/>
    <w:rsid w:val="00C94F3D"/>
    <w:rsid w:val="00C963EC"/>
    <w:rsid w:val="00C964B0"/>
    <w:rsid w:val="00C971ED"/>
    <w:rsid w:val="00C97F54"/>
    <w:rsid w:val="00CA05B5"/>
    <w:rsid w:val="00CA1400"/>
    <w:rsid w:val="00CA1EBF"/>
    <w:rsid w:val="00CA20E6"/>
    <w:rsid w:val="00CA21E7"/>
    <w:rsid w:val="00CA294F"/>
    <w:rsid w:val="00CA429E"/>
    <w:rsid w:val="00CA50D7"/>
    <w:rsid w:val="00CA56BC"/>
    <w:rsid w:val="00CA5A05"/>
    <w:rsid w:val="00CA5C0B"/>
    <w:rsid w:val="00CB01BB"/>
    <w:rsid w:val="00CB0ED7"/>
    <w:rsid w:val="00CB1E34"/>
    <w:rsid w:val="00CB2E35"/>
    <w:rsid w:val="00CB2EC1"/>
    <w:rsid w:val="00CB2EFC"/>
    <w:rsid w:val="00CB3525"/>
    <w:rsid w:val="00CB38C0"/>
    <w:rsid w:val="00CB39CA"/>
    <w:rsid w:val="00CB42AE"/>
    <w:rsid w:val="00CB5BEA"/>
    <w:rsid w:val="00CB70B0"/>
    <w:rsid w:val="00CB75DC"/>
    <w:rsid w:val="00CC0BA9"/>
    <w:rsid w:val="00CC239E"/>
    <w:rsid w:val="00CC2B13"/>
    <w:rsid w:val="00CC2DDB"/>
    <w:rsid w:val="00CC3009"/>
    <w:rsid w:val="00CC30BA"/>
    <w:rsid w:val="00CC48C5"/>
    <w:rsid w:val="00CC48CB"/>
    <w:rsid w:val="00CC5D08"/>
    <w:rsid w:val="00CC63DB"/>
    <w:rsid w:val="00CC73A2"/>
    <w:rsid w:val="00CC7499"/>
    <w:rsid w:val="00CC7878"/>
    <w:rsid w:val="00CC7A5F"/>
    <w:rsid w:val="00CD0CF0"/>
    <w:rsid w:val="00CD1773"/>
    <w:rsid w:val="00CD1994"/>
    <w:rsid w:val="00CD2256"/>
    <w:rsid w:val="00CD2F49"/>
    <w:rsid w:val="00CD3785"/>
    <w:rsid w:val="00CD39A7"/>
    <w:rsid w:val="00CD3B1E"/>
    <w:rsid w:val="00CD3E1E"/>
    <w:rsid w:val="00CD55D5"/>
    <w:rsid w:val="00CD5869"/>
    <w:rsid w:val="00CD6605"/>
    <w:rsid w:val="00CD68F0"/>
    <w:rsid w:val="00CE3AD2"/>
    <w:rsid w:val="00CE569D"/>
    <w:rsid w:val="00CE5E9C"/>
    <w:rsid w:val="00CE5EA4"/>
    <w:rsid w:val="00CE69A9"/>
    <w:rsid w:val="00CE6DBE"/>
    <w:rsid w:val="00CE6E88"/>
    <w:rsid w:val="00CE6F47"/>
    <w:rsid w:val="00CF2555"/>
    <w:rsid w:val="00CF365D"/>
    <w:rsid w:val="00CF3EEC"/>
    <w:rsid w:val="00CF45F7"/>
    <w:rsid w:val="00CF4C5D"/>
    <w:rsid w:val="00CF4D44"/>
    <w:rsid w:val="00CF52CD"/>
    <w:rsid w:val="00CF5389"/>
    <w:rsid w:val="00CF5AFD"/>
    <w:rsid w:val="00CF5D1D"/>
    <w:rsid w:val="00CF6E1D"/>
    <w:rsid w:val="00D002ED"/>
    <w:rsid w:val="00D01D81"/>
    <w:rsid w:val="00D01F20"/>
    <w:rsid w:val="00D02C56"/>
    <w:rsid w:val="00D03033"/>
    <w:rsid w:val="00D03177"/>
    <w:rsid w:val="00D041A9"/>
    <w:rsid w:val="00D04995"/>
    <w:rsid w:val="00D0565D"/>
    <w:rsid w:val="00D05A0C"/>
    <w:rsid w:val="00D05C74"/>
    <w:rsid w:val="00D05C8C"/>
    <w:rsid w:val="00D067BB"/>
    <w:rsid w:val="00D10842"/>
    <w:rsid w:val="00D110DC"/>
    <w:rsid w:val="00D11B58"/>
    <w:rsid w:val="00D12F93"/>
    <w:rsid w:val="00D137E8"/>
    <w:rsid w:val="00D13BA4"/>
    <w:rsid w:val="00D140CF"/>
    <w:rsid w:val="00D143D6"/>
    <w:rsid w:val="00D14505"/>
    <w:rsid w:val="00D14D12"/>
    <w:rsid w:val="00D156B5"/>
    <w:rsid w:val="00D15AC9"/>
    <w:rsid w:val="00D202B3"/>
    <w:rsid w:val="00D20B40"/>
    <w:rsid w:val="00D20D56"/>
    <w:rsid w:val="00D21858"/>
    <w:rsid w:val="00D2188C"/>
    <w:rsid w:val="00D2223D"/>
    <w:rsid w:val="00D2271C"/>
    <w:rsid w:val="00D22CE2"/>
    <w:rsid w:val="00D22FA5"/>
    <w:rsid w:val="00D234D6"/>
    <w:rsid w:val="00D2373F"/>
    <w:rsid w:val="00D238A5"/>
    <w:rsid w:val="00D244DD"/>
    <w:rsid w:val="00D246E8"/>
    <w:rsid w:val="00D24956"/>
    <w:rsid w:val="00D25368"/>
    <w:rsid w:val="00D25402"/>
    <w:rsid w:val="00D25707"/>
    <w:rsid w:val="00D25AD0"/>
    <w:rsid w:val="00D25AFA"/>
    <w:rsid w:val="00D25BA7"/>
    <w:rsid w:val="00D2615A"/>
    <w:rsid w:val="00D26169"/>
    <w:rsid w:val="00D27C34"/>
    <w:rsid w:val="00D3150A"/>
    <w:rsid w:val="00D31646"/>
    <w:rsid w:val="00D32509"/>
    <w:rsid w:val="00D327C5"/>
    <w:rsid w:val="00D32954"/>
    <w:rsid w:val="00D32AB7"/>
    <w:rsid w:val="00D346B8"/>
    <w:rsid w:val="00D346FC"/>
    <w:rsid w:val="00D352D2"/>
    <w:rsid w:val="00D35BC7"/>
    <w:rsid w:val="00D35C0A"/>
    <w:rsid w:val="00D36ECC"/>
    <w:rsid w:val="00D41187"/>
    <w:rsid w:val="00D414F5"/>
    <w:rsid w:val="00D41508"/>
    <w:rsid w:val="00D419E7"/>
    <w:rsid w:val="00D41D46"/>
    <w:rsid w:val="00D41F9B"/>
    <w:rsid w:val="00D421B3"/>
    <w:rsid w:val="00D4251F"/>
    <w:rsid w:val="00D42C0A"/>
    <w:rsid w:val="00D4304C"/>
    <w:rsid w:val="00D442EA"/>
    <w:rsid w:val="00D44DFF"/>
    <w:rsid w:val="00D456D7"/>
    <w:rsid w:val="00D46F7E"/>
    <w:rsid w:val="00D477A8"/>
    <w:rsid w:val="00D4791F"/>
    <w:rsid w:val="00D47CEB"/>
    <w:rsid w:val="00D50237"/>
    <w:rsid w:val="00D50268"/>
    <w:rsid w:val="00D5066D"/>
    <w:rsid w:val="00D50929"/>
    <w:rsid w:val="00D50BAF"/>
    <w:rsid w:val="00D514A3"/>
    <w:rsid w:val="00D51C0E"/>
    <w:rsid w:val="00D5277E"/>
    <w:rsid w:val="00D52C6E"/>
    <w:rsid w:val="00D53630"/>
    <w:rsid w:val="00D53AB2"/>
    <w:rsid w:val="00D53BCB"/>
    <w:rsid w:val="00D53C98"/>
    <w:rsid w:val="00D543D8"/>
    <w:rsid w:val="00D54EAD"/>
    <w:rsid w:val="00D554AC"/>
    <w:rsid w:val="00D566E0"/>
    <w:rsid w:val="00D60064"/>
    <w:rsid w:val="00D6089F"/>
    <w:rsid w:val="00D60A4B"/>
    <w:rsid w:val="00D61088"/>
    <w:rsid w:val="00D61256"/>
    <w:rsid w:val="00D614A7"/>
    <w:rsid w:val="00D61738"/>
    <w:rsid w:val="00D61ED9"/>
    <w:rsid w:val="00D6270A"/>
    <w:rsid w:val="00D62973"/>
    <w:rsid w:val="00D62D6E"/>
    <w:rsid w:val="00D631D6"/>
    <w:rsid w:val="00D63907"/>
    <w:rsid w:val="00D6417C"/>
    <w:rsid w:val="00D65768"/>
    <w:rsid w:val="00D6593D"/>
    <w:rsid w:val="00D661BF"/>
    <w:rsid w:val="00D66293"/>
    <w:rsid w:val="00D6670F"/>
    <w:rsid w:val="00D6742D"/>
    <w:rsid w:val="00D6759F"/>
    <w:rsid w:val="00D67A10"/>
    <w:rsid w:val="00D7052B"/>
    <w:rsid w:val="00D70B51"/>
    <w:rsid w:val="00D70DA7"/>
    <w:rsid w:val="00D71491"/>
    <w:rsid w:val="00D72050"/>
    <w:rsid w:val="00D722A7"/>
    <w:rsid w:val="00D72600"/>
    <w:rsid w:val="00D7283D"/>
    <w:rsid w:val="00D730CD"/>
    <w:rsid w:val="00D73B84"/>
    <w:rsid w:val="00D740EB"/>
    <w:rsid w:val="00D747E7"/>
    <w:rsid w:val="00D75230"/>
    <w:rsid w:val="00D7575A"/>
    <w:rsid w:val="00D7691A"/>
    <w:rsid w:val="00D77CDD"/>
    <w:rsid w:val="00D80B31"/>
    <w:rsid w:val="00D81896"/>
    <w:rsid w:val="00D82445"/>
    <w:rsid w:val="00D83472"/>
    <w:rsid w:val="00D837ED"/>
    <w:rsid w:val="00D85507"/>
    <w:rsid w:val="00D870BF"/>
    <w:rsid w:val="00D90247"/>
    <w:rsid w:val="00D905CE"/>
    <w:rsid w:val="00D9064E"/>
    <w:rsid w:val="00D91788"/>
    <w:rsid w:val="00D9216A"/>
    <w:rsid w:val="00D92255"/>
    <w:rsid w:val="00D939DD"/>
    <w:rsid w:val="00D9470B"/>
    <w:rsid w:val="00D94C13"/>
    <w:rsid w:val="00D9501E"/>
    <w:rsid w:val="00D95239"/>
    <w:rsid w:val="00D9715E"/>
    <w:rsid w:val="00DA0675"/>
    <w:rsid w:val="00DA09E6"/>
    <w:rsid w:val="00DA1D6A"/>
    <w:rsid w:val="00DA1DA5"/>
    <w:rsid w:val="00DA220B"/>
    <w:rsid w:val="00DA2AE9"/>
    <w:rsid w:val="00DA3F2B"/>
    <w:rsid w:val="00DA4C6D"/>
    <w:rsid w:val="00DA51F3"/>
    <w:rsid w:val="00DA53EC"/>
    <w:rsid w:val="00DA5713"/>
    <w:rsid w:val="00DA59A1"/>
    <w:rsid w:val="00DA5D39"/>
    <w:rsid w:val="00DA61DF"/>
    <w:rsid w:val="00DA6949"/>
    <w:rsid w:val="00DA6955"/>
    <w:rsid w:val="00DA6D99"/>
    <w:rsid w:val="00DA6F23"/>
    <w:rsid w:val="00DA7453"/>
    <w:rsid w:val="00DA7A8A"/>
    <w:rsid w:val="00DA7DAA"/>
    <w:rsid w:val="00DB0223"/>
    <w:rsid w:val="00DB0385"/>
    <w:rsid w:val="00DB0BB8"/>
    <w:rsid w:val="00DB1719"/>
    <w:rsid w:val="00DB191E"/>
    <w:rsid w:val="00DB1DF5"/>
    <w:rsid w:val="00DB1F9F"/>
    <w:rsid w:val="00DB2230"/>
    <w:rsid w:val="00DB23D1"/>
    <w:rsid w:val="00DB53CD"/>
    <w:rsid w:val="00DB55FC"/>
    <w:rsid w:val="00DB5636"/>
    <w:rsid w:val="00DB5863"/>
    <w:rsid w:val="00DB7368"/>
    <w:rsid w:val="00DB7D14"/>
    <w:rsid w:val="00DB7D7E"/>
    <w:rsid w:val="00DC049B"/>
    <w:rsid w:val="00DC141C"/>
    <w:rsid w:val="00DC1552"/>
    <w:rsid w:val="00DC1F9B"/>
    <w:rsid w:val="00DC23E0"/>
    <w:rsid w:val="00DC2612"/>
    <w:rsid w:val="00DC4E62"/>
    <w:rsid w:val="00DC545E"/>
    <w:rsid w:val="00DC69EA"/>
    <w:rsid w:val="00DC7341"/>
    <w:rsid w:val="00DD0657"/>
    <w:rsid w:val="00DD08ED"/>
    <w:rsid w:val="00DD0C3D"/>
    <w:rsid w:val="00DD1ABD"/>
    <w:rsid w:val="00DD28E2"/>
    <w:rsid w:val="00DD3062"/>
    <w:rsid w:val="00DD4098"/>
    <w:rsid w:val="00DD41D7"/>
    <w:rsid w:val="00DD4487"/>
    <w:rsid w:val="00DD4F37"/>
    <w:rsid w:val="00DD57E2"/>
    <w:rsid w:val="00DD58D9"/>
    <w:rsid w:val="00DD66E2"/>
    <w:rsid w:val="00DD6CEB"/>
    <w:rsid w:val="00DD7523"/>
    <w:rsid w:val="00DE0D4A"/>
    <w:rsid w:val="00DE15EF"/>
    <w:rsid w:val="00DE19AC"/>
    <w:rsid w:val="00DE22A3"/>
    <w:rsid w:val="00DE4EB4"/>
    <w:rsid w:val="00DE6C48"/>
    <w:rsid w:val="00DF0BFC"/>
    <w:rsid w:val="00DF14ED"/>
    <w:rsid w:val="00DF200C"/>
    <w:rsid w:val="00DF21D3"/>
    <w:rsid w:val="00DF2AB5"/>
    <w:rsid w:val="00DF34B2"/>
    <w:rsid w:val="00DF3FC3"/>
    <w:rsid w:val="00DF4740"/>
    <w:rsid w:val="00DF500A"/>
    <w:rsid w:val="00DF5A5B"/>
    <w:rsid w:val="00DF6C16"/>
    <w:rsid w:val="00DF6FDA"/>
    <w:rsid w:val="00DF75EB"/>
    <w:rsid w:val="00E00FF1"/>
    <w:rsid w:val="00E012A1"/>
    <w:rsid w:val="00E01D82"/>
    <w:rsid w:val="00E0269A"/>
    <w:rsid w:val="00E02F64"/>
    <w:rsid w:val="00E03F67"/>
    <w:rsid w:val="00E04E50"/>
    <w:rsid w:val="00E052F9"/>
    <w:rsid w:val="00E055B4"/>
    <w:rsid w:val="00E071B9"/>
    <w:rsid w:val="00E0778C"/>
    <w:rsid w:val="00E100E8"/>
    <w:rsid w:val="00E11F2E"/>
    <w:rsid w:val="00E131D5"/>
    <w:rsid w:val="00E14252"/>
    <w:rsid w:val="00E165A6"/>
    <w:rsid w:val="00E16908"/>
    <w:rsid w:val="00E17F65"/>
    <w:rsid w:val="00E2089C"/>
    <w:rsid w:val="00E219BB"/>
    <w:rsid w:val="00E21CFC"/>
    <w:rsid w:val="00E231C0"/>
    <w:rsid w:val="00E23248"/>
    <w:rsid w:val="00E2336D"/>
    <w:rsid w:val="00E23484"/>
    <w:rsid w:val="00E23B68"/>
    <w:rsid w:val="00E23FAC"/>
    <w:rsid w:val="00E2419E"/>
    <w:rsid w:val="00E24756"/>
    <w:rsid w:val="00E24FFD"/>
    <w:rsid w:val="00E25DDA"/>
    <w:rsid w:val="00E267FA"/>
    <w:rsid w:val="00E269DE"/>
    <w:rsid w:val="00E2712F"/>
    <w:rsid w:val="00E27673"/>
    <w:rsid w:val="00E27808"/>
    <w:rsid w:val="00E27827"/>
    <w:rsid w:val="00E301D6"/>
    <w:rsid w:val="00E30C9D"/>
    <w:rsid w:val="00E30F0F"/>
    <w:rsid w:val="00E326BE"/>
    <w:rsid w:val="00E32BA0"/>
    <w:rsid w:val="00E32BFA"/>
    <w:rsid w:val="00E33E58"/>
    <w:rsid w:val="00E35F43"/>
    <w:rsid w:val="00E3675A"/>
    <w:rsid w:val="00E36F29"/>
    <w:rsid w:val="00E37A95"/>
    <w:rsid w:val="00E37ADF"/>
    <w:rsid w:val="00E4047C"/>
    <w:rsid w:val="00E41708"/>
    <w:rsid w:val="00E42128"/>
    <w:rsid w:val="00E4308C"/>
    <w:rsid w:val="00E43193"/>
    <w:rsid w:val="00E43F1B"/>
    <w:rsid w:val="00E44596"/>
    <w:rsid w:val="00E44617"/>
    <w:rsid w:val="00E4588C"/>
    <w:rsid w:val="00E45F05"/>
    <w:rsid w:val="00E46966"/>
    <w:rsid w:val="00E47130"/>
    <w:rsid w:val="00E4720A"/>
    <w:rsid w:val="00E504DE"/>
    <w:rsid w:val="00E50EB0"/>
    <w:rsid w:val="00E52048"/>
    <w:rsid w:val="00E5363E"/>
    <w:rsid w:val="00E55165"/>
    <w:rsid w:val="00E55361"/>
    <w:rsid w:val="00E5692B"/>
    <w:rsid w:val="00E56D1C"/>
    <w:rsid w:val="00E56F8B"/>
    <w:rsid w:val="00E57902"/>
    <w:rsid w:val="00E609DF"/>
    <w:rsid w:val="00E61DE7"/>
    <w:rsid w:val="00E61E0F"/>
    <w:rsid w:val="00E620DA"/>
    <w:rsid w:val="00E62B1E"/>
    <w:rsid w:val="00E63B21"/>
    <w:rsid w:val="00E63FBA"/>
    <w:rsid w:val="00E64725"/>
    <w:rsid w:val="00E64A9C"/>
    <w:rsid w:val="00E64CC5"/>
    <w:rsid w:val="00E64D3A"/>
    <w:rsid w:val="00E64FB9"/>
    <w:rsid w:val="00E657CF"/>
    <w:rsid w:val="00E65948"/>
    <w:rsid w:val="00E66882"/>
    <w:rsid w:val="00E6688B"/>
    <w:rsid w:val="00E674C2"/>
    <w:rsid w:val="00E67D1E"/>
    <w:rsid w:val="00E70B0E"/>
    <w:rsid w:val="00E712AF"/>
    <w:rsid w:val="00E71B8A"/>
    <w:rsid w:val="00E7283A"/>
    <w:rsid w:val="00E72BC8"/>
    <w:rsid w:val="00E72E44"/>
    <w:rsid w:val="00E7494E"/>
    <w:rsid w:val="00E75439"/>
    <w:rsid w:val="00E754A6"/>
    <w:rsid w:val="00E75893"/>
    <w:rsid w:val="00E75EEA"/>
    <w:rsid w:val="00E75F8B"/>
    <w:rsid w:val="00E7729C"/>
    <w:rsid w:val="00E80158"/>
    <w:rsid w:val="00E803C1"/>
    <w:rsid w:val="00E8042E"/>
    <w:rsid w:val="00E80B51"/>
    <w:rsid w:val="00E81950"/>
    <w:rsid w:val="00E82F44"/>
    <w:rsid w:val="00E83863"/>
    <w:rsid w:val="00E83F5A"/>
    <w:rsid w:val="00E842B2"/>
    <w:rsid w:val="00E84612"/>
    <w:rsid w:val="00E84FF3"/>
    <w:rsid w:val="00E861D4"/>
    <w:rsid w:val="00E863DE"/>
    <w:rsid w:val="00E86F6C"/>
    <w:rsid w:val="00E87198"/>
    <w:rsid w:val="00E8776B"/>
    <w:rsid w:val="00E878D1"/>
    <w:rsid w:val="00E87BC4"/>
    <w:rsid w:val="00E87FC1"/>
    <w:rsid w:val="00E90048"/>
    <w:rsid w:val="00E914DD"/>
    <w:rsid w:val="00E91E64"/>
    <w:rsid w:val="00E9271F"/>
    <w:rsid w:val="00E92D43"/>
    <w:rsid w:val="00E92F62"/>
    <w:rsid w:val="00E935C3"/>
    <w:rsid w:val="00E943A9"/>
    <w:rsid w:val="00E94A49"/>
    <w:rsid w:val="00E95381"/>
    <w:rsid w:val="00E959D0"/>
    <w:rsid w:val="00E95AF4"/>
    <w:rsid w:val="00E95D5D"/>
    <w:rsid w:val="00E95F27"/>
    <w:rsid w:val="00E95FE7"/>
    <w:rsid w:val="00E961ED"/>
    <w:rsid w:val="00E971AA"/>
    <w:rsid w:val="00EA080D"/>
    <w:rsid w:val="00EA0A36"/>
    <w:rsid w:val="00EA0C05"/>
    <w:rsid w:val="00EA0FD5"/>
    <w:rsid w:val="00EA116E"/>
    <w:rsid w:val="00EA116F"/>
    <w:rsid w:val="00EA1413"/>
    <w:rsid w:val="00EA180D"/>
    <w:rsid w:val="00EA1BB9"/>
    <w:rsid w:val="00EA1E5B"/>
    <w:rsid w:val="00EA2930"/>
    <w:rsid w:val="00EA37B8"/>
    <w:rsid w:val="00EA499F"/>
    <w:rsid w:val="00EA5711"/>
    <w:rsid w:val="00EA5B7E"/>
    <w:rsid w:val="00EA65E0"/>
    <w:rsid w:val="00EA6B50"/>
    <w:rsid w:val="00EA7215"/>
    <w:rsid w:val="00EA7EDD"/>
    <w:rsid w:val="00EA7F6C"/>
    <w:rsid w:val="00EB03C8"/>
    <w:rsid w:val="00EB0504"/>
    <w:rsid w:val="00EB0629"/>
    <w:rsid w:val="00EB16E6"/>
    <w:rsid w:val="00EB2F37"/>
    <w:rsid w:val="00EB41F9"/>
    <w:rsid w:val="00EB4C6B"/>
    <w:rsid w:val="00EB5280"/>
    <w:rsid w:val="00EB552A"/>
    <w:rsid w:val="00EB6425"/>
    <w:rsid w:val="00EB6440"/>
    <w:rsid w:val="00EB7349"/>
    <w:rsid w:val="00EB765E"/>
    <w:rsid w:val="00EB7BB2"/>
    <w:rsid w:val="00EC0C60"/>
    <w:rsid w:val="00EC1484"/>
    <w:rsid w:val="00EC1DC4"/>
    <w:rsid w:val="00EC1E29"/>
    <w:rsid w:val="00EC24AA"/>
    <w:rsid w:val="00EC442A"/>
    <w:rsid w:val="00EC48FD"/>
    <w:rsid w:val="00EC52F8"/>
    <w:rsid w:val="00EC65AB"/>
    <w:rsid w:val="00EC74C3"/>
    <w:rsid w:val="00ED0698"/>
    <w:rsid w:val="00ED06D7"/>
    <w:rsid w:val="00ED1696"/>
    <w:rsid w:val="00ED1E5E"/>
    <w:rsid w:val="00ED2B97"/>
    <w:rsid w:val="00ED2F1A"/>
    <w:rsid w:val="00ED4DD3"/>
    <w:rsid w:val="00ED5AE9"/>
    <w:rsid w:val="00ED61FF"/>
    <w:rsid w:val="00ED6239"/>
    <w:rsid w:val="00ED64B5"/>
    <w:rsid w:val="00ED6FC2"/>
    <w:rsid w:val="00EE139A"/>
    <w:rsid w:val="00EE1AAA"/>
    <w:rsid w:val="00EE1AD6"/>
    <w:rsid w:val="00EE2931"/>
    <w:rsid w:val="00EE3C22"/>
    <w:rsid w:val="00EE3EC6"/>
    <w:rsid w:val="00EE41DB"/>
    <w:rsid w:val="00EE4CAB"/>
    <w:rsid w:val="00EE58A9"/>
    <w:rsid w:val="00EE6172"/>
    <w:rsid w:val="00EE6524"/>
    <w:rsid w:val="00EE656E"/>
    <w:rsid w:val="00EE6910"/>
    <w:rsid w:val="00EE6BED"/>
    <w:rsid w:val="00EE6D0F"/>
    <w:rsid w:val="00EE7118"/>
    <w:rsid w:val="00EE7E5D"/>
    <w:rsid w:val="00EF0B95"/>
    <w:rsid w:val="00EF0CC3"/>
    <w:rsid w:val="00EF1097"/>
    <w:rsid w:val="00EF17DE"/>
    <w:rsid w:val="00EF23F1"/>
    <w:rsid w:val="00EF2827"/>
    <w:rsid w:val="00EF289D"/>
    <w:rsid w:val="00EF350D"/>
    <w:rsid w:val="00EF393F"/>
    <w:rsid w:val="00EF39A8"/>
    <w:rsid w:val="00EF4200"/>
    <w:rsid w:val="00EF4A13"/>
    <w:rsid w:val="00EF5031"/>
    <w:rsid w:val="00EF51EA"/>
    <w:rsid w:val="00EF52A6"/>
    <w:rsid w:val="00EF5842"/>
    <w:rsid w:val="00EF598E"/>
    <w:rsid w:val="00EF5E66"/>
    <w:rsid w:val="00EF6395"/>
    <w:rsid w:val="00EF657D"/>
    <w:rsid w:val="00EF6847"/>
    <w:rsid w:val="00EF6969"/>
    <w:rsid w:val="00EF6D6C"/>
    <w:rsid w:val="00EF7048"/>
    <w:rsid w:val="00EF708A"/>
    <w:rsid w:val="00EF7CBF"/>
    <w:rsid w:val="00F008A5"/>
    <w:rsid w:val="00F008FF"/>
    <w:rsid w:val="00F014CE"/>
    <w:rsid w:val="00F01955"/>
    <w:rsid w:val="00F01FC2"/>
    <w:rsid w:val="00F02906"/>
    <w:rsid w:val="00F02B62"/>
    <w:rsid w:val="00F02D53"/>
    <w:rsid w:val="00F04A0E"/>
    <w:rsid w:val="00F056E2"/>
    <w:rsid w:val="00F05849"/>
    <w:rsid w:val="00F061D2"/>
    <w:rsid w:val="00F0635A"/>
    <w:rsid w:val="00F069E7"/>
    <w:rsid w:val="00F06ADE"/>
    <w:rsid w:val="00F0793F"/>
    <w:rsid w:val="00F11BF3"/>
    <w:rsid w:val="00F11D1E"/>
    <w:rsid w:val="00F12F7C"/>
    <w:rsid w:val="00F13E57"/>
    <w:rsid w:val="00F1572B"/>
    <w:rsid w:val="00F15BCA"/>
    <w:rsid w:val="00F160A3"/>
    <w:rsid w:val="00F16C05"/>
    <w:rsid w:val="00F1774D"/>
    <w:rsid w:val="00F179A3"/>
    <w:rsid w:val="00F20B85"/>
    <w:rsid w:val="00F20BCB"/>
    <w:rsid w:val="00F20D2B"/>
    <w:rsid w:val="00F216EC"/>
    <w:rsid w:val="00F219E1"/>
    <w:rsid w:val="00F223AE"/>
    <w:rsid w:val="00F22AE7"/>
    <w:rsid w:val="00F232A5"/>
    <w:rsid w:val="00F239D5"/>
    <w:rsid w:val="00F241D7"/>
    <w:rsid w:val="00F24BA8"/>
    <w:rsid w:val="00F258C5"/>
    <w:rsid w:val="00F2606B"/>
    <w:rsid w:val="00F276F1"/>
    <w:rsid w:val="00F30008"/>
    <w:rsid w:val="00F300EF"/>
    <w:rsid w:val="00F301BF"/>
    <w:rsid w:val="00F30577"/>
    <w:rsid w:val="00F319F2"/>
    <w:rsid w:val="00F328DA"/>
    <w:rsid w:val="00F32A81"/>
    <w:rsid w:val="00F339A7"/>
    <w:rsid w:val="00F35A8A"/>
    <w:rsid w:val="00F37782"/>
    <w:rsid w:val="00F40743"/>
    <w:rsid w:val="00F41BD3"/>
    <w:rsid w:val="00F42D5D"/>
    <w:rsid w:val="00F43494"/>
    <w:rsid w:val="00F44C32"/>
    <w:rsid w:val="00F44F5E"/>
    <w:rsid w:val="00F45134"/>
    <w:rsid w:val="00F45313"/>
    <w:rsid w:val="00F45318"/>
    <w:rsid w:val="00F45BD0"/>
    <w:rsid w:val="00F46310"/>
    <w:rsid w:val="00F46C84"/>
    <w:rsid w:val="00F47E74"/>
    <w:rsid w:val="00F50599"/>
    <w:rsid w:val="00F50612"/>
    <w:rsid w:val="00F510AB"/>
    <w:rsid w:val="00F51636"/>
    <w:rsid w:val="00F51DEA"/>
    <w:rsid w:val="00F521DE"/>
    <w:rsid w:val="00F53113"/>
    <w:rsid w:val="00F541FD"/>
    <w:rsid w:val="00F546CC"/>
    <w:rsid w:val="00F54D1D"/>
    <w:rsid w:val="00F55CD0"/>
    <w:rsid w:val="00F5624E"/>
    <w:rsid w:val="00F57360"/>
    <w:rsid w:val="00F57D58"/>
    <w:rsid w:val="00F60B38"/>
    <w:rsid w:val="00F60BFF"/>
    <w:rsid w:val="00F60F55"/>
    <w:rsid w:val="00F60FA0"/>
    <w:rsid w:val="00F626FD"/>
    <w:rsid w:val="00F62D09"/>
    <w:rsid w:val="00F63CC7"/>
    <w:rsid w:val="00F63D2C"/>
    <w:rsid w:val="00F6418A"/>
    <w:rsid w:val="00F643B0"/>
    <w:rsid w:val="00F6483C"/>
    <w:rsid w:val="00F64D3C"/>
    <w:rsid w:val="00F65F5B"/>
    <w:rsid w:val="00F6759C"/>
    <w:rsid w:val="00F708A7"/>
    <w:rsid w:val="00F71B37"/>
    <w:rsid w:val="00F71BF8"/>
    <w:rsid w:val="00F725FC"/>
    <w:rsid w:val="00F72A53"/>
    <w:rsid w:val="00F72A5E"/>
    <w:rsid w:val="00F7325B"/>
    <w:rsid w:val="00F745EF"/>
    <w:rsid w:val="00F747E8"/>
    <w:rsid w:val="00F74A10"/>
    <w:rsid w:val="00F772A8"/>
    <w:rsid w:val="00F77E2A"/>
    <w:rsid w:val="00F80231"/>
    <w:rsid w:val="00F80AB4"/>
    <w:rsid w:val="00F814C8"/>
    <w:rsid w:val="00F816A8"/>
    <w:rsid w:val="00F820F0"/>
    <w:rsid w:val="00F82E31"/>
    <w:rsid w:val="00F83CB0"/>
    <w:rsid w:val="00F841E2"/>
    <w:rsid w:val="00F8434A"/>
    <w:rsid w:val="00F84851"/>
    <w:rsid w:val="00F84A4F"/>
    <w:rsid w:val="00F85A87"/>
    <w:rsid w:val="00F861D7"/>
    <w:rsid w:val="00F8671E"/>
    <w:rsid w:val="00F8712F"/>
    <w:rsid w:val="00F876DB"/>
    <w:rsid w:val="00F9172A"/>
    <w:rsid w:val="00F91F6A"/>
    <w:rsid w:val="00F936C1"/>
    <w:rsid w:val="00F93A75"/>
    <w:rsid w:val="00F945A8"/>
    <w:rsid w:val="00F95AB6"/>
    <w:rsid w:val="00F95B5C"/>
    <w:rsid w:val="00F95E45"/>
    <w:rsid w:val="00F969CF"/>
    <w:rsid w:val="00F96ED3"/>
    <w:rsid w:val="00F9710E"/>
    <w:rsid w:val="00F9750D"/>
    <w:rsid w:val="00F975C0"/>
    <w:rsid w:val="00F976B8"/>
    <w:rsid w:val="00FA073A"/>
    <w:rsid w:val="00FA1BD3"/>
    <w:rsid w:val="00FA1D67"/>
    <w:rsid w:val="00FA1FF1"/>
    <w:rsid w:val="00FA253E"/>
    <w:rsid w:val="00FA3052"/>
    <w:rsid w:val="00FA333A"/>
    <w:rsid w:val="00FA35A4"/>
    <w:rsid w:val="00FA450D"/>
    <w:rsid w:val="00FA471E"/>
    <w:rsid w:val="00FA478F"/>
    <w:rsid w:val="00FA4E82"/>
    <w:rsid w:val="00FA4EA7"/>
    <w:rsid w:val="00FA54CF"/>
    <w:rsid w:val="00FA58EC"/>
    <w:rsid w:val="00FA6174"/>
    <w:rsid w:val="00FB0085"/>
    <w:rsid w:val="00FB0227"/>
    <w:rsid w:val="00FB03A4"/>
    <w:rsid w:val="00FB0C06"/>
    <w:rsid w:val="00FB305C"/>
    <w:rsid w:val="00FB3C13"/>
    <w:rsid w:val="00FB47B5"/>
    <w:rsid w:val="00FB4DF4"/>
    <w:rsid w:val="00FB5B4B"/>
    <w:rsid w:val="00FB612C"/>
    <w:rsid w:val="00FB6F19"/>
    <w:rsid w:val="00FB7833"/>
    <w:rsid w:val="00FB78DE"/>
    <w:rsid w:val="00FC07C5"/>
    <w:rsid w:val="00FC0831"/>
    <w:rsid w:val="00FC1645"/>
    <w:rsid w:val="00FC1BDA"/>
    <w:rsid w:val="00FC3B00"/>
    <w:rsid w:val="00FC3FB6"/>
    <w:rsid w:val="00FC3FF8"/>
    <w:rsid w:val="00FC43B9"/>
    <w:rsid w:val="00FC462D"/>
    <w:rsid w:val="00FC5891"/>
    <w:rsid w:val="00FC6A0A"/>
    <w:rsid w:val="00FC7D38"/>
    <w:rsid w:val="00FD081B"/>
    <w:rsid w:val="00FD1261"/>
    <w:rsid w:val="00FD1836"/>
    <w:rsid w:val="00FD25BC"/>
    <w:rsid w:val="00FD37C9"/>
    <w:rsid w:val="00FD42BD"/>
    <w:rsid w:val="00FD50ED"/>
    <w:rsid w:val="00FD55A9"/>
    <w:rsid w:val="00FD5672"/>
    <w:rsid w:val="00FD5AA1"/>
    <w:rsid w:val="00FD6C14"/>
    <w:rsid w:val="00FD6DEB"/>
    <w:rsid w:val="00FD70E2"/>
    <w:rsid w:val="00FD7D5D"/>
    <w:rsid w:val="00FE0124"/>
    <w:rsid w:val="00FE0FB5"/>
    <w:rsid w:val="00FE2561"/>
    <w:rsid w:val="00FE2954"/>
    <w:rsid w:val="00FE2CD2"/>
    <w:rsid w:val="00FE3575"/>
    <w:rsid w:val="00FE3ED6"/>
    <w:rsid w:val="00FE450F"/>
    <w:rsid w:val="00FE61DD"/>
    <w:rsid w:val="00FE7ABD"/>
    <w:rsid w:val="00FE7FDD"/>
    <w:rsid w:val="00FF0177"/>
    <w:rsid w:val="00FF0E2F"/>
    <w:rsid w:val="00FF1102"/>
    <w:rsid w:val="00FF15C2"/>
    <w:rsid w:val="00FF19F9"/>
    <w:rsid w:val="00FF2DA6"/>
    <w:rsid w:val="00FF37B8"/>
    <w:rsid w:val="00FF43F6"/>
    <w:rsid w:val="00FF4F6E"/>
    <w:rsid w:val="00FF50DD"/>
    <w:rsid w:val="00FF72C2"/>
    <w:rsid w:val="00FF72E6"/>
    <w:rsid w:val="21B367F2"/>
    <w:rsid w:val="21CF128E"/>
    <w:rsid w:val="239A41BC"/>
    <w:rsid w:val="2ED64997"/>
    <w:rsid w:val="3A6C0F81"/>
    <w:rsid w:val="3C934BBD"/>
    <w:rsid w:val="54A5C35A"/>
    <w:rsid w:val="581319ED"/>
    <w:rsid w:val="5976D486"/>
    <w:rsid w:val="5FAC953A"/>
    <w:rsid w:val="6914F152"/>
    <w:rsid w:val="6B2DD452"/>
    <w:rsid w:val="6D4F4929"/>
    <w:rsid w:val="70095F62"/>
    <w:rsid w:val="70380601"/>
    <w:rsid w:val="78D20C66"/>
    <w:rsid w:val="7E7E39EB"/>
    <w:rsid w:val="7EAA7312"/>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56DD6750"/>
  <w15:chartTrackingRefBased/>
  <w15:docId w15:val="{61DCF811-2250-47E5-996D-C14E6D57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0231"/>
    <w:pPr>
      <w:spacing w:line="260" w:lineRule="exact"/>
    </w:pPr>
    <w:rPr>
      <w:rFonts w:ascii="Arial" w:hAnsi="Arial"/>
      <w:szCs w:val="22"/>
      <w:lang w:eastAsia="en-US"/>
    </w:rPr>
  </w:style>
  <w:style w:type="paragraph" w:styleId="Naslov1">
    <w:name w:val="heading 1"/>
    <w:basedOn w:val="Navaden"/>
    <w:next w:val="Navaden"/>
    <w:link w:val="Naslov1Znak"/>
    <w:uiPriority w:val="9"/>
    <w:qFormat/>
    <w:rsid w:val="003D393F"/>
    <w:pPr>
      <w:keepNext/>
      <w:keepLines/>
      <w:numPr>
        <w:numId w:val="1"/>
      </w:numPr>
      <w:spacing w:before="600"/>
      <w:outlineLvl w:val="0"/>
    </w:pPr>
    <w:rPr>
      <w:rFonts w:eastAsia="Times New Roman"/>
      <w:b/>
      <w:bCs/>
      <w:szCs w:val="28"/>
      <w:lang w:val="x-none"/>
    </w:rPr>
  </w:style>
  <w:style w:type="paragraph" w:styleId="Naslov2">
    <w:name w:val="heading 2"/>
    <w:basedOn w:val="Navaden"/>
    <w:next w:val="Navaden"/>
    <w:link w:val="Naslov2Znak"/>
    <w:uiPriority w:val="9"/>
    <w:qFormat/>
    <w:rsid w:val="008C405C"/>
    <w:pPr>
      <w:keepNext/>
      <w:keepLines/>
      <w:numPr>
        <w:numId w:val="102"/>
      </w:numPr>
      <w:spacing w:before="200"/>
      <w:outlineLvl w:val="1"/>
    </w:pPr>
    <w:rPr>
      <w:rFonts w:eastAsia="Times New Roman"/>
      <w:b/>
      <w:bCs/>
      <w:szCs w:val="26"/>
      <w:lang w:val="x-none" w:eastAsia="x-none"/>
    </w:rPr>
  </w:style>
  <w:style w:type="paragraph" w:styleId="Naslov3">
    <w:name w:val="heading 3"/>
    <w:basedOn w:val="Navaden"/>
    <w:next w:val="Navaden"/>
    <w:link w:val="Naslov3Znak"/>
    <w:uiPriority w:val="9"/>
    <w:qFormat/>
    <w:rsid w:val="00060558"/>
    <w:pPr>
      <w:keepNext/>
      <w:keepLines/>
      <w:spacing w:before="200"/>
      <w:outlineLvl w:val="2"/>
    </w:pPr>
    <w:rPr>
      <w:rFonts w:ascii="Cambria" w:eastAsia="Times New Roman" w:hAnsi="Cambria"/>
      <w:b/>
      <w:bCs/>
      <w:color w:val="4F81BD"/>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3D393F"/>
    <w:rPr>
      <w:rFonts w:ascii="Arial" w:eastAsia="Times New Roman" w:hAnsi="Arial"/>
      <w:b/>
      <w:bCs/>
      <w:szCs w:val="28"/>
      <w:lang w:val="x-none" w:eastAsia="en-US"/>
    </w:rPr>
  </w:style>
  <w:style w:type="character" w:customStyle="1" w:styleId="Naslov2Znak">
    <w:name w:val="Naslov 2 Znak"/>
    <w:link w:val="Naslov2"/>
    <w:uiPriority w:val="9"/>
    <w:rsid w:val="008C405C"/>
    <w:rPr>
      <w:rFonts w:ascii="Arial" w:eastAsia="Times New Roman" w:hAnsi="Arial"/>
      <w:b/>
      <w:bCs/>
      <w:szCs w:val="26"/>
      <w:lang w:val="x-none" w:eastAsia="x-none"/>
    </w:rPr>
  </w:style>
  <w:style w:type="character" w:customStyle="1" w:styleId="Naslov3Znak">
    <w:name w:val="Naslov 3 Znak"/>
    <w:link w:val="Naslov3"/>
    <w:uiPriority w:val="9"/>
    <w:rsid w:val="00060558"/>
    <w:rPr>
      <w:rFonts w:ascii="Cambria" w:eastAsia="Times New Roman" w:hAnsi="Cambria" w:cs="Times New Roman"/>
      <w:b/>
      <w:bCs/>
      <w:color w:val="4F81BD"/>
    </w:rPr>
  </w:style>
  <w:style w:type="paragraph" w:styleId="Brezrazmikov">
    <w:name w:val="No Spacing"/>
    <w:link w:val="BrezrazmikovZnak"/>
    <w:uiPriority w:val="1"/>
    <w:qFormat/>
    <w:rsid w:val="00060558"/>
    <w:rPr>
      <w:sz w:val="22"/>
      <w:szCs w:val="22"/>
      <w:lang w:eastAsia="en-US"/>
    </w:rPr>
  </w:style>
  <w:style w:type="paragraph" w:styleId="Stvarnokazalo1">
    <w:name w:val="index 1"/>
    <w:basedOn w:val="Navaden"/>
    <w:next w:val="Navaden"/>
    <w:autoRedefine/>
    <w:uiPriority w:val="99"/>
    <w:unhideWhenUsed/>
    <w:rsid w:val="00060558"/>
    <w:pPr>
      <w:ind w:left="220" w:hanging="220"/>
    </w:pPr>
    <w:rPr>
      <w:rFonts w:cs="Calibri"/>
      <w:szCs w:val="20"/>
    </w:rPr>
  </w:style>
  <w:style w:type="paragraph" w:styleId="Stvarnokazalo2">
    <w:name w:val="index 2"/>
    <w:basedOn w:val="Navaden"/>
    <w:next w:val="Navaden"/>
    <w:autoRedefine/>
    <w:uiPriority w:val="99"/>
    <w:unhideWhenUsed/>
    <w:rsid w:val="00060558"/>
    <w:pPr>
      <w:ind w:left="440" w:hanging="220"/>
    </w:pPr>
    <w:rPr>
      <w:rFonts w:cs="Calibri"/>
      <w:szCs w:val="20"/>
    </w:rPr>
  </w:style>
  <w:style w:type="paragraph" w:styleId="Stvarnokazalo3">
    <w:name w:val="index 3"/>
    <w:basedOn w:val="Navaden"/>
    <w:next w:val="Navaden"/>
    <w:autoRedefine/>
    <w:uiPriority w:val="99"/>
    <w:unhideWhenUsed/>
    <w:rsid w:val="00060558"/>
    <w:pPr>
      <w:ind w:left="660" w:hanging="220"/>
    </w:pPr>
    <w:rPr>
      <w:rFonts w:cs="Calibri"/>
      <w:szCs w:val="20"/>
    </w:rPr>
  </w:style>
  <w:style w:type="paragraph" w:styleId="Stvarnokazalo4">
    <w:name w:val="index 4"/>
    <w:basedOn w:val="Navaden"/>
    <w:next w:val="Navaden"/>
    <w:autoRedefine/>
    <w:uiPriority w:val="99"/>
    <w:unhideWhenUsed/>
    <w:rsid w:val="00060558"/>
    <w:pPr>
      <w:ind w:left="880" w:hanging="220"/>
    </w:pPr>
    <w:rPr>
      <w:rFonts w:cs="Calibri"/>
      <w:szCs w:val="20"/>
    </w:rPr>
  </w:style>
  <w:style w:type="paragraph" w:styleId="Stvarnokazalo5">
    <w:name w:val="index 5"/>
    <w:basedOn w:val="Navaden"/>
    <w:next w:val="Navaden"/>
    <w:autoRedefine/>
    <w:uiPriority w:val="99"/>
    <w:unhideWhenUsed/>
    <w:rsid w:val="00060558"/>
    <w:pPr>
      <w:ind w:left="1100" w:hanging="220"/>
    </w:pPr>
    <w:rPr>
      <w:rFonts w:cs="Calibri"/>
      <w:szCs w:val="20"/>
    </w:rPr>
  </w:style>
  <w:style w:type="paragraph" w:styleId="Stvarnokazalo6">
    <w:name w:val="index 6"/>
    <w:basedOn w:val="Navaden"/>
    <w:next w:val="Navaden"/>
    <w:autoRedefine/>
    <w:uiPriority w:val="99"/>
    <w:unhideWhenUsed/>
    <w:rsid w:val="00060558"/>
    <w:pPr>
      <w:ind w:left="1320" w:hanging="220"/>
    </w:pPr>
    <w:rPr>
      <w:rFonts w:cs="Calibri"/>
      <w:szCs w:val="20"/>
    </w:rPr>
  </w:style>
  <w:style w:type="paragraph" w:styleId="Stvarnokazalo7">
    <w:name w:val="index 7"/>
    <w:basedOn w:val="Navaden"/>
    <w:next w:val="Navaden"/>
    <w:autoRedefine/>
    <w:uiPriority w:val="99"/>
    <w:unhideWhenUsed/>
    <w:rsid w:val="00060558"/>
    <w:pPr>
      <w:ind w:left="1540" w:hanging="220"/>
    </w:pPr>
    <w:rPr>
      <w:rFonts w:cs="Calibri"/>
      <w:szCs w:val="20"/>
    </w:rPr>
  </w:style>
  <w:style w:type="paragraph" w:styleId="Stvarnokazalo8">
    <w:name w:val="index 8"/>
    <w:basedOn w:val="Navaden"/>
    <w:next w:val="Navaden"/>
    <w:autoRedefine/>
    <w:uiPriority w:val="99"/>
    <w:unhideWhenUsed/>
    <w:rsid w:val="00060558"/>
    <w:pPr>
      <w:ind w:left="1760" w:hanging="220"/>
    </w:pPr>
    <w:rPr>
      <w:rFonts w:cs="Calibri"/>
      <w:szCs w:val="20"/>
    </w:rPr>
  </w:style>
  <w:style w:type="paragraph" w:styleId="Stvarnokazalo9">
    <w:name w:val="index 9"/>
    <w:basedOn w:val="Navaden"/>
    <w:next w:val="Navaden"/>
    <w:autoRedefine/>
    <w:uiPriority w:val="99"/>
    <w:unhideWhenUsed/>
    <w:rsid w:val="00060558"/>
    <w:pPr>
      <w:ind w:left="1980" w:hanging="220"/>
    </w:pPr>
    <w:rPr>
      <w:rFonts w:cs="Calibri"/>
      <w:szCs w:val="20"/>
    </w:rPr>
  </w:style>
  <w:style w:type="paragraph" w:styleId="Stvarnokazalo-naslov">
    <w:name w:val="index heading"/>
    <w:basedOn w:val="Navaden"/>
    <w:next w:val="Stvarnokazalo1"/>
    <w:uiPriority w:val="99"/>
    <w:unhideWhenUsed/>
    <w:rsid w:val="00060558"/>
    <w:pPr>
      <w:spacing w:before="120" w:after="120"/>
    </w:pPr>
    <w:rPr>
      <w:rFonts w:cs="Calibri"/>
      <w:b/>
      <w:bCs/>
      <w:i/>
      <w:iCs/>
      <w:szCs w:val="20"/>
    </w:rPr>
  </w:style>
  <w:style w:type="paragraph" w:styleId="Kazalovsebine1">
    <w:name w:val="toc 1"/>
    <w:basedOn w:val="Navaden"/>
    <w:next w:val="Navaden"/>
    <w:autoRedefine/>
    <w:uiPriority w:val="39"/>
    <w:unhideWhenUsed/>
    <w:rsid w:val="006579A7"/>
    <w:pPr>
      <w:tabs>
        <w:tab w:val="left" w:pos="440"/>
        <w:tab w:val="right" w:leader="dot" w:pos="9062"/>
      </w:tabs>
      <w:spacing w:after="100"/>
      <w:ind w:left="426" w:hanging="426"/>
      <w:jc w:val="both"/>
    </w:pPr>
    <w:rPr>
      <w:rFonts w:cs="Arial"/>
      <w:noProof/>
      <w:lang w:eastAsia="sl-SI"/>
    </w:rPr>
  </w:style>
  <w:style w:type="paragraph" w:styleId="Kazalovsebine2">
    <w:name w:val="toc 2"/>
    <w:basedOn w:val="Navaden"/>
    <w:next w:val="Navaden"/>
    <w:autoRedefine/>
    <w:uiPriority w:val="39"/>
    <w:unhideWhenUsed/>
    <w:rsid w:val="00A84C85"/>
    <w:pPr>
      <w:tabs>
        <w:tab w:val="left" w:pos="567"/>
        <w:tab w:val="right" w:leader="dot" w:pos="9061"/>
      </w:tabs>
      <w:spacing w:after="100"/>
      <w:ind w:left="567" w:hanging="567"/>
    </w:pPr>
  </w:style>
  <w:style w:type="paragraph" w:styleId="Kazalovsebine3">
    <w:name w:val="toc 3"/>
    <w:basedOn w:val="Navaden"/>
    <w:next w:val="Navaden"/>
    <w:autoRedefine/>
    <w:uiPriority w:val="39"/>
    <w:unhideWhenUsed/>
    <w:rsid w:val="00A84C85"/>
    <w:pPr>
      <w:tabs>
        <w:tab w:val="right" w:leader="dot" w:pos="9061"/>
      </w:tabs>
      <w:spacing w:after="100"/>
      <w:ind w:left="567"/>
    </w:pPr>
  </w:style>
  <w:style w:type="character" w:styleId="Hiperpovezava">
    <w:name w:val="Hyperlink"/>
    <w:uiPriority w:val="99"/>
    <w:unhideWhenUsed/>
    <w:rsid w:val="00060558"/>
    <w:rPr>
      <w:color w:val="0000FF"/>
      <w:u w:val="single"/>
    </w:rPr>
  </w:style>
  <w:style w:type="paragraph" w:styleId="Noga">
    <w:name w:val="footer"/>
    <w:basedOn w:val="Navaden"/>
    <w:link w:val="NogaZnak"/>
    <w:uiPriority w:val="99"/>
    <w:unhideWhenUsed/>
    <w:rsid w:val="00453400"/>
    <w:pPr>
      <w:tabs>
        <w:tab w:val="center" w:pos="4536"/>
        <w:tab w:val="right" w:pos="9072"/>
      </w:tabs>
      <w:spacing w:line="240" w:lineRule="auto"/>
    </w:pPr>
  </w:style>
  <w:style w:type="character" w:customStyle="1" w:styleId="NogaZnak">
    <w:name w:val="Noga Znak"/>
    <w:basedOn w:val="Privzetapisavaodstavka"/>
    <w:link w:val="Noga"/>
    <w:uiPriority w:val="99"/>
    <w:rsid w:val="00453400"/>
  </w:style>
  <w:style w:type="paragraph" w:styleId="Glava">
    <w:name w:val="header"/>
    <w:basedOn w:val="Navaden"/>
    <w:link w:val="GlavaZnak"/>
    <w:uiPriority w:val="99"/>
    <w:unhideWhenUsed/>
    <w:rsid w:val="00453400"/>
    <w:pPr>
      <w:tabs>
        <w:tab w:val="center" w:pos="4536"/>
        <w:tab w:val="right" w:pos="9072"/>
      </w:tabs>
      <w:spacing w:line="240" w:lineRule="auto"/>
    </w:pPr>
  </w:style>
  <w:style w:type="character" w:customStyle="1" w:styleId="GlavaZnak">
    <w:name w:val="Glava Znak"/>
    <w:basedOn w:val="Privzetapisavaodstavka"/>
    <w:link w:val="Glava"/>
    <w:uiPriority w:val="99"/>
    <w:rsid w:val="00453400"/>
  </w:style>
  <w:style w:type="paragraph" w:styleId="Besedilooblaka">
    <w:name w:val="Balloon Text"/>
    <w:basedOn w:val="Navaden"/>
    <w:link w:val="BesedilooblakaZnak"/>
    <w:uiPriority w:val="99"/>
    <w:semiHidden/>
    <w:unhideWhenUsed/>
    <w:rsid w:val="00144894"/>
    <w:pPr>
      <w:spacing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144894"/>
    <w:rPr>
      <w:rFonts w:ascii="Tahoma" w:hAnsi="Tahoma" w:cs="Tahoma"/>
      <w:sz w:val="16"/>
      <w:szCs w:val="16"/>
    </w:rPr>
  </w:style>
  <w:style w:type="paragraph" w:styleId="Odstavekseznama">
    <w:name w:val="List Paragraph"/>
    <w:basedOn w:val="Navaden"/>
    <w:uiPriority w:val="34"/>
    <w:qFormat/>
    <w:rsid w:val="0056341E"/>
    <w:pPr>
      <w:spacing w:line="240" w:lineRule="auto"/>
      <w:ind w:left="720"/>
      <w:contextualSpacing/>
    </w:pPr>
  </w:style>
  <w:style w:type="table" w:styleId="Tabelamrea">
    <w:name w:val="Table Grid"/>
    <w:basedOn w:val="Navadnatabela"/>
    <w:uiPriority w:val="39"/>
    <w:rsid w:val="00AB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4ZnakZnakZnak">
    <w:name w:val="Znak4 Znak Znak Znak"/>
    <w:basedOn w:val="Navaden"/>
    <w:rsid w:val="00E91E64"/>
    <w:pPr>
      <w:spacing w:line="240" w:lineRule="auto"/>
    </w:pPr>
    <w:rPr>
      <w:rFonts w:ascii="Times New Roman" w:eastAsia="Times New Roman" w:hAnsi="Times New Roman"/>
      <w:sz w:val="24"/>
      <w:szCs w:val="24"/>
      <w:lang w:val="pl-PL" w:eastAsia="pl-PL"/>
    </w:rPr>
  </w:style>
  <w:style w:type="paragraph" w:customStyle="1" w:styleId="CM1">
    <w:name w:val="CM1"/>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3">
    <w:name w:val="CM3"/>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paragraph" w:customStyle="1" w:styleId="CM4">
    <w:name w:val="CM4"/>
    <w:basedOn w:val="Navaden"/>
    <w:next w:val="Navaden"/>
    <w:uiPriority w:val="99"/>
    <w:rsid w:val="00EA180D"/>
    <w:pPr>
      <w:autoSpaceDE w:val="0"/>
      <w:autoSpaceDN w:val="0"/>
      <w:adjustRightInd w:val="0"/>
      <w:spacing w:line="240" w:lineRule="auto"/>
    </w:pPr>
    <w:rPr>
      <w:rFonts w:ascii="EUAlbertina" w:hAnsi="EUAlbertina"/>
      <w:sz w:val="24"/>
      <w:szCs w:val="24"/>
      <w:lang w:eastAsia="sl-SI"/>
    </w:rPr>
  </w:style>
  <w:style w:type="character" w:customStyle="1" w:styleId="BrezrazmikovZnak">
    <w:name w:val="Brez razmikov Znak"/>
    <w:link w:val="Brezrazmikov"/>
    <w:uiPriority w:val="1"/>
    <w:rsid w:val="00AC434A"/>
    <w:rPr>
      <w:sz w:val="22"/>
      <w:szCs w:val="22"/>
      <w:lang w:eastAsia="en-US" w:bidi="ar-SA"/>
    </w:rPr>
  </w:style>
  <w:style w:type="paragraph" w:customStyle="1" w:styleId="ListParagraph1">
    <w:name w:val="List Paragraph1"/>
    <w:basedOn w:val="Navaden"/>
    <w:rsid w:val="0008237F"/>
    <w:pPr>
      <w:spacing w:after="160" w:line="259" w:lineRule="auto"/>
      <w:ind w:left="720"/>
      <w:contextualSpacing/>
    </w:pPr>
    <w:rPr>
      <w:rFonts w:eastAsia="Times New Roman"/>
    </w:rPr>
  </w:style>
  <w:style w:type="character" w:customStyle="1" w:styleId="italic">
    <w:name w:val="italic"/>
    <w:rsid w:val="004318C9"/>
    <w:rPr>
      <w:i/>
      <w:iCs/>
    </w:rPr>
  </w:style>
  <w:style w:type="paragraph" w:customStyle="1" w:styleId="tbl-hdr">
    <w:name w:val="tbl-hdr"/>
    <w:basedOn w:val="Navaden"/>
    <w:rsid w:val="004318C9"/>
    <w:pPr>
      <w:spacing w:before="60" w:after="60" w:line="240" w:lineRule="auto"/>
      <w:ind w:right="195"/>
      <w:jc w:val="center"/>
    </w:pPr>
    <w:rPr>
      <w:rFonts w:ascii="Times New Roman" w:eastAsia="Times New Roman" w:hAnsi="Times New Roman"/>
      <w:b/>
      <w:bCs/>
      <w:sz w:val="22"/>
      <w:lang w:eastAsia="sl-SI"/>
    </w:rPr>
  </w:style>
  <w:style w:type="paragraph" w:customStyle="1" w:styleId="tbl-txt">
    <w:name w:val="tbl-txt"/>
    <w:basedOn w:val="Navaden"/>
    <w:rsid w:val="004318C9"/>
    <w:pPr>
      <w:spacing w:before="60" w:after="60" w:line="240" w:lineRule="auto"/>
    </w:pPr>
    <w:rPr>
      <w:rFonts w:ascii="Times New Roman" w:eastAsia="Times New Roman" w:hAnsi="Times New Roman"/>
      <w:sz w:val="22"/>
      <w:lang w:eastAsia="sl-SI"/>
    </w:rPr>
  </w:style>
  <w:style w:type="paragraph" w:customStyle="1" w:styleId="Normal1">
    <w:name w:val="Normal1"/>
    <w:basedOn w:val="Navaden"/>
    <w:rsid w:val="004318C9"/>
    <w:pPr>
      <w:spacing w:before="120" w:line="240" w:lineRule="auto"/>
      <w:jc w:val="both"/>
    </w:pPr>
    <w:rPr>
      <w:rFonts w:ascii="Times New Roman" w:eastAsia="Times New Roman" w:hAnsi="Times New Roman"/>
      <w:sz w:val="24"/>
      <w:szCs w:val="24"/>
      <w:lang w:eastAsia="sl-SI"/>
    </w:rPr>
  </w:style>
  <w:style w:type="paragraph" w:customStyle="1" w:styleId="ti-grseq-1">
    <w:name w:val="ti-grseq-1"/>
    <w:basedOn w:val="Navaden"/>
    <w:rsid w:val="004318C9"/>
    <w:pPr>
      <w:spacing w:before="240" w:after="120" w:line="240" w:lineRule="auto"/>
      <w:jc w:val="both"/>
    </w:pPr>
    <w:rPr>
      <w:rFonts w:ascii="Times New Roman" w:eastAsia="Times New Roman" w:hAnsi="Times New Roman"/>
      <w:b/>
      <w:bCs/>
      <w:sz w:val="24"/>
      <w:szCs w:val="24"/>
      <w:lang w:eastAsia="sl-SI"/>
    </w:rPr>
  </w:style>
  <w:style w:type="character" w:customStyle="1" w:styleId="bold">
    <w:name w:val="bold"/>
    <w:rsid w:val="004318C9"/>
    <w:rPr>
      <w:b/>
      <w:bCs/>
    </w:rPr>
  </w:style>
  <w:style w:type="character" w:customStyle="1" w:styleId="sub">
    <w:name w:val="sub"/>
    <w:rsid w:val="004318C9"/>
    <w:rPr>
      <w:sz w:val="17"/>
      <w:szCs w:val="17"/>
      <w:vertAlign w:val="subscript"/>
    </w:rPr>
  </w:style>
  <w:style w:type="character" w:customStyle="1" w:styleId="super">
    <w:name w:val="super"/>
    <w:rsid w:val="004318C9"/>
    <w:rPr>
      <w:sz w:val="17"/>
      <w:szCs w:val="17"/>
      <w:vertAlign w:val="superscript"/>
    </w:rPr>
  </w:style>
  <w:style w:type="character" w:customStyle="1" w:styleId="expanded">
    <w:name w:val="expanded"/>
    <w:rsid w:val="004318C9"/>
  </w:style>
  <w:style w:type="paragraph" w:styleId="Sprotnaopomba-besedilo">
    <w:name w:val="footnote text"/>
    <w:basedOn w:val="Navaden"/>
    <w:link w:val="Sprotnaopomba-besediloZnak"/>
    <w:uiPriority w:val="99"/>
    <w:semiHidden/>
    <w:unhideWhenUsed/>
    <w:rsid w:val="001F5CEA"/>
    <w:rPr>
      <w:szCs w:val="20"/>
      <w:lang w:val="x-none"/>
    </w:rPr>
  </w:style>
  <w:style w:type="character" w:customStyle="1" w:styleId="Sprotnaopomba-besediloZnak">
    <w:name w:val="Sprotna opomba - besedilo Znak"/>
    <w:link w:val="Sprotnaopomba-besedilo"/>
    <w:uiPriority w:val="99"/>
    <w:semiHidden/>
    <w:rsid w:val="001F5CEA"/>
    <w:rPr>
      <w:rFonts w:ascii="Arial" w:hAnsi="Arial"/>
      <w:lang w:eastAsia="en-US"/>
    </w:rPr>
  </w:style>
  <w:style w:type="character" w:styleId="Sprotnaopomba-sklic">
    <w:name w:val="footnote reference"/>
    <w:uiPriority w:val="99"/>
    <w:semiHidden/>
    <w:unhideWhenUsed/>
    <w:rsid w:val="001F5CEA"/>
    <w:rPr>
      <w:vertAlign w:val="superscript"/>
    </w:rPr>
  </w:style>
  <w:style w:type="character" w:styleId="Pripombasklic">
    <w:name w:val="annotation reference"/>
    <w:uiPriority w:val="99"/>
    <w:semiHidden/>
    <w:unhideWhenUsed/>
    <w:rsid w:val="00874CEA"/>
    <w:rPr>
      <w:sz w:val="16"/>
      <w:szCs w:val="16"/>
    </w:rPr>
  </w:style>
  <w:style w:type="paragraph" w:styleId="Pripombabesedilo">
    <w:name w:val="annotation text"/>
    <w:basedOn w:val="Navaden"/>
    <w:link w:val="PripombabesediloZnak"/>
    <w:uiPriority w:val="99"/>
    <w:unhideWhenUsed/>
    <w:rsid w:val="00874CEA"/>
    <w:rPr>
      <w:szCs w:val="20"/>
      <w:lang w:val="x-none"/>
    </w:rPr>
  </w:style>
  <w:style w:type="character" w:customStyle="1" w:styleId="PripombabesediloZnak">
    <w:name w:val="Pripomba – besedilo Znak"/>
    <w:link w:val="Pripombabesedilo"/>
    <w:uiPriority w:val="99"/>
    <w:rsid w:val="00874CEA"/>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874CEA"/>
    <w:rPr>
      <w:b/>
      <w:bCs/>
    </w:rPr>
  </w:style>
  <w:style w:type="character" w:customStyle="1" w:styleId="ZadevapripombeZnak">
    <w:name w:val="Zadeva pripombe Znak"/>
    <w:link w:val="Zadevapripombe"/>
    <w:uiPriority w:val="99"/>
    <w:semiHidden/>
    <w:rsid w:val="00874CEA"/>
    <w:rPr>
      <w:rFonts w:ascii="Arial" w:hAnsi="Arial"/>
      <w:b/>
      <w:bCs/>
      <w:lang w:eastAsia="en-US"/>
    </w:rPr>
  </w:style>
  <w:style w:type="character" w:customStyle="1" w:styleId="Komentar-besediloZnak">
    <w:name w:val="Komentar - besedilo Znak"/>
    <w:uiPriority w:val="99"/>
    <w:semiHidden/>
    <w:rsid w:val="00FF37B8"/>
    <w:rPr>
      <w:rFonts w:ascii="Arial" w:eastAsia="Calibri" w:hAnsi="Arial" w:cs="Times New Roman"/>
      <w:sz w:val="20"/>
      <w:szCs w:val="20"/>
    </w:rPr>
  </w:style>
  <w:style w:type="character" w:customStyle="1" w:styleId="tlid-translation">
    <w:name w:val="tlid-translation"/>
    <w:rsid w:val="000564C3"/>
  </w:style>
  <w:style w:type="character" w:styleId="Nerazreenaomemba">
    <w:name w:val="Unresolved Mention"/>
    <w:uiPriority w:val="99"/>
    <w:semiHidden/>
    <w:unhideWhenUsed/>
    <w:rsid w:val="00162C8C"/>
    <w:rPr>
      <w:color w:val="605E5C"/>
      <w:shd w:val="clear" w:color="auto" w:fill="E1DFDD"/>
    </w:rPr>
  </w:style>
  <w:style w:type="paragraph" w:styleId="Revizija">
    <w:name w:val="Revision"/>
    <w:hidden/>
    <w:uiPriority w:val="99"/>
    <w:semiHidden/>
    <w:rsid w:val="00835854"/>
    <w:rPr>
      <w:rFonts w:ascii="Arial" w:hAnsi="Arial"/>
      <w:szCs w:val="22"/>
      <w:lang w:eastAsia="en-US"/>
    </w:rPr>
  </w:style>
  <w:style w:type="paragraph" w:styleId="Kazalovsebine4">
    <w:name w:val="toc 4"/>
    <w:basedOn w:val="Navaden"/>
    <w:next w:val="Navaden"/>
    <w:autoRedefine/>
    <w:uiPriority w:val="39"/>
    <w:unhideWhenUsed/>
    <w:rsid w:val="007E2AE9"/>
    <w:pPr>
      <w:spacing w:after="100" w:line="278" w:lineRule="auto"/>
      <w:ind w:left="720"/>
    </w:pPr>
    <w:rPr>
      <w:rFonts w:ascii="Aptos" w:eastAsia="Times New Roman" w:hAnsi="Aptos"/>
      <w:kern w:val="2"/>
      <w:sz w:val="24"/>
      <w:szCs w:val="24"/>
      <w:lang w:eastAsia="sl-SI"/>
    </w:rPr>
  </w:style>
  <w:style w:type="paragraph" w:styleId="Kazalovsebine5">
    <w:name w:val="toc 5"/>
    <w:basedOn w:val="Navaden"/>
    <w:next w:val="Navaden"/>
    <w:autoRedefine/>
    <w:uiPriority w:val="39"/>
    <w:unhideWhenUsed/>
    <w:rsid w:val="007E2AE9"/>
    <w:pPr>
      <w:spacing w:after="100" w:line="278" w:lineRule="auto"/>
      <w:ind w:left="960"/>
    </w:pPr>
    <w:rPr>
      <w:rFonts w:ascii="Aptos" w:eastAsia="Times New Roman" w:hAnsi="Aptos"/>
      <w:kern w:val="2"/>
      <w:sz w:val="24"/>
      <w:szCs w:val="24"/>
      <w:lang w:eastAsia="sl-SI"/>
    </w:rPr>
  </w:style>
  <w:style w:type="paragraph" w:styleId="Kazalovsebine6">
    <w:name w:val="toc 6"/>
    <w:basedOn w:val="Navaden"/>
    <w:next w:val="Navaden"/>
    <w:autoRedefine/>
    <w:uiPriority w:val="39"/>
    <w:unhideWhenUsed/>
    <w:rsid w:val="007E2AE9"/>
    <w:pPr>
      <w:spacing w:after="100" w:line="278" w:lineRule="auto"/>
      <w:ind w:left="1200"/>
    </w:pPr>
    <w:rPr>
      <w:rFonts w:ascii="Aptos" w:eastAsia="Times New Roman" w:hAnsi="Aptos"/>
      <w:kern w:val="2"/>
      <w:sz w:val="24"/>
      <w:szCs w:val="24"/>
      <w:lang w:eastAsia="sl-SI"/>
    </w:rPr>
  </w:style>
  <w:style w:type="paragraph" w:styleId="Kazalovsebine7">
    <w:name w:val="toc 7"/>
    <w:basedOn w:val="Navaden"/>
    <w:next w:val="Navaden"/>
    <w:autoRedefine/>
    <w:uiPriority w:val="39"/>
    <w:unhideWhenUsed/>
    <w:rsid w:val="007E2AE9"/>
    <w:pPr>
      <w:spacing w:after="100" w:line="278" w:lineRule="auto"/>
      <w:ind w:left="1440"/>
    </w:pPr>
    <w:rPr>
      <w:rFonts w:ascii="Aptos" w:eastAsia="Times New Roman" w:hAnsi="Aptos"/>
      <w:kern w:val="2"/>
      <w:sz w:val="24"/>
      <w:szCs w:val="24"/>
      <w:lang w:eastAsia="sl-SI"/>
    </w:rPr>
  </w:style>
  <w:style w:type="paragraph" w:styleId="Kazalovsebine8">
    <w:name w:val="toc 8"/>
    <w:basedOn w:val="Navaden"/>
    <w:next w:val="Navaden"/>
    <w:autoRedefine/>
    <w:uiPriority w:val="39"/>
    <w:unhideWhenUsed/>
    <w:rsid w:val="007E2AE9"/>
    <w:pPr>
      <w:spacing w:after="100" w:line="278" w:lineRule="auto"/>
      <w:ind w:left="1680"/>
    </w:pPr>
    <w:rPr>
      <w:rFonts w:ascii="Aptos" w:eastAsia="Times New Roman" w:hAnsi="Aptos"/>
      <w:kern w:val="2"/>
      <w:sz w:val="24"/>
      <w:szCs w:val="24"/>
      <w:lang w:eastAsia="sl-SI"/>
    </w:rPr>
  </w:style>
  <w:style w:type="paragraph" w:styleId="Kazalovsebine9">
    <w:name w:val="toc 9"/>
    <w:basedOn w:val="Navaden"/>
    <w:next w:val="Navaden"/>
    <w:autoRedefine/>
    <w:uiPriority w:val="39"/>
    <w:unhideWhenUsed/>
    <w:rsid w:val="007E2AE9"/>
    <w:pPr>
      <w:spacing w:after="100" w:line="278" w:lineRule="auto"/>
      <w:ind w:left="1920"/>
    </w:pPr>
    <w:rPr>
      <w:rFonts w:ascii="Aptos" w:eastAsia="Times New Roman" w:hAnsi="Aptos"/>
      <w:kern w:val="2"/>
      <w:sz w:val="24"/>
      <w:szCs w:val="24"/>
      <w:lang w:eastAsia="sl-SI"/>
    </w:rPr>
  </w:style>
  <w:style w:type="character" w:customStyle="1" w:styleId="normaltextrun">
    <w:name w:val="normaltextrun"/>
    <w:basedOn w:val="Privzetapisavaodstavka"/>
    <w:rsid w:val="00B5685F"/>
  </w:style>
  <w:style w:type="paragraph" w:styleId="NaslovTOC">
    <w:name w:val="TOC Heading"/>
    <w:basedOn w:val="Naslov1"/>
    <w:next w:val="Navaden"/>
    <w:uiPriority w:val="39"/>
    <w:unhideWhenUsed/>
    <w:qFormat/>
    <w:rsid w:val="006110BD"/>
    <w:pPr>
      <w:numPr>
        <w:numId w:val="0"/>
      </w:numPr>
      <w:spacing w:before="240" w:line="259" w:lineRule="auto"/>
      <w:outlineLvl w:val="9"/>
    </w:pPr>
    <w:rPr>
      <w:rFonts w:ascii="Aptos Display" w:hAnsi="Aptos Display"/>
      <w:b w:val="0"/>
      <w:bCs w:val="0"/>
      <w:color w:val="0F4761"/>
      <w:sz w:val="32"/>
      <w:szCs w:val="32"/>
      <w:lang w:val="sl-SI" w:eastAsia="sl-SI"/>
    </w:rPr>
  </w:style>
  <w:style w:type="character" w:styleId="SledenaHiperpovezava">
    <w:name w:val="FollowedHyperlink"/>
    <w:basedOn w:val="Privzetapisavaodstavka"/>
    <w:uiPriority w:val="99"/>
    <w:semiHidden/>
    <w:unhideWhenUsed/>
    <w:rsid w:val="000451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6140">
      <w:bodyDiv w:val="1"/>
      <w:marLeft w:val="0"/>
      <w:marRight w:val="0"/>
      <w:marTop w:val="0"/>
      <w:marBottom w:val="0"/>
      <w:divBdr>
        <w:top w:val="none" w:sz="0" w:space="0" w:color="auto"/>
        <w:left w:val="none" w:sz="0" w:space="0" w:color="auto"/>
        <w:bottom w:val="none" w:sz="0" w:space="0" w:color="auto"/>
        <w:right w:val="none" w:sz="0" w:space="0" w:color="auto"/>
      </w:divBdr>
    </w:div>
    <w:div w:id="370082718">
      <w:bodyDiv w:val="1"/>
      <w:marLeft w:val="0"/>
      <w:marRight w:val="0"/>
      <w:marTop w:val="0"/>
      <w:marBottom w:val="0"/>
      <w:divBdr>
        <w:top w:val="none" w:sz="0" w:space="0" w:color="auto"/>
        <w:left w:val="none" w:sz="0" w:space="0" w:color="auto"/>
        <w:bottom w:val="none" w:sz="0" w:space="0" w:color="auto"/>
        <w:right w:val="none" w:sz="0" w:space="0" w:color="auto"/>
      </w:divBdr>
    </w:div>
    <w:div w:id="427847050">
      <w:bodyDiv w:val="1"/>
      <w:marLeft w:val="390"/>
      <w:marRight w:val="390"/>
      <w:marTop w:val="0"/>
      <w:marBottom w:val="0"/>
      <w:divBdr>
        <w:top w:val="none" w:sz="0" w:space="0" w:color="auto"/>
        <w:left w:val="none" w:sz="0" w:space="0" w:color="auto"/>
        <w:bottom w:val="none" w:sz="0" w:space="0" w:color="auto"/>
        <w:right w:val="none" w:sz="0" w:space="0" w:color="auto"/>
      </w:divBdr>
      <w:divsChild>
        <w:div w:id="237714991">
          <w:marLeft w:val="0"/>
          <w:marRight w:val="0"/>
          <w:marTop w:val="0"/>
          <w:marBottom w:val="0"/>
          <w:divBdr>
            <w:top w:val="none" w:sz="0" w:space="0" w:color="auto"/>
            <w:left w:val="none" w:sz="0" w:space="0" w:color="auto"/>
            <w:bottom w:val="none" w:sz="0" w:space="0" w:color="auto"/>
            <w:right w:val="none" w:sz="0" w:space="0" w:color="auto"/>
          </w:divBdr>
        </w:div>
      </w:divsChild>
    </w:div>
    <w:div w:id="549223852">
      <w:bodyDiv w:val="1"/>
      <w:marLeft w:val="0"/>
      <w:marRight w:val="0"/>
      <w:marTop w:val="0"/>
      <w:marBottom w:val="0"/>
      <w:divBdr>
        <w:top w:val="none" w:sz="0" w:space="0" w:color="auto"/>
        <w:left w:val="none" w:sz="0" w:space="0" w:color="auto"/>
        <w:bottom w:val="none" w:sz="0" w:space="0" w:color="auto"/>
        <w:right w:val="none" w:sz="0" w:space="0" w:color="auto"/>
      </w:divBdr>
    </w:div>
    <w:div w:id="768818147">
      <w:bodyDiv w:val="1"/>
      <w:marLeft w:val="390"/>
      <w:marRight w:val="390"/>
      <w:marTop w:val="0"/>
      <w:marBottom w:val="0"/>
      <w:divBdr>
        <w:top w:val="none" w:sz="0" w:space="0" w:color="auto"/>
        <w:left w:val="none" w:sz="0" w:space="0" w:color="auto"/>
        <w:bottom w:val="none" w:sz="0" w:space="0" w:color="auto"/>
        <w:right w:val="none" w:sz="0" w:space="0" w:color="auto"/>
      </w:divBdr>
      <w:divsChild>
        <w:div w:id="261425684">
          <w:marLeft w:val="0"/>
          <w:marRight w:val="0"/>
          <w:marTop w:val="0"/>
          <w:marBottom w:val="0"/>
          <w:divBdr>
            <w:top w:val="none" w:sz="0" w:space="0" w:color="auto"/>
            <w:left w:val="none" w:sz="0" w:space="0" w:color="auto"/>
            <w:bottom w:val="none" w:sz="0" w:space="0" w:color="auto"/>
            <w:right w:val="none" w:sz="0" w:space="0" w:color="auto"/>
          </w:divBdr>
        </w:div>
      </w:divsChild>
    </w:div>
    <w:div w:id="828323637">
      <w:bodyDiv w:val="1"/>
      <w:marLeft w:val="0"/>
      <w:marRight w:val="0"/>
      <w:marTop w:val="0"/>
      <w:marBottom w:val="0"/>
      <w:divBdr>
        <w:top w:val="none" w:sz="0" w:space="0" w:color="auto"/>
        <w:left w:val="none" w:sz="0" w:space="0" w:color="auto"/>
        <w:bottom w:val="none" w:sz="0" w:space="0" w:color="auto"/>
        <w:right w:val="none" w:sz="0" w:space="0" w:color="auto"/>
      </w:divBdr>
    </w:div>
    <w:div w:id="853299228">
      <w:bodyDiv w:val="1"/>
      <w:marLeft w:val="0"/>
      <w:marRight w:val="0"/>
      <w:marTop w:val="0"/>
      <w:marBottom w:val="0"/>
      <w:divBdr>
        <w:top w:val="none" w:sz="0" w:space="0" w:color="auto"/>
        <w:left w:val="none" w:sz="0" w:space="0" w:color="auto"/>
        <w:bottom w:val="none" w:sz="0" w:space="0" w:color="auto"/>
        <w:right w:val="none" w:sz="0" w:space="0" w:color="auto"/>
      </w:divBdr>
    </w:div>
    <w:div w:id="887572364">
      <w:bodyDiv w:val="1"/>
      <w:marLeft w:val="0"/>
      <w:marRight w:val="0"/>
      <w:marTop w:val="0"/>
      <w:marBottom w:val="0"/>
      <w:divBdr>
        <w:top w:val="none" w:sz="0" w:space="0" w:color="auto"/>
        <w:left w:val="none" w:sz="0" w:space="0" w:color="auto"/>
        <w:bottom w:val="none" w:sz="0" w:space="0" w:color="auto"/>
        <w:right w:val="none" w:sz="0" w:space="0" w:color="auto"/>
      </w:divBdr>
    </w:div>
    <w:div w:id="914246993">
      <w:bodyDiv w:val="1"/>
      <w:marLeft w:val="0"/>
      <w:marRight w:val="0"/>
      <w:marTop w:val="0"/>
      <w:marBottom w:val="0"/>
      <w:divBdr>
        <w:top w:val="none" w:sz="0" w:space="0" w:color="auto"/>
        <w:left w:val="none" w:sz="0" w:space="0" w:color="auto"/>
        <w:bottom w:val="none" w:sz="0" w:space="0" w:color="auto"/>
        <w:right w:val="none" w:sz="0" w:space="0" w:color="auto"/>
      </w:divBdr>
    </w:div>
    <w:div w:id="1243300058">
      <w:bodyDiv w:val="1"/>
      <w:marLeft w:val="0"/>
      <w:marRight w:val="0"/>
      <w:marTop w:val="0"/>
      <w:marBottom w:val="0"/>
      <w:divBdr>
        <w:top w:val="none" w:sz="0" w:space="0" w:color="auto"/>
        <w:left w:val="none" w:sz="0" w:space="0" w:color="auto"/>
        <w:bottom w:val="none" w:sz="0" w:space="0" w:color="auto"/>
        <w:right w:val="none" w:sz="0" w:space="0" w:color="auto"/>
      </w:divBdr>
    </w:div>
    <w:div w:id="1488208700">
      <w:bodyDiv w:val="1"/>
      <w:marLeft w:val="390"/>
      <w:marRight w:val="390"/>
      <w:marTop w:val="0"/>
      <w:marBottom w:val="0"/>
      <w:divBdr>
        <w:top w:val="none" w:sz="0" w:space="0" w:color="auto"/>
        <w:left w:val="none" w:sz="0" w:space="0" w:color="auto"/>
        <w:bottom w:val="none" w:sz="0" w:space="0" w:color="auto"/>
        <w:right w:val="none" w:sz="0" w:space="0" w:color="auto"/>
      </w:divBdr>
      <w:divsChild>
        <w:div w:id="741945426">
          <w:marLeft w:val="0"/>
          <w:marRight w:val="0"/>
          <w:marTop w:val="0"/>
          <w:marBottom w:val="0"/>
          <w:divBdr>
            <w:top w:val="none" w:sz="0" w:space="0" w:color="auto"/>
            <w:left w:val="none" w:sz="0" w:space="0" w:color="auto"/>
            <w:bottom w:val="none" w:sz="0" w:space="0" w:color="auto"/>
            <w:right w:val="none" w:sz="0" w:space="0" w:color="auto"/>
          </w:divBdr>
        </w:div>
      </w:divsChild>
    </w:div>
    <w:div w:id="1493910257">
      <w:bodyDiv w:val="1"/>
      <w:marLeft w:val="390"/>
      <w:marRight w:val="390"/>
      <w:marTop w:val="0"/>
      <w:marBottom w:val="0"/>
      <w:divBdr>
        <w:top w:val="none" w:sz="0" w:space="0" w:color="auto"/>
        <w:left w:val="none" w:sz="0" w:space="0" w:color="auto"/>
        <w:bottom w:val="none" w:sz="0" w:space="0" w:color="auto"/>
        <w:right w:val="none" w:sz="0" w:space="0" w:color="auto"/>
      </w:divBdr>
      <w:divsChild>
        <w:div w:id="617378322">
          <w:marLeft w:val="0"/>
          <w:marRight w:val="0"/>
          <w:marTop w:val="0"/>
          <w:marBottom w:val="0"/>
          <w:divBdr>
            <w:top w:val="none" w:sz="0" w:space="0" w:color="auto"/>
            <w:left w:val="none" w:sz="0" w:space="0" w:color="auto"/>
            <w:bottom w:val="none" w:sz="0" w:space="0" w:color="auto"/>
            <w:right w:val="none" w:sz="0" w:space="0" w:color="auto"/>
          </w:divBdr>
        </w:div>
      </w:divsChild>
    </w:div>
    <w:div w:id="1612740635">
      <w:bodyDiv w:val="1"/>
      <w:marLeft w:val="0"/>
      <w:marRight w:val="0"/>
      <w:marTop w:val="0"/>
      <w:marBottom w:val="0"/>
      <w:divBdr>
        <w:top w:val="none" w:sz="0" w:space="0" w:color="auto"/>
        <w:left w:val="none" w:sz="0" w:space="0" w:color="auto"/>
        <w:bottom w:val="none" w:sz="0" w:space="0" w:color="auto"/>
        <w:right w:val="none" w:sz="0" w:space="0" w:color="auto"/>
      </w:divBdr>
    </w:div>
    <w:div w:id="1939407916">
      <w:bodyDiv w:val="1"/>
      <w:marLeft w:val="390"/>
      <w:marRight w:val="390"/>
      <w:marTop w:val="0"/>
      <w:marBottom w:val="0"/>
      <w:divBdr>
        <w:top w:val="none" w:sz="0" w:space="0" w:color="auto"/>
        <w:left w:val="none" w:sz="0" w:space="0" w:color="auto"/>
        <w:bottom w:val="none" w:sz="0" w:space="0" w:color="auto"/>
        <w:right w:val="none" w:sz="0" w:space="0" w:color="auto"/>
      </w:divBdr>
      <w:divsChild>
        <w:div w:id="884950037">
          <w:marLeft w:val="0"/>
          <w:marRight w:val="0"/>
          <w:marTop w:val="0"/>
          <w:marBottom w:val="0"/>
          <w:divBdr>
            <w:top w:val="none" w:sz="0" w:space="0" w:color="auto"/>
            <w:left w:val="none" w:sz="0" w:space="0" w:color="auto"/>
            <w:bottom w:val="none" w:sz="0" w:space="0" w:color="auto"/>
            <w:right w:val="none" w:sz="0" w:space="0" w:color="auto"/>
          </w:divBdr>
        </w:div>
      </w:divsChild>
    </w:div>
    <w:div w:id="2085030094">
      <w:bodyDiv w:val="1"/>
      <w:marLeft w:val="0"/>
      <w:marRight w:val="0"/>
      <w:marTop w:val="0"/>
      <w:marBottom w:val="0"/>
      <w:divBdr>
        <w:top w:val="none" w:sz="0" w:space="0" w:color="auto"/>
        <w:left w:val="none" w:sz="0" w:space="0" w:color="auto"/>
        <w:bottom w:val="none" w:sz="0" w:space="0" w:color="auto"/>
        <w:right w:val="none" w:sz="0" w:space="0" w:color="auto"/>
      </w:divBdr>
    </w:div>
    <w:div w:id="2096049908">
      <w:bodyDiv w:val="1"/>
      <w:marLeft w:val="390"/>
      <w:marRight w:val="390"/>
      <w:marTop w:val="0"/>
      <w:marBottom w:val="0"/>
      <w:divBdr>
        <w:top w:val="none" w:sz="0" w:space="0" w:color="auto"/>
        <w:left w:val="none" w:sz="0" w:space="0" w:color="auto"/>
        <w:bottom w:val="none" w:sz="0" w:space="0" w:color="auto"/>
        <w:right w:val="none" w:sz="0" w:space="0" w:color="auto"/>
      </w:divBdr>
      <w:divsChild>
        <w:div w:id="809059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ead.be/wp-content/uploads/2024/05/DETRITUS-In-press_DJ-23-072.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sel.int/Portals/4/download.aspx?d=UNEP-CHW-OEWG.13-INF-6.English.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si/assets/ministrstva/MOPE/Okolje/Industrijske-nesrece/smernice_vsebina_varnostnega_porocil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assets/ministrstva/MOPE/Okolje/Industrijske-nesrece/smernice_zasnova_zmanjsanja_tveganj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ciencedirect.com/science/article/abs/pii/S0013935121014225" TargetMode="External"/><Relationship Id="rId1" Type="http://schemas.openxmlformats.org/officeDocument/2006/relationships/hyperlink" Target="https://imt-mines-ales.hal.science/hal-03820113v1/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5BB2699A33264A9CAAF53561AE0BC7" ma:contentTypeVersion="8" ma:contentTypeDescription="Create a new document." ma:contentTypeScope="" ma:versionID="be2047dd003cb70f21eea8ed2187d692">
  <xsd:schema xmlns:xsd="http://www.w3.org/2001/XMLSchema" xmlns:xs="http://www.w3.org/2001/XMLSchema" xmlns:p="http://schemas.microsoft.com/office/2006/metadata/properties" xmlns:ns2="e80c25b4-6710-4aea-9868-0d6f9d990d02" targetNamespace="http://schemas.microsoft.com/office/2006/metadata/properties" ma:root="true" ma:fieldsID="fa4d7a53c3e185ffe36a6e2f3568b6d4" ns2:_="">
    <xsd:import namespace="e80c25b4-6710-4aea-9868-0d6f9d990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c25b4-6710-4aea-9868-0d6f9d990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5289D0-482E-436D-98DB-1CF4729A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c25b4-6710-4aea-9868-0d6f9d990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CA0E5-2645-4CA0-8975-CE6225080607}">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e80c25b4-6710-4aea-9868-0d6f9d990d02"/>
    <ds:schemaRef ds:uri="http://www.w3.org/XML/1998/namespace"/>
  </ds:schemaRefs>
</ds:datastoreItem>
</file>

<file path=customXml/itemProps3.xml><?xml version="1.0" encoding="utf-8"?>
<ds:datastoreItem xmlns:ds="http://schemas.openxmlformats.org/officeDocument/2006/customXml" ds:itemID="{9016ED87-1D45-4271-9821-EA570D3C83C6}">
  <ds:schemaRefs>
    <ds:schemaRef ds:uri="http://schemas.openxmlformats.org/officeDocument/2006/bibliography"/>
  </ds:schemaRefs>
</ds:datastoreItem>
</file>

<file path=customXml/itemProps4.xml><?xml version="1.0" encoding="utf-8"?>
<ds:datastoreItem xmlns:ds="http://schemas.openxmlformats.org/officeDocument/2006/customXml" ds:itemID="{1BEA8AA6-B4CE-49A6-987F-DA8C497B4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94</Pages>
  <Words>37756</Words>
  <Characters>215210</Characters>
  <Application>Microsoft Office Word</Application>
  <DocSecurity>0</DocSecurity>
  <Lines>1793</Lines>
  <Paragraphs>504</Paragraphs>
  <ScaleCrop>false</ScaleCrop>
  <HeadingPairs>
    <vt:vector size="2" baseType="variant">
      <vt:variant>
        <vt:lpstr>Naslov</vt:lpstr>
      </vt:variant>
      <vt:variant>
        <vt:i4>1</vt:i4>
      </vt:variant>
    </vt:vector>
  </HeadingPairs>
  <TitlesOfParts>
    <vt:vector size="1" baseType="lpstr">
      <vt:lpstr/>
    </vt:vector>
  </TitlesOfParts>
  <Company>TOSHIBA</Company>
  <LinksUpToDate>false</LinksUpToDate>
  <CharactersWithSpaces>252462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Žnidaršič</dc:creator>
  <cp:keywords/>
  <cp:lastModifiedBy>Tanja Kurbus</cp:lastModifiedBy>
  <cp:revision>490</cp:revision>
  <cp:lastPrinted>2025-11-13T13:21:00Z</cp:lastPrinted>
  <dcterms:created xsi:type="dcterms:W3CDTF">2025-06-13T20:10:00Z</dcterms:created>
  <dcterms:modified xsi:type="dcterms:W3CDTF">2025-11-14T08:16:00Z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0x010100A35BB2699A33264A9CAAF53561AE0BC7</vt:lpwstr>
  </property>
</Properties>
</file>