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4CBF" w14:textId="25C9A185" w:rsidR="00ED79D3" w:rsidRPr="009E783E" w:rsidRDefault="00A41A38" w:rsidP="00ED79D3">
      <w:pPr>
        <w:pStyle w:val="datumtevilka"/>
      </w:pPr>
      <w:r w:rsidRPr="009E783E">
        <w:rPr>
          <w:noProof/>
        </w:rPr>
        <mc:AlternateContent>
          <mc:Choice Requires="wps">
            <w:drawing>
              <wp:anchor distT="360045" distB="540385" distL="0" distR="0" simplePos="0" relativeHeight="251657728" behindDoc="0" locked="0" layoutInCell="1" allowOverlap="0" wp14:anchorId="37052FAF" wp14:editId="5D032E81">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E4EF1" w14:textId="77777777"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52FAF"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" o:allowoverlap="f" filled="f" stroked="f">
                <v:textbox inset="0,0,0,0">
                  <w:txbxContent>
                    <w:p w14:paraId="51FE4EF1" w14:textId="77777777" w:rsidR="00ED79D3" w:rsidRPr="003E1C74" w:rsidRDefault="00ED79D3" w:rsidP="00ED79D3">
                      <w:pPr>
                        <w:rPr>
                          <w:lang w:val="sl-SI"/>
                        </w:rPr>
                      </w:pPr>
                    </w:p>
                  </w:txbxContent>
                </v:textbox>
                <w10:wrap type="topAndBottom" anchorx="page" anchory="page"/>
              </v:shape>
            </w:pict>
          </mc:Fallback>
        </mc:AlternateContent>
      </w:r>
      <w:r w:rsidR="00ED79D3" w:rsidRPr="009E783E">
        <w:t xml:space="preserve">Številka: </w:t>
      </w:r>
      <w:r w:rsidR="00ED79D3" w:rsidRPr="009E783E">
        <w:tab/>
        <w:t>35409-</w:t>
      </w:r>
      <w:r w:rsidR="00745374">
        <w:t>190</w:t>
      </w:r>
      <w:r w:rsidR="00ED79D3" w:rsidRPr="009E783E">
        <w:t>/20</w:t>
      </w:r>
      <w:r w:rsidR="00D0107E" w:rsidRPr="009E783E">
        <w:t>2</w:t>
      </w:r>
      <w:r w:rsidR="002C22A9">
        <w:t>2</w:t>
      </w:r>
      <w:r w:rsidR="009A3BD8" w:rsidRPr="009E783E">
        <w:t>-2550-</w:t>
      </w:r>
      <w:r w:rsidR="0018269B">
        <w:t>7</w:t>
      </w:r>
    </w:p>
    <w:p w14:paraId="1F051E98" w14:textId="7102FF86" w:rsidR="00ED79D3" w:rsidRPr="00202A77" w:rsidRDefault="00ED79D3" w:rsidP="00ED79D3">
      <w:pPr>
        <w:pStyle w:val="datumtevilka"/>
        <w:tabs>
          <w:tab w:val="left" w:pos="1667"/>
        </w:tabs>
      </w:pPr>
      <w:r w:rsidRPr="002F6291">
        <w:t xml:space="preserve">Datum: </w:t>
      </w:r>
      <w:r w:rsidRPr="002F6291">
        <w:tab/>
      </w:r>
      <w:r w:rsidR="00745374">
        <w:t>29</w:t>
      </w:r>
      <w:r w:rsidRPr="002F6291">
        <w:t xml:space="preserve">. </w:t>
      </w:r>
      <w:r w:rsidR="00745374">
        <w:t>6</w:t>
      </w:r>
      <w:r w:rsidRPr="002F6291">
        <w:t>. 20</w:t>
      </w:r>
      <w:r w:rsidR="00A346DD" w:rsidRPr="002F6291">
        <w:t>2</w:t>
      </w:r>
      <w:r w:rsidR="00441DCD" w:rsidRPr="002F6291">
        <w:t>2</w:t>
      </w:r>
    </w:p>
    <w:p w14:paraId="22737394" w14:textId="77777777" w:rsidR="00ED79D3" w:rsidRDefault="00ED79D3" w:rsidP="00ED79D3">
      <w:pPr>
        <w:rPr>
          <w:lang w:val="sl-SI"/>
        </w:rPr>
      </w:pPr>
    </w:p>
    <w:p w14:paraId="4225BDBF" w14:textId="6E0572E5"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3</w:t>
      </w:r>
      <w:r w:rsidR="00677943">
        <w:rPr>
          <w:bCs/>
          <w:lang w:val="sl-SI"/>
        </w:rPr>
        <w:t>8</w:t>
      </w:r>
      <w:r w:rsidR="004C0A57">
        <w:rPr>
          <w:bCs/>
          <w:lang w:val="sl-SI"/>
        </w:rPr>
        <w:t>.</w:t>
      </w:r>
      <w:r w:rsidR="00677943">
        <w:rPr>
          <w:bCs/>
          <w:lang w:val="sl-SI"/>
        </w:rPr>
        <w:t>a</w:t>
      </w:r>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0A0686">
        <w:rPr>
          <w:bCs/>
          <w:lang w:val="sl-SI"/>
        </w:rPr>
        <w:t>,</w:t>
      </w:r>
      <w:r w:rsidR="00677943">
        <w:rPr>
          <w:bCs/>
          <w:lang w:val="sl-SI"/>
        </w:rPr>
        <w:t xml:space="preserve"> 90/14</w:t>
      </w:r>
      <w:r w:rsidR="000A0686">
        <w:rPr>
          <w:bCs/>
          <w:lang w:val="sl-SI"/>
        </w:rPr>
        <w:t>, 51/16, 36/21, 82/21 in 189/21</w:t>
      </w:r>
      <w:r w:rsidR="004C0A57">
        <w:rPr>
          <w:bCs/>
          <w:lang w:val="sl-SI"/>
        </w:rPr>
        <w:t>),</w:t>
      </w:r>
      <w:r w:rsidRPr="00E3788E">
        <w:rPr>
          <w:bCs/>
          <w:lang w:val="sl-SI"/>
        </w:rPr>
        <w:t xml:space="preserve"> </w:t>
      </w:r>
      <w:r w:rsidR="00F815A9">
        <w:rPr>
          <w:bCs/>
          <w:lang w:val="sl-SI"/>
        </w:rPr>
        <w:t>77</w:t>
      </w:r>
      <w:r w:rsidR="00A51474">
        <w:rPr>
          <w:bCs/>
          <w:lang w:val="sl-SI"/>
        </w:rPr>
        <w:t xml:space="preserve">. </w:t>
      </w:r>
      <w:r w:rsidRPr="00E3788E">
        <w:rPr>
          <w:bCs/>
          <w:lang w:val="sl-SI"/>
        </w:rPr>
        <w:t xml:space="preserve">člena Zakona o varstvu </w:t>
      </w:r>
      <w:r w:rsidRPr="009A3BD8">
        <w:rPr>
          <w:bCs/>
          <w:lang w:val="sl-SI"/>
        </w:rPr>
        <w:t>okolja (</w:t>
      </w:r>
      <w:r w:rsidR="00DF66EB" w:rsidRPr="009A3BD8">
        <w:rPr>
          <w:lang w:val="sl-SI"/>
        </w:rPr>
        <w:t>Uradni</w:t>
      </w:r>
      <w:r w:rsidR="00DF66EB" w:rsidRPr="00B67F12">
        <w:rPr>
          <w:lang w:val="sl-SI"/>
        </w:rPr>
        <w:t xml:space="preserve"> list RS, št. </w:t>
      </w:r>
      <w:r w:rsidR="008F2E32">
        <w:rPr>
          <w:lang w:val="sl-SI"/>
        </w:rPr>
        <w:t>44/22 – ZVO-2</w:t>
      </w:r>
      <w:r>
        <w:rPr>
          <w:bCs/>
          <w:lang w:val="sl-SI"/>
        </w:rPr>
        <w:t>),</w:t>
      </w:r>
      <w:r w:rsidR="003B00F6" w:rsidRPr="003B00F6">
        <w:rPr>
          <w:bCs/>
          <w:lang w:val="sl-SI"/>
        </w:rPr>
        <w:t xml:space="preserve"> </w:t>
      </w:r>
      <w:r w:rsidR="000E585E" w:rsidRPr="00E33C23">
        <w:rPr>
          <w:bCs/>
          <w:lang w:val="sl-SI"/>
        </w:rPr>
        <w:t>110. in</w:t>
      </w:r>
      <w:r w:rsidR="003B00F6" w:rsidRPr="00E33C23">
        <w:rPr>
          <w:bCs/>
          <w:lang w:val="sl-SI"/>
        </w:rPr>
        <w:t xml:space="preserve"> </w:t>
      </w:r>
      <w:r w:rsidR="000E585E" w:rsidRPr="00E33C23">
        <w:rPr>
          <w:bCs/>
          <w:lang w:val="sl-SI"/>
        </w:rPr>
        <w:t>119</w:t>
      </w:r>
      <w:r w:rsidR="003B00F6" w:rsidRPr="00E33C23">
        <w:rPr>
          <w:bCs/>
          <w:lang w:val="sl-SI"/>
        </w:rPr>
        <w:t>. člen</w:t>
      </w:r>
      <w:r w:rsidR="000E585E" w:rsidRPr="00E33C23">
        <w:rPr>
          <w:bCs/>
          <w:lang w:val="sl-SI"/>
        </w:rPr>
        <w:t>a</w:t>
      </w:r>
      <w:r w:rsidR="003B00F6">
        <w:rPr>
          <w:bCs/>
          <w:lang w:val="sl-SI"/>
        </w:rPr>
        <w:t xml:space="preserve"> Zakona o urejanju prostora (ZUreP-2) (</w:t>
      </w:r>
      <w:r w:rsidR="005D5CBE" w:rsidRPr="00E33C23">
        <w:rPr>
          <w:bCs/>
          <w:lang w:val="sl-SI"/>
        </w:rPr>
        <w:t xml:space="preserve">Uradni list RS, št. 61/17, 199/21 - ZUreP-3 in 20/22 – </w:t>
      </w:r>
      <w:proofErr w:type="spellStart"/>
      <w:r w:rsidR="005D5CBE" w:rsidRPr="00E33C23">
        <w:rPr>
          <w:bCs/>
          <w:lang w:val="sl-SI"/>
        </w:rPr>
        <w:t>odl</w:t>
      </w:r>
      <w:proofErr w:type="spellEnd"/>
      <w:r w:rsidR="005D5CBE" w:rsidRPr="00E33C23">
        <w:rPr>
          <w:bCs/>
          <w:lang w:val="sl-SI"/>
        </w:rPr>
        <w:t>. US</w:t>
      </w:r>
      <w:r w:rsidR="003B00F6">
        <w:rPr>
          <w:bCs/>
          <w:lang w:val="sl-SI"/>
        </w:rPr>
        <w:t>)</w:t>
      </w:r>
      <w:r w:rsidR="00B828D6" w:rsidRPr="005266C9">
        <w:rPr>
          <w:bCs/>
          <w:lang w:val="sl-SI"/>
        </w:rPr>
        <w:t>, prvega odstavka 101. a člena Zakona o</w:t>
      </w:r>
      <w:r w:rsidR="00B828D6" w:rsidRPr="00E3788E">
        <w:rPr>
          <w:bCs/>
          <w:lang w:val="sl-SI"/>
        </w:rPr>
        <w:t xml:space="preserve"> ohranjanju narave (</w:t>
      </w:r>
      <w:r w:rsidR="00B828D6" w:rsidRPr="00AE6A43">
        <w:rPr>
          <w:bCs/>
          <w:lang w:val="sl-SI"/>
        </w:rPr>
        <w:t xml:space="preserve">Uradni list RS, št. 96/04-ZON-UPB2, 61/06-ZDru-1, 8/10 ZSKZ-B, 46/14, 21/18-ZNOrg, </w:t>
      </w:r>
      <w:r w:rsidR="00B828D6" w:rsidRPr="0079087E">
        <w:rPr>
          <w:bCs/>
          <w:lang w:val="sl-SI"/>
        </w:rPr>
        <w:t xml:space="preserve">31/18 in 82/20) </w:t>
      </w:r>
      <w:r w:rsidRPr="0079087E">
        <w:rPr>
          <w:bCs/>
          <w:lang w:val="sl-SI"/>
        </w:rPr>
        <w:t>in 14</w:t>
      </w:r>
      <w:r w:rsidR="00EF2AC7" w:rsidRPr="0079087E">
        <w:rPr>
          <w:bCs/>
          <w:lang w:val="sl-SI"/>
        </w:rPr>
        <w:t>5</w:t>
      </w:r>
      <w:r w:rsidRPr="0079087E">
        <w:rPr>
          <w:bCs/>
          <w:lang w:val="sl-SI"/>
        </w:rPr>
        <w:t>. člena Zakona o splošnem upravnem postopku (Uradni list RS, št. 24/06-ZUP-UPB2, 105/06-ZUS-1, 126/07, 65/08</w:t>
      </w:r>
      <w:r w:rsidR="00C25D8E" w:rsidRPr="0079087E">
        <w:rPr>
          <w:bCs/>
          <w:lang w:val="sl-SI"/>
        </w:rPr>
        <w:t>,</w:t>
      </w:r>
      <w:r w:rsidR="00162153" w:rsidRPr="0079087E">
        <w:rPr>
          <w:bCs/>
          <w:lang w:val="sl-SI"/>
        </w:rPr>
        <w:t xml:space="preserve"> 8/</w:t>
      </w:r>
      <w:r w:rsidRPr="0079087E">
        <w:rPr>
          <w:bCs/>
          <w:lang w:val="sl-SI"/>
        </w:rPr>
        <w:t>10</w:t>
      </w:r>
      <w:r w:rsidR="00544684" w:rsidRPr="0079087E">
        <w:rPr>
          <w:bCs/>
          <w:lang w:val="sl-SI"/>
        </w:rPr>
        <w:t>,</w:t>
      </w:r>
      <w:r w:rsidR="00C25D8E" w:rsidRPr="0079087E">
        <w:rPr>
          <w:bCs/>
          <w:lang w:val="sl-SI"/>
        </w:rPr>
        <w:t xml:space="preserve"> 82/13</w:t>
      </w:r>
      <w:r w:rsidR="0079087E" w:rsidRPr="0079087E">
        <w:rPr>
          <w:bCs/>
          <w:lang w:val="sl-SI"/>
        </w:rPr>
        <w:t>,</w:t>
      </w:r>
      <w:r w:rsidR="00544684" w:rsidRPr="0079087E">
        <w:rPr>
          <w:bCs/>
          <w:lang w:val="sl-SI"/>
        </w:rPr>
        <w:t xml:space="preserve"> 175/20 – ZIUOPDVE</w:t>
      </w:r>
      <w:r w:rsidR="0079087E" w:rsidRPr="0079087E">
        <w:rPr>
          <w:bCs/>
          <w:lang w:val="sl-SI"/>
        </w:rPr>
        <w:t xml:space="preserve"> </w:t>
      </w:r>
      <w:r w:rsidR="0079087E" w:rsidRPr="0079087E">
        <w:rPr>
          <w:lang w:val="sl-SI"/>
        </w:rPr>
        <w:t>in 3/22</w:t>
      </w:r>
      <w:r w:rsidR="0079087E" w:rsidRPr="00077519">
        <w:rPr>
          <w:lang w:val="sl-SI"/>
        </w:rPr>
        <w:t xml:space="preserve"> – </w:t>
      </w:r>
      <w:proofErr w:type="spellStart"/>
      <w:r w:rsidR="0079087E" w:rsidRPr="00077519">
        <w:rPr>
          <w:lang w:val="sl-SI"/>
        </w:rPr>
        <w:t>ZDeb</w:t>
      </w:r>
      <w:proofErr w:type="spellEnd"/>
      <w:r w:rsidRPr="00E3788E">
        <w:rPr>
          <w:bCs/>
          <w:lang w:val="sl-SI"/>
        </w:rPr>
        <w:t>) v upravni zadevi določitve planov, za katere je treba izvesti postopek celovite presoje njihovih vplivov na okolje, za</w:t>
      </w:r>
      <w:r w:rsidR="00507373">
        <w:rPr>
          <w:bCs/>
          <w:lang w:val="sl-SI"/>
        </w:rPr>
        <w:t xml:space="preserve"> </w:t>
      </w:r>
      <w:r w:rsidR="00BE180F">
        <w:rPr>
          <w:lang w:val="sl-SI"/>
        </w:rPr>
        <w:t>S</w:t>
      </w:r>
      <w:r w:rsidR="00BE180F" w:rsidRPr="0015241F">
        <w:rPr>
          <w:lang w:val="sl-SI"/>
        </w:rPr>
        <w:t>premembe in dopolnitve Odloka o medobčinskem lokacijskem načrtu za del območja Ptujsko jezero in del reke Drave severno od Ptujskega jezera do sotočja struge reke Drave in odvodnega kanala hidroelektrarne Zlatoličje: za del območja P11-R11 Jezero v Mestni občini Ptuj in del območja P13-R1 Jezero v Občini Markovci</w:t>
      </w:r>
      <w:r w:rsidRPr="00144D79">
        <w:rPr>
          <w:szCs w:val="20"/>
          <w:lang w:val="sl-SI"/>
        </w:rPr>
        <w:t>,</w:t>
      </w:r>
      <w:r w:rsidRPr="00144D79">
        <w:rPr>
          <w:bCs/>
          <w:lang w:val="sl-SI"/>
        </w:rPr>
        <w:t xml:space="preserve"> pripravljavc</w:t>
      </w:r>
      <w:r w:rsidR="00745374">
        <w:rPr>
          <w:bCs/>
          <w:lang w:val="sl-SI"/>
        </w:rPr>
        <w:t>ema</w:t>
      </w:r>
      <w:r w:rsidRPr="00144D79">
        <w:rPr>
          <w:bCs/>
          <w:lang w:val="sl-SI"/>
        </w:rPr>
        <w:t xml:space="preserve"> plana, </w:t>
      </w:r>
      <w:r w:rsidR="00745374">
        <w:rPr>
          <w:bCs/>
          <w:lang w:val="sl-SI"/>
        </w:rPr>
        <w:t>Mestni o</w:t>
      </w:r>
      <w:r w:rsidR="003A71DE" w:rsidRPr="00144D79">
        <w:rPr>
          <w:bCs/>
          <w:szCs w:val="20"/>
          <w:lang w:val="sl-SI"/>
        </w:rPr>
        <w:t xml:space="preserve">bčini </w:t>
      </w:r>
      <w:r w:rsidR="00745374">
        <w:rPr>
          <w:lang w:val="sl-SI"/>
        </w:rPr>
        <w:t>Ptuj</w:t>
      </w:r>
      <w:r w:rsidR="00AC1845" w:rsidRPr="00144D79">
        <w:rPr>
          <w:bCs/>
          <w:szCs w:val="20"/>
          <w:lang w:val="sl-SI"/>
        </w:rPr>
        <w:t>,</w:t>
      </w:r>
      <w:r w:rsidR="009028F5">
        <w:rPr>
          <w:bCs/>
          <w:szCs w:val="20"/>
          <w:lang w:val="sl-SI"/>
        </w:rPr>
        <w:t xml:space="preserve"> </w:t>
      </w:r>
      <w:r w:rsidR="001C0E95">
        <w:rPr>
          <w:bCs/>
          <w:szCs w:val="20"/>
          <w:lang w:val="sl-SI"/>
        </w:rPr>
        <w:t>Mestn</w:t>
      </w:r>
      <w:r w:rsidR="00745374">
        <w:rPr>
          <w:bCs/>
          <w:szCs w:val="20"/>
          <w:lang w:val="sl-SI"/>
        </w:rPr>
        <w:t>i</w:t>
      </w:r>
      <w:r w:rsidR="001C0E95">
        <w:rPr>
          <w:bCs/>
          <w:szCs w:val="20"/>
          <w:lang w:val="sl-SI"/>
        </w:rPr>
        <w:t xml:space="preserve"> </w:t>
      </w:r>
      <w:r w:rsidR="00745374">
        <w:rPr>
          <w:bCs/>
          <w:szCs w:val="20"/>
          <w:lang w:val="sl-SI"/>
        </w:rPr>
        <w:t>trg</w:t>
      </w:r>
      <w:r w:rsidR="001C0E95">
        <w:rPr>
          <w:bCs/>
          <w:szCs w:val="20"/>
          <w:lang w:val="sl-SI"/>
        </w:rPr>
        <w:t xml:space="preserve"> </w:t>
      </w:r>
      <w:r w:rsidR="00745374">
        <w:rPr>
          <w:bCs/>
          <w:szCs w:val="20"/>
          <w:lang w:val="sl-SI"/>
        </w:rPr>
        <w:t>1</w:t>
      </w:r>
      <w:r w:rsidR="009028F5">
        <w:rPr>
          <w:bCs/>
          <w:szCs w:val="20"/>
          <w:lang w:val="sl-SI"/>
        </w:rPr>
        <w:t xml:space="preserve">, </w:t>
      </w:r>
      <w:r w:rsidR="00745374">
        <w:rPr>
          <w:bCs/>
          <w:szCs w:val="20"/>
          <w:lang w:val="sl-SI"/>
        </w:rPr>
        <w:t>2250</w:t>
      </w:r>
      <w:r w:rsidR="00161593">
        <w:rPr>
          <w:bCs/>
          <w:szCs w:val="20"/>
          <w:lang w:val="sl-SI"/>
        </w:rPr>
        <w:t xml:space="preserve"> </w:t>
      </w:r>
      <w:r w:rsidR="00745374">
        <w:rPr>
          <w:bCs/>
          <w:szCs w:val="20"/>
          <w:lang w:val="sl-SI"/>
        </w:rPr>
        <w:t>Ptuj in Občini Markovci, Markovci 43, 2281 Markovci</w:t>
      </w:r>
      <w:r w:rsidR="001C0E95">
        <w:rPr>
          <w:bCs/>
          <w:szCs w:val="20"/>
          <w:lang w:val="sl-SI"/>
        </w:rPr>
        <w:t xml:space="preserve">, ki </w:t>
      </w:r>
      <w:r w:rsidR="00745374">
        <w:rPr>
          <w:bCs/>
          <w:szCs w:val="20"/>
          <w:lang w:val="sl-SI"/>
        </w:rPr>
        <w:t>ju</w:t>
      </w:r>
      <w:r w:rsidR="001C0E95">
        <w:rPr>
          <w:bCs/>
          <w:szCs w:val="20"/>
          <w:lang w:val="sl-SI"/>
        </w:rPr>
        <w:t xml:space="preserve"> zastop</w:t>
      </w:r>
      <w:r w:rsidR="00745374">
        <w:rPr>
          <w:bCs/>
          <w:szCs w:val="20"/>
          <w:lang w:val="sl-SI"/>
        </w:rPr>
        <w:t>a</w:t>
      </w:r>
      <w:r w:rsidR="001C0E95">
        <w:rPr>
          <w:bCs/>
          <w:szCs w:val="20"/>
          <w:lang w:val="sl-SI"/>
        </w:rPr>
        <w:t xml:space="preserve"> </w:t>
      </w:r>
      <w:r w:rsidR="00BE180F">
        <w:rPr>
          <w:bCs/>
          <w:szCs w:val="20"/>
          <w:lang w:val="sl-SI"/>
        </w:rPr>
        <w:t xml:space="preserve">Andrej Trunk, vodja Oddelka za gospodarske dejavnosti </w:t>
      </w:r>
      <w:r w:rsidR="00745374">
        <w:rPr>
          <w:bCs/>
          <w:szCs w:val="20"/>
          <w:lang w:val="sl-SI"/>
        </w:rPr>
        <w:t>Mestn</w:t>
      </w:r>
      <w:r w:rsidR="00BE180F">
        <w:rPr>
          <w:bCs/>
          <w:szCs w:val="20"/>
          <w:lang w:val="sl-SI"/>
        </w:rPr>
        <w:t>e</w:t>
      </w:r>
      <w:r w:rsidR="00745374">
        <w:rPr>
          <w:bCs/>
          <w:szCs w:val="20"/>
          <w:lang w:val="sl-SI"/>
        </w:rPr>
        <w:t xml:space="preserve"> občin</w:t>
      </w:r>
      <w:r w:rsidR="00BE180F">
        <w:rPr>
          <w:bCs/>
          <w:szCs w:val="20"/>
          <w:lang w:val="sl-SI"/>
        </w:rPr>
        <w:t>e</w:t>
      </w:r>
      <w:r w:rsidR="00745374">
        <w:rPr>
          <w:bCs/>
          <w:szCs w:val="20"/>
          <w:lang w:val="sl-SI"/>
        </w:rPr>
        <w:t xml:space="preserve"> Ptuj</w:t>
      </w:r>
      <w:r w:rsidR="009028F5">
        <w:rPr>
          <w:bCs/>
          <w:szCs w:val="20"/>
          <w:lang w:val="sl-SI"/>
        </w:rPr>
        <w:t xml:space="preserve">, </w:t>
      </w:r>
      <w:r w:rsidR="00745374">
        <w:rPr>
          <w:bCs/>
          <w:szCs w:val="20"/>
          <w:lang w:val="sl-SI"/>
        </w:rPr>
        <w:t xml:space="preserve">Mestni trg 1, 2250 Ptuj, </w:t>
      </w:r>
      <w:r w:rsidR="005B2DBE" w:rsidRPr="009A3BD8">
        <w:rPr>
          <w:bCs/>
          <w:lang w:val="sl-SI"/>
        </w:rPr>
        <w:t>n</w:t>
      </w:r>
      <w:r w:rsidRPr="009A3BD8">
        <w:rPr>
          <w:bCs/>
          <w:lang w:val="sl-SI"/>
        </w:rPr>
        <w:t>aslednjo</w:t>
      </w:r>
    </w:p>
    <w:p w14:paraId="3CED1F14" w14:textId="77777777" w:rsidR="00ED79D3" w:rsidRPr="00530925" w:rsidRDefault="00ED79D3" w:rsidP="00ED79D3">
      <w:pPr>
        <w:jc w:val="both"/>
        <w:rPr>
          <w:lang w:val="sl-SI"/>
        </w:rPr>
      </w:pPr>
    </w:p>
    <w:p w14:paraId="6FCE222C" w14:textId="77777777" w:rsidR="00ED79D3" w:rsidRPr="00DD2F92" w:rsidRDefault="00ED79D3" w:rsidP="00DD2F92">
      <w:pPr>
        <w:pStyle w:val="Naslov1"/>
      </w:pPr>
      <w:r w:rsidRPr="00DD2F92">
        <w:t>ODLOČBO</w:t>
      </w:r>
    </w:p>
    <w:p w14:paraId="5201DF01" w14:textId="77777777" w:rsidR="00516D4F" w:rsidRPr="00530925" w:rsidRDefault="00516D4F" w:rsidP="00ED79D3">
      <w:pPr>
        <w:jc w:val="both"/>
        <w:rPr>
          <w:lang w:val="sl-SI"/>
        </w:rPr>
      </w:pPr>
    </w:p>
    <w:p w14:paraId="2CD50E4B" w14:textId="74EEA2DA" w:rsidR="00530925" w:rsidRPr="00144D79" w:rsidRDefault="00ED79D3" w:rsidP="00914BE8">
      <w:pPr>
        <w:numPr>
          <w:ilvl w:val="0"/>
          <w:numId w:val="6"/>
        </w:numPr>
        <w:spacing w:line="260" w:lineRule="exact"/>
        <w:jc w:val="both"/>
        <w:rPr>
          <w:lang w:val="sl-SI"/>
        </w:rPr>
      </w:pPr>
      <w:r w:rsidRPr="00530925">
        <w:rPr>
          <w:lang w:val="sl-SI"/>
        </w:rPr>
        <w:t xml:space="preserve">V postopku priprave </w:t>
      </w:r>
      <w:r w:rsidR="00BE180F">
        <w:rPr>
          <w:lang w:val="sl-SI"/>
        </w:rPr>
        <w:t>S</w:t>
      </w:r>
      <w:r w:rsidR="00BE180F" w:rsidRPr="0015241F">
        <w:rPr>
          <w:lang w:val="sl-SI"/>
        </w:rPr>
        <w:t>prememb in dopolnite</w:t>
      </w:r>
      <w:r w:rsidR="00BE180F">
        <w:rPr>
          <w:lang w:val="sl-SI"/>
        </w:rPr>
        <w:t>v</w:t>
      </w:r>
      <w:r w:rsidR="00BE180F" w:rsidRPr="0015241F">
        <w:rPr>
          <w:lang w:val="sl-SI"/>
        </w:rPr>
        <w:t xml:space="preserve"> Odloka o medobčinskem lokacijskem načrtu za del območja Ptujsko jezero in del reke Drave severno od Ptujskega jezera do sotočja struge reke Drave in odvodnega kanala hidroelektrarne Zlatoličje: za del območja P11-R11 Jezero v Mestni občini Ptuj in del območja P13-R1 Jezero v Občini Markovci</w:t>
      </w:r>
      <w:r w:rsidR="00234DB8">
        <w:rPr>
          <w:bCs/>
          <w:lang w:val="sl-SI"/>
        </w:rPr>
        <w:t xml:space="preserve"> </w:t>
      </w:r>
      <w:r w:rsidR="00745374">
        <w:rPr>
          <w:bCs/>
          <w:lang w:val="sl-SI"/>
        </w:rPr>
        <w:t>je</w:t>
      </w:r>
      <w:r w:rsidR="00EF2AC7" w:rsidRPr="00144D79">
        <w:rPr>
          <w:lang w:val="sl-SI"/>
        </w:rPr>
        <w:t xml:space="preserve"> </w:t>
      </w:r>
      <w:r w:rsidR="00EF2AC7" w:rsidRPr="00144D79">
        <w:rPr>
          <w:bCs/>
          <w:lang w:val="sl-SI"/>
        </w:rPr>
        <w:t>treba izvesti</w:t>
      </w:r>
      <w:r w:rsidR="00EF2AC7" w:rsidRPr="00144D79">
        <w:rPr>
          <w:lang w:val="sl-SI"/>
        </w:rPr>
        <w:t xml:space="preserve"> celovit</w:t>
      </w:r>
      <w:r w:rsidR="00745374">
        <w:rPr>
          <w:lang w:val="sl-SI"/>
        </w:rPr>
        <w:t>o</w:t>
      </w:r>
      <w:r w:rsidRPr="00144D79">
        <w:rPr>
          <w:lang w:val="sl-SI"/>
        </w:rPr>
        <w:t xml:space="preserve"> presoj</w:t>
      </w:r>
      <w:r w:rsidR="00745374">
        <w:rPr>
          <w:lang w:val="sl-SI"/>
        </w:rPr>
        <w:t>o</w:t>
      </w:r>
      <w:r w:rsidRPr="00144D79">
        <w:rPr>
          <w:lang w:val="sl-SI"/>
        </w:rPr>
        <w:t xml:space="preserve"> vplivov na okolje. </w:t>
      </w:r>
    </w:p>
    <w:p w14:paraId="0492206D" w14:textId="6B25F016" w:rsidR="00ED79D3" w:rsidRPr="00EB706E" w:rsidRDefault="00EB706E" w:rsidP="00914BE8">
      <w:pPr>
        <w:numPr>
          <w:ilvl w:val="0"/>
          <w:numId w:val="6"/>
        </w:numPr>
        <w:spacing w:line="260" w:lineRule="exact"/>
        <w:jc w:val="both"/>
        <w:rPr>
          <w:lang w:val="sl-SI"/>
        </w:rPr>
      </w:pPr>
      <w:r w:rsidRPr="00144D79">
        <w:rPr>
          <w:lang w:val="sl-SI"/>
        </w:rPr>
        <w:t xml:space="preserve">V postopku priprave </w:t>
      </w:r>
      <w:r w:rsidR="00BE180F">
        <w:rPr>
          <w:lang w:val="sl-SI"/>
        </w:rPr>
        <w:t>S</w:t>
      </w:r>
      <w:r w:rsidR="00BE180F" w:rsidRPr="0015241F">
        <w:rPr>
          <w:lang w:val="sl-SI"/>
        </w:rPr>
        <w:t>prememb in dopolnite</w:t>
      </w:r>
      <w:r w:rsidR="00BE180F">
        <w:rPr>
          <w:lang w:val="sl-SI"/>
        </w:rPr>
        <w:t>v</w:t>
      </w:r>
      <w:r w:rsidR="00BE180F" w:rsidRPr="0015241F">
        <w:rPr>
          <w:lang w:val="sl-SI"/>
        </w:rPr>
        <w:t xml:space="preserve"> Odloka o medobčinskem lokacijskem načrtu za del območja Ptujsko jezero in del reke Drave severno od Ptujskega jezera do sotočja struge reke Drave in odvodnega kanala hidroelektrarne Zlatoličje: za del območja P11-R11 Jezero v Mestni občini Ptuj in del območja P13-R1 Jezero v Občini Markovci</w:t>
      </w:r>
      <w:r w:rsidR="00BE180F">
        <w:rPr>
          <w:lang w:val="sl-SI"/>
        </w:rPr>
        <w:t xml:space="preserve"> </w:t>
      </w:r>
      <w:r w:rsidR="00745374">
        <w:rPr>
          <w:bCs/>
          <w:lang w:val="sl-SI"/>
        </w:rPr>
        <w:t>je</w:t>
      </w:r>
      <w:r w:rsidRPr="00144D79">
        <w:rPr>
          <w:bCs/>
          <w:lang w:val="sl-SI"/>
        </w:rPr>
        <w:t xml:space="preserve"> treba </w:t>
      </w:r>
      <w:r w:rsidR="00914BE8" w:rsidRPr="00144D79">
        <w:rPr>
          <w:lang w:val="sl-SI"/>
        </w:rPr>
        <w:t>izve</w:t>
      </w:r>
      <w:r w:rsidRPr="00144D79">
        <w:rPr>
          <w:lang w:val="sl-SI"/>
        </w:rPr>
        <w:t xml:space="preserve">sti </w:t>
      </w:r>
      <w:r w:rsidR="00914BE8" w:rsidRPr="00144D79">
        <w:rPr>
          <w:lang w:val="sl-SI"/>
        </w:rPr>
        <w:t>presoj</w:t>
      </w:r>
      <w:r w:rsidR="00745374">
        <w:rPr>
          <w:lang w:val="sl-SI"/>
        </w:rPr>
        <w:t>o</w:t>
      </w:r>
      <w:r w:rsidR="00914BE8" w:rsidRPr="00144D79">
        <w:rPr>
          <w:lang w:val="sl-SI"/>
        </w:rPr>
        <w:t xml:space="preserve"> sprejemljivosti vplivov izvedbe plana v naravo</w:t>
      </w:r>
      <w:r w:rsidR="00914BE8" w:rsidRPr="00EB706E">
        <w:rPr>
          <w:lang w:val="sl-SI"/>
        </w:rPr>
        <w:t xml:space="preserve"> na varovana območja.</w:t>
      </w:r>
    </w:p>
    <w:p w14:paraId="74F2AC84" w14:textId="77777777"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14:paraId="1CD149A1" w14:textId="34152CC7" w:rsidR="007F5F11" w:rsidRDefault="007F5F11" w:rsidP="00ED79D3">
      <w:pPr>
        <w:jc w:val="both"/>
        <w:rPr>
          <w:lang w:val="sl-SI"/>
        </w:rPr>
      </w:pPr>
    </w:p>
    <w:p w14:paraId="0960CA4D" w14:textId="77777777" w:rsidR="00ED79D3" w:rsidRPr="00D86D2F" w:rsidRDefault="00ED79D3" w:rsidP="00DD2F92">
      <w:pPr>
        <w:pStyle w:val="Naslov1"/>
      </w:pPr>
      <w:r w:rsidRPr="00D86D2F">
        <w:t>Obrazložitev</w:t>
      </w:r>
    </w:p>
    <w:p w14:paraId="613DAF2E" w14:textId="77777777" w:rsidR="00ED79D3" w:rsidRPr="00D86D2F" w:rsidRDefault="00ED79D3" w:rsidP="00ED79D3">
      <w:pPr>
        <w:jc w:val="both"/>
        <w:rPr>
          <w:lang w:val="sl-SI"/>
        </w:rPr>
      </w:pPr>
    </w:p>
    <w:p w14:paraId="1676754B" w14:textId="0D3EF968" w:rsidR="00144D79" w:rsidRDefault="00D05BBF" w:rsidP="005A270B">
      <w:pPr>
        <w:jc w:val="both"/>
        <w:rPr>
          <w:szCs w:val="22"/>
          <w:lang w:val="sl-SI"/>
        </w:rPr>
      </w:pPr>
      <w:r w:rsidRPr="00B143D5">
        <w:rPr>
          <w:lang w:val="sl-SI"/>
        </w:rPr>
        <w:t>Pripravljavc</w:t>
      </w:r>
      <w:r w:rsidR="00BE180F">
        <w:rPr>
          <w:lang w:val="sl-SI"/>
        </w:rPr>
        <w:t>a</w:t>
      </w:r>
      <w:r w:rsidRPr="00B143D5">
        <w:rPr>
          <w:lang w:val="sl-SI"/>
        </w:rPr>
        <w:t xml:space="preserve"> plana, </w:t>
      </w:r>
      <w:r w:rsidR="00BE180F">
        <w:rPr>
          <w:lang w:val="sl-SI"/>
        </w:rPr>
        <w:t>Mestna o</w:t>
      </w:r>
      <w:r w:rsidR="00446397" w:rsidRPr="00B143D5">
        <w:rPr>
          <w:lang w:val="sl-SI"/>
        </w:rPr>
        <w:t xml:space="preserve">bčina </w:t>
      </w:r>
      <w:r w:rsidR="00BE180F">
        <w:rPr>
          <w:lang w:val="sl-SI"/>
        </w:rPr>
        <w:t>Ptuj</w:t>
      </w:r>
      <w:r w:rsidR="00BE180F" w:rsidRPr="00144D79">
        <w:rPr>
          <w:bCs/>
          <w:szCs w:val="20"/>
          <w:lang w:val="sl-SI"/>
        </w:rPr>
        <w:t>,</w:t>
      </w:r>
      <w:r w:rsidR="00BE180F">
        <w:rPr>
          <w:bCs/>
          <w:szCs w:val="20"/>
          <w:lang w:val="sl-SI"/>
        </w:rPr>
        <w:t xml:space="preserve"> Mestni trg 1, 2250 Ptuj in Občina Markovci, Markovci 43, 2281 Markovci, ki ju zastopa Andrej Trunk, vodja Oddelka za gospodarske dejavnosti Mestne občine Ptuj, Mestni trg 1, 2250 Ptuj</w:t>
      </w:r>
      <w:r w:rsidR="00446397" w:rsidRPr="00B143D5">
        <w:rPr>
          <w:bCs/>
          <w:szCs w:val="20"/>
          <w:lang w:val="sl-SI"/>
        </w:rPr>
        <w:t xml:space="preserve">, </w:t>
      </w:r>
      <w:r w:rsidR="00BE180F">
        <w:rPr>
          <w:bCs/>
          <w:szCs w:val="20"/>
          <w:lang w:val="sl-SI"/>
        </w:rPr>
        <w:t>sta</w:t>
      </w:r>
      <w:r w:rsidR="00CC73AE" w:rsidRPr="00B143D5">
        <w:rPr>
          <w:bCs/>
          <w:szCs w:val="20"/>
          <w:lang w:val="sl-SI"/>
        </w:rPr>
        <w:t xml:space="preserve"> </w:t>
      </w:r>
      <w:r w:rsidR="00530925" w:rsidRPr="00B143D5">
        <w:rPr>
          <w:bCs/>
          <w:szCs w:val="20"/>
          <w:lang w:val="sl-SI"/>
        </w:rPr>
        <w:t xml:space="preserve">na </w:t>
      </w:r>
      <w:r w:rsidR="00C94434" w:rsidRPr="00B143D5">
        <w:rPr>
          <w:lang w:val="sl-SI"/>
        </w:rPr>
        <w:t>Ministrstvo za okolje in prostor (v nadaljnjem</w:t>
      </w:r>
      <w:r w:rsidR="00C94434" w:rsidRPr="00BA4D1A">
        <w:rPr>
          <w:lang w:val="sl-SI"/>
        </w:rPr>
        <w:t xml:space="preserve"> besedilu </w:t>
      </w:r>
      <w:r w:rsidR="00DD2F92" w:rsidRPr="00BE180F">
        <w:rPr>
          <w:lang w:val="sl-SI"/>
        </w:rPr>
        <w:t>M</w:t>
      </w:r>
      <w:r w:rsidR="00C94434" w:rsidRPr="00BE180F">
        <w:rPr>
          <w:lang w:val="sl-SI"/>
        </w:rPr>
        <w:t xml:space="preserve">inistrstvo) </w:t>
      </w:r>
      <w:r w:rsidR="000B5F22" w:rsidRPr="00BE180F">
        <w:rPr>
          <w:lang w:val="sl-SI"/>
        </w:rPr>
        <w:t>podal</w:t>
      </w:r>
      <w:r w:rsidR="00BE180F" w:rsidRPr="00BE180F">
        <w:rPr>
          <w:lang w:val="sl-SI"/>
        </w:rPr>
        <w:t>a</w:t>
      </w:r>
      <w:r w:rsidR="009A4373" w:rsidRPr="00BE180F">
        <w:rPr>
          <w:lang w:val="sl-SI"/>
        </w:rPr>
        <w:t xml:space="preserve"> vlogo</w:t>
      </w:r>
      <w:r w:rsidR="00750CBC" w:rsidRPr="00BE180F">
        <w:rPr>
          <w:lang w:val="sl-SI"/>
        </w:rPr>
        <w:t>,</w:t>
      </w:r>
      <w:r w:rsidR="00CC73AE" w:rsidRPr="00BE180F">
        <w:rPr>
          <w:lang w:val="sl-SI"/>
        </w:rPr>
        <w:t xml:space="preserve"> </w:t>
      </w:r>
      <w:r w:rsidR="00C45639" w:rsidRPr="00BE180F">
        <w:rPr>
          <w:lang w:val="sl-SI"/>
        </w:rPr>
        <w:t xml:space="preserve">št. </w:t>
      </w:r>
      <w:r w:rsidR="00BE180F" w:rsidRPr="00BE180F">
        <w:rPr>
          <w:lang w:val="sl-SI"/>
        </w:rPr>
        <w:t>3505-4/2008-149</w:t>
      </w:r>
      <w:r w:rsidR="004C1550" w:rsidRPr="00BE180F">
        <w:rPr>
          <w:lang w:val="sl-SI"/>
        </w:rPr>
        <w:t xml:space="preserve">, </w:t>
      </w:r>
      <w:r w:rsidR="004C1550" w:rsidRPr="00BE180F">
        <w:rPr>
          <w:szCs w:val="22"/>
          <w:lang w:val="sl-SI" w:eastAsia="sl-SI"/>
        </w:rPr>
        <w:t xml:space="preserve">z dne </w:t>
      </w:r>
      <w:r w:rsidR="00BE180F" w:rsidRPr="00BE180F">
        <w:rPr>
          <w:szCs w:val="22"/>
          <w:lang w:val="sl-SI" w:eastAsia="sl-SI"/>
        </w:rPr>
        <w:t>11</w:t>
      </w:r>
      <w:r w:rsidR="004C1550" w:rsidRPr="00BE180F">
        <w:rPr>
          <w:szCs w:val="22"/>
          <w:lang w:val="sl-SI" w:eastAsia="sl-SI"/>
        </w:rPr>
        <w:t xml:space="preserve">. </w:t>
      </w:r>
      <w:r w:rsidR="00BE180F" w:rsidRPr="00BE180F">
        <w:rPr>
          <w:szCs w:val="22"/>
          <w:lang w:val="sl-SI" w:eastAsia="sl-SI"/>
        </w:rPr>
        <w:t>4</w:t>
      </w:r>
      <w:r w:rsidR="004C1550" w:rsidRPr="00BE180F">
        <w:rPr>
          <w:szCs w:val="22"/>
          <w:lang w:val="sl-SI" w:eastAsia="sl-SI"/>
        </w:rPr>
        <w:t>. 2022</w:t>
      </w:r>
      <w:r w:rsidR="00CC73AE" w:rsidRPr="00BE180F">
        <w:rPr>
          <w:szCs w:val="22"/>
          <w:lang w:val="sl-SI" w:eastAsia="sl-SI"/>
        </w:rPr>
        <w:t xml:space="preserve">, prejeto </w:t>
      </w:r>
      <w:r w:rsidR="00325C25" w:rsidRPr="00BE180F">
        <w:rPr>
          <w:szCs w:val="22"/>
          <w:lang w:val="sl-SI"/>
        </w:rPr>
        <w:t xml:space="preserve">dne </w:t>
      </w:r>
      <w:r w:rsidR="00BE180F" w:rsidRPr="00BE180F">
        <w:rPr>
          <w:szCs w:val="22"/>
          <w:lang w:val="sl-SI"/>
        </w:rPr>
        <w:t>15</w:t>
      </w:r>
      <w:r w:rsidR="001206B4" w:rsidRPr="00BE180F">
        <w:rPr>
          <w:lang w:val="sl-SI"/>
        </w:rPr>
        <w:t xml:space="preserve">. </w:t>
      </w:r>
      <w:r w:rsidR="00BE180F" w:rsidRPr="00BE180F">
        <w:rPr>
          <w:lang w:val="sl-SI"/>
        </w:rPr>
        <w:t>4</w:t>
      </w:r>
      <w:r w:rsidR="00BD7A7A" w:rsidRPr="00BE180F">
        <w:rPr>
          <w:lang w:val="sl-SI"/>
        </w:rPr>
        <w:t>. 202</w:t>
      </w:r>
      <w:r w:rsidR="008C1F56" w:rsidRPr="00BE180F">
        <w:rPr>
          <w:lang w:val="sl-SI"/>
        </w:rPr>
        <w:t>2</w:t>
      </w:r>
      <w:r w:rsidR="007C7B32" w:rsidRPr="00BE180F">
        <w:rPr>
          <w:szCs w:val="22"/>
          <w:lang w:val="sl-SI" w:eastAsia="sl-SI"/>
        </w:rPr>
        <w:t>,</w:t>
      </w:r>
      <w:r w:rsidR="00863DDF" w:rsidRPr="00BE180F">
        <w:rPr>
          <w:szCs w:val="22"/>
          <w:lang w:val="sl-SI" w:eastAsia="sl-SI"/>
        </w:rPr>
        <w:t xml:space="preserve"> </w:t>
      </w:r>
      <w:r w:rsidR="00530925" w:rsidRPr="00BE180F">
        <w:rPr>
          <w:szCs w:val="22"/>
          <w:lang w:val="sl-SI"/>
        </w:rPr>
        <w:t>za</w:t>
      </w:r>
      <w:r w:rsidR="00530925" w:rsidRPr="00BA4D1A">
        <w:rPr>
          <w:szCs w:val="22"/>
          <w:lang w:val="sl-SI"/>
        </w:rPr>
        <w:t xml:space="preserve"> izdajo odločitve o obveznosti izvedbe</w:t>
      </w:r>
      <w:r w:rsidR="00530925" w:rsidRPr="004C1550">
        <w:rPr>
          <w:szCs w:val="22"/>
          <w:lang w:val="sl-SI"/>
        </w:rPr>
        <w:t xml:space="preserve"> celovite</w:t>
      </w:r>
      <w:r w:rsidR="00530925" w:rsidRPr="00D21C60">
        <w:rPr>
          <w:szCs w:val="22"/>
          <w:lang w:val="sl-SI"/>
        </w:rPr>
        <w:t xml:space="preserve"> presoje vplivov na okolje za </w:t>
      </w:r>
      <w:r w:rsidR="00BE180F">
        <w:rPr>
          <w:lang w:val="sl-SI"/>
        </w:rPr>
        <w:t xml:space="preserve">Spremembe in dopolnitve Odloka o medobčinskem lokacijskem načrtu za del območja Ptujsko jezero in del reke Drave severno od Ptujskega jezera do sotočja struge reke Drave in odvodnega kanala hidroelektrarne Zlatoličje: za del območja P11-R11 Jezero v Mestni občini Ptuj in del območja </w:t>
      </w:r>
      <w:r w:rsidR="00BE180F">
        <w:rPr>
          <w:lang w:val="sl-SI"/>
        </w:rPr>
        <w:lastRenderedPageBreak/>
        <w:t>P13-R1 Jezero v Občini Markovci</w:t>
      </w:r>
      <w:r w:rsidR="00C45639" w:rsidRPr="00D21C60">
        <w:rPr>
          <w:bCs/>
          <w:lang w:val="sl-SI"/>
        </w:rPr>
        <w:t>,</w:t>
      </w:r>
      <w:r w:rsidR="00E04D6F" w:rsidRPr="00D21C60">
        <w:rPr>
          <w:lang w:val="sl-SI"/>
        </w:rPr>
        <w:t xml:space="preserve"> </w:t>
      </w:r>
      <w:r w:rsidR="00530925" w:rsidRPr="00D21C60">
        <w:rPr>
          <w:lang w:val="sl-SI"/>
        </w:rPr>
        <w:t xml:space="preserve">(v nadaljnjem besedilu </w:t>
      </w:r>
      <w:r w:rsidR="00BE180F">
        <w:rPr>
          <w:bCs/>
          <w:lang w:val="sl-SI"/>
        </w:rPr>
        <w:t>SD MLN</w:t>
      </w:r>
      <w:r w:rsidR="00530925" w:rsidRPr="00D21C60">
        <w:rPr>
          <w:lang w:val="sl-SI"/>
        </w:rPr>
        <w:t>)</w:t>
      </w:r>
      <w:r w:rsidR="00530925" w:rsidRPr="00D21C60">
        <w:rPr>
          <w:szCs w:val="22"/>
          <w:lang w:val="sl-SI"/>
        </w:rPr>
        <w:t>.</w:t>
      </w:r>
      <w:r w:rsidR="00CC73AE">
        <w:rPr>
          <w:szCs w:val="22"/>
          <w:lang w:val="sl-SI"/>
        </w:rPr>
        <w:t xml:space="preserve"> </w:t>
      </w:r>
      <w:r w:rsidR="00BE180F">
        <w:rPr>
          <w:szCs w:val="22"/>
          <w:lang w:val="sl-SI"/>
        </w:rPr>
        <w:t>Na poziv Ministrstva je bila vloga dopolnjena dne 16. 5. 2022.</w:t>
      </w:r>
    </w:p>
    <w:p w14:paraId="59C482D6" w14:textId="24FBDA30" w:rsidR="00CC3A25" w:rsidRDefault="00CC3A25" w:rsidP="005A270B">
      <w:pPr>
        <w:jc w:val="both"/>
        <w:rPr>
          <w:szCs w:val="22"/>
          <w:lang w:val="sl-SI"/>
        </w:rPr>
      </w:pPr>
    </w:p>
    <w:p w14:paraId="6CEE29B8" w14:textId="2B589B64" w:rsidR="00CC3A25" w:rsidRDefault="00CC3A25" w:rsidP="005A270B">
      <w:pPr>
        <w:jc w:val="both"/>
        <w:rPr>
          <w:szCs w:val="22"/>
          <w:lang w:val="sl-SI"/>
        </w:rPr>
      </w:pPr>
      <w:r>
        <w:rPr>
          <w:szCs w:val="22"/>
          <w:lang w:val="sl-SI"/>
        </w:rPr>
        <w:t xml:space="preserve">Vlogi </w:t>
      </w:r>
      <w:r w:rsidR="00B143D5">
        <w:rPr>
          <w:szCs w:val="22"/>
          <w:lang w:val="sl-SI"/>
        </w:rPr>
        <w:t>je</w:t>
      </w:r>
      <w:r>
        <w:rPr>
          <w:szCs w:val="22"/>
          <w:lang w:val="sl-SI"/>
        </w:rPr>
        <w:t xml:space="preserve"> bil</w:t>
      </w:r>
      <w:r w:rsidR="00B143D5">
        <w:rPr>
          <w:szCs w:val="22"/>
          <w:lang w:val="sl-SI"/>
        </w:rPr>
        <w:t>o</w:t>
      </w:r>
      <w:r>
        <w:rPr>
          <w:szCs w:val="22"/>
          <w:lang w:val="sl-SI"/>
        </w:rPr>
        <w:t xml:space="preserve"> priložen</w:t>
      </w:r>
      <w:r w:rsidR="00B143D5">
        <w:rPr>
          <w:szCs w:val="22"/>
          <w:lang w:val="sl-SI"/>
        </w:rPr>
        <w:t>o naslednje gradivo</w:t>
      </w:r>
      <w:r>
        <w:rPr>
          <w:szCs w:val="22"/>
          <w:lang w:val="sl-SI"/>
        </w:rPr>
        <w:t>:</w:t>
      </w:r>
    </w:p>
    <w:p w14:paraId="58F4F15B" w14:textId="38FD92E0" w:rsidR="00BE180F" w:rsidRPr="00BE180F" w:rsidRDefault="00BE180F" w:rsidP="00BE180F">
      <w:pPr>
        <w:pStyle w:val="Odstavekseznama"/>
        <w:numPr>
          <w:ilvl w:val="0"/>
          <w:numId w:val="17"/>
        </w:numPr>
        <w:tabs>
          <w:tab w:val="left" w:pos="960"/>
        </w:tabs>
        <w:jc w:val="both"/>
        <w:rPr>
          <w:szCs w:val="22"/>
          <w:lang w:val="sl-SI"/>
        </w:rPr>
      </w:pPr>
      <w:r w:rsidRPr="00BE180F">
        <w:rPr>
          <w:szCs w:val="22"/>
          <w:lang w:val="sl-SI"/>
        </w:rPr>
        <w:t>mnenje Ministrstva za kulturo, št. 35012-33/2022/5;</w:t>
      </w:r>
    </w:p>
    <w:p w14:paraId="47DC02EE" w14:textId="4031569A" w:rsidR="00BE180F" w:rsidRPr="00BE180F" w:rsidRDefault="00BE180F" w:rsidP="00BE180F">
      <w:pPr>
        <w:pStyle w:val="Odstavekseznama"/>
        <w:numPr>
          <w:ilvl w:val="0"/>
          <w:numId w:val="17"/>
        </w:numPr>
        <w:tabs>
          <w:tab w:val="left" w:pos="960"/>
        </w:tabs>
        <w:jc w:val="both"/>
        <w:rPr>
          <w:szCs w:val="22"/>
          <w:lang w:val="sl-SI"/>
        </w:rPr>
      </w:pPr>
      <w:r w:rsidRPr="00BE180F">
        <w:rPr>
          <w:szCs w:val="22"/>
          <w:lang w:val="sl-SI"/>
        </w:rPr>
        <w:t>mnenje Zavoda RS za varstvo narave, št. 3563-0048/2022-2;</w:t>
      </w:r>
    </w:p>
    <w:p w14:paraId="5E693A41" w14:textId="49391459" w:rsidR="00BE180F" w:rsidRPr="00BE180F" w:rsidRDefault="00BE180F" w:rsidP="00BE180F">
      <w:pPr>
        <w:pStyle w:val="Odstavekseznama"/>
        <w:numPr>
          <w:ilvl w:val="0"/>
          <w:numId w:val="17"/>
        </w:numPr>
        <w:tabs>
          <w:tab w:val="left" w:pos="960"/>
        </w:tabs>
        <w:jc w:val="both"/>
        <w:rPr>
          <w:szCs w:val="22"/>
          <w:lang w:val="sl-SI"/>
        </w:rPr>
      </w:pPr>
      <w:r w:rsidRPr="00BE180F">
        <w:rPr>
          <w:szCs w:val="22"/>
          <w:lang w:val="sl-SI"/>
        </w:rPr>
        <w:t>smernice Direkcije RS za vode, št. 35020-25/2022-3;</w:t>
      </w:r>
    </w:p>
    <w:p w14:paraId="05ECA8A2" w14:textId="6376D739" w:rsidR="00BE180F" w:rsidRPr="00BE180F" w:rsidRDefault="00BE180F" w:rsidP="00BE180F">
      <w:pPr>
        <w:pStyle w:val="Odstavekseznama"/>
        <w:numPr>
          <w:ilvl w:val="0"/>
          <w:numId w:val="17"/>
        </w:numPr>
        <w:tabs>
          <w:tab w:val="left" w:pos="960"/>
        </w:tabs>
        <w:jc w:val="both"/>
        <w:rPr>
          <w:szCs w:val="22"/>
          <w:lang w:val="sl-SI"/>
        </w:rPr>
      </w:pPr>
      <w:r w:rsidRPr="00BE180F">
        <w:rPr>
          <w:szCs w:val="22"/>
          <w:lang w:val="sl-SI"/>
        </w:rPr>
        <w:t>mnenje Ministrstva za zdravje s priloženim mnenjem Nacionalnega laboratorija za zdravje, okolje in hrano, št. 2940-09/1649-22/NP-3603295;</w:t>
      </w:r>
    </w:p>
    <w:p w14:paraId="630DFA3C" w14:textId="622CB174" w:rsidR="00BE180F" w:rsidRPr="00BE180F" w:rsidRDefault="00BE180F" w:rsidP="00BE180F">
      <w:pPr>
        <w:pStyle w:val="Odstavekseznama"/>
        <w:numPr>
          <w:ilvl w:val="0"/>
          <w:numId w:val="17"/>
        </w:numPr>
        <w:tabs>
          <w:tab w:val="left" w:pos="960"/>
        </w:tabs>
        <w:jc w:val="both"/>
        <w:rPr>
          <w:szCs w:val="22"/>
          <w:lang w:val="sl-SI"/>
        </w:rPr>
      </w:pPr>
      <w:r w:rsidRPr="00BE180F">
        <w:rPr>
          <w:szCs w:val="22"/>
          <w:lang w:val="sl-SI"/>
        </w:rPr>
        <w:t>smernice Zavoda za ribištvo Slovenije, št. 420-185/2008-5;</w:t>
      </w:r>
    </w:p>
    <w:p w14:paraId="2A45B028" w14:textId="17267AAA" w:rsidR="00BE180F" w:rsidRPr="00BE180F" w:rsidRDefault="00BE180F" w:rsidP="00BE180F">
      <w:pPr>
        <w:pStyle w:val="Odstavekseznama"/>
        <w:numPr>
          <w:ilvl w:val="0"/>
          <w:numId w:val="17"/>
        </w:numPr>
        <w:tabs>
          <w:tab w:val="left" w:pos="960"/>
        </w:tabs>
        <w:jc w:val="both"/>
        <w:rPr>
          <w:szCs w:val="22"/>
          <w:lang w:val="sl-SI"/>
        </w:rPr>
      </w:pPr>
      <w:r w:rsidRPr="00BE180F">
        <w:rPr>
          <w:szCs w:val="22"/>
          <w:lang w:val="sl-SI"/>
        </w:rPr>
        <w:t>mnenje Ministrstva za kmetijstvo, gozdarstvo in prehrano, št. 3504-41/2022/3;</w:t>
      </w:r>
    </w:p>
    <w:p w14:paraId="4E83B8A3" w14:textId="41314CB5" w:rsidR="00BE180F" w:rsidRPr="00BE180F" w:rsidRDefault="00BE180F" w:rsidP="00BE180F">
      <w:pPr>
        <w:pStyle w:val="Odstavekseznama"/>
        <w:numPr>
          <w:ilvl w:val="0"/>
          <w:numId w:val="17"/>
        </w:numPr>
        <w:tabs>
          <w:tab w:val="left" w:pos="960"/>
        </w:tabs>
        <w:jc w:val="both"/>
        <w:rPr>
          <w:szCs w:val="22"/>
          <w:lang w:val="sl-SI"/>
        </w:rPr>
      </w:pPr>
      <w:r w:rsidRPr="00BE180F">
        <w:rPr>
          <w:szCs w:val="22"/>
          <w:lang w:val="sl-SI"/>
        </w:rPr>
        <w:t>Pooblastilo župana Občine Markovci, z dne 6. 5. 2022;</w:t>
      </w:r>
    </w:p>
    <w:p w14:paraId="4F251180" w14:textId="37DEFA6E" w:rsidR="00CC3A25" w:rsidRPr="00D1799A" w:rsidRDefault="00BE180F" w:rsidP="00BE180F">
      <w:pPr>
        <w:pStyle w:val="Odstavekseznama"/>
        <w:numPr>
          <w:ilvl w:val="0"/>
          <w:numId w:val="17"/>
        </w:numPr>
        <w:tabs>
          <w:tab w:val="left" w:pos="960"/>
        </w:tabs>
        <w:jc w:val="both"/>
        <w:rPr>
          <w:szCs w:val="22"/>
          <w:lang w:val="sl-SI"/>
        </w:rPr>
      </w:pPr>
      <w:r w:rsidRPr="00BE180F">
        <w:rPr>
          <w:szCs w:val="22"/>
          <w:lang w:val="sl-SI"/>
        </w:rPr>
        <w:t>Pooblastilo županje Mestne občine Ptuj, z dne 10. 3. 2022</w:t>
      </w:r>
      <w:r w:rsidR="00D1799A">
        <w:rPr>
          <w:szCs w:val="22"/>
          <w:lang w:val="sl-SI"/>
        </w:rPr>
        <w:t>.</w:t>
      </w:r>
    </w:p>
    <w:p w14:paraId="54A07BC2" w14:textId="32A536F7" w:rsidR="000E77DF" w:rsidRDefault="000E77DF" w:rsidP="005A270B">
      <w:pPr>
        <w:jc w:val="both"/>
        <w:rPr>
          <w:szCs w:val="22"/>
          <w:lang w:val="sl-SI"/>
        </w:rPr>
      </w:pPr>
    </w:p>
    <w:p w14:paraId="7D8348CD" w14:textId="77777777" w:rsidR="00BE180F" w:rsidRPr="007A1877" w:rsidRDefault="00BE180F" w:rsidP="00BE180F">
      <w:pPr>
        <w:tabs>
          <w:tab w:val="left" w:pos="960"/>
        </w:tabs>
        <w:jc w:val="both"/>
        <w:rPr>
          <w:szCs w:val="22"/>
          <w:lang w:val="sl-SI"/>
        </w:rPr>
      </w:pPr>
      <w:r>
        <w:rPr>
          <w:szCs w:val="22"/>
          <w:lang w:val="sl-SI"/>
        </w:rPr>
        <w:t xml:space="preserve">Gradivo za odločitev je bilo objavljeno na spletnih straneh Mestne občine Ptuj in </w:t>
      </w:r>
      <w:r w:rsidRPr="001C417C">
        <w:rPr>
          <w:szCs w:val="22"/>
          <w:lang w:val="sl-SI"/>
        </w:rPr>
        <w:t xml:space="preserve">Občine </w:t>
      </w:r>
      <w:r>
        <w:rPr>
          <w:szCs w:val="22"/>
          <w:lang w:val="sl-SI"/>
        </w:rPr>
        <w:t>Markovci, in sicer:</w:t>
      </w:r>
    </w:p>
    <w:p w14:paraId="308CED6A" w14:textId="2D947F1A" w:rsidR="00BE180F" w:rsidRDefault="00BE180F" w:rsidP="00E33C23">
      <w:pPr>
        <w:tabs>
          <w:tab w:val="left" w:pos="709"/>
        </w:tabs>
        <w:ind w:left="709" w:hanging="283"/>
        <w:jc w:val="both"/>
        <w:rPr>
          <w:szCs w:val="22"/>
          <w:lang w:val="sl-SI"/>
        </w:rPr>
      </w:pPr>
      <w:r>
        <w:rPr>
          <w:szCs w:val="22"/>
          <w:lang w:val="sl-SI"/>
        </w:rPr>
        <w:t>-</w:t>
      </w:r>
      <w:r>
        <w:rPr>
          <w:szCs w:val="22"/>
          <w:lang w:val="sl-SI"/>
        </w:rPr>
        <w:tab/>
      </w:r>
      <w:r w:rsidRPr="009222C6">
        <w:rPr>
          <w:szCs w:val="22"/>
          <w:lang w:val="sl-SI"/>
        </w:rPr>
        <w:t xml:space="preserve">Sklep o pripravi </w:t>
      </w:r>
      <w:r>
        <w:rPr>
          <w:szCs w:val="22"/>
          <w:lang w:val="sl-SI"/>
        </w:rPr>
        <w:t xml:space="preserve">Odloka o </w:t>
      </w:r>
      <w:r w:rsidRPr="001C417C">
        <w:rPr>
          <w:szCs w:val="22"/>
          <w:lang w:val="sl-SI"/>
        </w:rPr>
        <w:t>sprememb</w:t>
      </w:r>
      <w:r>
        <w:rPr>
          <w:szCs w:val="22"/>
          <w:lang w:val="sl-SI"/>
        </w:rPr>
        <w:t>ah</w:t>
      </w:r>
      <w:r w:rsidRPr="001C417C">
        <w:rPr>
          <w:szCs w:val="22"/>
          <w:lang w:val="sl-SI"/>
        </w:rPr>
        <w:t xml:space="preserve"> in dopolnitv</w:t>
      </w:r>
      <w:r>
        <w:rPr>
          <w:szCs w:val="22"/>
          <w:lang w:val="sl-SI"/>
        </w:rPr>
        <w:t>ah</w:t>
      </w:r>
      <w:r w:rsidRPr="001C417C">
        <w:rPr>
          <w:szCs w:val="22"/>
          <w:lang w:val="sl-SI"/>
        </w:rPr>
        <w:t xml:space="preserve"> Odloka o medobčinskem lokacijskem načrtu za del območja Ptujsko jezero in del reke Drave severno od Ptujskega jezera do sotočja struge reke Drave in odvodnega kanala hidroelektrarne Zlatoličje: za del območja P11-R11 Jezero v Mestni občini Ptuj in del območja P13-R1 Jezero v Občini Markovci</w:t>
      </w:r>
      <w:r w:rsidRPr="009222C6">
        <w:rPr>
          <w:szCs w:val="22"/>
          <w:lang w:val="sl-SI"/>
        </w:rPr>
        <w:t>, št. 350</w:t>
      </w:r>
      <w:r>
        <w:rPr>
          <w:szCs w:val="22"/>
          <w:lang w:val="sl-SI"/>
        </w:rPr>
        <w:t>5</w:t>
      </w:r>
      <w:r w:rsidRPr="009222C6">
        <w:rPr>
          <w:szCs w:val="22"/>
          <w:lang w:val="sl-SI"/>
        </w:rPr>
        <w:t>-</w:t>
      </w:r>
      <w:r>
        <w:rPr>
          <w:szCs w:val="22"/>
          <w:lang w:val="sl-SI"/>
        </w:rPr>
        <w:t>4</w:t>
      </w:r>
      <w:r w:rsidRPr="009222C6">
        <w:rPr>
          <w:szCs w:val="22"/>
          <w:lang w:val="sl-SI"/>
        </w:rPr>
        <w:t>/20</w:t>
      </w:r>
      <w:r>
        <w:rPr>
          <w:szCs w:val="22"/>
          <w:lang w:val="sl-SI"/>
        </w:rPr>
        <w:t>08</w:t>
      </w:r>
      <w:r w:rsidRPr="009222C6">
        <w:rPr>
          <w:szCs w:val="22"/>
          <w:lang w:val="sl-SI"/>
        </w:rPr>
        <w:t xml:space="preserve">, z dne </w:t>
      </w:r>
      <w:r>
        <w:rPr>
          <w:szCs w:val="22"/>
          <w:lang w:val="sl-SI"/>
        </w:rPr>
        <w:t>5</w:t>
      </w:r>
      <w:r w:rsidRPr="009222C6">
        <w:rPr>
          <w:szCs w:val="22"/>
          <w:lang w:val="sl-SI"/>
        </w:rPr>
        <w:t xml:space="preserve">. </w:t>
      </w:r>
      <w:r>
        <w:rPr>
          <w:szCs w:val="22"/>
          <w:lang w:val="sl-SI"/>
        </w:rPr>
        <w:t>1</w:t>
      </w:r>
      <w:r w:rsidRPr="009222C6">
        <w:rPr>
          <w:szCs w:val="22"/>
          <w:lang w:val="sl-SI"/>
        </w:rPr>
        <w:t>. 2022);</w:t>
      </w:r>
    </w:p>
    <w:p w14:paraId="073A5F40" w14:textId="00B6BB15" w:rsidR="00BE180F" w:rsidRDefault="00E33C23" w:rsidP="00E33C23">
      <w:pPr>
        <w:tabs>
          <w:tab w:val="left" w:pos="709"/>
        </w:tabs>
        <w:ind w:left="709" w:hanging="283"/>
        <w:jc w:val="both"/>
        <w:rPr>
          <w:szCs w:val="22"/>
          <w:lang w:val="sl-SI"/>
        </w:rPr>
      </w:pPr>
      <w:r>
        <w:rPr>
          <w:szCs w:val="22"/>
          <w:lang w:val="sl-SI"/>
        </w:rPr>
        <w:t>-</w:t>
      </w:r>
      <w:r>
        <w:rPr>
          <w:szCs w:val="22"/>
          <w:lang w:val="sl-SI"/>
        </w:rPr>
        <w:tab/>
      </w:r>
      <w:r w:rsidR="00BE180F">
        <w:rPr>
          <w:szCs w:val="22"/>
          <w:lang w:val="sl-SI"/>
        </w:rPr>
        <w:t>I</w:t>
      </w:r>
      <w:r w:rsidR="00BE180F" w:rsidRPr="007A2F84">
        <w:rPr>
          <w:szCs w:val="22"/>
          <w:lang w:val="sl-SI"/>
        </w:rPr>
        <w:t xml:space="preserve">zhodišča za </w:t>
      </w:r>
      <w:r w:rsidR="00BE180F">
        <w:rPr>
          <w:szCs w:val="22"/>
          <w:lang w:val="sl-SI"/>
        </w:rPr>
        <w:t xml:space="preserve">pripravo </w:t>
      </w:r>
      <w:r w:rsidR="00BE180F" w:rsidRPr="001C417C">
        <w:rPr>
          <w:szCs w:val="22"/>
          <w:lang w:val="sl-SI"/>
        </w:rPr>
        <w:t>sprememb in dopolnite</w:t>
      </w:r>
      <w:r w:rsidR="00BE180F">
        <w:rPr>
          <w:szCs w:val="22"/>
          <w:lang w:val="sl-SI"/>
        </w:rPr>
        <w:t>v</w:t>
      </w:r>
      <w:r w:rsidR="00BE180F" w:rsidRPr="001C417C">
        <w:rPr>
          <w:szCs w:val="22"/>
          <w:lang w:val="sl-SI"/>
        </w:rPr>
        <w:t xml:space="preserve"> medobčinske</w:t>
      </w:r>
      <w:r w:rsidR="00BE180F">
        <w:rPr>
          <w:szCs w:val="22"/>
          <w:lang w:val="sl-SI"/>
        </w:rPr>
        <w:t>ga</w:t>
      </w:r>
      <w:r w:rsidR="00BE180F" w:rsidRPr="001C417C">
        <w:rPr>
          <w:szCs w:val="22"/>
          <w:lang w:val="sl-SI"/>
        </w:rPr>
        <w:t xml:space="preserve"> lokacijske</w:t>
      </w:r>
      <w:r w:rsidR="00BE180F">
        <w:rPr>
          <w:szCs w:val="22"/>
          <w:lang w:val="sl-SI"/>
        </w:rPr>
        <w:t>ga</w:t>
      </w:r>
      <w:r w:rsidR="00BE180F" w:rsidRPr="001C417C">
        <w:rPr>
          <w:szCs w:val="22"/>
          <w:lang w:val="sl-SI"/>
        </w:rPr>
        <w:t xml:space="preserve"> načrt</w:t>
      </w:r>
      <w:r w:rsidR="00BE180F">
        <w:rPr>
          <w:szCs w:val="22"/>
          <w:lang w:val="sl-SI"/>
        </w:rPr>
        <w:t>a</w:t>
      </w:r>
      <w:r w:rsidR="00BE180F" w:rsidRPr="001C417C">
        <w:rPr>
          <w:szCs w:val="22"/>
          <w:lang w:val="sl-SI"/>
        </w:rPr>
        <w:t xml:space="preserve"> za del območja Ptujsko jezero in del reke Drave severno od Ptujskega jezera do sotočja struge reke Drave in odvodnega kanala hidroelektrarne Zlatoličje: za del območja P11-R11 Jezero v Mestni občini Ptuj in del območja P13-R1 Jezero v Občini Markovci</w:t>
      </w:r>
      <w:r w:rsidR="00BE180F" w:rsidRPr="007A2F84">
        <w:rPr>
          <w:szCs w:val="22"/>
          <w:lang w:val="sl-SI"/>
        </w:rPr>
        <w:t xml:space="preserve"> (</w:t>
      </w:r>
      <w:r w:rsidR="00BE180F">
        <w:rPr>
          <w:szCs w:val="22"/>
          <w:lang w:val="sl-SI"/>
        </w:rPr>
        <w:t>OSA arhitekti</w:t>
      </w:r>
      <w:r w:rsidR="00BE180F" w:rsidRPr="007A2F84">
        <w:rPr>
          <w:szCs w:val="22"/>
          <w:lang w:val="sl-SI"/>
        </w:rPr>
        <w:t xml:space="preserve"> </w:t>
      </w:r>
      <w:proofErr w:type="spellStart"/>
      <w:r w:rsidR="00BE180F" w:rsidRPr="007A2F84">
        <w:rPr>
          <w:szCs w:val="22"/>
          <w:lang w:val="sl-SI"/>
        </w:rPr>
        <w:t>d.</w:t>
      </w:r>
      <w:r w:rsidR="00BE180F">
        <w:rPr>
          <w:szCs w:val="22"/>
          <w:lang w:val="sl-SI"/>
        </w:rPr>
        <w:t>o.o</w:t>
      </w:r>
      <w:proofErr w:type="spellEnd"/>
      <w:r w:rsidR="00BE180F" w:rsidRPr="007A2F84">
        <w:rPr>
          <w:szCs w:val="22"/>
          <w:lang w:val="sl-SI"/>
        </w:rPr>
        <w:t xml:space="preserve">., </w:t>
      </w:r>
      <w:r w:rsidR="00BE180F">
        <w:rPr>
          <w:szCs w:val="22"/>
          <w:lang w:val="sl-SI"/>
        </w:rPr>
        <w:t>št. projekta 21-349</w:t>
      </w:r>
      <w:r w:rsidR="00BE180F" w:rsidRPr="007A2F84">
        <w:rPr>
          <w:szCs w:val="22"/>
          <w:lang w:val="sl-SI"/>
        </w:rPr>
        <w:t>)</w:t>
      </w:r>
      <w:r w:rsidR="00BE180F">
        <w:rPr>
          <w:szCs w:val="22"/>
          <w:lang w:val="sl-SI"/>
        </w:rPr>
        <w:t>.</w:t>
      </w:r>
    </w:p>
    <w:p w14:paraId="67F001D5" w14:textId="77777777" w:rsidR="00BE180F" w:rsidRDefault="00BE180F" w:rsidP="005A270B">
      <w:pPr>
        <w:jc w:val="both"/>
        <w:rPr>
          <w:szCs w:val="22"/>
          <w:lang w:val="sl-SI"/>
        </w:rPr>
      </w:pPr>
    </w:p>
    <w:p w14:paraId="0C6B0812" w14:textId="0861C8BE" w:rsidR="00ED79D3" w:rsidRDefault="00AD2037" w:rsidP="00ED79D3">
      <w:pPr>
        <w:jc w:val="both"/>
        <w:rPr>
          <w:lang w:val="sl-SI"/>
        </w:rPr>
      </w:pPr>
      <w:r>
        <w:rPr>
          <w:szCs w:val="22"/>
          <w:lang w:val="sl-SI"/>
        </w:rPr>
        <w:t>Po 77. členu Zakona o varstvu okolja (</w:t>
      </w:r>
      <w:r>
        <w:rPr>
          <w:bCs/>
          <w:lang w:val="sl-SI"/>
        </w:rPr>
        <w:t>Uradni list RS, št. 44/22</w:t>
      </w:r>
      <w:r>
        <w:rPr>
          <w:lang w:val="sl-SI"/>
        </w:rPr>
        <w:t>, v nadaljevanju ZVO-2</w:t>
      </w:r>
      <w:r>
        <w:rPr>
          <w:szCs w:val="22"/>
          <w:lang w:val="sl-SI"/>
        </w:rPr>
        <w:t>) je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zdravja in kulturne dediščine v plan, ter pridobiti potrdilo ministrstva o sprejemljivosti njegove izvedbe na okolje. ZVO-2 v drugem odstavku 77. člena določa, da se za plan izvede celovita presoja vplivov na okolje, če se s planom določa ali načrtuje poseg v okolje, za katerega je treba izvesti presojo vplivov na okolje skladno z določbami 89. člena ZVO-2, ali če je zanj zahtevana presoja sprejemljivosti po predpisih o ohranjanju narave. Na podlagi tretjega odstavka 77. člena ZVO-2 se celovita presoja vplivov na okolje izvede tudi za drug plan, če ministrstvo oceni, da bi lahko njegova izvedba pomembneje vplivala na okolje.</w:t>
      </w:r>
      <w:r w:rsidR="00ED79D3" w:rsidRPr="00605960">
        <w:rPr>
          <w:lang w:val="sl-SI"/>
        </w:rPr>
        <w:t xml:space="preserve"> </w:t>
      </w:r>
    </w:p>
    <w:p w14:paraId="35E12BFC" w14:textId="77777777" w:rsidR="008F2E32" w:rsidRDefault="008F2E32" w:rsidP="00ED79D3">
      <w:pPr>
        <w:jc w:val="both"/>
        <w:rPr>
          <w:lang w:val="sl-SI"/>
        </w:rPr>
      </w:pPr>
    </w:p>
    <w:p w14:paraId="3086C24A" w14:textId="63F409B4" w:rsidR="002D5383" w:rsidRDefault="002D5383" w:rsidP="002D5383">
      <w:pPr>
        <w:jc w:val="both"/>
        <w:rPr>
          <w:lang w:val="sl-SI"/>
        </w:rPr>
      </w:pPr>
      <w:r w:rsidRPr="00A743DD">
        <w:rPr>
          <w:lang w:val="sl-SI"/>
        </w:rPr>
        <w:t>Po 119. členu Zakona o urejanju prostora (</w:t>
      </w:r>
      <w:r w:rsidR="005D5CBE" w:rsidRPr="0006790F">
        <w:rPr>
          <w:bCs/>
          <w:lang w:val="sl-SI"/>
        </w:rPr>
        <w:t>Uradni list RS, št. 61/17</w:t>
      </w:r>
      <w:r w:rsidR="005D5CBE">
        <w:rPr>
          <w:bCs/>
          <w:lang w:val="sl-SI"/>
        </w:rPr>
        <w:t xml:space="preserve">, 199/21 - ZUreP-3 in 20/22 – </w:t>
      </w:r>
      <w:proofErr w:type="spellStart"/>
      <w:r w:rsidR="005D5CBE">
        <w:rPr>
          <w:bCs/>
          <w:lang w:val="sl-SI"/>
        </w:rPr>
        <w:t>odl</w:t>
      </w:r>
      <w:proofErr w:type="spellEnd"/>
      <w:r w:rsidR="005D5CBE">
        <w:rPr>
          <w:bCs/>
          <w:lang w:val="sl-SI"/>
        </w:rPr>
        <w:t>. US</w:t>
      </w:r>
      <w:r w:rsidRPr="00A743DD">
        <w:rPr>
          <w:lang w:val="sl-SI"/>
        </w:rPr>
        <w:t>; v nadaljnjem besedilu: ZUreP-2), se za postopek priprave in sprejetja OPPN smiselno uporabljajo določbe, ki veljajo za postopek priprave in sprejetja OPN. Na ugotovitveni postopek o obveznosti izvedbe celovite presoje vplivov na okolje za OPN se nanašajo določbe tretjega in četrtega odstavka 110. člena ZUreP-2. Skladno s tretjim odstavkom 110. člena ZUreP-2 občina pozove državne nosilce urejanja prostora, ki sodelujejo v postopku celovite presoje vplivov na okolje, da v 30 dneh podajo mnenje o verjetnosti pomembnejših vplivov izvedbe OPN na okolje. Skladno s četrtim odstavkom 110. člena ZUreP-2 ministrstvo, pristojno za okolje, na podlagi mnenj državnih nosilcev urejanja prostora iz prejšnjega odstavka, v 21 dneh odloči, ali je za OPN ali njegovo spremembo treba izvesti celovito presojo vplivov na okolje.</w:t>
      </w:r>
    </w:p>
    <w:p w14:paraId="728A5A4D" w14:textId="40B73A74" w:rsidR="008747B4" w:rsidRDefault="008747B4" w:rsidP="002D5383">
      <w:pPr>
        <w:jc w:val="both"/>
        <w:rPr>
          <w:lang w:val="sl-SI"/>
        </w:rPr>
      </w:pPr>
    </w:p>
    <w:p w14:paraId="2A005BD1" w14:textId="7AF45A77" w:rsidR="008747B4" w:rsidRDefault="00AD2037" w:rsidP="008747B4">
      <w:pPr>
        <w:jc w:val="both"/>
        <w:rPr>
          <w:lang w:val="sl-SI"/>
        </w:rPr>
      </w:pPr>
      <w:r>
        <w:rPr>
          <w:lang w:val="sl-SI"/>
        </w:rPr>
        <w:t xml:space="preserve">Po določilu četrtega odstavka </w:t>
      </w:r>
      <w:r w:rsidRPr="00C61BCE">
        <w:rPr>
          <w:lang w:val="sl-SI"/>
        </w:rPr>
        <w:t>89. člena ZVO-2</w:t>
      </w:r>
      <w:r>
        <w:rPr>
          <w:lang w:val="sl-SI"/>
        </w:rPr>
        <w:t xml:space="preserve"> Vlada RS predpiše vrste posegov, za katere je treba izvesti presojo vplivov na okolje, na podlagi njihovih značilnosti, lokacije in možnih vplivov na okolje. Obveznost te presoje se ugotavlja po Uredbi o posegih v okolje, za katere je treba </w:t>
      </w:r>
      <w:r>
        <w:rPr>
          <w:lang w:val="sl-SI"/>
        </w:rPr>
        <w:lastRenderedPageBreak/>
        <w:t>izvesti presojo vplivov na okolje (Uradni list RS, št. 51/14, 57/15, 26/17</w:t>
      </w:r>
      <w:r w:rsidRPr="004F0474">
        <w:rPr>
          <w:lang w:val="sl-SI"/>
        </w:rPr>
        <w:t xml:space="preserve"> </w:t>
      </w:r>
      <w:r>
        <w:rPr>
          <w:lang w:val="sl-SI"/>
        </w:rPr>
        <w:t>in 105/20; v nadaljevanju Uredba).</w:t>
      </w:r>
    </w:p>
    <w:p w14:paraId="3CD85046" w14:textId="77777777" w:rsidR="002D5383" w:rsidRDefault="002D5383" w:rsidP="002D5383">
      <w:pPr>
        <w:jc w:val="both"/>
        <w:rPr>
          <w:lang w:val="sl-SI"/>
        </w:rPr>
      </w:pPr>
    </w:p>
    <w:p w14:paraId="39AA4027" w14:textId="77777777" w:rsidR="00E33C23" w:rsidRPr="005D0F22" w:rsidRDefault="00E33C23" w:rsidP="00E33C23">
      <w:pPr>
        <w:jc w:val="both"/>
        <w:rPr>
          <w:lang w:val="sl-SI"/>
        </w:rPr>
      </w:pPr>
      <w:r w:rsidRPr="00FC71C2">
        <w:rPr>
          <w:lang w:val="sl-SI"/>
        </w:rPr>
        <w:t xml:space="preserve">Ministrstvo je gradivo preučilo in ugotovilo, da območje SD MLN </w:t>
      </w:r>
      <w:r w:rsidRPr="008B730D">
        <w:rPr>
          <w:lang w:val="sl-SI"/>
        </w:rPr>
        <w:t xml:space="preserve">zajema del območja Ptujskega jezera in del reke Drave severno od Ptujskega jezera do sotočja reke Drave in odvodnega kanala hidroelektrarne Zlatoličje v Mestni občini Ptuj (za del EUP P11-R11 Jezero) in Občini Markovci (za del EUP P13-R1 Jezero). Območje se trenutno ureja z veljavnim medobčinskim lokacijskim načrtom (Uradni vestnik Mestne občine Ptuj, št. 3/07, Uradno glasilo slovenskih občin št. 7/07 in </w:t>
      </w:r>
      <w:r w:rsidRPr="005D0F22">
        <w:rPr>
          <w:lang w:val="sl-SI"/>
        </w:rPr>
        <w:t xml:space="preserve">Uradni list RS, št. 23/07). S SD MLN je predvidena nova ureditev pristanišča Ranca z objekti za izvajanje športnih in rekreacijskih dejavnosti na kopnem in v vodi, pripadajočo infrastrukturo ter skladiščnimi in sanitarnimi prostori </w:t>
      </w:r>
      <w:r>
        <w:rPr>
          <w:lang w:val="sl-SI"/>
        </w:rPr>
        <w:t>ter</w:t>
      </w:r>
      <w:r w:rsidRPr="005D0F22">
        <w:rPr>
          <w:lang w:val="sl-SI"/>
        </w:rPr>
        <w:t xml:space="preserve"> spremljevalnimi objekti; območja ob vstopno-izstopnem mestu Toplice z večnamenskim objektom, ureditv</w:t>
      </w:r>
      <w:r>
        <w:rPr>
          <w:lang w:val="sl-SI"/>
        </w:rPr>
        <w:t>ijo</w:t>
      </w:r>
      <w:r w:rsidRPr="005D0F22">
        <w:rPr>
          <w:lang w:val="sl-SI"/>
        </w:rPr>
        <w:t xml:space="preserve"> stopnic, brežin in plaže, podaljšanje</w:t>
      </w:r>
      <w:r>
        <w:rPr>
          <w:lang w:val="sl-SI"/>
        </w:rPr>
        <w:t>m</w:t>
      </w:r>
      <w:r w:rsidRPr="005D0F22">
        <w:rPr>
          <w:lang w:val="sl-SI"/>
        </w:rPr>
        <w:t xml:space="preserve"> pomola in dodatnimi plavajočimi pomoli ter umestitvijo manjše proge za slalom; umestitev nov</w:t>
      </w:r>
      <w:r>
        <w:rPr>
          <w:lang w:val="sl-SI"/>
        </w:rPr>
        <w:t>ih</w:t>
      </w:r>
      <w:r w:rsidRPr="005D0F22">
        <w:rPr>
          <w:lang w:val="sl-SI"/>
        </w:rPr>
        <w:t xml:space="preserve"> vstopno-izstopn</w:t>
      </w:r>
      <w:r>
        <w:rPr>
          <w:lang w:val="sl-SI"/>
        </w:rPr>
        <w:t>ih</w:t>
      </w:r>
      <w:r w:rsidRPr="005D0F22">
        <w:rPr>
          <w:lang w:val="sl-SI"/>
        </w:rPr>
        <w:t xml:space="preserve"> mes</w:t>
      </w:r>
      <w:r>
        <w:rPr>
          <w:lang w:val="sl-SI"/>
        </w:rPr>
        <w:t>t</w:t>
      </w:r>
      <w:r w:rsidRPr="005D0F22">
        <w:rPr>
          <w:lang w:val="sl-SI"/>
        </w:rPr>
        <w:t xml:space="preserve"> pri Dominikanskem samostanu in južno od Term Ptuj; ureditve novega vstopno-izstopnega mesta za kajake in kanuje; ureditve ob vstopno-izstopnem mestu Zabovci in regatnega centra s pomoli, sodniškim stolpom in plažo; prestavitev veslaške proge ob vstopno-izstopnem mestu Zabovci; ureditev območij za turistični ribolov na levem bregu; gradnja umetnega polotoka za začasno odlaganje sedimentov </w:t>
      </w:r>
      <w:proofErr w:type="spellStart"/>
      <w:r w:rsidRPr="005D0F22">
        <w:rPr>
          <w:lang w:val="sl-SI"/>
        </w:rPr>
        <w:t>dolvodno</w:t>
      </w:r>
      <w:proofErr w:type="spellEnd"/>
      <w:r w:rsidRPr="005D0F22">
        <w:rPr>
          <w:lang w:val="sl-SI"/>
        </w:rPr>
        <w:t xml:space="preserve"> od pristanišča Ranca ter ureditev sprehajalnih in rekreacijskih poti po kroni nasipa.</w:t>
      </w:r>
    </w:p>
    <w:p w14:paraId="5347D675" w14:textId="536BECB0" w:rsidR="00232B0E" w:rsidRDefault="00E33C23" w:rsidP="00E33C23">
      <w:pPr>
        <w:jc w:val="both"/>
        <w:rPr>
          <w:lang w:val="sl-SI"/>
        </w:rPr>
      </w:pPr>
      <w:r w:rsidRPr="00E23940">
        <w:rPr>
          <w:lang w:val="sl-SI"/>
        </w:rPr>
        <w:t xml:space="preserve">Na podlagi predloženega gradiva ministrstvo ugotavlja, da za </w:t>
      </w:r>
      <w:r>
        <w:rPr>
          <w:lang w:val="sl-SI"/>
        </w:rPr>
        <w:t>SD MLN</w:t>
      </w:r>
      <w:r w:rsidRPr="00E23940">
        <w:rPr>
          <w:lang w:val="sl-SI"/>
        </w:rPr>
        <w:t xml:space="preserve"> ni treba izvesti presoje vplivov na okolje v skladu z </w:t>
      </w:r>
      <w:r w:rsidRPr="00FC71C2">
        <w:rPr>
          <w:lang w:val="sl-SI"/>
        </w:rPr>
        <w:t>89. členom ZVO-2.</w:t>
      </w:r>
    </w:p>
    <w:p w14:paraId="27DF6272" w14:textId="4DE34A74" w:rsidR="00F83AD0" w:rsidRDefault="00F83AD0" w:rsidP="00814FB1">
      <w:pPr>
        <w:tabs>
          <w:tab w:val="left" w:pos="960"/>
        </w:tabs>
        <w:jc w:val="both"/>
        <w:rPr>
          <w:szCs w:val="22"/>
          <w:lang w:val="sl-SI"/>
        </w:rPr>
      </w:pPr>
    </w:p>
    <w:p w14:paraId="60099E53" w14:textId="77777777" w:rsidR="00232B0E" w:rsidRDefault="00232B0E" w:rsidP="00232B0E">
      <w:pPr>
        <w:jc w:val="both"/>
        <w:rPr>
          <w:i/>
          <w:lang w:val="sl-SI"/>
        </w:rPr>
      </w:pPr>
      <w:r>
        <w:rPr>
          <w:lang w:val="sl-SI"/>
        </w:rPr>
        <w:t>Na podlagi 101. člena Zakona o ohranjanju narave (</w:t>
      </w:r>
      <w:r>
        <w:rPr>
          <w:bCs/>
          <w:lang w:val="sl-SI"/>
        </w:rPr>
        <w:t>Uradni list RS, št. 96/04-ZON-UPB2, 61/06-ZDru-1, 8/10 ZSKZ-B, 46/14, 21/18-ZNOrg, 31/18 in 82/20</w:t>
      </w:r>
      <w:r>
        <w:rPr>
          <w:lang w:val="sl-SI"/>
        </w:rPr>
        <w:t>; v nadaljevanju ZON) se celovita presoja vplivov na okolje izvede za plane, ki bi lahko pomembno vplivali na zavarovano območje, posebno varstveno območje ali potencialno posebno ohranitveno območje sami po sebi ali v povezavi z drugimi plani.</w:t>
      </w:r>
      <w:r>
        <w:rPr>
          <w:i/>
          <w:lang w:val="sl-SI"/>
        </w:rPr>
        <w:t xml:space="preserve"> </w:t>
      </w:r>
    </w:p>
    <w:p w14:paraId="6C0BD2E8" w14:textId="77777777" w:rsidR="00232B0E" w:rsidRDefault="00232B0E" w:rsidP="00232B0E">
      <w:pPr>
        <w:jc w:val="both"/>
        <w:rPr>
          <w:lang w:val="sl-SI"/>
        </w:rPr>
      </w:pPr>
    </w:p>
    <w:p w14:paraId="2F731242" w14:textId="6A6D7B60" w:rsidR="00E33C23" w:rsidRDefault="00E33C23" w:rsidP="00E33C23">
      <w:pPr>
        <w:jc w:val="both"/>
        <w:rPr>
          <w:lang w:val="sl-SI"/>
        </w:rPr>
      </w:pPr>
      <w:r w:rsidRPr="00165AE9">
        <w:rPr>
          <w:lang w:val="sl-SI"/>
        </w:rPr>
        <w:t xml:space="preserve">Zavod RS za varstvo narave (v nadaljnjem besedilu ZRSVN) je v mnenju, št. </w:t>
      </w:r>
      <w:r w:rsidRPr="00165AE9">
        <w:rPr>
          <w:szCs w:val="22"/>
          <w:lang w:val="sl-SI"/>
        </w:rPr>
        <w:t>3563-0048/2022-2</w:t>
      </w:r>
      <w:r w:rsidRPr="00165AE9">
        <w:rPr>
          <w:lang w:val="sl-SI"/>
        </w:rPr>
        <w:t xml:space="preserve">, z dne 22 3. 2022, navedel, da SD MLN in njegovi daljinski vplivi segajo v naslednja varovana območja: posebni varstveni območji Drava (posebno območje varstva - POV, koda SI5000011) in Drava (posebno ohranitveno območje - POO, koda SI3000220), določeni z Uredbo o posebnih varstvenih območjih (območjih Natura 2000), </w:t>
      </w:r>
      <w:r w:rsidR="0018269B">
        <w:rPr>
          <w:lang w:val="sl-SI"/>
        </w:rPr>
        <w:t>(</w:t>
      </w:r>
      <w:r w:rsidRPr="00165AE9">
        <w:rPr>
          <w:lang w:val="sl-SI"/>
        </w:rPr>
        <w:t xml:space="preserve">Uradni list RS, št. 49/04, 110/04, 59/07, 43/08, 8/12, 33/13, 35/13 – </w:t>
      </w:r>
      <w:proofErr w:type="spellStart"/>
      <w:r w:rsidRPr="00165AE9">
        <w:rPr>
          <w:lang w:val="sl-SI"/>
        </w:rPr>
        <w:t>popr</w:t>
      </w:r>
      <w:proofErr w:type="spellEnd"/>
      <w:r w:rsidRPr="00165AE9">
        <w:rPr>
          <w:lang w:val="sl-SI"/>
        </w:rPr>
        <w:t xml:space="preserve">., 39/13 – </w:t>
      </w:r>
      <w:proofErr w:type="spellStart"/>
      <w:r w:rsidRPr="00165AE9">
        <w:rPr>
          <w:lang w:val="sl-SI"/>
        </w:rPr>
        <w:t>Odl</w:t>
      </w:r>
      <w:proofErr w:type="spellEnd"/>
      <w:r w:rsidRPr="00165AE9">
        <w:rPr>
          <w:lang w:val="sl-SI"/>
        </w:rPr>
        <w:t>. US, 3/14, 21/16 in 47/18) ter</w:t>
      </w:r>
      <w:r>
        <w:rPr>
          <w:lang w:val="sl-SI"/>
        </w:rPr>
        <w:t xml:space="preserve"> v</w:t>
      </w:r>
      <w:r w:rsidRPr="00165AE9">
        <w:rPr>
          <w:lang w:val="sl-SI"/>
        </w:rPr>
        <w:t xml:space="preserve"> zavarovano območje Krajinski park Šturmovci, razglašen z Odlokom o razglasitvi in zavarovanju naravnih območij in spomenikov narave v občini Ptuj (Uradni vestnik občin Ormož in Ptuj, št. 14/79). Območje SD MLN predstavlja enega najpomembnejših delov območja POV Drava in eno izmed ornitološko najpomembnejših območij v državi. Pomembno je kot razmnoževalni habitat ptic, prezimovališče, postaja v času selitve in tudi kot </w:t>
      </w:r>
      <w:proofErr w:type="spellStart"/>
      <w:r w:rsidRPr="00165AE9">
        <w:rPr>
          <w:lang w:val="sl-SI"/>
        </w:rPr>
        <w:t>prenočevalni</w:t>
      </w:r>
      <w:proofErr w:type="spellEnd"/>
      <w:r w:rsidRPr="00165AE9">
        <w:rPr>
          <w:lang w:val="sl-SI"/>
        </w:rPr>
        <w:t xml:space="preserve"> habitat. Načrtovane ureditve bodo posegale v habitate vrst, ki so vezane na obrežni pas in odprto vodno površino. Nekatere ureditve bi lahko vplivale tudi na stanje vrst, vezanih na kulturno krajino in gozdove v zaledju. SD MLN lahko vpliva na naslednje vrste</w:t>
      </w:r>
      <w:r>
        <w:rPr>
          <w:lang w:val="sl-SI"/>
        </w:rPr>
        <w:t xml:space="preserve"> ptic</w:t>
      </w:r>
      <w:r w:rsidRPr="00165AE9">
        <w:rPr>
          <w:lang w:val="sl-SI"/>
        </w:rPr>
        <w:t>: belolična čigra, črna čigra, črnoglavi galeb, konopnica, mali galeb, mali žagar, pritlikavi kormoran, rumenonogi galeb, mali slapnik, sivi galeb, veliki žagar, čopasta črnica, liska, mali ponirek, navadna čigra, mlakarica, rdeči galeb, zvonec.</w:t>
      </w:r>
      <w:r>
        <w:rPr>
          <w:lang w:val="sl-SI"/>
        </w:rPr>
        <w:t xml:space="preserve"> SD MLN bi lahko vplival tudi na POO Drava, zlasti na vrste, ki so </w:t>
      </w:r>
      <w:proofErr w:type="spellStart"/>
      <w:r>
        <w:rPr>
          <w:lang w:val="sl-SI"/>
        </w:rPr>
        <w:t>habitatsko</w:t>
      </w:r>
      <w:proofErr w:type="spellEnd"/>
      <w:r>
        <w:rPr>
          <w:lang w:val="sl-SI"/>
        </w:rPr>
        <w:t xml:space="preserve"> vezane na obrežje jezera, in sicer na vidro in bobra, morebitni posegi v vodo oziroma dno pa tudi na habitate drugih vrst vodnih živali. </w:t>
      </w:r>
    </w:p>
    <w:p w14:paraId="6C9028F1" w14:textId="2315E621" w:rsidR="00E33C23" w:rsidRPr="00165AE9" w:rsidRDefault="00E33C23" w:rsidP="00E33C23">
      <w:pPr>
        <w:jc w:val="both"/>
        <w:rPr>
          <w:lang w:val="sl-SI"/>
        </w:rPr>
      </w:pPr>
      <w:r>
        <w:rPr>
          <w:lang w:val="sl-SI"/>
        </w:rPr>
        <w:t>ZRSVN meni, da bi vplivi SD MLN na POO in POV Drava lahko pomenili izgubo habitatov na območjih predvidenih ureditev, kot tudi spremembo kakovosti habitatov in abiotskih dejavnikov (osvetljevanje, hrup, motnje zaradi povečane prisotnosti človeka, ipd.).</w:t>
      </w:r>
      <w:r w:rsidRPr="00FE21AF">
        <w:rPr>
          <w:lang w:val="sl-SI"/>
        </w:rPr>
        <w:t xml:space="preserve"> </w:t>
      </w:r>
      <w:r>
        <w:rPr>
          <w:lang w:val="sl-SI"/>
        </w:rPr>
        <w:t xml:space="preserve">Območje SD MLN meji na Krajinski park </w:t>
      </w:r>
      <w:proofErr w:type="spellStart"/>
      <w:r>
        <w:rPr>
          <w:lang w:val="sl-SI"/>
        </w:rPr>
        <w:t>Šturmovec</w:t>
      </w:r>
      <w:proofErr w:type="spellEnd"/>
      <w:r>
        <w:rPr>
          <w:lang w:val="sl-SI"/>
        </w:rPr>
        <w:t xml:space="preserve">, vendar ZRSVN meni, da </w:t>
      </w:r>
      <w:r w:rsidR="0018269B">
        <w:rPr>
          <w:lang w:val="sl-SI"/>
        </w:rPr>
        <w:t xml:space="preserve">plan </w:t>
      </w:r>
      <w:r>
        <w:rPr>
          <w:lang w:val="sl-SI"/>
        </w:rPr>
        <w:t>pomembnejšega vpliva na to območje ne bo</w:t>
      </w:r>
      <w:r w:rsidR="0018269B">
        <w:rPr>
          <w:lang w:val="sl-SI"/>
        </w:rPr>
        <w:t xml:space="preserve"> imel</w:t>
      </w:r>
      <w:r>
        <w:rPr>
          <w:lang w:val="sl-SI"/>
        </w:rPr>
        <w:t>.</w:t>
      </w:r>
    </w:p>
    <w:p w14:paraId="1CA6F8AF" w14:textId="717FA3E1" w:rsidR="00232B0E" w:rsidRPr="003272DA" w:rsidRDefault="00E33C23" w:rsidP="00E33C23">
      <w:pPr>
        <w:jc w:val="both"/>
        <w:rPr>
          <w:lang w:val="sl-SI"/>
        </w:rPr>
      </w:pPr>
      <w:r w:rsidRPr="006E3035">
        <w:rPr>
          <w:lang w:val="sl-SI"/>
        </w:rPr>
        <w:t>ZRSVN glede na vrsto načrtovanih posegov v naravo, znotraj navedenih varovanih območij in upoštevajoč varstvene cilje, zaradi katerih so bila območja opredeljena, meni</w:t>
      </w:r>
      <w:r>
        <w:rPr>
          <w:lang w:val="sl-SI"/>
        </w:rPr>
        <w:t>, da</w:t>
      </w:r>
      <w:r w:rsidRPr="006E3035">
        <w:rPr>
          <w:lang w:val="sl-SI"/>
        </w:rPr>
        <w:t xml:space="preserve"> bo SD MLN </w:t>
      </w:r>
      <w:r w:rsidRPr="006E3035">
        <w:rPr>
          <w:lang w:val="sl-SI"/>
        </w:rPr>
        <w:lastRenderedPageBreak/>
        <w:t>verjetno pomembno vplival na ta območja in je zanj treba izvesti presojo sprejemljivosti vplivov izvedbe planov in posegov na varovana območja, kot to določa 101. člen ZON.</w:t>
      </w:r>
    </w:p>
    <w:p w14:paraId="4C9F025A" w14:textId="77777777" w:rsidR="00232B0E" w:rsidRDefault="00232B0E" w:rsidP="00232B0E">
      <w:pPr>
        <w:jc w:val="both"/>
        <w:rPr>
          <w:lang w:val="sl-SI"/>
        </w:rPr>
      </w:pPr>
    </w:p>
    <w:p w14:paraId="0B2A1A0E" w14:textId="5DBEF848" w:rsidR="00232B0E" w:rsidRDefault="00C939C8" w:rsidP="00232B0E">
      <w:pPr>
        <w:jc w:val="both"/>
        <w:rPr>
          <w:lang w:val="sl-SI"/>
        </w:rPr>
      </w:pPr>
      <w:r>
        <w:rPr>
          <w:szCs w:val="22"/>
          <w:lang w:val="sl-SI"/>
        </w:rPr>
        <w:t xml:space="preserve">Ministrstvo je v postopku preučilo tudi obstoj drugih </w:t>
      </w:r>
      <w:proofErr w:type="spellStart"/>
      <w:r>
        <w:rPr>
          <w:szCs w:val="22"/>
          <w:lang w:val="sl-SI"/>
        </w:rPr>
        <w:t>okoljskih</w:t>
      </w:r>
      <w:proofErr w:type="spellEnd"/>
      <w:r>
        <w:rPr>
          <w:szCs w:val="22"/>
          <w:lang w:val="sl-SI"/>
        </w:rPr>
        <w:t xml:space="preserve"> razlogov za uvedbo celovite presoje vplivov na okolje po določil</w:t>
      </w:r>
      <w:r w:rsidR="000E77DF">
        <w:rPr>
          <w:szCs w:val="22"/>
          <w:lang w:val="sl-SI"/>
        </w:rPr>
        <w:t>ih</w:t>
      </w:r>
      <w:r>
        <w:rPr>
          <w:szCs w:val="22"/>
          <w:lang w:val="sl-SI"/>
        </w:rPr>
        <w:t xml:space="preserve"> tretjega odstavka </w:t>
      </w:r>
      <w:r w:rsidR="003272DA">
        <w:rPr>
          <w:szCs w:val="22"/>
          <w:lang w:val="sl-SI"/>
        </w:rPr>
        <w:t>77</w:t>
      </w:r>
      <w:r>
        <w:rPr>
          <w:szCs w:val="22"/>
          <w:lang w:val="sl-SI"/>
        </w:rPr>
        <w:t>. člena ZVO-</w:t>
      </w:r>
      <w:r w:rsidR="003272DA">
        <w:rPr>
          <w:szCs w:val="22"/>
          <w:lang w:val="sl-SI"/>
        </w:rPr>
        <w:t>2</w:t>
      </w:r>
      <w:r>
        <w:rPr>
          <w:szCs w:val="22"/>
          <w:lang w:val="sl-SI"/>
        </w:rPr>
        <w:t xml:space="preserve"> in 2. člena Uredbe o merilih za ocenjevanje verjetnosti pomembnejših vplivov izvedbe plana, programa, načrta ali drugega splošnega akta in njegovih sprememb na okolje v postopku celovite presoje vplivov na okolje (Uradni list RS, št. 9/09; v nadaljnjem besedilu Uredba o merilih). Skladno s 3. členom Uredbe o merilih je prejelo mnenja </w:t>
      </w:r>
      <w:r w:rsidR="00DD38A9" w:rsidRPr="00817D02">
        <w:rPr>
          <w:szCs w:val="22"/>
          <w:lang w:val="sl-SI"/>
        </w:rPr>
        <w:t xml:space="preserve">ZRSVN, Ministrstva za zdravje, Ministrstva za kulturo, </w:t>
      </w:r>
      <w:r w:rsidR="00DD38A9">
        <w:rPr>
          <w:szCs w:val="22"/>
          <w:lang w:val="sl-SI"/>
        </w:rPr>
        <w:t xml:space="preserve">Zavod za ribištvo Slovenije, </w:t>
      </w:r>
      <w:r w:rsidR="00DD38A9" w:rsidRPr="00817D02">
        <w:rPr>
          <w:szCs w:val="22"/>
          <w:lang w:val="sl-SI"/>
        </w:rPr>
        <w:t>Ministrstva za kmetijstvo, gozdarstvo in prehrano</w:t>
      </w:r>
      <w:r w:rsidR="00DD38A9" w:rsidRPr="00817D02">
        <w:rPr>
          <w:lang w:val="sl-SI"/>
        </w:rPr>
        <w:t xml:space="preserve"> </w:t>
      </w:r>
      <w:r w:rsidR="00DD38A9" w:rsidRPr="00817D02">
        <w:rPr>
          <w:szCs w:val="22"/>
          <w:lang w:val="sl-SI"/>
        </w:rPr>
        <w:t>in</w:t>
      </w:r>
      <w:r w:rsidR="00DD38A9" w:rsidRPr="001860E6">
        <w:rPr>
          <w:szCs w:val="22"/>
          <w:lang w:val="sl-SI"/>
        </w:rPr>
        <w:t xml:space="preserve"> </w:t>
      </w:r>
      <w:r w:rsidR="00DD38A9" w:rsidRPr="00817D02">
        <w:rPr>
          <w:szCs w:val="22"/>
          <w:lang w:val="sl-SI"/>
        </w:rPr>
        <w:t>Direkcije</w:t>
      </w:r>
      <w:r w:rsidR="00DD38A9" w:rsidRPr="00010DA7">
        <w:rPr>
          <w:szCs w:val="22"/>
          <w:lang w:val="sl-SI"/>
        </w:rPr>
        <w:t xml:space="preserve"> RS za vo</w:t>
      </w:r>
      <w:r w:rsidR="00DD38A9">
        <w:rPr>
          <w:szCs w:val="22"/>
          <w:lang w:val="sl-SI"/>
        </w:rPr>
        <w:t>de</w:t>
      </w:r>
      <w:r w:rsidR="000A0686">
        <w:rPr>
          <w:lang w:val="sl-SI"/>
        </w:rPr>
        <w:t>.</w:t>
      </w:r>
    </w:p>
    <w:p w14:paraId="69363904" w14:textId="77777777" w:rsidR="00232B0E" w:rsidRDefault="00232B0E" w:rsidP="00232B0E">
      <w:pPr>
        <w:jc w:val="both"/>
        <w:rPr>
          <w:highlight w:val="yellow"/>
          <w:lang w:val="sl-SI"/>
        </w:rPr>
      </w:pPr>
    </w:p>
    <w:p w14:paraId="07C50DC4" w14:textId="77777777" w:rsidR="00DD38A9" w:rsidRPr="00AD1003" w:rsidRDefault="00DD38A9" w:rsidP="00DD38A9">
      <w:pPr>
        <w:tabs>
          <w:tab w:val="left" w:pos="960"/>
        </w:tabs>
        <w:jc w:val="both"/>
        <w:rPr>
          <w:szCs w:val="22"/>
          <w:lang w:val="sl-SI"/>
        </w:rPr>
      </w:pPr>
      <w:r w:rsidRPr="00AD1003">
        <w:rPr>
          <w:szCs w:val="22"/>
          <w:lang w:val="sl-SI"/>
        </w:rPr>
        <w:t>ZRSVN je v mnenju, št. 3563-0048/2022-2</w:t>
      </w:r>
      <w:r w:rsidRPr="00AD1003">
        <w:rPr>
          <w:lang w:val="sl-SI"/>
        </w:rPr>
        <w:t xml:space="preserve">, z dne 22 3. 2022 </w:t>
      </w:r>
      <w:r w:rsidRPr="00AD1003">
        <w:rPr>
          <w:szCs w:val="22"/>
          <w:lang w:val="sl-SI"/>
        </w:rPr>
        <w:t>ugotovil, da SD MLN sega na naravne vrednote Ptujsko jezero (</w:t>
      </w:r>
      <w:proofErr w:type="spellStart"/>
      <w:r w:rsidRPr="00AD1003">
        <w:rPr>
          <w:szCs w:val="22"/>
          <w:lang w:val="sl-SI"/>
        </w:rPr>
        <w:t>evid</w:t>
      </w:r>
      <w:proofErr w:type="spellEnd"/>
      <w:r w:rsidRPr="00AD1003">
        <w:rPr>
          <w:szCs w:val="22"/>
          <w:lang w:val="sl-SI"/>
        </w:rPr>
        <w:t>. št. 1821 V), Šturmovci (</w:t>
      </w:r>
      <w:proofErr w:type="spellStart"/>
      <w:r w:rsidRPr="00AD1003">
        <w:rPr>
          <w:szCs w:val="22"/>
          <w:lang w:val="sl-SI"/>
        </w:rPr>
        <w:t>evid</w:t>
      </w:r>
      <w:proofErr w:type="spellEnd"/>
      <w:r w:rsidRPr="00AD1003">
        <w:rPr>
          <w:szCs w:val="22"/>
          <w:lang w:val="sl-SI"/>
        </w:rPr>
        <w:t>. št. 3684 V), Drava – reka 1 (</w:t>
      </w:r>
      <w:proofErr w:type="spellStart"/>
      <w:r w:rsidRPr="00AD1003">
        <w:rPr>
          <w:szCs w:val="22"/>
          <w:lang w:val="sl-SI"/>
        </w:rPr>
        <w:t>evid</w:t>
      </w:r>
      <w:proofErr w:type="spellEnd"/>
      <w:r w:rsidRPr="00AD1003">
        <w:rPr>
          <w:szCs w:val="22"/>
          <w:lang w:val="sl-SI"/>
        </w:rPr>
        <w:t>. št. 4423 V), Drava – rečna loka 2 (</w:t>
      </w:r>
      <w:proofErr w:type="spellStart"/>
      <w:r w:rsidRPr="00AD1003">
        <w:rPr>
          <w:szCs w:val="22"/>
          <w:lang w:val="sl-SI"/>
        </w:rPr>
        <w:t>evid</w:t>
      </w:r>
      <w:proofErr w:type="spellEnd"/>
      <w:r w:rsidRPr="00AD1003">
        <w:rPr>
          <w:szCs w:val="22"/>
          <w:lang w:val="sl-SI"/>
        </w:rPr>
        <w:t>. št. 6953 V), Šturmovci – rokav Drave (</w:t>
      </w:r>
      <w:proofErr w:type="spellStart"/>
      <w:r w:rsidRPr="00AD1003">
        <w:rPr>
          <w:szCs w:val="22"/>
          <w:lang w:val="sl-SI"/>
        </w:rPr>
        <w:t>evid</w:t>
      </w:r>
      <w:proofErr w:type="spellEnd"/>
      <w:r w:rsidRPr="00AD1003">
        <w:rPr>
          <w:szCs w:val="22"/>
          <w:lang w:val="sl-SI"/>
        </w:rPr>
        <w:t>. št. 6967 V), Drava – rečna loka 1 (</w:t>
      </w:r>
      <w:proofErr w:type="spellStart"/>
      <w:r w:rsidRPr="00AD1003">
        <w:rPr>
          <w:szCs w:val="22"/>
          <w:lang w:val="sl-SI"/>
        </w:rPr>
        <w:t>evid</w:t>
      </w:r>
      <w:proofErr w:type="spellEnd"/>
      <w:r w:rsidRPr="00AD1003">
        <w:rPr>
          <w:szCs w:val="22"/>
          <w:lang w:val="sl-SI"/>
        </w:rPr>
        <w:t>. št. 7052 V) in Drava – stara struga (</w:t>
      </w:r>
      <w:proofErr w:type="spellStart"/>
      <w:r w:rsidRPr="00AD1003">
        <w:rPr>
          <w:szCs w:val="22"/>
          <w:lang w:val="sl-SI"/>
        </w:rPr>
        <w:t>evid</w:t>
      </w:r>
      <w:proofErr w:type="spellEnd"/>
      <w:r w:rsidRPr="00AD1003">
        <w:rPr>
          <w:szCs w:val="22"/>
          <w:lang w:val="sl-SI"/>
        </w:rPr>
        <w:t>. št. 7515 V), določene s Pravilnikom o določitvi in varstvu naravnih vrednot (Uradni list RS, št. 111/04, 70/06, 58/09, 93/10, 23/15 in 7/19) ter na ekološko pomembno območje Drava – spodnja (</w:t>
      </w:r>
      <w:proofErr w:type="spellStart"/>
      <w:r w:rsidRPr="00AD1003">
        <w:rPr>
          <w:szCs w:val="22"/>
          <w:lang w:val="sl-SI"/>
        </w:rPr>
        <w:t>evid</w:t>
      </w:r>
      <w:proofErr w:type="spellEnd"/>
      <w:r w:rsidRPr="00AD1003">
        <w:rPr>
          <w:szCs w:val="22"/>
          <w:lang w:val="sl-SI"/>
        </w:rPr>
        <w:t>. št. 41500), določeno z Uredbo o ekološko pomembnih območjih (Uradni list RS, št. 48/08, 33/13, 99/13, 47/18).</w:t>
      </w:r>
    </w:p>
    <w:p w14:paraId="2DADC9CF" w14:textId="77777777" w:rsidR="00DD38A9" w:rsidRPr="00AD1003" w:rsidRDefault="00DD38A9" w:rsidP="00DD38A9">
      <w:pPr>
        <w:tabs>
          <w:tab w:val="left" w:pos="960"/>
        </w:tabs>
        <w:jc w:val="both"/>
        <w:rPr>
          <w:szCs w:val="22"/>
          <w:lang w:val="sl-SI"/>
        </w:rPr>
      </w:pPr>
      <w:r w:rsidRPr="00AD1003">
        <w:rPr>
          <w:szCs w:val="22"/>
          <w:lang w:val="sl-SI"/>
        </w:rPr>
        <w:t>ZRSVN meni, da bi SD MLN lahko pomembno vplival na Ptujsko jezero, saj gre za botanično in zoološko naravno vrednoto, pomembno zaradi ohranjenosti in obsega habitatov zavarovanih vrst ter na ekološko pomembno območje Drava - spodnja zaradi posegov v habitate številnih zavarovanih živalskih in rastlinskih vrst ter habitatnih tipov, ki se prednostno ohranjajo na območju Republike Slovenije. ZRSVN ocenjuje, da vplivov na druge naštete naravne vrednote ni pričakovati.</w:t>
      </w:r>
    </w:p>
    <w:p w14:paraId="37ABCCEC" w14:textId="4F359187" w:rsidR="001661E7" w:rsidRPr="001661E7" w:rsidRDefault="00DD38A9" w:rsidP="00DD38A9">
      <w:pPr>
        <w:tabs>
          <w:tab w:val="left" w:pos="960"/>
        </w:tabs>
        <w:jc w:val="both"/>
        <w:rPr>
          <w:szCs w:val="22"/>
          <w:lang w:val="sl-SI"/>
        </w:rPr>
      </w:pPr>
      <w:r w:rsidRPr="00AD1003">
        <w:rPr>
          <w:szCs w:val="22"/>
          <w:lang w:val="sl-SI"/>
        </w:rPr>
        <w:t>Skladno z navedenim ZRSVN meni, da bo SD MLN pomembno vplival na naravno vrednoto Ptujsko jezero, ekološko pomembno območje Drava – spodnja in na večje število zavarovanih prosto živečih živalskih vrst, zavarovanih z Uredbo o zavarovanih prosto živečih živalskih vrstah (Uradni list RS, št. 46/04), zato je zanj treba izvesti celovito presojo vplivov na okolje.</w:t>
      </w:r>
    </w:p>
    <w:p w14:paraId="40B0C7D5" w14:textId="77777777" w:rsidR="00795293" w:rsidRDefault="00795293" w:rsidP="00795293">
      <w:pPr>
        <w:tabs>
          <w:tab w:val="left" w:pos="960"/>
        </w:tabs>
        <w:jc w:val="both"/>
        <w:rPr>
          <w:szCs w:val="22"/>
          <w:lang w:val="sl-SI"/>
        </w:rPr>
      </w:pPr>
    </w:p>
    <w:p w14:paraId="003E142E" w14:textId="77777777" w:rsidR="00555035" w:rsidRPr="005A7B3E" w:rsidRDefault="00555035" w:rsidP="00555035">
      <w:pPr>
        <w:tabs>
          <w:tab w:val="left" w:pos="960"/>
        </w:tabs>
        <w:jc w:val="both"/>
        <w:rPr>
          <w:lang w:val="sl-SI"/>
        </w:rPr>
      </w:pPr>
      <w:r w:rsidRPr="004B4F4A">
        <w:rPr>
          <w:lang w:val="sl-SI"/>
        </w:rPr>
        <w:t>Ministrstvo za kulturo je v mnenju, št. 35012-33/2022/5, z dne 1. 4. 2022, navedlo, da se na območju SD MLN in na območju vplivov novih posegov nahajajo naslednje enote nepremične kulturne dediščine: Ptuj – Arheološko najdišče Desni breg (EŠD 9156), Ptuj – Arheološko najdišče Panorama (EŠD 9277), Ptuj – Mestno jedro (EŠD 580), Ptuj – Hiša Dravska 9 (EŠD 6543), Ptuj - Grad (EŠD 583) in Ptuj – Mestni park (EŠD 16239). Ministrstvo za kulturo meni, da glede na načrtovane ureditve in prikazane rešitve ter varstveni režim in stanje dediščine na območju urejanja in presoje vpliva, je verjetnost vpliva SD MLN na kulturno dediščino majhna.</w:t>
      </w:r>
    </w:p>
    <w:p w14:paraId="6898E6E6" w14:textId="77777777" w:rsidR="00555035" w:rsidRPr="005A7B3E" w:rsidRDefault="00555035" w:rsidP="00555035">
      <w:pPr>
        <w:tabs>
          <w:tab w:val="left" w:pos="960"/>
        </w:tabs>
        <w:jc w:val="both"/>
        <w:rPr>
          <w:lang w:val="sl-SI"/>
        </w:rPr>
      </w:pPr>
    </w:p>
    <w:p w14:paraId="4CDEFC9E" w14:textId="77777777" w:rsidR="00555035" w:rsidRDefault="00555035" w:rsidP="00555035">
      <w:pPr>
        <w:tabs>
          <w:tab w:val="left" w:pos="960"/>
        </w:tabs>
        <w:jc w:val="both"/>
        <w:rPr>
          <w:lang w:val="sl-SI"/>
        </w:rPr>
      </w:pPr>
      <w:r w:rsidRPr="00E067D2">
        <w:rPr>
          <w:lang w:val="sl-SI"/>
        </w:rPr>
        <w:t>Ministrstvo za kmetijstvo, gozdarstvo in prehrano je podalo mnenje s področja kmetijstva, št. 3504-41/2022/3, z dne 3. 3. 2022, v katerem je navedlo, da predlagana prostorska ureditev ne posega na območja kmetijskih zemljišč, zato se do SD MLN ne bo opredelilo.</w:t>
      </w:r>
    </w:p>
    <w:p w14:paraId="218E1351" w14:textId="77777777" w:rsidR="00555035" w:rsidRDefault="00555035" w:rsidP="00555035">
      <w:pPr>
        <w:tabs>
          <w:tab w:val="left" w:pos="960"/>
        </w:tabs>
        <w:jc w:val="both"/>
        <w:rPr>
          <w:lang w:val="sl-SI"/>
        </w:rPr>
      </w:pPr>
    </w:p>
    <w:p w14:paraId="6287BCB3" w14:textId="77777777" w:rsidR="00555035" w:rsidRPr="005A7B3E" w:rsidRDefault="00555035" w:rsidP="00555035">
      <w:pPr>
        <w:tabs>
          <w:tab w:val="left" w:pos="960"/>
        </w:tabs>
        <w:jc w:val="both"/>
        <w:rPr>
          <w:lang w:val="sl-SI"/>
        </w:rPr>
      </w:pPr>
      <w:r>
        <w:rPr>
          <w:lang w:val="sl-SI"/>
        </w:rPr>
        <w:t>Zavod za ribištvo Slovenije je podal konkretne smernice, št. 420-185/2008-5, z dne 8. 4. 2022, v katerih se je opredelil tudi do pomembnejših vplivov izvedbe plana na okolje. V mnenju je navedel, da ob upoštevanju konkretnih smernic vplivi izvedbe SD MLN ne bodo bistveni in izvedba celovite presoje vplivov na okolje ni potrebna.</w:t>
      </w:r>
    </w:p>
    <w:p w14:paraId="0C5F1AAA" w14:textId="77777777" w:rsidR="00555035" w:rsidRPr="005A7B3E" w:rsidRDefault="00555035" w:rsidP="00555035">
      <w:pPr>
        <w:tabs>
          <w:tab w:val="left" w:pos="960"/>
        </w:tabs>
        <w:jc w:val="both"/>
        <w:rPr>
          <w:lang w:val="sl-SI"/>
        </w:rPr>
      </w:pPr>
    </w:p>
    <w:p w14:paraId="378E93FF" w14:textId="77777777" w:rsidR="00555035" w:rsidRPr="00E067D2" w:rsidRDefault="00555035" w:rsidP="00555035">
      <w:pPr>
        <w:tabs>
          <w:tab w:val="left" w:pos="960"/>
        </w:tabs>
        <w:jc w:val="both"/>
        <w:rPr>
          <w:lang w:val="sl-SI"/>
        </w:rPr>
      </w:pPr>
      <w:r w:rsidRPr="00E067D2">
        <w:rPr>
          <w:lang w:val="sl-SI"/>
        </w:rPr>
        <w:t xml:space="preserve">Direkcija RS za vode je podala konkretne smernice, št. 35020-25/2022-3, z dne 24. 3. 2022, v katerih se je opredelila tudi do verjetnosti pomembnejših vplivov izvedbe plana na okolje. Navedla je, da je območje SD MLN v dosegu visokih vod Drave in poseže na vodovarstveno območje, vendar se ne nahaja na erozijsko ali </w:t>
      </w:r>
      <w:proofErr w:type="spellStart"/>
      <w:r w:rsidRPr="00E067D2">
        <w:rPr>
          <w:lang w:val="sl-SI"/>
        </w:rPr>
        <w:t>plazljivo</w:t>
      </w:r>
      <w:proofErr w:type="spellEnd"/>
      <w:r w:rsidRPr="00E067D2">
        <w:rPr>
          <w:lang w:val="sl-SI"/>
        </w:rPr>
        <w:t xml:space="preserve"> ogroženem območju. DRSV meni, da ob upoštevanju konkretnih smernic, izvedba SD MLN ne bo pomembno vplivala na okolje z vidika upravljanja z vodami.</w:t>
      </w:r>
    </w:p>
    <w:p w14:paraId="73D065DD" w14:textId="77777777" w:rsidR="00555035" w:rsidRDefault="00555035" w:rsidP="00555035">
      <w:pPr>
        <w:tabs>
          <w:tab w:val="left" w:pos="960"/>
        </w:tabs>
        <w:jc w:val="both"/>
        <w:rPr>
          <w:lang w:val="sl-SI"/>
        </w:rPr>
      </w:pPr>
    </w:p>
    <w:p w14:paraId="33A689B9" w14:textId="1CE0D363" w:rsidR="00602305" w:rsidRDefault="00555035" w:rsidP="00555035">
      <w:pPr>
        <w:tabs>
          <w:tab w:val="left" w:pos="960"/>
        </w:tabs>
        <w:jc w:val="both"/>
        <w:rPr>
          <w:szCs w:val="22"/>
          <w:lang w:val="sl-SI"/>
        </w:rPr>
      </w:pPr>
      <w:r w:rsidRPr="00AD76CE">
        <w:rPr>
          <w:szCs w:val="22"/>
          <w:lang w:val="sl-SI"/>
        </w:rPr>
        <w:lastRenderedPageBreak/>
        <w:t>Ministrstvo za zdravje je posredovalo mnenje Nacionalnega laboratorija za zdravje, okolje in hrano (v nadaljnjem besedilu NLZOH), št. 2940-09/1649-22/NP-3603295, z dne 17. 3. 2022, s katerim soglaša. Iz mnenja je razvidno, da se na obravnavanem območju ne spreminja namenska raba prostora. Območje SD MLN sega v širše vodovarstveno območje z oznako VVO III, zavarovano z Uredbo o vodovarstvenem območju Dravsko-ptujskega polja, ki dopušča izvedbo načrtovanih ureditev. SD MLN ne bo ustvaril novih konfliktnih območij, z njegovo izvedbo pa se bodo izboljšali pogoji za šport in rekreacijo na prostem. Skladno z navedenim NLZOH meni, da  za SD MLN ni treba izvesti celovite presoje vplivov na okolje s stališča varstva zdravja ljudi pred vplivi iz okolja.</w:t>
      </w:r>
    </w:p>
    <w:p w14:paraId="43321D77" w14:textId="74A1481A" w:rsidR="00B72A59" w:rsidRDefault="00B72A59" w:rsidP="00795293">
      <w:pPr>
        <w:tabs>
          <w:tab w:val="left" w:pos="960"/>
        </w:tabs>
        <w:jc w:val="both"/>
        <w:rPr>
          <w:szCs w:val="22"/>
          <w:lang w:val="sl-SI"/>
        </w:rPr>
      </w:pPr>
    </w:p>
    <w:p w14:paraId="1DDAA6AF" w14:textId="77777777" w:rsidR="00795293" w:rsidRDefault="00795293" w:rsidP="00795293">
      <w:pPr>
        <w:tabs>
          <w:tab w:val="left" w:pos="960"/>
        </w:tabs>
        <w:jc w:val="both"/>
        <w:rPr>
          <w:szCs w:val="22"/>
          <w:lang w:val="sl-SI"/>
        </w:rPr>
      </w:pPr>
      <w:r>
        <w:rPr>
          <w:szCs w:val="22"/>
          <w:lang w:val="sl-SI"/>
        </w:rPr>
        <w:t xml:space="preserve">Ministrstvo je po pregledu gradiva in mnenj, na podlagi meril iz 2. člena Uredbe o merilih, ki se nanašajo na značilnosti plana, značilnosti vplivov ter </w:t>
      </w:r>
      <w:r>
        <w:rPr>
          <w:rFonts w:cs="Arial"/>
          <w:lang w:val="sl-SI"/>
        </w:rPr>
        <w:t>pomen in ranljivost območij, ki bodo verjetno prizadeta,</w:t>
      </w:r>
      <w:r>
        <w:rPr>
          <w:szCs w:val="22"/>
          <w:lang w:val="sl-SI"/>
        </w:rPr>
        <w:t xml:space="preserve"> ugotovilo, da:</w:t>
      </w:r>
    </w:p>
    <w:p w14:paraId="02FF70D6" w14:textId="77777777" w:rsidR="00E86630" w:rsidRPr="005551A5" w:rsidRDefault="00E86630" w:rsidP="00E86630">
      <w:pPr>
        <w:ind w:left="284" w:hanging="284"/>
        <w:jc w:val="both"/>
        <w:rPr>
          <w:lang w:val="sl-SI"/>
        </w:rPr>
      </w:pPr>
      <w:r w:rsidRPr="005551A5">
        <w:rPr>
          <w:lang w:val="sl-SI"/>
        </w:rPr>
        <w:t>-</w:t>
      </w:r>
      <w:r w:rsidRPr="005551A5">
        <w:rPr>
          <w:lang w:val="sl-SI"/>
        </w:rPr>
        <w:tab/>
        <w:t>se z SD MLN načrtuje ureditev območja za športno-rekreacijske in turistične dejavnosti ter gradnj</w:t>
      </w:r>
      <w:r>
        <w:rPr>
          <w:lang w:val="sl-SI"/>
        </w:rPr>
        <w:t>a</w:t>
      </w:r>
      <w:r w:rsidRPr="005551A5">
        <w:rPr>
          <w:lang w:val="sl-SI"/>
        </w:rPr>
        <w:t xml:space="preserve"> pripadajoče infrastrukture;</w:t>
      </w:r>
    </w:p>
    <w:p w14:paraId="1C986EC7" w14:textId="77777777" w:rsidR="00E86630" w:rsidRPr="005551A5" w:rsidRDefault="00E86630" w:rsidP="00E86630">
      <w:pPr>
        <w:ind w:left="284" w:hanging="284"/>
        <w:jc w:val="both"/>
        <w:rPr>
          <w:lang w:val="sl-SI"/>
        </w:rPr>
      </w:pPr>
      <w:r w:rsidRPr="005551A5">
        <w:rPr>
          <w:lang w:val="sl-SI"/>
        </w:rPr>
        <w:t>-</w:t>
      </w:r>
      <w:r w:rsidRPr="005551A5">
        <w:rPr>
          <w:lang w:val="sl-SI"/>
        </w:rPr>
        <w:tab/>
        <w:t>se z SD MLN ne spreminja namenska raba prostora;</w:t>
      </w:r>
    </w:p>
    <w:p w14:paraId="1EDE8224" w14:textId="36734AB0" w:rsidR="00E86630" w:rsidRPr="005551A5" w:rsidRDefault="00E86630" w:rsidP="00E86630">
      <w:pPr>
        <w:ind w:left="284" w:hanging="284"/>
        <w:jc w:val="both"/>
        <w:rPr>
          <w:lang w:val="sl-SI"/>
        </w:rPr>
      </w:pPr>
      <w:r w:rsidRPr="005551A5">
        <w:rPr>
          <w:lang w:val="sl-SI"/>
        </w:rPr>
        <w:t>-</w:t>
      </w:r>
      <w:r w:rsidRPr="005551A5">
        <w:rPr>
          <w:lang w:val="sl-SI"/>
        </w:rPr>
        <w:tab/>
        <w:t>SD MLN sega na območja naravnih vrednot in na ekološko pomembna območja, zato imajo načrtovane ureditve lahko pomemben vpliv</w:t>
      </w:r>
      <w:r w:rsidR="0018269B">
        <w:rPr>
          <w:lang w:val="sl-SI"/>
        </w:rPr>
        <w:t xml:space="preserve"> na naravne vrednote in biotsko raznovrstnost</w:t>
      </w:r>
      <w:r w:rsidRPr="005551A5">
        <w:rPr>
          <w:lang w:val="sl-SI"/>
        </w:rPr>
        <w:t>;</w:t>
      </w:r>
    </w:p>
    <w:p w14:paraId="5933723F" w14:textId="77777777" w:rsidR="00E86630" w:rsidRPr="005551A5" w:rsidRDefault="00E86630" w:rsidP="00E86630">
      <w:pPr>
        <w:ind w:left="284" w:hanging="284"/>
        <w:jc w:val="both"/>
        <w:rPr>
          <w:lang w:val="sl-SI"/>
        </w:rPr>
      </w:pPr>
      <w:r w:rsidRPr="005551A5">
        <w:rPr>
          <w:lang w:val="sl-SI"/>
        </w:rPr>
        <w:t>-</w:t>
      </w:r>
      <w:r w:rsidRPr="005551A5">
        <w:rPr>
          <w:lang w:val="sl-SI"/>
        </w:rPr>
        <w:tab/>
        <w:t xml:space="preserve">SD MLN sega na območja kulturne dediščine in vplivna območja, vendar načrtovani posegi ne bodo bistveno posegli v njene zavarovane lastnosti; </w:t>
      </w:r>
    </w:p>
    <w:p w14:paraId="25B2CC8E" w14:textId="77777777" w:rsidR="00E86630" w:rsidRPr="005551A5" w:rsidRDefault="00E86630" w:rsidP="00E86630">
      <w:pPr>
        <w:ind w:left="284" w:hanging="284"/>
        <w:jc w:val="both"/>
        <w:rPr>
          <w:lang w:val="sl-SI"/>
        </w:rPr>
      </w:pPr>
      <w:r w:rsidRPr="005551A5">
        <w:rPr>
          <w:lang w:val="sl-SI"/>
        </w:rPr>
        <w:t>-</w:t>
      </w:r>
      <w:r w:rsidRPr="005551A5">
        <w:rPr>
          <w:lang w:val="sl-SI"/>
        </w:rPr>
        <w:tab/>
        <w:t>s SD MLN načrtovane ureditve ne bodo pomembno vplivale na upravljanje z vodami;</w:t>
      </w:r>
    </w:p>
    <w:p w14:paraId="05C0603E" w14:textId="575E2C1E" w:rsidR="00232B0E" w:rsidRDefault="00E86630" w:rsidP="00E86630">
      <w:pPr>
        <w:tabs>
          <w:tab w:val="left" w:pos="284"/>
        </w:tabs>
        <w:ind w:left="284" w:hanging="284"/>
        <w:jc w:val="both"/>
        <w:rPr>
          <w:lang w:val="sl-SI"/>
        </w:rPr>
      </w:pPr>
      <w:r w:rsidRPr="005551A5">
        <w:rPr>
          <w:lang w:val="sl-SI"/>
        </w:rPr>
        <w:t>-</w:t>
      </w:r>
      <w:r w:rsidRPr="005551A5">
        <w:rPr>
          <w:lang w:val="sl-SI"/>
        </w:rPr>
        <w:tab/>
        <w:t>se z SD MLN ne načrtujejo dejavnosti, ki bi lahko imele pomembne vplive na zdravje ljudi</w:t>
      </w:r>
      <w:r w:rsidR="00795293">
        <w:rPr>
          <w:lang w:val="sl-SI"/>
        </w:rPr>
        <w:t>.</w:t>
      </w:r>
    </w:p>
    <w:p w14:paraId="63E7C5AB" w14:textId="77777777" w:rsidR="00795293" w:rsidRPr="007A5DED" w:rsidRDefault="00795293" w:rsidP="00795293">
      <w:pPr>
        <w:tabs>
          <w:tab w:val="left" w:pos="284"/>
        </w:tabs>
        <w:ind w:left="284" w:hanging="284"/>
        <w:jc w:val="both"/>
        <w:rPr>
          <w:lang w:val="sl-SI"/>
        </w:rPr>
      </w:pPr>
    </w:p>
    <w:p w14:paraId="2DD9E240" w14:textId="475BD437" w:rsidR="00795293" w:rsidRDefault="00A37F2D" w:rsidP="00232B0E">
      <w:pPr>
        <w:jc w:val="both"/>
        <w:rPr>
          <w:szCs w:val="22"/>
          <w:lang w:val="sl-SI"/>
        </w:rPr>
      </w:pPr>
      <w:r>
        <w:rPr>
          <w:szCs w:val="22"/>
          <w:lang w:val="sl-SI"/>
        </w:rPr>
        <w:t xml:space="preserve">Upoštevajoč merila iz 2. člena Uredbe o merilih in mnenj iz 3. člena te uredbe je Ministrstvo ocenilo, da </w:t>
      </w:r>
      <w:r w:rsidR="00077519">
        <w:rPr>
          <w:szCs w:val="22"/>
          <w:lang w:val="sl-SI"/>
        </w:rPr>
        <w:t>bo SD MLN</w:t>
      </w:r>
      <w:r>
        <w:rPr>
          <w:lang w:val="sl-SI"/>
        </w:rPr>
        <w:t xml:space="preserve"> </w:t>
      </w:r>
      <w:r>
        <w:rPr>
          <w:szCs w:val="22"/>
          <w:lang w:val="sl-SI"/>
        </w:rPr>
        <w:t xml:space="preserve">pomembno vplival na okolje, zato </w:t>
      </w:r>
      <w:r w:rsidR="00077519">
        <w:rPr>
          <w:szCs w:val="22"/>
          <w:lang w:val="sl-SI"/>
        </w:rPr>
        <w:t xml:space="preserve">je </w:t>
      </w:r>
      <w:r>
        <w:rPr>
          <w:szCs w:val="22"/>
          <w:lang w:val="sl-SI"/>
        </w:rPr>
        <w:t>zanj treba izvesti celovit</w:t>
      </w:r>
      <w:r w:rsidR="00077519">
        <w:rPr>
          <w:szCs w:val="22"/>
          <w:lang w:val="sl-SI"/>
        </w:rPr>
        <w:t>o</w:t>
      </w:r>
      <w:r>
        <w:rPr>
          <w:szCs w:val="22"/>
          <w:lang w:val="sl-SI"/>
        </w:rPr>
        <w:t xml:space="preserve"> presoj</w:t>
      </w:r>
      <w:r w:rsidR="00077519">
        <w:rPr>
          <w:szCs w:val="22"/>
          <w:lang w:val="sl-SI"/>
        </w:rPr>
        <w:t>o</w:t>
      </w:r>
      <w:r>
        <w:rPr>
          <w:szCs w:val="22"/>
          <w:lang w:val="sl-SI"/>
        </w:rPr>
        <w:t xml:space="preserve"> vplivov na okolje.</w:t>
      </w:r>
    </w:p>
    <w:p w14:paraId="2F101CFB" w14:textId="18348847" w:rsidR="001C6970" w:rsidRDefault="001C6970" w:rsidP="00232B0E">
      <w:pPr>
        <w:jc w:val="both"/>
        <w:rPr>
          <w:szCs w:val="22"/>
          <w:lang w:val="sl-SI"/>
        </w:rPr>
      </w:pPr>
    </w:p>
    <w:p w14:paraId="325CBD06" w14:textId="095515C8" w:rsidR="001C6970" w:rsidRDefault="00077519" w:rsidP="00232B0E">
      <w:pPr>
        <w:jc w:val="both"/>
        <w:rPr>
          <w:lang w:val="sl-SI"/>
        </w:rPr>
      </w:pPr>
      <w:r w:rsidRPr="00077519">
        <w:rPr>
          <w:lang w:val="sl-SI"/>
        </w:rPr>
        <w:t>Skladno z določbami 9. in 146. člena Zakona o upravnem postopku (Uradni list RS, št. 24/06-ZUP-UPB2, 105/06-ZUS-1, 126/07, 65/08, 8/10, 82/13</w:t>
      </w:r>
      <w:r w:rsidR="0079087E">
        <w:rPr>
          <w:lang w:val="sl-SI"/>
        </w:rPr>
        <w:t>,</w:t>
      </w:r>
      <w:r w:rsidRPr="00077519">
        <w:rPr>
          <w:lang w:val="sl-SI"/>
        </w:rPr>
        <w:t xml:space="preserve"> 175/20-ZIUOPDVE in 3/22 – </w:t>
      </w:r>
      <w:proofErr w:type="spellStart"/>
      <w:r w:rsidRPr="00077519">
        <w:rPr>
          <w:lang w:val="sl-SI"/>
        </w:rPr>
        <w:t>ZDeb</w:t>
      </w:r>
      <w:proofErr w:type="spellEnd"/>
      <w:r w:rsidRPr="00077519">
        <w:rPr>
          <w:lang w:val="sl-SI"/>
        </w:rPr>
        <w:t xml:space="preserve">; v </w:t>
      </w:r>
      <w:r w:rsidRPr="001D07BA">
        <w:rPr>
          <w:lang w:val="sl-SI"/>
        </w:rPr>
        <w:t>nadaljnjem besedilu ZUP) je ministrstvo z dopisom, št. 35409-190/2022-2550-6, z dne 2. 6. 202</w:t>
      </w:r>
      <w:r w:rsidR="001D07BA" w:rsidRPr="001D07BA">
        <w:rPr>
          <w:lang w:val="sl-SI"/>
        </w:rPr>
        <w:t>2</w:t>
      </w:r>
      <w:r w:rsidRPr="001D07BA">
        <w:rPr>
          <w:lang w:val="sl-SI"/>
        </w:rPr>
        <w:t>,</w:t>
      </w:r>
      <w:r w:rsidRPr="00077519">
        <w:rPr>
          <w:lang w:val="sl-SI"/>
        </w:rPr>
        <w:t xml:space="preserve"> seznanilo pripravljavca plana z dejstvi in okoliščinami, pomembnimi za odločitev o uvedbi celovite presoje vplivov na okolje za predmetni plan, in ga pozvalo, da se do njih pisno opredeli v petnajstih dneh od prejema dopisa. Pripravljavec plana se je z dejstvi in okoliščin seznanil</w:t>
      </w:r>
      <w:r>
        <w:rPr>
          <w:lang w:val="sl-SI"/>
        </w:rPr>
        <w:t xml:space="preserve"> dne 6. 6. 2022 in se do njih ni pisno opredelil.</w:t>
      </w:r>
    </w:p>
    <w:p w14:paraId="7B72F7B8" w14:textId="04964D4D" w:rsidR="00077519" w:rsidRDefault="00077519" w:rsidP="00232B0E">
      <w:pPr>
        <w:jc w:val="both"/>
        <w:rPr>
          <w:lang w:val="sl-SI"/>
        </w:rPr>
      </w:pPr>
    </w:p>
    <w:p w14:paraId="15203567" w14:textId="10B8100F" w:rsidR="00077519" w:rsidRDefault="00077519" w:rsidP="00232B0E">
      <w:pPr>
        <w:jc w:val="both"/>
        <w:rPr>
          <w:szCs w:val="22"/>
          <w:lang w:val="sl-SI"/>
        </w:rPr>
      </w:pPr>
      <w:r w:rsidRPr="00A32B42">
        <w:rPr>
          <w:lang w:val="sl-SI"/>
        </w:rPr>
        <w:t xml:space="preserve">Po pregledu vseh prejetih gradiv in mnenj je ministrstvo ugotovilo, da je v postopku sprejemanja SD </w:t>
      </w:r>
      <w:r>
        <w:rPr>
          <w:lang w:val="sl-SI"/>
        </w:rPr>
        <w:t>MLN</w:t>
      </w:r>
      <w:r w:rsidRPr="00A32B42">
        <w:rPr>
          <w:lang w:val="sl-SI"/>
        </w:rPr>
        <w:t xml:space="preserve"> treba izvesti celovito presojo vplivov na okolje po določbah </w:t>
      </w:r>
      <w:r w:rsidRPr="0018269B">
        <w:rPr>
          <w:lang w:val="sl-SI"/>
        </w:rPr>
        <w:t>drugega in tretjega odstavka 77. člena ZVO-2. Za njeno izvedbo morata pripravljavca plana, M</w:t>
      </w:r>
      <w:r>
        <w:rPr>
          <w:lang w:val="sl-SI"/>
        </w:rPr>
        <w:t>estna občina Ptuj in Občina Markovci</w:t>
      </w:r>
      <w:r w:rsidRPr="00A32B42">
        <w:rPr>
          <w:lang w:val="sl-SI"/>
        </w:rPr>
        <w:t xml:space="preserve">, zagotoviti izdelavo </w:t>
      </w:r>
      <w:proofErr w:type="spellStart"/>
      <w:r w:rsidRPr="00A32B42">
        <w:rPr>
          <w:lang w:val="sl-SI"/>
        </w:rPr>
        <w:t>okoljskega</w:t>
      </w:r>
      <w:proofErr w:type="spellEnd"/>
      <w:r w:rsidRPr="00A32B42">
        <w:rPr>
          <w:lang w:val="sl-SI"/>
        </w:rPr>
        <w:t xml:space="preserve"> poročila, v katerem se opredelijo, opišejo in ovrednotijo vplivi izvedbe plana na okolje in možne alternative, ob upoštevanju ciljev in geografskih značilnosti območja, na katerega se plan nanaša, in sicer skladno z določili Uredbe o </w:t>
      </w:r>
      <w:proofErr w:type="spellStart"/>
      <w:r w:rsidRPr="00A32B42">
        <w:rPr>
          <w:lang w:val="sl-SI"/>
        </w:rPr>
        <w:t>okoljskem</w:t>
      </w:r>
      <w:proofErr w:type="spellEnd"/>
      <w:r w:rsidRPr="00A32B42">
        <w:rPr>
          <w:lang w:val="sl-SI"/>
        </w:rPr>
        <w:t xml:space="preserve"> poročilu in podrobnejšem postopku celovite presoje vplivov izvedbe planov na okolje (</w:t>
      </w:r>
      <w:proofErr w:type="spellStart"/>
      <w:r w:rsidRPr="00A32B42">
        <w:rPr>
          <w:lang w:val="sl-SI"/>
        </w:rPr>
        <w:t>Ur.l</w:t>
      </w:r>
      <w:proofErr w:type="spellEnd"/>
      <w:r w:rsidRPr="00A32B42">
        <w:rPr>
          <w:lang w:val="sl-SI"/>
        </w:rPr>
        <w:t xml:space="preserve">. RS, št. 73/05). </w:t>
      </w:r>
      <w:r>
        <w:rPr>
          <w:lang w:val="sl-SI"/>
        </w:rPr>
        <w:t>Sestavni del</w:t>
      </w:r>
      <w:r w:rsidRPr="00F013A9">
        <w:rPr>
          <w:lang w:val="sl-SI"/>
        </w:rPr>
        <w:t xml:space="preserve"> postopka celovite presoje vplivov na okolje </w:t>
      </w:r>
      <w:r>
        <w:rPr>
          <w:lang w:val="sl-SI"/>
        </w:rPr>
        <w:t>je tudi</w:t>
      </w:r>
      <w:r w:rsidRPr="00F013A9">
        <w:rPr>
          <w:lang w:val="sl-SI"/>
        </w:rPr>
        <w:t xml:space="preserve"> presoj</w:t>
      </w:r>
      <w:r>
        <w:rPr>
          <w:lang w:val="sl-SI"/>
        </w:rPr>
        <w:t>a</w:t>
      </w:r>
      <w:r w:rsidRPr="00F013A9">
        <w:rPr>
          <w:lang w:val="sl-SI"/>
        </w:rPr>
        <w:t xml:space="preserve"> sprejemljivosti vplivov izvedbe plana na varovana območja narave.</w:t>
      </w:r>
    </w:p>
    <w:p w14:paraId="519A4AA6" w14:textId="745AC577" w:rsidR="00DF635D" w:rsidRDefault="00DF635D" w:rsidP="00AE7AFC">
      <w:pPr>
        <w:jc w:val="both"/>
        <w:rPr>
          <w:szCs w:val="22"/>
          <w:lang w:val="sl-SI"/>
        </w:rPr>
      </w:pPr>
    </w:p>
    <w:p w14:paraId="4403C3DC" w14:textId="77777777" w:rsidR="00ED79D3" w:rsidRPr="00243457" w:rsidRDefault="00ED79D3" w:rsidP="00ED79D3">
      <w:pPr>
        <w:jc w:val="both"/>
        <w:rPr>
          <w:lang w:val="sl-SI"/>
        </w:rPr>
      </w:pPr>
      <w:r w:rsidRPr="00243457">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5F7D9E6B" w14:textId="77777777" w:rsidR="0059697C" w:rsidRDefault="0059697C" w:rsidP="00ED79D3">
      <w:pPr>
        <w:jc w:val="both"/>
        <w:rPr>
          <w:lang w:val="sl-SI"/>
        </w:rPr>
      </w:pPr>
    </w:p>
    <w:p w14:paraId="5B9DF011" w14:textId="77777777" w:rsidR="00ED79D3" w:rsidRDefault="00ED79D3" w:rsidP="00ED79D3">
      <w:pPr>
        <w:jc w:val="both"/>
        <w:rPr>
          <w:lang w:val="sl-SI"/>
        </w:rPr>
      </w:pPr>
      <w:r w:rsidRPr="00243457">
        <w:rPr>
          <w:lang w:val="sl-SI"/>
        </w:rPr>
        <w:t>Postopek vodila:</w:t>
      </w:r>
    </w:p>
    <w:p w14:paraId="550FA380" w14:textId="77777777" w:rsidR="007C39C3" w:rsidRDefault="007C39C3" w:rsidP="00ED79D3">
      <w:pPr>
        <w:jc w:val="both"/>
        <w:rPr>
          <w:lang w:val="sl-SI"/>
        </w:rPr>
      </w:pPr>
    </w:p>
    <w:p w14:paraId="540051D8" w14:textId="03B3D7DA" w:rsidR="001F300B" w:rsidRDefault="001F300B" w:rsidP="004E2EDE">
      <w:pPr>
        <w:tabs>
          <w:tab w:val="center" w:pos="6237"/>
        </w:tabs>
        <w:jc w:val="both"/>
        <w:rPr>
          <w:lang w:val="sl-SI"/>
        </w:rPr>
      </w:pPr>
      <w:r w:rsidRPr="0041164E">
        <w:rPr>
          <w:lang w:val="sl-SI"/>
        </w:rPr>
        <w:t>Mojca Lenardič</w:t>
      </w:r>
      <w:r w:rsidR="004E2EDE">
        <w:rPr>
          <w:lang w:val="sl-SI"/>
        </w:rPr>
        <w:tab/>
        <w:t xml:space="preserve">mag. </w:t>
      </w:r>
      <w:r w:rsidR="005D5CBE">
        <w:rPr>
          <w:lang w:val="sl-SI"/>
        </w:rPr>
        <w:t>Vesna Kolar Planinšič</w:t>
      </w:r>
      <w:r w:rsidR="004E2EDE">
        <w:rPr>
          <w:lang w:val="sl-SI"/>
        </w:rPr>
        <w:t xml:space="preserve"> </w:t>
      </w:r>
    </w:p>
    <w:p w14:paraId="10F7EFAB" w14:textId="7E5F5515" w:rsidR="002F6291" w:rsidRDefault="004E2EDE" w:rsidP="004E2EDE">
      <w:pPr>
        <w:tabs>
          <w:tab w:val="center" w:pos="6237"/>
        </w:tabs>
        <w:jc w:val="both"/>
        <w:rPr>
          <w:lang w:val="sl-SI"/>
        </w:rPr>
      </w:pPr>
      <w:r w:rsidRPr="0041164E">
        <w:rPr>
          <w:lang w:val="sl-SI"/>
        </w:rPr>
        <w:t>Podsekretarka</w:t>
      </w:r>
      <w:r>
        <w:rPr>
          <w:lang w:val="sl-SI"/>
        </w:rPr>
        <w:tab/>
      </w:r>
      <w:r w:rsidR="005D5CBE">
        <w:rPr>
          <w:lang w:val="sl-SI"/>
        </w:rPr>
        <w:t xml:space="preserve">Vodja Sektorja za </w:t>
      </w:r>
      <w:proofErr w:type="spellStart"/>
      <w:r w:rsidR="005D5CBE">
        <w:rPr>
          <w:lang w:val="sl-SI"/>
        </w:rPr>
        <w:t>okoljske</w:t>
      </w:r>
      <w:proofErr w:type="spellEnd"/>
      <w:r w:rsidR="005D5CBE">
        <w:rPr>
          <w:lang w:val="sl-SI"/>
        </w:rPr>
        <w:t xml:space="preserve"> presoje</w:t>
      </w:r>
    </w:p>
    <w:p w14:paraId="6E0AC508" w14:textId="77777777" w:rsidR="000E77DF" w:rsidRDefault="000E77DF" w:rsidP="00ED79D3">
      <w:pPr>
        <w:jc w:val="both"/>
        <w:rPr>
          <w:lang w:val="sl-SI"/>
        </w:rPr>
      </w:pPr>
    </w:p>
    <w:p w14:paraId="75CB2417" w14:textId="003D7A0C" w:rsidR="00ED79D3" w:rsidRPr="00AD46DF" w:rsidRDefault="00ED79D3" w:rsidP="00ED79D3">
      <w:pPr>
        <w:jc w:val="both"/>
        <w:rPr>
          <w:b/>
          <w:lang w:val="sl-SI"/>
        </w:rPr>
      </w:pPr>
      <w:r w:rsidRPr="00AD46DF">
        <w:rPr>
          <w:lang w:val="sl-SI"/>
        </w:rPr>
        <w:t>Vročiti:</w:t>
      </w:r>
    </w:p>
    <w:p w14:paraId="0D3483CA" w14:textId="260E5EF0" w:rsidR="000C4A03" w:rsidRPr="0018269B" w:rsidRDefault="001F300B" w:rsidP="00B60C0C">
      <w:pPr>
        <w:spacing w:line="260" w:lineRule="exact"/>
        <w:rPr>
          <w:rFonts w:cs="Arial"/>
          <w:szCs w:val="20"/>
          <w:lang w:val="sl-SI"/>
        </w:rPr>
      </w:pPr>
      <w:r w:rsidRPr="0018269B">
        <w:rPr>
          <w:rFonts w:cs="Arial"/>
          <w:szCs w:val="20"/>
          <w:lang w:val="sl-SI"/>
        </w:rPr>
        <w:t>-</w:t>
      </w:r>
      <w:r w:rsidR="007D1A62" w:rsidRPr="0018269B">
        <w:rPr>
          <w:lang w:val="sl-SI"/>
        </w:rPr>
        <w:t xml:space="preserve"> </w:t>
      </w:r>
      <w:r w:rsidR="001D07BA" w:rsidRPr="0018269B">
        <w:rPr>
          <w:bCs/>
          <w:szCs w:val="20"/>
          <w:lang w:val="sl-SI"/>
        </w:rPr>
        <w:t>Mestna občina Ptuj, Mestni trg 1, 2250 Ptuj</w:t>
      </w:r>
      <w:r w:rsidR="00B92D19" w:rsidRPr="0018269B">
        <w:rPr>
          <w:bCs/>
          <w:szCs w:val="20"/>
          <w:lang w:val="sl-SI"/>
        </w:rPr>
        <w:t xml:space="preserve"> </w:t>
      </w:r>
      <w:r w:rsidR="00214C59" w:rsidRPr="0018269B">
        <w:rPr>
          <w:lang w:val="sl-SI"/>
        </w:rPr>
        <w:t xml:space="preserve"> </w:t>
      </w:r>
    </w:p>
    <w:p w14:paraId="32B0928F" w14:textId="77777777" w:rsidR="00A348D7" w:rsidRPr="0018269B" w:rsidRDefault="00A348D7" w:rsidP="000F0DC9">
      <w:pPr>
        <w:rPr>
          <w:lang w:val="sl-SI"/>
        </w:rPr>
      </w:pPr>
    </w:p>
    <w:p w14:paraId="3AF337F0" w14:textId="4A5A1DA9" w:rsidR="003965EF" w:rsidRPr="0018269B" w:rsidRDefault="00EF1DA1" w:rsidP="000F0DC9">
      <w:pPr>
        <w:rPr>
          <w:lang w:val="sl-SI"/>
        </w:rPr>
      </w:pPr>
      <w:r w:rsidRPr="0018269B">
        <w:rPr>
          <w:lang w:val="sl-SI"/>
        </w:rPr>
        <w:t>V vednost (elektronsko):</w:t>
      </w:r>
    </w:p>
    <w:p w14:paraId="7E30BB07" w14:textId="343D42D7" w:rsidR="002E6D67" w:rsidRPr="0018269B" w:rsidRDefault="002E6D67" w:rsidP="000F0DC9">
      <w:pPr>
        <w:rPr>
          <w:lang w:val="sl-SI"/>
        </w:rPr>
      </w:pPr>
      <w:r w:rsidRPr="0018269B">
        <w:rPr>
          <w:lang w:val="sl-SI"/>
        </w:rPr>
        <w:t xml:space="preserve">- Občina </w:t>
      </w:r>
      <w:r w:rsidR="0018269B" w:rsidRPr="0018269B">
        <w:rPr>
          <w:lang w:val="sl-SI"/>
        </w:rPr>
        <w:t>Markovci</w:t>
      </w:r>
      <w:r w:rsidR="00C50A1C" w:rsidRPr="0018269B">
        <w:rPr>
          <w:lang w:val="sl-SI"/>
        </w:rPr>
        <w:t xml:space="preserve">, </w:t>
      </w:r>
      <w:hyperlink r:id="rId8" w:history="1">
        <w:r w:rsidR="0018269B" w:rsidRPr="0018269B">
          <w:rPr>
            <w:rStyle w:val="Hiperpovezava"/>
            <w:lang w:val="sl-SI"/>
          </w:rPr>
          <w:t>tajnistvo@markovci.si</w:t>
        </w:r>
      </w:hyperlink>
      <w:r w:rsidR="00C50A1C" w:rsidRPr="0018269B">
        <w:rPr>
          <w:lang w:val="sl-SI"/>
        </w:rPr>
        <w:t xml:space="preserve"> </w:t>
      </w:r>
    </w:p>
    <w:p w14:paraId="1D133233" w14:textId="77777777" w:rsidR="000F4B77" w:rsidRPr="0018269B" w:rsidRDefault="00D67C15" w:rsidP="001F300B">
      <w:pPr>
        <w:rPr>
          <w:lang w:val="sl-SI"/>
        </w:rPr>
      </w:pPr>
      <w:r w:rsidRPr="0018269B">
        <w:rPr>
          <w:rFonts w:cs="Arial"/>
          <w:szCs w:val="20"/>
          <w:lang w:val="sl-SI"/>
        </w:rPr>
        <w:t xml:space="preserve">- </w:t>
      </w:r>
      <w:r w:rsidR="000F4B77" w:rsidRPr="0018269B">
        <w:rPr>
          <w:rFonts w:cs="Arial"/>
          <w:szCs w:val="20"/>
          <w:lang w:val="sl-SI"/>
        </w:rPr>
        <w:t xml:space="preserve">Ministrstvo za kulturo, Direktorat za kulturno dediščino, </w:t>
      </w:r>
      <w:hyperlink r:id="rId9" w:history="1">
        <w:r w:rsidR="000F4B77" w:rsidRPr="0018269B">
          <w:rPr>
            <w:rStyle w:val="Hiperpovezava"/>
            <w:rFonts w:cs="Arial"/>
            <w:szCs w:val="20"/>
            <w:lang w:val="sl-SI"/>
          </w:rPr>
          <w:t>gp.mk@gov.si</w:t>
        </w:r>
      </w:hyperlink>
      <w:r w:rsidR="000F4B77" w:rsidRPr="0018269B">
        <w:rPr>
          <w:rFonts w:cs="Arial"/>
          <w:szCs w:val="20"/>
          <w:lang w:val="sl-SI"/>
        </w:rPr>
        <w:t xml:space="preserve"> </w:t>
      </w:r>
    </w:p>
    <w:p w14:paraId="46601C4F" w14:textId="77777777" w:rsidR="00F437E2" w:rsidRPr="0018269B" w:rsidRDefault="00F437E2" w:rsidP="001F300B">
      <w:pPr>
        <w:rPr>
          <w:rFonts w:cs="Arial"/>
          <w:szCs w:val="20"/>
          <w:lang w:val="sl-SI"/>
        </w:rPr>
      </w:pPr>
      <w:r w:rsidRPr="0018269B">
        <w:rPr>
          <w:rFonts w:cs="Arial"/>
          <w:szCs w:val="20"/>
          <w:lang w:val="sl-SI"/>
        </w:rPr>
        <w:t xml:space="preserve">- Ministrstvo za zdravje, Direktorat za javno zdravje, </w:t>
      </w:r>
      <w:hyperlink r:id="rId10" w:history="1">
        <w:r w:rsidRPr="0018269B">
          <w:rPr>
            <w:rStyle w:val="Hiperpovezava"/>
            <w:rFonts w:cs="Arial"/>
            <w:szCs w:val="20"/>
            <w:lang w:val="sl-SI"/>
          </w:rPr>
          <w:t>gp.mz@gov.si</w:t>
        </w:r>
      </w:hyperlink>
      <w:r w:rsidRPr="0018269B">
        <w:rPr>
          <w:rFonts w:cs="Arial"/>
          <w:szCs w:val="20"/>
          <w:lang w:val="sl-SI"/>
        </w:rPr>
        <w:t xml:space="preserve"> </w:t>
      </w:r>
    </w:p>
    <w:p w14:paraId="61FC697A" w14:textId="61184B2D" w:rsidR="00CC7FB2" w:rsidRPr="0018269B" w:rsidRDefault="00F437E2" w:rsidP="001F300B">
      <w:pPr>
        <w:rPr>
          <w:rFonts w:cs="Arial"/>
          <w:szCs w:val="20"/>
          <w:lang w:val="sl-SI"/>
        </w:rPr>
      </w:pPr>
      <w:r w:rsidRPr="0018269B">
        <w:rPr>
          <w:rFonts w:cs="Arial"/>
          <w:szCs w:val="20"/>
          <w:lang w:val="sl-SI"/>
        </w:rPr>
        <w:t xml:space="preserve">- Zavod RS za varstvo narave, OE </w:t>
      </w:r>
      <w:r w:rsidR="0018269B" w:rsidRPr="0018269B">
        <w:rPr>
          <w:rFonts w:cs="Arial"/>
          <w:szCs w:val="20"/>
          <w:lang w:val="sl-SI"/>
        </w:rPr>
        <w:t>Maribor</w:t>
      </w:r>
      <w:r w:rsidRPr="0018269B">
        <w:rPr>
          <w:rFonts w:cs="Arial"/>
          <w:szCs w:val="20"/>
          <w:lang w:val="sl-SI"/>
        </w:rPr>
        <w:t xml:space="preserve">, </w:t>
      </w:r>
      <w:hyperlink r:id="rId11" w:history="1">
        <w:r w:rsidR="0018269B" w:rsidRPr="0018269B">
          <w:rPr>
            <w:rStyle w:val="Hiperpovezava"/>
            <w:rFonts w:cs="Arial"/>
            <w:szCs w:val="20"/>
            <w:lang w:val="sl-SI"/>
          </w:rPr>
          <w:t>zrsvn.oemb@zrsvn.si</w:t>
        </w:r>
      </w:hyperlink>
    </w:p>
    <w:p w14:paraId="5615A70E" w14:textId="2306FC63" w:rsidR="00CC7FB2" w:rsidRPr="0018269B" w:rsidRDefault="00CC7FB2" w:rsidP="001F300B">
      <w:pPr>
        <w:rPr>
          <w:rFonts w:cs="Arial"/>
          <w:szCs w:val="20"/>
          <w:lang w:val="sl-SI"/>
        </w:rPr>
      </w:pPr>
      <w:r w:rsidRPr="0018269B">
        <w:rPr>
          <w:rFonts w:cs="Arial"/>
          <w:szCs w:val="20"/>
          <w:lang w:val="sl-SI"/>
        </w:rPr>
        <w:t xml:space="preserve">- Direkcija RS za vode, Sektor območja </w:t>
      </w:r>
      <w:r w:rsidR="0018269B">
        <w:rPr>
          <w:rFonts w:cs="Arial"/>
          <w:szCs w:val="20"/>
          <w:lang w:val="sl-SI"/>
        </w:rPr>
        <w:t>Drave</w:t>
      </w:r>
      <w:r w:rsidRPr="0018269B">
        <w:rPr>
          <w:rFonts w:cs="Arial"/>
          <w:szCs w:val="20"/>
          <w:lang w:val="sl-SI"/>
        </w:rPr>
        <w:t xml:space="preserve">, </w:t>
      </w:r>
      <w:hyperlink r:id="rId12" w:history="1">
        <w:r w:rsidR="0018269B" w:rsidRPr="0018269B">
          <w:rPr>
            <w:rStyle w:val="Hiperpovezava"/>
            <w:rFonts w:cs="Arial"/>
            <w:szCs w:val="20"/>
            <w:lang w:val="sl-SI"/>
          </w:rPr>
          <w:t>gp.drsv-mb@gov.si</w:t>
        </w:r>
      </w:hyperlink>
      <w:r w:rsidRPr="0018269B">
        <w:rPr>
          <w:rFonts w:cs="Arial"/>
          <w:szCs w:val="20"/>
          <w:lang w:val="sl-SI"/>
        </w:rPr>
        <w:t xml:space="preserve"> </w:t>
      </w:r>
    </w:p>
    <w:p w14:paraId="4E96ABCC" w14:textId="312F241B" w:rsidR="001831D3" w:rsidRPr="0018269B" w:rsidRDefault="001831D3" w:rsidP="001F300B">
      <w:pPr>
        <w:rPr>
          <w:rFonts w:cs="Arial"/>
          <w:szCs w:val="20"/>
          <w:lang w:val="sl-SI"/>
        </w:rPr>
      </w:pPr>
      <w:r w:rsidRPr="0018269B">
        <w:rPr>
          <w:rFonts w:cs="Arial"/>
          <w:szCs w:val="20"/>
          <w:lang w:val="sl-SI"/>
        </w:rPr>
        <w:t xml:space="preserve">- Zavod za ribištvo Slovenije, </w:t>
      </w:r>
      <w:hyperlink r:id="rId13" w:history="1">
        <w:r w:rsidRPr="0018269B">
          <w:rPr>
            <w:rStyle w:val="Hiperpovezava"/>
            <w:rFonts w:cs="Arial"/>
            <w:szCs w:val="20"/>
            <w:lang w:val="sl-SI"/>
          </w:rPr>
          <w:t>info@zzrs.si</w:t>
        </w:r>
      </w:hyperlink>
      <w:r w:rsidRPr="0018269B">
        <w:rPr>
          <w:rFonts w:cs="Arial"/>
          <w:szCs w:val="20"/>
          <w:lang w:val="sl-SI"/>
        </w:rPr>
        <w:t xml:space="preserve"> </w:t>
      </w:r>
    </w:p>
    <w:p w14:paraId="7888EF74" w14:textId="14B2B7EA" w:rsidR="001831D3" w:rsidRPr="000D765A" w:rsidRDefault="001831D3" w:rsidP="001F300B">
      <w:pPr>
        <w:rPr>
          <w:rFonts w:cs="Arial"/>
          <w:szCs w:val="20"/>
          <w:lang w:val="sl-SI"/>
        </w:rPr>
      </w:pPr>
      <w:r w:rsidRPr="0018269B">
        <w:rPr>
          <w:rFonts w:cs="Arial"/>
          <w:szCs w:val="20"/>
          <w:lang w:val="sl-SI"/>
        </w:rPr>
        <w:t xml:space="preserve">- Ministrstvo za kmetijstvo, gozdarstvo in prehrano, Direktorat za </w:t>
      </w:r>
      <w:r w:rsidR="0018269B" w:rsidRPr="0018269B">
        <w:rPr>
          <w:rFonts w:cs="Arial"/>
          <w:szCs w:val="20"/>
          <w:lang w:val="sl-SI"/>
        </w:rPr>
        <w:t>kmetijstvo</w:t>
      </w:r>
      <w:r w:rsidRPr="0018269B">
        <w:rPr>
          <w:rFonts w:cs="Arial"/>
          <w:szCs w:val="20"/>
          <w:lang w:val="sl-SI"/>
        </w:rPr>
        <w:t xml:space="preserve">, </w:t>
      </w:r>
      <w:hyperlink r:id="rId14" w:history="1">
        <w:r w:rsidRPr="0018269B">
          <w:rPr>
            <w:rStyle w:val="Hiperpovezava"/>
            <w:rFonts w:cs="Arial"/>
            <w:szCs w:val="20"/>
            <w:lang w:val="sl-SI"/>
          </w:rPr>
          <w:t>gp.mkgp@gov.si</w:t>
        </w:r>
      </w:hyperlink>
      <w:r>
        <w:rPr>
          <w:rFonts w:cs="Arial"/>
          <w:szCs w:val="20"/>
          <w:lang w:val="sl-SI"/>
        </w:rPr>
        <w:t xml:space="preserve"> </w:t>
      </w:r>
    </w:p>
    <w:p w14:paraId="216AFE15" w14:textId="77777777" w:rsidR="00B92D19" w:rsidRPr="00FB1A96" w:rsidRDefault="00B92D19" w:rsidP="001F300B">
      <w:pPr>
        <w:rPr>
          <w:rFonts w:cs="Arial"/>
          <w:szCs w:val="20"/>
          <w:lang w:val="sl-SI"/>
        </w:rPr>
      </w:pPr>
    </w:p>
    <w:sectPr w:rsidR="00B92D19" w:rsidRPr="00FB1A96" w:rsidSect="00783310">
      <w:head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C9708" w14:textId="77777777" w:rsidR="005C3263" w:rsidRDefault="005C3263">
      <w:r>
        <w:separator/>
      </w:r>
    </w:p>
  </w:endnote>
  <w:endnote w:type="continuationSeparator" w:id="0">
    <w:p w14:paraId="4DA9FDCC" w14:textId="77777777" w:rsidR="005C3263" w:rsidRDefault="005C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08981727-8E1A-4132-8726-ED073E570420}"/>
  </w:font>
  <w:font w:name="Republika">
    <w:panose1 w:val="02000506040000020004"/>
    <w:charset w:val="EE"/>
    <w:family w:val="auto"/>
    <w:pitch w:val="variable"/>
    <w:sig w:usb0="A00000FF" w:usb1="4000205B" w:usb2="00000000" w:usb3="00000000" w:csb0="00000093" w:csb1="00000000"/>
    <w:embedRegular r:id="rId2" w:fontKey="{3A968496-7498-4E22-9041-6025D7305ED2}"/>
    <w:embedBold r:id="rId3" w:fontKey="{2969CC6F-BCCC-49B0-995B-5306A52FC87C}"/>
  </w:font>
  <w:font w:name="Cambria">
    <w:panose1 w:val="02040503050406030204"/>
    <w:charset w:val="EE"/>
    <w:family w:val="roman"/>
    <w:pitch w:val="variable"/>
    <w:sig w:usb0="E00006FF" w:usb1="420024FF" w:usb2="02000000" w:usb3="00000000" w:csb0="0000019F" w:csb1="00000000"/>
    <w:embedRegular r:id="rId4" w:fontKey="{74E8687C-C9E3-4262-A256-1FE0ACCB93D4}"/>
  </w:font>
  <w:font w:name="Calibri">
    <w:panose1 w:val="020F0502020204030204"/>
    <w:charset w:val="EE"/>
    <w:family w:val="swiss"/>
    <w:pitch w:val="variable"/>
    <w:sig w:usb0="E4002EFF" w:usb1="C000247B" w:usb2="00000009" w:usb3="00000000" w:csb0="000001FF" w:csb1="00000000"/>
    <w:embedRegular r:id="rId5" w:fontKey="{0B22F2B0-A6D8-43F5-BB2F-A3E261EAE90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BF436" w14:textId="77777777" w:rsidR="005C3263" w:rsidRDefault="005C3263">
      <w:r>
        <w:separator/>
      </w:r>
    </w:p>
  </w:footnote>
  <w:footnote w:type="continuationSeparator" w:id="0">
    <w:p w14:paraId="22CFA192" w14:textId="77777777" w:rsidR="005C3263" w:rsidRDefault="005C3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49C8" w14:textId="77777777"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14:paraId="5F8E0F35" w14:textId="77777777">
      <w:trPr>
        <w:cantSplit/>
        <w:trHeight w:hRule="exact" w:val="847"/>
      </w:trPr>
      <w:tc>
        <w:tcPr>
          <w:tcW w:w="567" w:type="dxa"/>
        </w:tcPr>
        <w:p w14:paraId="198FECF0" w14:textId="77777777"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1817E0B" w14:textId="77777777" w:rsidR="00164BE3" w:rsidRPr="006D42D9" w:rsidRDefault="00164BE3" w:rsidP="006D42D9">
          <w:pPr>
            <w:rPr>
              <w:rFonts w:ascii="Republika" w:hAnsi="Republika"/>
              <w:sz w:val="60"/>
              <w:szCs w:val="60"/>
              <w:lang w:val="sl-SI"/>
            </w:rPr>
          </w:pPr>
        </w:p>
        <w:p w14:paraId="1FCD3115" w14:textId="77777777" w:rsidR="00164BE3" w:rsidRPr="006D42D9" w:rsidRDefault="00164BE3" w:rsidP="006D42D9">
          <w:pPr>
            <w:rPr>
              <w:rFonts w:ascii="Republika" w:hAnsi="Republika"/>
              <w:sz w:val="60"/>
              <w:szCs w:val="60"/>
              <w:lang w:val="sl-SI"/>
            </w:rPr>
          </w:pPr>
        </w:p>
        <w:p w14:paraId="1DE0B83D" w14:textId="77777777" w:rsidR="00164BE3" w:rsidRPr="006D42D9" w:rsidRDefault="00164BE3" w:rsidP="006D42D9">
          <w:pPr>
            <w:rPr>
              <w:rFonts w:ascii="Republika" w:hAnsi="Republika"/>
              <w:sz w:val="60"/>
              <w:szCs w:val="60"/>
              <w:lang w:val="sl-SI"/>
            </w:rPr>
          </w:pPr>
        </w:p>
        <w:p w14:paraId="5108CC2F" w14:textId="77777777" w:rsidR="00164BE3" w:rsidRPr="006D42D9" w:rsidRDefault="00164BE3" w:rsidP="006D42D9">
          <w:pPr>
            <w:rPr>
              <w:rFonts w:ascii="Republika" w:hAnsi="Republika"/>
              <w:sz w:val="60"/>
              <w:szCs w:val="60"/>
              <w:lang w:val="sl-SI"/>
            </w:rPr>
          </w:pPr>
        </w:p>
        <w:p w14:paraId="598E009D" w14:textId="77777777" w:rsidR="00164BE3" w:rsidRPr="006D42D9" w:rsidRDefault="00164BE3" w:rsidP="006D42D9">
          <w:pPr>
            <w:rPr>
              <w:rFonts w:ascii="Republika" w:hAnsi="Republika"/>
              <w:sz w:val="60"/>
              <w:szCs w:val="60"/>
              <w:lang w:val="sl-SI"/>
            </w:rPr>
          </w:pPr>
        </w:p>
        <w:p w14:paraId="37BA6333" w14:textId="77777777" w:rsidR="00164BE3" w:rsidRPr="006D42D9" w:rsidRDefault="00164BE3" w:rsidP="006D42D9">
          <w:pPr>
            <w:rPr>
              <w:rFonts w:ascii="Republika" w:hAnsi="Republika"/>
              <w:sz w:val="60"/>
              <w:szCs w:val="60"/>
              <w:lang w:val="sl-SI"/>
            </w:rPr>
          </w:pPr>
        </w:p>
        <w:p w14:paraId="047C5F0B" w14:textId="77777777" w:rsidR="00164BE3" w:rsidRPr="006D42D9" w:rsidRDefault="00164BE3" w:rsidP="006D42D9">
          <w:pPr>
            <w:rPr>
              <w:rFonts w:ascii="Republika" w:hAnsi="Republika"/>
              <w:sz w:val="60"/>
              <w:szCs w:val="60"/>
              <w:lang w:val="sl-SI"/>
            </w:rPr>
          </w:pPr>
        </w:p>
        <w:p w14:paraId="3256CF5C" w14:textId="77777777" w:rsidR="00164BE3" w:rsidRPr="006D42D9" w:rsidRDefault="00164BE3" w:rsidP="006D42D9">
          <w:pPr>
            <w:rPr>
              <w:rFonts w:ascii="Republika" w:hAnsi="Republika"/>
              <w:sz w:val="60"/>
              <w:szCs w:val="60"/>
              <w:lang w:val="sl-SI"/>
            </w:rPr>
          </w:pPr>
        </w:p>
        <w:p w14:paraId="475DD643" w14:textId="77777777" w:rsidR="00164BE3" w:rsidRPr="006D42D9" w:rsidRDefault="00164BE3" w:rsidP="006D42D9">
          <w:pPr>
            <w:rPr>
              <w:rFonts w:ascii="Republika" w:hAnsi="Republika"/>
              <w:sz w:val="60"/>
              <w:szCs w:val="60"/>
              <w:lang w:val="sl-SI"/>
            </w:rPr>
          </w:pPr>
        </w:p>
        <w:p w14:paraId="75F19A02" w14:textId="77777777" w:rsidR="00164BE3" w:rsidRPr="006D42D9" w:rsidRDefault="00164BE3" w:rsidP="006D42D9">
          <w:pPr>
            <w:rPr>
              <w:rFonts w:ascii="Republika" w:hAnsi="Republika"/>
              <w:sz w:val="60"/>
              <w:szCs w:val="60"/>
              <w:lang w:val="sl-SI"/>
            </w:rPr>
          </w:pPr>
        </w:p>
        <w:p w14:paraId="50AE3E7B" w14:textId="77777777" w:rsidR="00164BE3" w:rsidRPr="006D42D9" w:rsidRDefault="00164BE3" w:rsidP="006D42D9">
          <w:pPr>
            <w:rPr>
              <w:rFonts w:ascii="Republika" w:hAnsi="Republika"/>
              <w:sz w:val="60"/>
              <w:szCs w:val="60"/>
              <w:lang w:val="sl-SI"/>
            </w:rPr>
          </w:pPr>
        </w:p>
        <w:p w14:paraId="479FC2FC" w14:textId="77777777" w:rsidR="00164BE3" w:rsidRPr="006D42D9" w:rsidRDefault="00164BE3" w:rsidP="006D42D9">
          <w:pPr>
            <w:rPr>
              <w:rFonts w:ascii="Republika" w:hAnsi="Republika"/>
              <w:sz w:val="60"/>
              <w:szCs w:val="60"/>
              <w:lang w:val="sl-SI"/>
            </w:rPr>
          </w:pPr>
        </w:p>
        <w:p w14:paraId="57081044" w14:textId="77777777" w:rsidR="00164BE3" w:rsidRPr="006D42D9" w:rsidRDefault="00164BE3" w:rsidP="006D42D9">
          <w:pPr>
            <w:rPr>
              <w:rFonts w:ascii="Republika" w:hAnsi="Republika"/>
              <w:sz w:val="60"/>
              <w:szCs w:val="60"/>
              <w:lang w:val="sl-SI"/>
            </w:rPr>
          </w:pPr>
        </w:p>
        <w:p w14:paraId="6B64EEEC" w14:textId="77777777" w:rsidR="00164BE3" w:rsidRPr="006D42D9" w:rsidRDefault="00164BE3" w:rsidP="006D42D9">
          <w:pPr>
            <w:rPr>
              <w:rFonts w:ascii="Republika" w:hAnsi="Republika"/>
              <w:sz w:val="60"/>
              <w:szCs w:val="60"/>
              <w:lang w:val="sl-SI"/>
            </w:rPr>
          </w:pPr>
        </w:p>
        <w:p w14:paraId="1A2EB4FE" w14:textId="77777777" w:rsidR="00164BE3" w:rsidRPr="006D42D9" w:rsidRDefault="00164BE3" w:rsidP="006D42D9">
          <w:pPr>
            <w:rPr>
              <w:rFonts w:ascii="Republika" w:hAnsi="Republika"/>
              <w:sz w:val="60"/>
              <w:szCs w:val="60"/>
              <w:lang w:val="sl-SI"/>
            </w:rPr>
          </w:pPr>
        </w:p>
        <w:p w14:paraId="0CE2456D" w14:textId="77777777" w:rsidR="00164BE3" w:rsidRPr="006D42D9" w:rsidRDefault="00164BE3" w:rsidP="006D42D9">
          <w:pPr>
            <w:rPr>
              <w:rFonts w:ascii="Republika" w:hAnsi="Republika"/>
              <w:sz w:val="60"/>
              <w:szCs w:val="60"/>
              <w:lang w:val="sl-SI"/>
            </w:rPr>
          </w:pPr>
        </w:p>
      </w:tc>
    </w:tr>
  </w:tbl>
  <w:p w14:paraId="67EA4F53" w14:textId="77777777"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3B2505C8" wp14:editId="165B920A">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6FC46"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164BE3" w:rsidRPr="008F3500">
      <w:rPr>
        <w:rFonts w:ascii="Republika" w:hAnsi="Republika"/>
        <w:lang w:val="sl-SI"/>
      </w:rPr>
      <w:t>REPUBLIKA SLOVENIJA</w:t>
    </w:r>
  </w:p>
  <w:p w14:paraId="22F212A6" w14:textId="77777777"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14:paraId="3BC22892" w14:textId="77777777"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14:paraId="229B40B5" w14:textId="77777777"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14:paraId="390E2729" w14:textId="77777777"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14:paraId="6F012DB4" w14:textId="77777777"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
  <w:p w14:paraId="1B433C1E" w14:textId="77777777"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125EF7"/>
    <w:multiLevelType w:val="hybridMultilevel"/>
    <w:tmpl w:val="4816D7DA"/>
    <w:lvl w:ilvl="0" w:tplc="D7882C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 w15:restartNumberingAfterBreak="0">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6C793A"/>
    <w:multiLevelType w:val="hybridMultilevel"/>
    <w:tmpl w:val="DBA842A6"/>
    <w:lvl w:ilvl="0" w:tplc="319201A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15:restartNumberingAfterBreak="0">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6" w15:restartNumberingAfterBreak="0">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8"/>
  </w:num>
  <w:num w:numId="4">
    <w:abstractNumId w:val="1"/>
  </w:num>
  <w:num w:numId="5">
    <w:abstractNumId w:val="2"/>
  </w:num>
  <w:num w:numId="6">
    <w:abstractNumId w:val="15"/>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6"/>
  </w:num>
  <w:num w:numId="11">
    <w:abstractNumId w:val="16"/>
  </w:num>
  <w:num w:numId="12">
    <w:abstractNumId w:val="0"/>
  </w:num>
  <w:num w:numId="13">
    <w:abstractNumId w:val="12"/>
  </w:num>
  <w:num w:numId="14">
    <w:abstractNumId w:val="5"/>
  </w:num>
  <w:num w:numId="15">
    <w:abstractNumId w:val="11"/>
  </w:num>
  <w:num w:numId="16">
    <w:abstractNumId w:val="10"/>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50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38"/>
    <w:rsid w:val="00002256"/>
    <w:rsid w:val="00003B3C"/>
    <w:rsid w:val="00003F03"/>
    <w:rsid w:val="00005EE7"/>
    <w:rsid w:val="00017BCB"/>
    <w:rsid w:val="00023A88"/>
    <w:rsid w:val="00030C30"/>
    <w:rsid w:val="00031FE3"/>
    <w:rsid w:val="0003208B"/>
    <w:rsid w:val="00033722"/>
    <w:rsid w:val="0004009D"/>
    <w:rsid w:val="0004142D"/>
    <w:rsid w:val="00041440"/>
    <w:rsid w:val="00045A7B"/>
    <w:rsid w:val="000464CF"/>
    <w:rsid w:val="00052292"/>
    <w:rsid w:val="00054557"/>
    <w:rsid w:val="000551F1"/>
    <w:rsid w:val="00057FFB"/>
    <w:rsid w:val="0006075C"/>
    <w:rsid w:val="00063561"/>
    <w:rsid w:val="00063AA9"/>
    <w:rsid w:val="00067FD8"/>
    <w:rsid w:val="00070576"/>
    <w:rsid w:val="000706F1"/>
    <w:rsid w:val="000712B8"/>
    <w:rsid w:val="000716F1"/>
    <w:rsid w:val="00071B56"/>
    <w:rsid w:val="00071C1F"/>
    <w:rsid w:val="00072017"/>
    <w:rsid w:val="00077519"/>
    <w:rsid w:val="0008046E"/>
    <w:rsid w:val="00080AF7"/>
    <w:rsid w:val="000821E9"/>
    <w:rsid w:val="00082E04"/>
    <w:rsid w:val="00086321"/>
    <w:rsid w:val="00091F6C"/>
    <w:rsid w:val="000926AB"/>
    <w:rsid w:val="00092752"/>
    <w:rsid w:val="00094E91"/>
    <w:rsid w:val="000958AA"/>
    <w:rsid w:val="000961CF"/>
    <w:rsid w:val="000A039D"/>
    <w:rsid w:val="000A0686"/>
    <w:rsid w:val="000A38B7"/>
    <w:rsid w:val="000A5663"/>
    <w:rsid w:val="000A5BB9"/>
    <w:rsid w:val="000A7238"/>
    <w:rsid w:val="000A77AA"/>
    <w:rsid w:val="000B0456"/>
    <w:rsid w:val="000B2F88"/>
    <w:rsid w:val="000B5F22"/>
    <w:rsid w:val="000C01BA"/>
    <w:rsid w:val="000C1121"/>
    <w:rsid w:val="000C2216"/>
    <w:rsid w:val="000C2CA3"/>
    <w:rsid w:val="000C4985"/>
    <w:rsid w:val="000C4A03"/>
    <w:rsid w:val="000C696B"/>
    <w:rsid w:val="000C6A58"/>
    <w:rsid w:val="000D765A"/>
    <w:rsid w:val="000E1C25"/>
    <w:rsid w:val="000E585E"/>
    <w:rsid w:val="000E6656"/>
    <w:rsid w:val="000E77DF"/>
    <w:rsid w:val="000F0DC9"/>
    <w:rsid w:val="000F1519"/>
    <w:rsid w:val="000F1BB0"/>
    <w:rsid w:val="000F4B77"/>
    <w:rsid w:val="000F6B97"/>
    <w:rsid w:val="000F74D1"/>
    <w:rsid w:val="00102239"/>
    <w:rsid w:val="00106B45"/>
    <w:rsid w:val="001074B2"/>
    <w:rsid w:val="001133CD"/>
    <w:rsid w:val="00114344"/>
    <w:rsid w:val="00116D2E"/>
    <w:rsid w:val="001206B4"/>
    <w:rsid w:val="001224D2"/>
    <w:rsid w:val="00124F0D"/>
    <w:rsid w:val="00130983"/>
    <w:rsid w:val="00130A80"/>
    <w:rsid w:val="00132649"/>
    <w:rsid w:val="00132A2E"/>
    <w:rsid w:val="0013466B"/>
    <w:rsid w:val="00135403"/>
    <w:rsid w:val="001357B2"/>
    <w:rsid w:val="00135EB3"/>
    <w:rsid w:val="00137209"/>
    <w:rsid w:val="00140361"/>
    <w:rsid w:val="00141108"/>
    <w:rsid w:val="00144D79"/>
    <w:rsid w:val="0014685C"/>
    <w:rsid w:val="00147025"/>
    <w:rsid w:val="00151D18"/>
    <w:rsid w:val="00153617"/>
    <w:rsid w:val="00155995"/>
    <w:rsid w:val="00157F46"/>
    <w:rsid w:val="00161593"/>
    <w:rsid w:val="00162153"/>
    <w:rsid w:val="00162238"/>
    <w:rsid w:val="0016386F"/>
    <w:rsid w:val="0016497F"/>
    <w:rsid w:val="00164BE3"/>
    <w:rsid w:val="00164C50"/>
    <w:rsid w:val="00165D3A"/>
    <w:rsid w:val="001661E7"/>
    <w:rsid w:val="001671D0"/>
    <w:rsid w:val="00172F14"/>
    <w:rsid w:val="0017642F"/>
    <w:rsid w:val="0018101B"/>
    <w:rsid w:val="00181A4C"/>
    <w:rsid w:val="0018269B"/>
    <w:rsid w:val="00182A45"/>
    <w:rsid w:val="001831D3"/>
    <w:rsid w:val="001872E4"/>
    <w:rsid w:val="00187CA9"/>
    <w:rsid w:val="00192573"/>
    <w:rsid w:val="00192650"/>
    <w:rsid w:val="00192E4B"/>
    <w:rsid w:val="00192EB6"/>
    <w:rsid w:val="001A160C"/>
    <w:rsid w:val="001A32D5"/>
    <w:rsid w:val="001A4C8D"/>
    <w:rsid w:val="001A50A4"/>
    <w:rsid w:val="001A7C4D"/>
    <w:rsid w:val="001B0C56"/>
    <w:rsid w:val="001B1182"/>
    <w:rsid w:val="001B3E6A"/>
    <w:rsid w:val="001B464D"/>
    <w:rsid w:val="001B500E"/>
    <w:rsid w:val="001B59A4"/>
    <w:rsid w:val="001B79F5"/>
    <w:rsid w:val="001C0E95"/>
    <w:rsid w:val="001C6970"/>
    <w:rsid w:val="001C7076"/>
    <w:rsid w:val="001C7B6D"/>
    <w:rsid w:val="001D0089"/>
    <w:rsid w:val="001D028F"/>
    <w:rsid w:val="001D07BA"/>
    <w:rsid w:val="001D2A7A"/>
    <w:rsid w:val="001D4192"/>
    <w:rsid w:val="001D6191"/>
    <w:rsid w:val="001D7479"/>
    <w:rsid w:val="001E67EA"/>
    <w:rsid w:val="001E7987"/>
    <w:rsid w:val="001F300B"/>
    <w:rsid w:val="001F4719"/>
    <w:rsid w:val="001F677E"/>
    <w:rsid w:val="00202A77"/>
    <w:rsid w:val="00203BCB"/>
    <w:rsid w:val="00205195"/>
    <w:rsid w:val="002076F2"/>
    <w:rsid w:val="0021370B"/>
    <w:rsid w:val="00214C59"/>
    <w:rsid w:val="0021599F"/>
    <w:rsid w:val="00216546"/>
    <w:rsid w:val="00217465"/>
    <w:rsid w:val="002215BE"/>
    <w:rsid w:val="00223599"/>
    <w:rsid w:val="00224E91"/>
    <w:rsid w:val="002260A9"/>
    <w:rsid w:val="002302BF"/>
    <w:rsid w:val="00231837"/>
    <w:rsid w:val="00232B0E"/>
    <w:rsid w:val="00234DB8"/>
    <w:rsid w:val="002352E3"/>
    <w:rsid w:val="00235DAE"/>
    <w:rsid w:val="00236E74"/>
    <w:rsid w:val="00243457"/>
    <w:rsid w:val="002437AF"/>
    <w:rsid w:val="00250542"/>
    <w:rsid w:val="002519FE"/>
    <w:rsid w:val="002552A8"/>
    <w:rsid w:val="0025625A"/>
    <w:rsid w:val="00260649"/>
    <w:rsid w:val="002608E7"/>
    <w:rsid w:val="00271CE5"/>
    <w:rsid w:val="00276E83"/>
    <w:rsid w:val="002774FD"/>
    <w:rsid w:val="002812FB"/>
    <w:rsid w:val="00282020"/>
    <w:rsid w:val="0028788D"/>
    <w:rsid w:val="00294187"/>
    <w:rsid w:val="0029529E"/>
    <w:rsid w:val="00296474"/>
    <w:rsid w:val="002A34C1"/>
    <w:rsid w:val="002A473F"/>
    <w:rsid w:val="002A55B5"/>
    <w:rsid w:val="002A6C04"/>
    <w:rsid w:val="002A7E4B"/>
    <w:rsid w:val="002B3B3E"/>
    <w:rsid w:val="002B3FA9"/>
    <w:rsid w:val="002B50B2"/>
    <w:rsid w:val="002B6EC2"/>
    <w:rsid w:val="002B7A82"/>
    <w:rsid w:val="002C08B0"/>
    <w:rsid w:val="002C1669"/>
    <w:rsid w:val="002C22A9"/>
    <w:rsid w:val="002C2945"/>
    <w:rsid w:val="002C70BD"/>
    <w:rsid w:val="002C7B99"/>
    <w:rsid w:val="002D17C6"/>
    <w:rsid w:val="002D5383"/>
    <w:rsid w:val="002E6D67"/>
    <w:rsid w:val="002F36B2"/>
    <w:rsid w:val="002F3B95"/>
    <w:rsid w:val="002F6291"/>
    <w:rsid w:val="002F7EAC"/>
    <w:rsid w:val="00303048"/>
    <w:rsid w:val="00306186"/>
    <w:rsid w:val="003075A6"/>
    <w:rsid w:val="003077AB"/>
    <w:rsid w:val="003103DA"/>
    <w:rsid w:val="003107D7"/>
    <w:rsid w:val="003140C2"/>
    <w:rsid w:val="003151E7"/>
    <w:rsid w:val="00317DEA"/>
    <w:rsid w:val="00322193"/>
    <w:rsid w:val="00325C25"/>
    <w:rsid w:val="003272DA"/>
    <w:rsid w:val="0032798F"/>
    <w:rsid w:val="00336579"/>
    <w:rsid w:val="003368CF"/>
    <w:rsid w:val="00340B50"/>
    <w:rsid w:val="003451F4"/>
    <w:rsid w:val="003452F9"/>
    <w:rsid w:val="00350EA8"/>
    <w:rsid w:val="00357D59"/>
    <w:rsid w:val="00360191"/>
    <w:rsid w:val="00361DB6"/>
    <w:rsid w:val="003636BF"/>
    <w:rsid w:val="003657CF"/>
    <w:rsid w:val="00366DAC"/>
    <w:rsid w:val="00367CE9"/>
    <w:rsid w:val="00367F6D"/>
    <w:rsid w:val="00371EB9"/>
    <w:rsid w:val="0037479F"/>
    <w:rsid w:val="003749BB"/>
    <w:rsid w:val="003756FE"/>
    <w:rsid w:val="003765A0"/>
    <w:rsid w:val="00376F53"/>
    <w:rsid w:val="003813EA"/>
    <w:rsid w:val="003845B4"/>
    <w:rsid w:val="00385D3F"/>
    <w:rsid w:val="00386FFA"/>
    <w:rsid w:val="00387A1E"/>
    <w:rsid w:val="00387B1A"/>
    <w:rsid w:val="003904D8"/>
    <w:rsid w:val="00392BA9"/>
    <w:rsid w:val="003930CA"/>
    <w:rsid w:val="00394A64"/>
    <w:rsid w:val="00395FB5"/>
    <w:rsid w:val="003965EF"/>
    <w:rsid w:val="00397CB5"/>
    <w:rsid w:val="003A21C1"/>
    <w:rsid w:val="003A3FA0"/>
    <w:rsid w:val="003A71DE"/>
    <w:rsid w:val="003B00F6"/>
    <w:rsid w:val="003B05C6"/>
    <w:rsid w:val="003B3DC9"/>
    <w:rsid w:val="003B4AE3"/>
    <w:rsid w:val="003B77A8"/>
    <w:rsid w:val="003C43C1"/>
    <w:rsid w:val="003D5CF1"/>
    <w:rsid w:val="003E1C74"/>
    <w:rsid w:val="003E4AA8"/>
    <w:rsid w:val="003F05F4"/>
    <w:rsid w:val="003F1194"/>
    <w:rsid w:val="003F2D77"/>
    <w:rsid w:val="003F64C4"/>
    <w:rsid w:val="003F681E"/>
    <w:rsid w:val="003F7CBB"/>
    <w:rsid w:val="00405C69"/>
    <w:rsid w:val="0041164E"/>
    <w:rsid w:val="00411ED1"/>
    <w:rsid w:val="00412D89"/>
    <w:rsid w:val="0042117D"/>
    <w:rsid w:val="00424B0F"/>
    <w:rsid w:val="00425146"/>
    <w:rsid w:val="00425FDA"/>
    <w:rsid w:val="00433709"/>
    <w:rsid w:val="00434949"/>
    <w:rsid w:val="00441129"/>
    <w:rsid w:val="00441DCD"/>
    <w:rsid w:val="004442F4"/>
    <w:rsid w:val="004457E6"/>
    <w:rsid w:val="0044592F"/>
    <w:rsid w:val="00446397"/>
    <w:rsid w:val="0045317F"/>
    <w:rsid w:val="00455229"/>
    <w:rsid w:val="00462114"/>
    <w:rsid w:val="0046245F"/>
    <w:rsid w:val="004671AB"/>
    <w:rsid w:val="00471B39"/>
    <w:rsid w:val="00472A2A"/>
    <w:rsid w:val="004744A3"/>
    <w:rsid w:val="004762B9"/>
    <w:rsid w:val="00480783"/>
    <w:rsid w:val="00483138"/>
    <w:rsid w:val="00483DF9"/>
    <w:rsid w:val="0048548F"/>
    <w:rsid w:val="00486B35"/>
    <w:rsid w:val="00495B8C"/>
    <w:rsid w:val="004962AA"/>
    <w:rsid w:val="004964A6"/>
    <w:rsid w:val="004978CD"/>
    <w:rsid w:val="004B3DE1"/>
    <w:rsid w:val="004B6348"/>
    <w:rsid w:val="004C0820"/>
    <w:rsid w:val="004C0A57"/>
    <w:rsid w:val="004C1550"/>
    <w:rsid w:val="004C31F3"/>
    <w:rsid w:val="004D0C97"/>
    <w:rsid w:val="004D698D"/>
    <w:rsid w:val="004D6CA6"/>
    <w:rsid w:val="004E12D5"/>
    <w:rsid w:val="004E2C69"/>
    <w:rsid w:val="004E2EDE"/>
    <w:rsid w:val="004E4D9B"/>
    <w:rsid w:val="004F33AA"/>
    <w:rsid w:val="004F6430"/>
    <w:rsid w:val="004F6BF2"/>
    <w:rsid w:val="004F7E7F"/>
    <w:rsid w:val="005023C7"/>
    <w:rsid w:val="00502C44"/>
    <w:rsid w:val="00502D46"/>
    <w:rsid w:val="00505345"/>
    <w:rsid w:val="00505AC8"/>
    <w:rsid w:val="00505B43"/>
    <w:rsid w:val="00507373"/>
    <w:rsid w:val="00510B36"/>
    <w:rsid w:val="00511401"/>
    <w:rsid w:val="00513C25"/>
    <w:rsid w:val="00514B5D"/>
    <w:rsid w:val="00516D4F"/>
    <w:rsid w:val="00520864"/>
    <w:rsid w:val="005222ED"/>
    <w:rsid w:val="00523D8C"/>
    <w:rsid w:val="005245AE"/>
    <w:rsid w:val="00526246"/>
    <w:rsid w:val="00527915"/>
    <w:rsid w:val="00530925"/>
    <w:rsid w:val="00534B7B"/>
    <w:rsid w:val="00534C82"/>
    <w:rsid w:val="00536AA4"/>
    <w:rsid w:val="00537AA8"/>
    <w:rsid w:val="00540D3E"/>
    <w:rsid w:val="00540EC6"/>
    <w:rsid w:val="00542192"/>
    <w:rsid w:val="0054326C"/>
    <w:rsid w:val="00544684"/>
    <w:rsid w:val="0054515A"/>
    <w:rsid w:val="00547E8A"/>
    <w:rsid w:val="0055272C"/>
    <w:rsid w:val="00555035"/>
    <w:rsid w:val="005616B6"/>
    <w:rsid w:val="00561AB1"/>
    <w:rsid w:val="00567106"/>
    <w:rsid w:val="00570284"/>
    <w:rsid w:val="00572C56"/>
    <w:rsid w:val="00581BB0"/>
    <w:rsid w:val="00583EDF"/>
    <w:rsid w:val="00585C7E"/>
    <w:rsid w:val="00591FF0"/>
    <w:rsid w:val="005949F5"/>
    <w:rsid w:val="0059697C"/>
    <w:rsid w:val="00596E02"/>
    <w:rsid w:val="00596FBE"/>
    <w:rsid w:val="005A07E9"/>
    <w:rsid w:val="005A270B"/>
    <w:rsid w:val="005A4433"/>
    <w:rsid w:val="005A7524"/>
    <w:rsid w:val="005A7895"/>
    <w:rsid w:val="005B0F3A"/>
    <w:rsid w:val="005B2DBE"/>
    <w:rsid w:val="005B4CF7"/>
    <w:rsid w:val="005B6EB6"/>
    <w:rsid w:val="005C3263"/>
    <w:rsid w:val="005C3315"/>
    <w:rsid w:val="005C3A84"/>
    <w:rsid w:val="005C564F"/>
    <w:rsid w:val="005C5AB5"/>
    <w:rsid w:val="005C6411"/>
    <w:rsid w:val="005D0E9E"/>
    <w:rsid w:val="005D1550"/>
    <w:rsid w:val="005D1ABC"/>
    <w:rsid w:val="005D52D7"/>
    <w:rsid w:val="005D5CBE"/>
    <w:rsid w:val="005E1D3C"/>
    <w:rsid w:val="005E2415"/>
    <w:rsid w:val="005E2D12"/>
    <w:rsid w:val="005E56D7"/>
    <w:rsid w:val="005E7F9C"/>
    <w:rsid w:val="005F528B"/>
    <w:rsid w:val="005F7495"/>
    <w:rsid w:val="00602305"/>
    <w:rsid w:val="00606254"/>
    <w:rsid w:val="00606BA2"/>
    <w:rsid w:val="00621E8B"/>
    <w:rsid w:val="00624468"/>
    <w:rsid w:val="00626299"/>
    <w:rsid w:val="00632253"/>
    <w:rsid w:val="0063465C"/>
    <w:rsid w:val="00635AF0"/>
    <w:rsid w:val="00636253"/>
    <w:rsid w:val="006376DC"/>
    <w:rsid w:val="00637816"/>
    <w:rsid w:val="00640D79"/>
    <w:rsid w:val="00640DB8"/>
    <w:rsid w:val="00641A0D"/>
    <w:rsid w:val="00642714"/>
    <w:rsid w:val="006432A3"/>
    <w:rsid w:val="006455CE"/>
    <w:rsid w:val="0064694C"/>
    <w:rsid w:val="00652299"/>
    <w:rsid w:val="00657E0B"/>
    <w:rsid w:val="00660AA2"/>
    <w:rsid w:val="00666079"/>
    <w:rsid w:val="00666334"/>
    <w:rsid w:val="00671ADC"/>
    <w:rsid w:val="0067236E"/>
    <w:rsid w:val="00672509"/>
    <w:rsid w:val="00677943"/>
    <w:rsid w:val="006817A6"/>
    <w:rsid w:val="006844DD"/>
    <w:rsid w:val="00685D30"/>
    <w:rsid w:val="00686BC9"/>
    <w:rsid w:val="006928A5"/>
    <w:rsid w:val="00692AEC"/>
    <w:rsid w:val="006948C3"/>
    <w:rsid w:val="00697E1A"/>
    <w:rsid w:val="006A1675"/>
    <w:rsid w:val="006A6E80"/>
    <w:rsid w:val="006A7B35"/>
    <w:rsid w:val="006B00F4"/>
    <w:rsid w:val="006B5ED5"/>
    <w:rsid w:val="006C0BC0"/>
    <w:rsid w:val="006C46DC"/>
    <w:rsid w:val="006D04CA"/>
    <w:rsid w:val="006D1354"/>
    <w:rsid w:val="006D15AA"/>
    <w:rsid w:val="006D22F3"/>
    <w:rsid w:val="006D42D9"/>
    <w:rsid w:val="006D73F3"/>
    <w:rsid w:val="006E29DF"/>
    <w:rsid w:val="006E5BD1"/>
    <w:rsid w:val="006E756C"/>
    <w:rsid w:val="006F0F5C"/>
    <w:rsid w:val="006F2FBC"/>
    <w:rsid w:val="006F33E6"/>
    <w:rsid w:val="006F4557"/>
    <w:rsid w:val="006F7D19"/>
    <w:rsid w:val="00700390"/>
    <w:rsid w:val="00701199"/>
    <w:rsid w:val="007037D6"/>
    <w:rsid w:val="007040BF"/>
    <w:rsid w:val="00704701"/>
    <w:rsid w:val="00706B7C"/>
    <w:rsid w:val="0072062C"/>
    <w:rsid w:val="007227C2"/>
    <w:rsid w:val="00722D4F"/>
    <w:rsid w:val="00723665"/>
    <w:rsid w:val="007258BE"/>
    <w:rsid w:val="00733017"/>
    <w:rsid w:val="0073355D"/>
    <w:rsid w:val="007359E6"/>
    <w:rsid w:val="00736206"/>
    <w:rsid w:val="00742284"/>
    <w:rsid w:val="00743006"/>
    <w:rsid w:val="007433A4"/>
    <w:rsid w:val="00745374"/>
    <w:rsid w:val="00746825"/>
    <w:rsid w:val="00746F39"/>
    <w:rsid w:val="00750CBC"/>
    <w:rsid w:val="00752970"/>
    <w:rsid w:val="007540AD"/>
    <w:rsid w:val="00754331"/>
    <w:rsid w:val="0075704A"/>
    <w:rsid w:val="00757D6A"/>
    <w:rsid w:val="00757E9D"/>
    <w:rsid w:val="007621BB"/>
    <w:rsid w:val="007645B0"/>
    <w:rsid w:val="00764823"/>
    <w:rsid w:val="0076523B"/>
    <w:rsid w:val="00765E53"/>
    <w:rsid w:val="007670B4"/>
    <w:rsid w:val="00777334"/>
    <w:rsid w:val="00780AFB"/>
    <w:rsid w:val="00783310"/>
    <w:rsid w:val="0078391A"/>
    <w:rsid w:val="00783E2C"/>
    <w:rsid w:val="007856CC"/>
    <w:rsid w:val="007863D3"/>
    <w:rsid w:val="00787B75"/>
    <w:rsid w:val="007901FF"/>
    <w:rsid w:val="0079087E"/>
    <w:rsid w:val="00792BE2"/>
    <w:rsid w:val="00794BEA"/>
    <w:rsid w:val="00795293"/>
    <w:rsid w:val="00796439"/>
    <w:rsid w:val="007A02E6"/>
    <w:rsid w:val="007A20E5"/>
    <w:rsid w:val="007A4A6D"/>
    <w:rsid w:val="007A5DED"/>
    <w:rsid w:val="007A62AA"/>
    <w:rsid w:val="007A759E"/>
    <w:rsid w:val="007B14C6"/>
    <w:rsid w:val="007B24CD"/>
    <w:rsid w:val="007B3925"/>
    <w:rsid w:val="007B5640"/>
    <w:rsid w:val="007C39C3"/>
    <w:rsid w:val="007C789C"/>
    <w:rsid w:val="007C7B32"/>
    <w:rsid w:val="007C7F4D"/>
    <w:rsid w:val="007D0FBE"/>
    <w:rsid w:val="007D1A62"/>
    <w:rsid w:val="007D1BCF"/>
    <w:rsid w:val="007D1FA0"/>
    <w:rsid w:val="007D4377"/>
    <w:rsid w:val="007D668C"/>
    <w:rsid w:val="007D75CF"/>
    <w:rsid w:val="007E220F"/>
    <w:rsid w:val="007E24D7"/>
    <w:rsid w:val="007E274C"/>
    <w:rsid w:val="007E4D8E"/>
    <w:rsid w:val="007E6DC5"/>
    <w:rsid w:val="007F2AA6"/>
    <w:rsid w:val="007F3035"/>
    <w:rsid w:val="007F4466"/>
    <w:rsid w:val="007F4DC5"/>
    <w:rsid w:val="007F5F11"/>
    <w:rsid w:val="007F7E83"/>
    <w:rsid w:val="00807F71"/>
    <w:rsid w:val="00810FAE"/>
    <w:rsid w:val="008119B5"/>
    <w:rsid w:val="0081322D"/>
    <w:rsid w:val="00813EBE"/>
    <w:rsid w:val="00814CC9"/>
    <w:rsid w:val="00814FB1"/>
    <w:rsid w:val="008151FF"/>
    <w:rsid w:val="0081545F"/>
    <w:rsid w:val="00816FFA"/>
    <w:rsid w:val="0082247D"/>
    <w:rsid w:val="00824878"/>
    <w:rsid w:val="00826C61"/>
    <w:rsid w:val="008273DA"/>
    <w:rsid w:val="00831B4A"/>
    <w:rsid w:val="00831C49"/>
    <w:rsid w:val="0083413B"/>
    <w:rsid w:val="00843550"/>
    <w:rsid w:val="00845E7C"/>
    <w:rsid w:val="00846198"/>
    <w:rsid w:val="008474C2"/>
    <w:rsid w:val="008526B7"/>
    <w:rsid w:val="00852B9A"/>
    <w:rsid w:val="00854425"/>
    <w:rsid w:val="00862728"/>
    <w:rsid w:val="00863DDF"/>
    <w:rsid w:val="00864018"/>
    <w:rsid w:val="0086503A"/>
    <w:rsid w:val="00866A2A"/>
    <w:rsid w:val="008673FB"/>
    <w:rsid w:val="0087472D"/>
    <w:rsid w:val="008747B4"/>
    <w:rsid w:val="008752EF"/>
    <w:rsid w:val="0088043C"/>
    <w:rsid w:val="00881993"/>
    <w:rsid w:val="0088363A"/>
    <w:rsid w:val="008906C9"/>
    <w:rsid w:val="008A018A"/>
    <w:rsid w:val="008A0486"/>
    <w:rsid w:val="008A4173"/>
    <w:rsid w:val="008A564A"/>
    <w:rsid w:val="008B2170"/>
    <w:rsid w:val="008B3FE1"/>
    <w:rsid w:val="008B5EFD"/>
    <w:rsid w:val="008C0B42"/>
    <w:rsid w:val="008C14C9"/>
    <w:rsid w:val="008C14CB"/>
    <w:rsid w:val="008C1F56"/>
    <w:rsid w:val="008C28D3"/>
    <w:rsid w:val="008C5738"/>
    <w:rsid w:val="008C6EAF"/>
    <w:rsid w:val="008D04F0"/>
    <w:rsid w:val="008D2CDF"/>
    <w:rsid w:val="008D6755"/>
    <w:rsid w:val="008E0CA5"/>
    <w:rsid w:val="008E13F3"/>
    <w:rsid w:val="008E2580"/>
    <w:rsid w:val="008E36B6"/>
    <w:rsid w:val="008E3E1A"/>
    <w:rsid w:val="008E4BB7"/>
    <w:rsid w:val="008E538D"/>
    <w:rsid w:val="008E72C4"/>
    <w:rsid w:val="008F2E32"/>
    <w:rsid w:val="008F3500"/>
    <w:rsid w:val="008F5401"/>
    <w:rsid w:val="008F7996"/>
    <w:rsid w:val="009028F5"/>
    <w:rsid w:val="00904C82"/>
    <w:rsid w:val="00910B3D"/>
    <w:rsid w:val="00912CA0"/>
    <w:rsid w:val="00913764"/>
    <w:rsid w:val="00914BE8"/>
    <w:rsid w:val="00915D96"/>
    <w:rsid w:val="00924E3C"/>
    <w:rsid w:val="00925D08"/>
    <w:rsid w:val="009269E0"/>
    <w:rsid w:val="00926C23"/>
    <w:rsid w:val="00930B35"/>
    <w:rsid w:val="00931B79"/>
    <w:rsid w:val="00936D23"/>
    <w:rsid w:val="0093717B"/>
    <w:rsid w:val="0094015F"/>
    <w:rsid w:val="00940264"/>
    <w:rsid w:val="00940737"/>
    <w:rsid w:val="00941DA7"/>
    <w:rsid w:val="00942142"/>
    <w:rsid w:val="00942F22"/>
    <w:rsid w:val="00945041"/>
    <w:rsid w:val="009457F5"/>
    <w:rsid w:val="00945B6E"/>
    <w:rsid w:val="00946348"/>
    <w:rsid w:val="00950A76"/>
    <w:rsid w:val="00950F7A"/>
    <w:rsid w:val="00951DC1"/>
    <w:rsid w:val="00955CDC"/>
    <w:rsid w:val="00957D8E"/>
    <w:rsid w:val="009612BB"/>
    <w:rsid w:val="00963B17"/>
    <w:rsid w:val="00964736"/>
    <w:rsid w:val="00964870"/>
    <w:rsid w:val="00970AE8"/>
    <w:rsid w:val="009713DE"/>
    <w:rsid w:val="00972DAB"/>
    <w:rsid w:val="00973FE7"/>
    <w:rsid w:val="0097483B"/>
    <w:rsid w:val="00975EC8"/>
    <w:rsid w:val="00977B39"/>
    <w:rsid w:val="00980883"/>
    <w:rsid w:val="00983FD5"/>
    <w:rsid w:val="0099227A"/>
    <w:rsid w:val="00992A69"/>
    <w:rsid w:val="009971AF"/>
    <w:rsid w:val="009972C4"/>
    <w:rsid w:val="0099750A"/>
    <w:rsid w:val="00997FEE"/>
    <w:rsid w:val="009A0345"/>
    <w:rsid w:val="009A1861"/>
    <w:rsid w:val="009A3BD8"/>
    <w:rsid w:val="009A4373"/>
    <w:rsid w:val="009A538C"/>
    <w:rsid w:val="009A6A07"/>
    <w:rsid w:val="009B24D0"/>
    <w:rsid w:val="009B490E"/>
    <w:rsid w:val="009B53E8"/>
    <w:rsid w:val="009B5846"/>
    <w:rsid w:val="009B73B4"/>
    <w:rsid w:val="009C0BFF"/>
    <w:rsid w:val="009C0E3F"/>
    <w:rsid w:val="009C565C"/>
    <w:rsid w:val="009C5B3C"/>
    <w:rsid w:val="009C5E76"/>
    <w:rsid w:val="009C668A"/>
    <w:rsid w:val="009C7926"/>
    <w:rsid w:val="009D18B8"/>
    <w:rsid w:val="009D1E4F"/>
    <w:rsid w:val="009D4CBB"/>
    <w:rsid w:val="009D5F3B"/>
    <w:rsid w:val="009D6339"/>
    <w:rsid w:val="009E783E"/>
    <w:rsid w:val="009E7976"/>
    <w:rsid w:val="009F2B34"/>
    <w:rsid w:val="009F3E80"/>
    <w:rsid w:val="009F568E"/>
    <w:rsid w:val="009F7CB6"/>
    <w:rsid w:val="00A00C60"/>
    <w:rsid w:val="00A034AD"/>
    <w:rsid w:val="00A040E7"/>
    <w:rsid w:val="00A10ADA"/>
    <w:rsid w:val="00A10C8F"/>
    <w:rsid w:val="00A112E8"/>
    <w:rsid w:val="00A125C5"/>
    <w:rsid w:val="00A17F97"/>
    <w:rsid w:val="00A20B56"/>
    <w:rsid w:val="00A22946"/>
    <w:rsid w:val="00A272C9"/>
    <w:rsid w:val="00A2758B"/>
    <w:rsid w:val="00A31860"/>
    <w:rsid w:val="00A33EBF"/>
    <w:rsid w:val="00A3444C"/>
    <w:rsid w:val="00A346DD"/>
    <w:rsid w:val="00A348D7"/>
    <w:rsid w:val="00A34D33"/>
    <w:rsid w:val="00A36334"/>
    <w:rsid w:val="00A37F0B"/>
    <w:rsid w:val="00A37F2D"/>
    <w:rsid w:val="00A41A38"/>
    <w:rsid w:val="00A425C5"/>
    <w:rsid w:val="00A44505"/>
    <w:rsid w:val="00A4690D"/>
    <w:rsid w:val="00A5039D"/>
    <w:rsid w:val="00A50716"/>
    <w:rsid w:val="00A51437"/>
    <w:rsid w:val="00A51474"/>
    <w:rsid w:val="00A51A56"/>
    <w:rsid w:val="00A53C78"/>
    <w:rsid w:val="00A56893"/>
    <w:rsid w:val="00A6072D"/>
    <w:rsid w:val="00A61303"/>
    <w:rsid w:val="00A61F62"/>
    <w:rsid w:val="00A63396"/>
    <w:rsid w:val="00A65EE7"/>
    <w:rsid w:val="00A67C0A"/>
    <w:rsid w:val="00A70133"/>
    <w:rsid w:val="00A70558"/>
    <w:rsid w:val="00A7726B"/>
    <w:rsid w:val="00A836F5"/>
    <w:rsid w:val="00A87E2A"/>
    <w:rsid w:val="00A93B72"/>
    <w:rsid w:val="00A94585"/>
    <w:rsid w:val="00AA06AA"/>
    <w:rsid w:val="00AA7100"/>
    <w:rsid w:val="00AB1BD5"/>
    <w:rsid w:val="00AB2531"/>
    <w:rsid w:val="00AB51F1"/>
    <w:rsid w:val="00AC1845"/>
    <w:rsid w:val="00AC1D97"/>
    <w:rsid w:val="00AC23E0"/>
    <w:rsid w:val="00AC3709"/>
    <w:rsid w:val="00AC3903"/>
    <w:rsid w:val="00AC3BD6"/>
    <w:rsid w:val="00AD2020"/>
    <w:rsid w:val="00AD2037"/>
    <w:rsid w:val="00AD36D6"/>
    <w:rsid w:val="00AD46DF"/>
    <w:rsid w:val="00AD5BF9"/>
    <w:rsid w:val="00AD6356"/>
    <w:rsid w:val="00AE75EA"/>
    <w:rsid w:val="00AE7942"/>
    <w:rsid w:val="00AE7AFC"/>
    <w:rsid w:val="00AF1EEF"/>
    <w:rsid w:val="00AF6D69"/>
    <w:rsid w:val="00AF7002"/>
    <w:rsid w:val="00AF72C9"/>
    <w:rsid w:val="00AF7DE9"/>
    <w:rsid w:val="00B008A2"/>
    <w:rsid w:val="00B01258"/>
    <w:rsid w:val="00B0563C"/>
    <w:rsid w:val="00B10145"/>
    <w:rsid w:val="00B12191"/>
    <w:rsid w:val="00B12E84"/>
    <w:rsid w:val="00B143D5"/>
    <w:rsid w:val="00B17141"/>
    <w:rsid w:val="00B21797"/>
    <w:rsid w:val="00B225EE"/>
    <w:rsid w:val="00B263F9"/>
    <w:rsid w:val="00B27B26"/>
    <w:rsid w:val="00B310F2"/>
    <w:rsid w:val="00B31575"/>
    <w:rsid w:val="00B31DF6"/>
    <w:rsid w:val="00B31F2E"/>
    <w:rsid w:val="00B377C4"/>
    <w:rsid w:val="00B41F0B"/>
    <w:rsid w:val="00B4574B"/>
    <w:rsid w:val="00B474AD"/>
    <w:rsid w:val="00B5015F"/>
    <w:rsid w:val="00B51644"/>
    <w:rsid w:val="00B54048"/>
    <w:rsid w:val="00B563ED"/>
    <w:rsid w:val="00B56CF1"/>
    <w:rsid w:val="00B607A0"/>
    <w:rsid w:val="00B60C0C"/>
    <w:rsid w:val="00B62845"/>
    <w:rsid w:val="00B64A3E"/>
    <w:rsid w:val="00B6546F"/>
    <w:rsid w:val="00B66CA1"/>
    <w:rsid w:val="00B67036"/>
    <w:rsid w:val="00B6751E"/>
    <w:rsid w:val="00B67F12"/>
    <w:rsid w:val="00B72A59"/>
    <w:rsid w:val="00B73E15"/>
    <w:rsid w:val="00B755D9"/>
    <w:rsid w:val="00B828D6"/>
    <w:rsid w:val="00B84F5D"/>
    <w:rsid w:val="00B8547D"/>
    <w:rsid w:val="00B90D6F"/>
    <w:rsid w:val="00B91302"/>
    <w:rsid w:val="00B92526"/>
    <w:rsid w:val="00B92D19"/>
    <w:rsid w:val="00B9542C"/>
    <w:rsid w:val="00B97084"/>
    <w:rsid w:val="00BA1883"/>
    <w:rsid w:val="00BA4D1A"/>
    <w:rsid w:val="00BA6554"/>
    <w:rsid w:val="00BB6069"/>
    <w:rsid w:val="00BC09EE"/>
    <w:rsid w:val="00BC11D0"/>
    <w:rsid w:val="00BC1C5E"/>
    <w:rsid w:val="00BC5F7F"/>
    <w:rsid w:val="00BC78E6"/>
    <w:rsid w:val="00BC7E3E"/>
    <w:rsid w:val="00BD4C9F"/>
    <w:rsid w:val="00BD7196"/>
    <w:rsid w:val="00BD7A7A"/>
    <w:rsid w:val="00BE180F"/>
    <w:rsid w:val="00BE3A68"/>
    <w:rsid w:val="00BE412A"/>
    <w:rsid w:val="00BE4443"/>
    <w:rsid w:val="00BE79B3"/>
    <w:rsid w:val="00BF72E2"/>
    <w:rsid w:val="00BF76B6"/>
    <w:rsid w:val="00C00FDC"/>
    <w:rsid w:val="00C010EC"/>
    <w:rsid w:val="00C01CE8"/>
    <w:rsid w:val="00C03CA1"/>
    <w:rsid w:val="00C13AB0"/>
    <w:rsid w:val="00C15430"/>
    <w:rsid w:val="00C15A4B"/>
    <w:rsid w:val="00C15F7B"/>
    <w:rsid w:val="00C2054F"/>
    <w:rsid w:val="00C2107D"/>
    <w:rsid w:val="00C2209D"/>
    <w:rsid w:val="00C23E61"/>
    <w:rsid w:val="00C2403E"/>
    <w:rsid w:val="00C250D5"/>
    <w:rsid w:val="00C25458"/>
    <w:rsid w:val="00C25D8E"/>
    <w:rsid w:val="00C25F65"/>
    <w:rsid w:val="00C2734C"/>
    <w:rsid w:val="00C37521"/>
    <w:rsid w:val="00C4021D"/>
    <w:rsid w:val="00C406AF"/>
    <w:rsid w:val="00C45639"/>
    <w:rsid w:val="00C45849"/>
    <w:rsid w:val="00C46EFD"/>
    <w:rsid w:val="00C50A1C"/>
    <w:rsid w:val="00C51979"/>
    <w:rsid w:val="00C621B9"/>
    <w:rsid w:val="00C62705"/>
    <w:rsid w:val="00C63C7C"/>
    <w:rsid w:val="00C63E46"/>
    <w:rsid w:val="00C7170D"/>
    <w:rsid w:val="00C72FF3"/>
    <w:rsid w:val="00C82E7C"/>
    <w:rsid w:val="00C834F4"/>
    <w:rsid w:val="00C84F2A"/>
    <w:rsid w:val="00C85384"/>
    <w:rsid w:val="00C9074D"/>
    <w:rsid w:val="00C9144B"/>
    <w:rsid w:val="00C9228B"/>
    <w:rsid w:val="00C92296"/>
    <w:rsid w:val="00C92898"/>
    <w:rsid w:val="00C92EDC"/>
    <w:rsid w:val="00C93333"/>
    <w:rsid w:val="00C938B7"/>
    <w:rsid w:val="00C939C8"/>
    <w:rsid w:val="00C94434"/>
    <w:rsid w:val="00CA1335"/>
    <w:rsid w:val="00CA3C9E"/>
    <w:rsid w:val="00CA4337"/>
    <w:rsid w:val="00CA773D"/>
    <w:rsid w:val="00CB04F6"/>
    <w:rsid w:val="00CB21ED"/>
    <w:rsid w:val="00CB28BD"/>
    <w:rsid w:val="00CB3A2D"/>
    <w:rsid w:val="00CB464F"/>
    <w:rsid w:val="00CB795E"/>
    <w:rsid w:val="00CC1C94"/>
    <w:rsid w:val="00CC3A25"/>
    <w:rsid w:val="00CC4E0D"/>
    <w:rsid w:val="00CC5901"/>
    <w:rsid w:val="00CC6298"/>
    <w:rsid w:val="00CC73AE"/>
    <w:rsid w:val="00CC7FB2"/>
    <w:rsid w:val="00CD3F76"/>
    <w:rsid w:val="00CD688E"/>
    <w:rsid w:val="00CD75A9"/>
    <w:rsid w:val="00CE1C0E"/>
    <w:rsid w:val="00CE7514"/>
    <w:rsid w:val="00CF341B"/>
    <w:rsid w:val="00CF4C01"/>
    <w:rsid w:val="00CF7D02"/>
    <w:rsid w:val="00D0107E"/>
    <w:rsid w:val="00D02295"/>
    <w:rsid w:val="00D03247"/>
    <w:rsid w:val="00D03E7A"/>
    <w:rsid w:val="00D04605"/>
    <w:rsid w:val="00D048A5"/>
    <w:rsid w:val="00D05411"/>
    <w:rsid w:val="00D05BBF"/>
    <w:rsid w:val="00D145DB"/>
    <w:rsid w:val="00D15F36"/>
    <w:rsid w:val="00D17360"/>
    <w:rsid w:val="00D1799A"/>
    <w:rsid w:val="00D21C60"/>
    <w:rsid w:val="00D24052"/>
    <w:rsid w:val="00D248DE"/>
    <w:rsid w:val="00D24D4C"/>
    <w:rsid w:val="00D26C9A"/>
    <w:rsid w:val="00D35474"/>
    <w:rsid w:val="00D361B5"/>
    <w:rsid w:val="00D36898"/>
    <w:rsid w:val="00D42325"/>
    <w:rsid w:val="00D42565"/>
    <w:rsid w:val="00D44F3B"/>
    <w:rsid w:val="00D476E7"/>
    <w:rsid w:val="00D50D3E"/>
    <w:rsid w:val="00D54381"/>
    <w:rsid w:val="00D554A1"/>
    <w:rsid w:val="00D5686F"/>
    <w:rsid w:val="00D569F3"/>
    <w:rsid w:val="00D56D18"/>
    <w:rsid w:val="00D575E8"/>
    <w:rsid w:val="00D63238"/>
    <w:rsid w:val="00D646FB"/>
    <w:rsid w:val="00D675B8"/>
    <w:rsid w:val="00D67C15"/>
    <w:rsid w:val="00D71EEC"/>
    <w:rsid w:val="00D726F0"/>
    <w:rsid w:val="00D7726F"/>
    <w:rsid w:val="00D77A3E"/>
    <w:rsid w:val="00D81965"/>
    <w:rsid w:val="00D84966"/>
    <w:rsid w:val="00D8542D"/>
    <w:rsid w:val="00D861BE"/>
    <w:rsid w:val="00D86D2F"/>
    <w:rsid w:val="00D870FC"/>
    <w:rsid w:val="00D8739D"/>
    <w:rsid w:val="00D913E3"/>
    <w:rsid w:val="00D91961"/>
    <w:rsid w:val="00D922AE"/>
    <w:rsid w:val="00D93753"/>
    <w:rsid w:val="00D93877"/>
    <w:rsid w:val="00D94CD7"/>
    <w:rsid w:val="00D966B8"/>
    <w:rsid w:val="00DA0F67"/>
    <w:rsid w:val="00DA4617"/>
    <w:rsid w:val="00DA5F09"/>
    <w:rsid w:val="00DB5B47"/>
    <w:rsid w:val="00DC0905"/>
    <w:rsid w:val="00DC221C"/>
    <w:rsid w:val="00DC3FDA"/>
    <w:rsid w:val="00DC5134"/>
    <w:rsid w:val="00DC5961"/>
    <w:rsid w:val="00DC6A71"/>
    <w:rsid w:val="00DD0D70"/>
    <w:rsid w:val="00DD2F92"/>
    <w:rsid w:val="00DD38A9"/>
    <w:rsid w:val="00DD7890"/>
    <w:rsid w:val="00DE0F75"/>
    <w:rsid w:val="00DE5B46"/>
    <w:rsid w:val="00DF40E1"/>
    <w:rsid w:val="00DF5C40"/>
    <w:rsid w:val="00DF629E"/>
    <w:rsid w:val="00DF635D"/>
    <w:rsid w:val="00DF66EB"/>
    <w:rsid w:val="00E000EC"/>
    <w:rsid w:val="00E009EA"/>
    <w:rsid w:val="00E02703"/>
    <w:rsid w:val="00E032D2"/>
    <w:rsid w:val="00E0357D"/>
    <w:rsid w:val="00E0496B"/>
    <w:rsid w:val="00E04D6F"/>
    <w:rsid w:val="00E05A5B"/>
    <w:rsid w:val="00E06B18"/>
    <w:rsid w:val="00E102DA"/>
    <w:rsid w:val="00E149F5"/>
    <w:rsid w:val="00E16126"/>
    <w:rsid w:val="00E17AAE"/>
    <w:rsid w:val="00E20E9A"/>
    <w:rsid w:val="00E21B35"/>
    <w:rsid w:val="00E24EC2"/>
    <w:rsid w:val="00E267A0"/>
    <w:rsid w:val="00E2775B"/>
    <w:rsid w:val="00E33C23"/>
    <w:rsid w:val="00E3449F"/>
    <w:rsid w:val="00E36648"/>
    <w:rsid w:val="00E3687A"/>
    <w:rsid w:val="00E41A43"/>
    <w:rsid w:val="00E433A5"/>
    <w:rsid w:val="00E4499E"/>
    <w:rsid w:val="00E45B17"/>
    <w:rsid w:val="00E47653"/>
    <w:rsid w:val="00E503D1"/>
    <w:rsid w:val="00E509B8"/>
    <w:rsid w:val="00E532B4"/>
    <w:rsid w:val="00E55229"/>
    <w:rsid w:val="00E56114"/>
    <w:rsid w:val="00E56A93"/>
    <w:rsid w:val="00E56DC4"/>
    <w:rsid w:val="00E67508"/>
    <w:rsid w:val="00E70B3E"/>
    <w:rsid w:val="00E70CD3"/>
    <w:rsid w:val="00E73779"/>
    <w:rsid w:val="00E773F3"/>
    <w:rsid w:val="00E774E2"/>
    <w:rsid w:val="00E77B47"/>
    <w:rsid w:val="00E803A4"/>
    <w:rsid w:val="00E80AFD"/>
    <w:rsid w:val="00E83D46"/>
    <w:rsid w:val="00E86630"/>
    <w:rsid w:val="00E866A6"/>
    <w:rsid w:val="00E8683E"/>
    <w:rsid w:val="00E873F5"/>
    <w:rsid w:val="00E919C0"/>
    <w:rsid w:val="00E93D19"/>
    <w:rsid w:val="00E945E8"/>
    <w:rsid w:val="00E94D0B"/>
    <w:rsid w:val="00E96041"/>
    <w:rsid w:val="00EB0C70"/>
    <w:rsid w:val="00EB4645"/>
    <w:rsid w:val="00EB706E"/>
    <w:rsid w:val="00EC376A"/>
    <w:rsid w:val="00EC4861"/>
    <w:rsid w:val="00EC7388"/>
    <w:rsid w:val="00ED2742"/>
    <w:rsid w:val="00ED7812"/>
    <w:rsid w:val="00ED79D3"/>
    <w:rsid w:val="00EE351F"/>
    <w:rsid w:val="00EE4F6C"/>
    <w:rsid w:val="00EE5B6A"/>
    <w:rsid w:val="00EF1DA1"/>
    <w:rsid w:val="00EF2AC7"/>
    <w:rsid w:val="00F00412"/>
    <w:rsid w:val="00F00B3D"/>
    <w:rsid w:val="00F00B9B"/>
    <w:rsid w:val="00F031EB"/>
    <w:rsid w:val="00F07A9E"/>
    <w:rsid w:val="00F10F02"/>
    <w:rsid w:val="00F136EE"/>
    <w:rsid w:val="00F13B38"/>
    <w:rsid w:val="00F15F48"/>
    <w:rsid w:val="00F16AC9"/>
    <w:rsid w:val="00F20553"/>
    <w:rsid w:val="00F206F9"/>
    <w:rsid w:val="00F22630"/>
    <w:rsid w:val="00F23209"/>
    <w:rsid w:val="00F240BB"/>
    <w:rsid w:val="00F25603"/>
    <w:rsid w:val="00F31584"/>
    <w:rsid w:val="00F335D8"/>
    <w:rsid w:val="00F3382D"/>
    <w:rsid w:val="00F33C29"/>
    <w:rsid w:val="00F3492F"/>
    <w:rsid w:val="00F40092"/>
    <w:rsid w:val="00F431DF"/>
    <w:rsid w:val="00F437E2"/>
    <w:rsid w:val="00F45F3F"/>
    <w:rsid w:val="00F46651"/>
    <w:rsid w:val="00F46724"/>
    <w:rsid w:val="00F46B86"/>
    <w:rsid w:val="00F57FED"/>
    <w:rsid w:val="00F6652F"/>
    <w:rsid w:val="00F666FE"/>
    <w:rsid w:val="00F70A5F"/>
    <w:rsid w:val="00F73490"/>
    <w:rsid w:val="00F80564"/>
    <w:rsid w:val="00F815A9"/>
    <w:rsid w:val="00F83AD0"/>
    <w:rsid w:val="00F83E30"/>
    <w:rsid w:val="00F87401"/>
    <w:rsid w:val="00F91BF8"/>
    <w:rsid w:val="00FA1309"/>
    <w:rsid w:val="00FA2796"/>
    <w:rsid w:val="00FB00DB"/>
    <w:rsid w:val="00FB1A96"/>
    <w:rsid w:val="00FB3342"/>
    <w:rsid w:val="00FB3882"/>
    <w:rsid w:val="00FB5266"/>
    <w:rsid w:val="00FB7A5F"/>
    <w:rsid w:val="00FC04A8"/>
    <w:rsid w:val="00FC5DFB"/>
    <w:rsid w:val="00FC6F57"/>
    <w:rsid w:val="00FD24D7"/>
    <w:rsid w:val="00FE3200"/>
    <w:rsid w:val="00FE4F0F"/>
    <w:rsid w:val="00FF008B"/>
    <w:rsid w:val="00FF08AA"/>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428299"/>
    </o:shapedefaults>
    <o:shapelayout v:ext="edit">
      <o:idmap v:ext="edit" data="1"/>
    </o:shapelayout>
  </w:shapeDefaults>
  <w:doNotEmbedSmartTags/>
  <w:decimalSymbol w:val=","/>
  <w:listSeparator w:val=";"/>
  <w14:docId w14:val="5682B061"/>
  <w15:docId w15:val="{2490A930-BF3E-4E1B-808C-6D52FCE3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 w:type="character" w:styleId="Nerazreenaomemba">
    <w:name w:val="Unresolved Mention"/>
    <w:basedOn w:val="Privzetapisavaodstavka"/>
    <w:uiPriority w:val="99"/>
    <w:semiHidden/>
    <w:unhideWhenUsed/>
    <w:rsid w:val="00DF635D"/>
    <w:rPr>
      <w:color w:val="605E5C"/>
      <w:shd w:val="clear" w:color="auto" w:fill="E1DFDD"/>
    </w:rPr>
  </w:style>
  <w:style w:type="character" w:styleId="SledenaHiperpovezava">
    <w:name w:val="FollowedHyperlink"/>
    <w:basedOn w:val="Privzetapisavaodstavka"/>
    <w:semiHidden/>
    <w:unhideWhenUsed/>
    <w:rsid w:val="001E67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793402352">
      <w:bodyDiv w:val="1"/>
      <w:marLeft w:val="0"/>
      <w:marRight w:val="0"/>
      <w:marTop w:val="0"/>
      <w:marBottom w:val="0"/>
      <w:divBdr>
        <w:top w:val="none" w:sz="0" w:space="0" w:color="auto"/>
        <w:left w:val="none" w:sz="0" w:space="0" w:color="auto"/>
        <w:bottom w:val="none" w:sz="0" w:space="0" w:color="auto"/>
        <w:right w:val="none" w:sz="0" w:space="0" w:color="auto"/>
      </w:divBdr>
    </w:div>
    <w:div w:id="825898199">
      <w:bodyDiv w:val="1"/>
      <w:marLeft w:val="0"/>
      <w:marRight w:val="0"/>
      <w:marTop w:val="0"/>
      <w:marBottom w:val="0"/>
      <w:divBdr>
        <w:top w:val="none" w:sz="0" w:space="0" w:color="auto"/>
        <w:left w:val="none" w:sz="0" w:space="0" w:color="auto"/>
        <w:bottom w:val="none" w:sz="0" w:space="0" w:color="auto"/>
        <w:right w:val="none" w:sz="0" w:space="0" w:color="auto"/>
      </w:divBdr>
    </w:div>
    <w:div w:id="915748486">
      <w:bodyDiv w:val="1"/>
      <w:marLeft w:val="0"/>
      <w:marRight w:val="0"/>
      <w:marTop w:val="0"/>
      <w:marBottom w:val="0"/>
      <w:divBdr>
        <w:top w:val="none" w:sz="0" w:space="0" w:color="auto"/>
        <w:left w:val="none" w:sz="0" w:space="0" w:color="auto"/>
        <w:bottom w:val="none" w:sz="0" w:space="0" w:color="auto"/>
        <w:right w:val="none" w:sz="0" w:space="0" w:color="auto"/>
      </w:divBdr>
      <w:divsChild>
        <w:div w:id="1489325218">
          <w:marLeft w:val="-150"/>
          <w:marRight w:val="0"/>
          <w:marTop w:val="0"/>
          <w:marBottom w:val="0"/>
          <w:divBdr>
            <w:top w:val="none" w:sz="0" w:space="0" w:color="auto"/>
            <w:left w:val="none" w:sz="0" w:space="0" w:color="auto"/>
            <w:bottom w:val="none" w:sz="0" w:space="0" w:color="auto"/>
            <w:right w:val="none" w:sz="0" w:space="0" w:color="auto"/>
          </w:divBdr>
        </w:div>
        <w:div w:id="2016415813">
          <w:marLeft w:val="-150"/>
          <w:marRight w:val="0"/>
          <w:marTop w:val="0"/>
          <w:marBottom w:val="0"/>
          <w:divBdr>
            <w:top w:val="none" w:sz="0" w:space="0" w:color="auto"/>
            <w:left w:val="none" w:sz="0" w:space="0" w:color="auto"/>
            <w:bottom w:val="none" w:sz="0" w:space="0" w:color="auto"/>
            <w:right w:val="none" w:sz="0" w:space="0" w:color="auto"/>
          </w:divBdr>
        </w:div>
        <w:div w:id="803083120">
          <w:marLeft w:val="-150"/>
          <w:marRight w:val="0"/>
          <w:marTop w:val="0"/>
          <w:marBottom w:val="0"/>
          <w:divBdr>
            <w:top w:val="none" w:sz="0" w:space="0" w:color="auto"/>
            <w:left w:val="none" w:sz="0" w:space="0" w:color="auto"/>
            <w:bottom w:val="none" w:sz="0" w:space="0" w:color="auto"/>
            <w:right w:val="none" w:sz="0" w:space="0" w:color="auto"/>
          </w:divBdr>
        </w:div>
        <w:div w:id="925727928">
          <w:marLeft w:val="-150"/>
          <w:marRight w:val="0"/>
          <w:marTop w:val="0"/>
          <w:marBottom w:val="0"/>
          <w:divBdr>
            <w:top w:val="none" w:sz="0" w:space="0" w:color="auto"/>
            <w:left w:val="none" w:sz="0" w:space="0" w:color="auto"/>
            <w:bottom w:val="none" w:sz="0" w:space="0" w:color="auto"/>
            <w:right w:val="none" w:sz="0" w:space="0" w:color="auto"/>
          </w:divBdr>
        </w:div>
        <w:div w:id="1507554427">
          <w:marLeft w:val="-150"/>
          <w:marRight w:val="0"/>
          <w:marTop w:val="0"/>
          <w:marBottom w:val="0"/>
          <w:divBdr>
            <w:top w:val="none" w:sz="0" w:space="0" w:color="auto"/>
            <w:left w:val="none" w:sz="0" w:space="0" w:color="auto"/>
            <w:bottom w:val="none" w:sz="0" w:space="0" w:color="auto"/>
            <w:right w:val="none" w:sz="0" w:space="0" w:color="auto"/>
          </w:divBdr>
        </w:div>
      </w:divsChild>
    </w:div>
    <w:div w:id="961687001">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2362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274828184">
      <w:bodyDiv w:val="1"/>
      <w:marLeft w:val="0"/>
      <w:marRight w:val="0"/>
      <w:marTop w:val="0"/>
      <w:marBottom w:val="0"/>
      <w:divBdr>
        <w:top w:val="none" w:sz="0" w:space="0" w:color="auto"/>
        <w:left w:val="none" w:sz="0" w:space="0" w:color="auto"/>
        <w:bottom w:val="none" w:sz="0" w:space="0" w:color="auto"/>
        <w:right w:val="none" w:sz="0" w:space="0" w:color="auto"/>
      </w:divBdr>
      <w:divsChild>
        <w:div w:id="826746846">
          <w:marLeft w:val="-150"/>
          <w:marRight w:val="0"/>
          <w:marTop w:val="0"/>
          <w:marBottom w:val="0"/>
          <w:divBdr>
            <w:top w:val="none" w:sz="0" w:space="0" w:color="auto"/>
            <w:left w:val="none" w:sz="0" w:space="0" w:color="auto"/>
            <w:bottom w:val="none" w:sz="0" w:space="0" w:color="auto"/>
            <w:right w:val="none" w:sz="0" w:space="0" w:color="auto"/>
          </w:divBdr>
        </w:div>
        <w:div w:id="2120055829">
          <w:marLeft w:val="-150"/>
          <w:marRight w:val="0"/>
          <w:marTop w:val="0"/>
          <w:marBottom w:val="0"/>
          <w:divBdr>
            <w:top w:val="none" w:sz="0" w:space="0" w:color="auto"/>
            <w:left w:val="none" w:sz="0" w:space="0" w:color="auto"/>
            <w:bottom w:val="none" w:sz="0" w:space="0" w:color="auto"/>
            <w:right w:val="none" w:sz="0" w:space="0" w:color="auto"/>
          </w:divBdr>
        </w:div>
        <w:div w:id="1437939494">
          <w:marLeft w:val="-150"/>
          <w:marRight w:val="0"/>
          <w:marTop w:val="0"/>
          <w:marBottom w:val="0"/>
          <w:divBdr>
            <w:top w:val="none" w:sz="0" w:space="0" w:color="auto"/>
            <w:left w:val="none" w:sz="0" w:space="0" w:color="auto"/>
            <w:bottom w:val="none" w:sz="0" w:space="0" w:color="auto"/>
            <w:right w:val="none" w:sz="0" w:space="0" w:color="auto"/>
          </w:divBdr>
        </w:div>
      </w:divsChild>
    </w:div>
    <w:div w:id="1502354848">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10429038">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88574339">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01073300">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63738043">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894850349">
      <w:bodyDiv w:val="1"/>
      <w:marLeft w:val="0"/>
      <w:marRight w:val="0"/>
      <w:marTop w:val="0"/>
      <w:marBottom w:val="0"/>
      <w:divBdr>
        <w:top w:val="none" w:sz="0" w:space="0" w:color="auto"/>
        <w:left w:val="none" w:sz="0" w:space="0" w:color="auto"/>
        <w:bottom w:val="none" w:sz="0" w:space="0" w:color="auto"/>
        <w:right w:val="none" w:sz="0" w:space="0" w:color="auto"/>
      </w:divBdr>
      <w:divsChild>
        <w:div w:id="2143765977">
          <w:marLeft w:val="-150"/>
          <w:marRight w:val="0"/>
          <w:marTop w:val="0"/>
          <w:marBottom w:val="0"/>
          <w:divBdr>
            <w:top w:val="none" w:sz="0" w:space="0" w:color="auto"/>
            <w:left w:val="none" w:sz="0" w:space="0" w:color="auto"/>
            <w:bottom w:val="none" w:sz="0" w:space="0" w:color="auto"/>
            <w:right w:val="none" w:sz="0" w:space="0" w:color="auto"/>
          </w:divBdr>
        </w:div>
        <w:div w:id="723022103">
          <w:marLeft w:val="-150"/>
          <w:marRight w:val="0"/>
          <w:marTop w:val="0"/>
          <w:marBottom w:val="0"/>
          <w:divBdr>
            <w:top w:val="none" w:sz="0" w:space="0" w:color="auto"/>
            <w:left w:val="none" w:sz="0" w:space="0" w:color="auto"/>
            <w:bottom w:val="none" w:sz="0" w:space="0" w:color="auto"/>
            <w:right w:val="none" w:sz="0" w:space="0" w:color="auto"/>
          </w:divBdr>
        </w:div>
        <w:div w:id="554854357">
          <w:marLeft w:val="-150"/>
          <w:marRight w:val="0"/>
          <w:marTop w:val="0"/>
          <w:marBottom w:val="0"/>
          <w:divBdr>
            <w:top w:val="none" w:sz="0" w:space="0" w:color="auto"/>
            <w:left w:val="none" w:sz="0" w:space="0" w:color="auto"/>
            <w:bottom w:val="none" w:sz="0" w:space="0" w:color="auto"/>
            <w:right w:val="none" w:sz="0" w:space="0" w:color="auto"/>
          </w:divBdr>
        </w:div>
        <w:div w:id="77019027">
          <w:marLeft w:val="-150"/>
          <w:marRight w:val="0"/>
          <w:marTop w:val="0"/>
          <w:marBottom w:val="0"/>
          <w:divBdr>
            <w:top w:val="none" w:sz="0" w:space="0" w:color="auto"/>
            <w:left w:val="none" w:sz="0" w:space="0" w:color="auto"/>
            <w:bottom w:val="none" w:sz="0" w:space="0" w:color="auto"/>
            <w:right w:val="none" w:sz="0" w:space="0" w:color="auto"/>
          </w:divBdr>
        </w:div>
        <w:div w:id="581531746">
          <w:marLeft w:val="-150"/>
          <w:marRight w:val="0"/>
          <w:marTop w:val="0"/>
          <w:marBottom w:val="0"/>
          <w:divBdr>
            <w:top w:val="none" w:sz="0" w:space="0" w:color="auto"/>
            <w:left w:val="none" w:sz="0" w:space="0" w:color="auto"/>
            <w:bottom w:val="none" w:sz="0" w:space="0" w:color="auto"/>
            <w:right w:val="none" w:sz="0" w:space="0" w:color="auto"/>
          </w:divBdr>
        </w:div>
        <w:div w:id="1867017509">
          <w:marLeft w:val="-150"/>
          <w:marRight w:val="0"/>
          <w:marTop w:val="0"/>
          <w:marBottom w:val="0"/>
          <w:divBdr>
            <w:top w:val="none" w:sz="0" w:space="0" w:color="auto"/>
            <w:left w:val="none" w:sz="0" w:space="0" w:color="auto"/>
            <w:bottom w:val="none" w:sz="0" w:space="0" w:color="auto"/>
            <w:right w:val="none" w:sz="0" w:space="0" w:color="auto"/>
          </w:divBdr>
        </w:div>
        <w:div w:id="1363290719">
          <w:marLeft w:val="-150"/>
          <w:marRight w:val="0"/>
          <w:marTop w:val="0"/>
          <w:marBottom w:val="0"/>
          <w:divBdr>
            <w:top w:val="none" w:sz="0" w:space="0" w:color="auto"/>
            <w:left w:val="none" w:sz="0" w:space="0" w:color="auto"/>
            <w:bottom w:val="none" w:sz="0" w:space="0" w:color="auto"/>
            <w:right w:val="none" w:sz="0" w:space="0" w:color="auto"/>
          </w:divBdr>
        </w:div>
        <w:div w:id="417017488">
          <w:marLeft w:val="-150"/>
          <w:marRight w:val="0"/>
          <w:marTop w:val="0"/>
          <w:marBottom w:val="0"/>
          <w:divBdr>
            <w:top w:val="none" w:sz="0" w:space="0" w:color="auto"/>
            <w:left w:val="none" w:sz="0" w:space="0" w:color="auto"/>
            <w:bottom w:val="none" w:sz="0" w:space="0" w:color="auto"/>
            <w:right w:val="none" w:sz="0" w:space="0" w:color="auto"/>
          </w:divBdr>
        </w:div>
        <w:div w:id="1504398269">
          <w:marLeft w:val="-150"/>
          <w:marRight w:val="0"/>
          <w:marTop w:val="0"/>
          <w:marBottom w:val="0"/>
          <w:divBdr>
            <w:top w:val="none" w:sz="0" w:space="0" w:color="auto"/>
            <w:left w:val="none" w:sz="0" w:space="0" w:color="auto"/>
            <w:bottom w:val="none" w:sz="0" w:space="0" w:color="auto"/>
            <w:right w:val="none" w:sz="0" w:space="0" w:color="auto"/>
          </w:divBdr>
        </w:div>
        <w:div w:id="1031882037">
          <w:marLeft w:val="-150"/>
          <w:marRight w:val="0"/>
          <w:marTop w:val="0"/>
          <w:marBottom w:val="0"/>
          <w:divBdr>
            <w:top w:val="none" w:sz="0" w:space="0" w:color="auto"/>
            <w:left w:val="none" w:sz="0" w:space="0" w:color="auto"/>
            <w:bottom w:val="none" w:sz="0" w:space="0" w:color="auto"/>
            <w:right w:val="none" w:sz="0" w:space="0" w:color="auto"/>
          </w:divBdr>
        </w:div>
        <w:div w:id="614678926">
          <w:marLeft w:val="-150"/>
          <w:marRight w:val="0"/>
          <w:marTop w:val="0"/>
          <w:marBottom w:val="0"/>
          <w:divBdr>
            <w:top w:val="none" w:sz="0" w:space="0" w:color="auto"/>
            <w:left w:val="none" w:sz="0" w:space="0" w:color="auto"/>
            <w:bottom w:val="none" w:sz="0" w:space="0" w:color="auto"/>
            <w:right w:val="none" w:sz="0" w:space="0" w:color="auto"/>
          </w:divBdr>
        </w:div>
      </w:divsChild>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 w:id="206779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jnistvo@markovci.si" TargetMode="External"/><Relationship Id="rId13" Type="http://schemas.openxmlformats.org/officeDocument/2006/relationships/hyperlink" Target="mailto:info@zzrs.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drsv-mb@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rsvn.oemb@zrsvn.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p.mz@gov.si" TargetMode="External"/><Relationship Id="rId4" Type="http://schemas.openxmlformats.org/officeDocument/2006/relationships/settings" Target="settings.xml"/><Relationship Id="rId9" Type="http://schemas.openxmlformats.org/officeDocument/2006/relationships/hyperlink" Target="mailto:gp.mk@gov.si" TargetMode="External"/><Relationship Id="rId14" Type="http://schemas.openxmlformats.org/officeDocument/2006/relationships/hyperlink" Target="mailto:gp.mkgp@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3DCEE-3197-4866-B829-A7D5099EC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2964</Words>
  <Characters>16869</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19794</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 Lenardič</cp:lastModifiedBy>
  <cp:revision>2</cp:revision>
  <cp:lastPrinted>2022-06-29T10:30:00Z</cp:lastPrinted>
  <dcterms:created xsi:type="dcterms:W3CDTF">2022-07-07T11:34:00Z</dcterms:created>
  <dcterms:modified xsi:type="dcterms:W3CDTF">2022-07-07T11:34:00Z</dcterms:modified>
</cp:coreProperties>
</file>