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D7022" w14:textId="77777777" w:rsidR="001204FF" w:rsidRDefault="001204FF" w:rsidP="00CD4FE2">
      <w:pPr>
        <w:spacing w:line="260" w:lineRule="exact"/>
        <w:jc w:val="both"/>
        <w:rPr>
          <w:rFonts w:cs="Arial"/>
          <w:szCs w:val="20"/>
          <w:lang w:val="sl-SI"/>
        </w:rPr>
      </w:pPr>
    </w:p>
    <w:p w14:paraId="0D0ACF01" w14:textId="366E6684" w:rsidR="001204FF" w:rsidRDefault="001204FF" w:rsidP="00CD4FE2">
      <w:pPr>
        <w:spacing w:line="260" w:lineRule="exact"/>
        <w:jc w:val="both"/>
        <w:rPr>
          <w:rFonts w:cs="Arial"/>
          <w:szCs w:val="20"/>
          <w:lang w:val="sl-SI"/>
        </w:rPr>
      </w:pPr>
      <w:r>
        <w:rPr>
          <w:rFonts w:cs="Arial"/>
          <w:szCs w:val="20"/>
          <w:lang w:val="sl-SI"/>
        </w:rPr>
        <w:t>Številka: 35432-66/2022-2550-28</w:t>
      </w:r>
    </w:p>
    <w:p w14:paraId="445F9E55" w14:textId="529A20C4" w:rsidR="001204FF" w:rsidRDefault="001204FF" w:rsidP="00CD4FE2">
      <w:pPr>
        <w:spacing w:line="260" w:lineRule="exact"/>
        <w:jc w:val="both"/>
        <w:rPr>
          <w:rFonts w:cs="Arial"/>
          <w:szCs w:val="20"/>
          <w:lang w:val="sl-SI"/>
        </w:rPr>
      </w:pPr>
      <w:r>
        <w:rPr>
          <w:rFonts w:cs="Arial"/>
          <w:szCs w:val="20"/>
          <w:lang w:val="sl-SI"/>
        </w:rPr>
        <w:t>Datum: 13.11.2023</w:t>
      </w:r>
    </w:p>
    <w:p w14:paraId="000CE967" w14:textId="77777777" w:rsidR="001204FF" w:rsidRDefault="001204FF" w:rsidP="00CD4FE2">
      <w:pPr>
        <w:spacing w:line="260" w:lineRule="exact"/>
        <w:jc w:val="both"/>
        <w:rPr>
          <w:rFonts w:cs="Arial"/>
          <w:szCs w:val="20"/>
          <w:lang w:val="sl-SI"/>
        </w:rPr>
      </w:pPr>
    </w:p>
    <w:p w14:paraId="0A9B6DDE" w14:textId="77777777" w:rsidR="001204FF" w:rsidRDefault="001204FF" w:rsidP="00CD4FE2">
      <w:pPr>
        <w:spacing w:line="260" w:lineRule="exact"/>
        <w:jc w:val="both"/>
        <w:rPr>
          <w:rFonts w:cs="Arial"/>
          <w:szCs w:val="20"/>
          <w:lang w:val="sl-SI"/>
        </w:rPr>
      </w:pPr>
    </w:p>
    <w:p w14:paraId="3610EB81" w14:textId="77777777" w:rsidR="001204FF" w:rsidRDefault="001204FF" w:rsidP="00CD4FE2">
      <w:pPr>
        <w:spacing w:line="260" w:lineRule="exact"/>
        <w:jc w:val="both"/>
        <w:rPr>
          <w:rFonts w:cs="Arial"/>
          <w:szCs w:val="20"/>
          <w:lang w:val="sl-SI"/>
        </w:rPr>
      </w:pPr>
    </w:p>
    <w:p w14:paraId="47CB9A76" w14:textId="07D29E56" w:rsidR="00CD4FE2" w:rsidRPr="00DA5C0C" w:rsidRDefault="009B76CA" w:rsidP="00CD4FE2">
      <w:pPr>
        <w:spacing w:line="260" w:lineRule="exact"/>
        <w:jc w:val="both"/>
        <w:rPr>
          <w:rFonts w:cs="Arial"/>
          <w:szCs w:val="20"/>
          <w:lang w:val="sl-SI"/>
        </w:rPr>
      </w:pPr>
      <w:r w:rsidRPr="00DA5C0C">
        <w:rPr>
          <w:rFonts w:cs="Arial"/>
          <w:szCs w:val="20"/>
          <w:lang w:val="sl-SI"/>
        </w:rPr>
        <w:t xml:space="preserve">Ministrstvo za okolje, podnebje in energijo izdaja </w:t>
      </w:r>
      <w:r w:rsidR="00CD4FE2" w:rsidRPr="00DA5C0C">
        <w:rPr>
          <w:rFonts w:cs="Arial"/>
          <w:szCs w:val="20"/>
          <w:lang w:val="sl-SI"/>
        </w:rPr>
        <w:t>na podlagi</w:t>
      </w:r>
      <w:r w:rsidRPr="00DA5C0C">
        <w:rPr>
          <w:rFonts w:cs="Arial"/>
          <w:szCs w:val="20"/>
          <w:lang w:val="sl-SI"/>
        </w:rPr>
        <w:t xml:space="preserve"> 115. </w:t>
      </w:r>
      <w:r w:rsidR="00CD4FE2" w:rsidRPr="00DA5C0C">
        <w:rPr>
          <w:rFonts w:cs="Arial"/>
          <w:szCs w:val="20"/>
          <w:lang w:val="sl-SI"/>
        </w:rPr>
        <w:t xml:space="preserve">člena Zakona o varstvu okolja </w:t>
      </w:r>
      <w:r w:rsidR="001B210A" w:rsidRPr="00DA5C0C">
        <w:rPr>
          <w:rFonts w:cs="Arial"/>
          <w:szCs w:val="20"/>
          <w:lang w:val="sl-SI"/>
        </w:rPr>
        <w:t xml:space="preserve">(Uradni list RS, št. 44/22, 18/23 – ZDU-1O in 78/23 – ZUNPEOVE) </w:t>
      </w:r>
      <w:r w:rsidR="00CD4FE2" w:rsidRPr="00DA5C0C">
        <w:rPr>
          <w:rFonts w:cs="Arial"/>
          <w:szCs w:val="20"/>
          <w:lang w:val="sl-SI"/>
        </w:rPr>
        <w:t xml:space="preserve">v upravni zadevi </w:t>
      </w:r>
      <w:r w:rsidR="00CD4FE2" w:rsidRPr="00DA5C0C">
        <w:rPr>
          <w:rFonts w:cs="Arial"/>
          <w:szCs w:val="20"/>
          <w:lang w:val="sl-SI" w:eastAsia="sl-SI"/>
        </w:rPr>
        <w:t>izdaje okoljevarstvenega dovoljenja za obratovanje naprave, ki povzroča industrijske emisije,</w:t>
      </w:r>
      <w:r w:rsidR="00CD4FE2" w:rsidRPr="00DA5C0C">
        <w:rPr>
          <w:rFonts w:cs="Arial"/>
          <w:szCs w:val="20"/>
          <w:lang w:val="sl-SI"/>
        </w:rPr>
        <w:t xml:space="preserve"> na zahtevo stranke TPV AVTOMOTIVE d.o.o., Brezina 101, 8250 Brežice, ki jo zastopa direktor Ivan Erenda, njega pa po pooblastilu AD-SVETOVANJE, ANES DURGUTOVIĆ, s.</w:t>
      </w:r>
      <w:r w:rsidR="00F45BA4" w:rsidRPr="00DA5C0C">
        <w:rPr>
          <w:rFonts w:cs="Arial"/>
          <w:szCs w:val="20"/>
          <w:lang w:val="sl-SI"/>
        </w:rPr>
        <w:t xml:space="preserve"> </w:t>
      </w:r>
      <w:r w:rsidR="00CD4FE2" w:rsidRPr="00DA5C0C">
        <w:rPr>
          <w:rFonts w:cs="Arial"/>
          <w:szCs w:val="20"/>
          <w:lang w:val="sl-SI"/>
        </w:rPr>
        <w:t xml:space="preserve">p., Levstikova ulica 12A, 1241 Kamnik, naslednje </w:t>
      </w:r>
    </w:p>
    <w:p w14:paraId="3C5312BE" w14:textId="77777777" w:rsidR="00204116" w:rsidRPr="00DA5C0C" w:rsidRDefault="00204116" w:rsidP="00D33821">
      <w:pPr>
        <w:tabs>
          <w:tab w:val="left" w:pos="1701"/>
        </w:tabs>
        <w:spacing w:line="260" w:lineRule="exact"/>
        <w:jc w:val="both"/>
        <w:rPr>
          <w:rFonts w:cs="Arial"/>
          <w:szCs w:val="20"/>
          <w:highlight w:val="yellow"/>
          <w:lang w:val="sl-SI"/>
        </w:rPr>
      </w:pPr>
    </w:p>
    <w:p w14:paraId="4110B8A6" w14:textId="77777777" w:rsidR="00D33821" w:rsidRPr="00DA5C0C" w:rsidRDefault="00D33821" w:rsidP="00D33821">
      <w:pPr>
        <w:tabs>
          <w:tab w:val="left" w:pos="1701"/>
        </w:tabs>
        <w:spacing w:line="260" w:lineRule="exact"/>
        <w:jc w:val="both"/>
        <w:rPr>
          <w:rFonts w:cs="Arial"/>
          <w:szCs w:val="20"/>
          <w:lang w:val="sl-SI" w:eastAsia="sl-SI"/>
        </w:rPr>
      </w:pPr>
    </w:p>
    <w:p w14:paraId="39888628" w14:textId="77777777" w:rsidR="00D33821" w:rsidRPr="00DA5C0C" w:rsidRDefault="00D33821" w:rsidP="00D33821">
      <w:pPr>
        <w:tabs>
          <w:tab w:val="left" w:pos="1701"/>
        </w:tabs>
        <w:spacing w:line="260" w:lineRule="exact"/>
        <w:jc w:val="both"/>
        <w:rPr>
          <w:rFonts w:cs="Arial"/>
          <w:szCs w:val="20"/>
          <w:lang w:val="sl-SI" w:eastAsia="sl-SI"/>
        </w:rPr>
      </w:pPr>
    </w:p>
    <w:p w14:paraId="458F7BCE" w14:textId="77777777" w:rsidR="00D33821" w:rsidRPr="00DA5C0C" w:rsidRDefault="00D33821" w:rsidP="00D33821">
      <w:pPr>
        <w:tabs>
          <w:tab w:val="left" w:pos="1701"/>
        </w:tabs>
        <w:spacing w:line="260" w:lineRule="exact"/>
        <w:jc w:val="center"/>
        <w:rPr>
          <w:rFonts w:cs="Arial"/>
          <w:b/>
          <w:szCs w:val="20"/>
          <w:lang w:val="sl-SI" w:eastAsia="sl-SI"/>
        </w:rPr>
      </w:pPr>
      <w:r w:rsidRPr="00DA5C0C">
        <w:rPr>
          <w:rFonts w:cs="Arial"/>
          <w:b/>
          <w:szCs w:val="20"/>
          <w:lang w:val="sl-SI" w:eastAsia="sl-SI"/>
        </w:rPr>
        <w:t>O K O L J E V A R S T V E N O    D O V O L J E N J E</w:t>
      </w:r>
    </w:p>
    <w:p w14:paraId="2C8D6E6C" w14:textId="77777777" w:rsidR="00D33821" w:rsidRPr="00DA5C0C" w:rsidRDefault="00D33821" w:rsidP="00D33821">
      <w:pPr>
        <w:spacing w:line="260" w:lineRule="exact"/>
        <w:rPr>
          <w:rFonts w:cs="Arial"/>
          <w:b/>
          <w:szCs w:val="20"/>
          <w:lang w:val="sl-SI"/>
        </w:rPr>
      </w:pPr>
    </w:p>
    <w:p w14:paraId="48D1DDE1" w14:textId="77777777" w:rsidR="00D33821" w:rsidRPr="00DA5C0C" w:rsidRDefault="00D33821" w:rsidP="00D33821">
      <w:pPr>
        <w:spacing w:line="260" w:lineRule="exact"/>
        <w:rPr>
          <w:rFonts w:cs="Arial"/>
          <w:szCs w:val="20"/>
          <w:lang w:val="sl-SI"/>
        </w:rPr>
      </w:pPr>
    </w:p>
    <w:p w14:paraId="3639E6DE" w14:textId="77777777" w:rsidR="00D33821" w:rsidRPr="00DA5C0C" w:rsidRDefault="00D33821" w:rsidP="003C3741">
      <w:pPr>
        <w:numPr>
          <w:ilvl w:val="0"/>
          <w:numId w:val="1"/>
        </w:numPr>
        <w:tabs>
          <w:tab w:val="left" w:pos="0"/>
          <w:tab w:val="num" w:pos="540"/>
        </w:tabs>
        <w:spacing w:line="260" w:lineRule="exact"/>
        <w:ind w:hanging="1080"/>
        <w:jc w:val="both"/>
        <w:rPr>
          <w:rFonts w:cs="Arial"/>
          <w:b/>
          <w:szCs w:val="20"/>
          <w:lang w:val="sl-SI"/>
        </w:rPr>
      </w:pPr>
      <w:bookmarkStart w:id="0" w:name="_Toc167174472"/>
      <w:bookmarkStart w:id="1" w:name="_Toc161539610"/>
      <w:r w:rsidRPr="00DA5C0C">
        <w:rPr>
          <w:rFonts w:cs="Arial"/>
          <w:b/>
          <w:szCs w:val="20"/>
          <w:lang w:val="sl-SI"/>
        </w:rPr>
        <w:t>Obseg dovoljenja</w:t>
      </w:r>
      <w:bookmarkEnd w:id="0"/>
      <w:bookmarkEnd w:id="1"/>
    </w:p>
    <w:p w14:paraId="665A9C3A" w14:textId="77777777" w:rsidR="00D33821" w:rsidRPr="00DA5C0C" w:rsidRDefault="00D33821" w:rsidP="00D33821">
      <w:pPr>
        <w:tabs>
          <w:tab w:val="left" w:pos="1024"/>
        </w:tabs>
        <w:spacing w:line="260" w:lineRule="exact"/>
        <w:jc w:val="both"/>
        <w:rPr>
          <w:rFonts w:cs="Arial"/>
          <w:szCs w:val="20"/>
          <w:lang w:val="sl-SI"/>
        </w:rPr>
      </w:pPr>
    </w:p>
    <w:p w14:paraId="64F87F7F" w14:textId="4D573861" w:rsidR="009121AB" w:rsidRDefault="00D33821" w:rsidP="009121AB">
      <w:pPr>
        <w:tabs>
          <w:tab w:val="left" w:pos="1024"/>
        </w:tabs>
        <w:spacing w:line="260" w:lineRule="exact"/>
        <w:jc w:val="both"/>
        <w:rPr>
          <w:rFonts w:cs="Arial"/>
          <w:szCs w:val="20"/>
          <w:lang w:val="sl-SI" w:eastAsia="sl-SI"/>
        </w:rPr>
      </w:pPr>
      <w:r w:rsidRPr="00DA5C0C">
        <w:rPr>
          <w:rFonts w:cs="Arial"/>
          <w:szCs w:val="20"/>
          <w:lang w:val="sl-SI"/>
        </w:rPr>
        <w:t xml:space="preserve">Upravljavcu </w:t>
      </w:r>
      <w:r w:rsidR="00594E8E" w:rsidRPr="00DA5C0C">
        <w:rPr>
          <w:rFonts w:cs="Arial"/>
          <w:szCs w:val="20"/>
          <w:lang w:val="sl-SI"/>
        </w:rPr>
        <w:t>TPV AVTOMOTIVE d.o.o., Brezina 101, 8250 Brežice</w:t>
      </w:r>
      <w:r w:rsidRPr="00DA5C0C">
        <w:rPr>
          <w:rFonts w:cs="Arial"/>
          <w:szCs w:val="20"/>
          <w:lang w:val="sl-SI"/>
        </w:rPr>
        <w:t xml:space="preserve"> (v nadaljevanju: upravljavec) se izda okoljevarstveno dovoljenje za obratovanje naprav</w:t>
      </w:r>
      <w:r w:rsidR="00805476">
        <w:rPr>
          <w:rFonts w:cs="Arial"/>
          <w:szCs w:val="20"/>
          <w:lang w:val="sl-SI"/>
        </w:rPr>
        <w:t>e</w:t>
      </w:r>
      <w:r w:rsidRPr="00DA5C0C">
        <w:rPr>
          <w:rFonts w:cs="Arial"/>
          <w:szCs w:val="20"/>
          <w:lang w:val="sl-SI"/>
        </w:rPr>
        <w:t xml:space="preserve">, </w:t>
      </w:r>
      <w:r w:rsidR="003A220C" w:rsidRPr="00DA5C0C">
        <w:rPr>
          <w:rFonts w:cs="Arial"/>
          <w:szCs w:val="20"/>
          <w:lang w:val="sl-SI"/>
        </w:rPr>
        <w:t>ki se nahaja na naslovu Brezina 101, 8250 Brežice na zemljiščih v k.</w:t>
      </w:r>
      <w:r w:rsidR="004E2E63" w:rsidRPr="00DA5C0C">
        <w:rPr>
          <w:rFonts w:cs="Arial"/>
          <w:szCs w:val="20"/>
          <w:lang w:val="sl-SI"/>
        </w:rPr>
        <w:t xml:space="preserve"> </w:t>
      </w:r>
      <w:r w:rsidR="003A220C" w:rsidRPr="00DA5C0C">
        <w:rPr>
          <w:rFonts w:cs="Arial"/>
          <w:szCs w:val="20"/>
          <w:lang w:val="sl-SI"/>
        </w:rPr>
        <w:t>o. 1282 Brezina s parc. št. 316/5, 260/9, 260/10, 260/14 in v k.</w:t>
      </w:r>
      <w:r w:rsidR="004E2E63" w:rsidRPr="00DA5C0C">
        <w:rPr>
          <w:rFonts w:cs="Arial"/>
          <w:szCs w:val="20"/>
          <w:lang w:val="sl-SI"/>
        </w:rPr>
        <w:t xml:space="preserve"> </w:t>
      </w:r>
      <w:r w:rsidR="003A220C" w:rsidRPr="00DA5C0C">
        <w:rPr>
          <w:rFonts w:cs="Arial"/>
          <w:szCs w:val="20"/>
          <w:lang w:val="sl-SI"/>
        </w:rPr>
        <w:t xml:space="preserve">o. 1281 Šentlenart s parc. št. </w:t>
      </w:r>
      <w:r w:rsidR="003A220C" w:rsidRPr="00DA5C0C">
        <w:rPr>
          <w:rFonts w:cs="Arial"/>
          <w:szCs w:val="20"/>
          <w:lang w:val="sl-SI" w:eastAsia="sl-SI"/>
        </w:rPr>
        <w:t>68/37, 76/8, 787/64, 787/72, 77/11, 77/10, 77/7, 75/2 in sicer za</w:t>
      </w:r>
      <w:r w:rsidR="00076FB1">
        <w:rPr>
          <w:rFonts w:cs="Arial"/>
          <w:szCs w:val="20"/>
          <w:lang w:val="sl-SI" w:eastAsia="sl-SI"/>
        </w:rPr>
        <w:t>:</w:t>
      </w:r>
    </w:p>
    <w:p w14:paraId="169ABE64" w14:textId="77777777" w:rsidR="009121AB" w:rsidRDefault="009121AB" w:rsidP="009121AB">
      <w:pPr>
        <w:tabs>
          <w:tab w:val="left" w:pos="1024"/>
        </w:tabs>
        <w:spacing w:line="260" w:lineRule="exact"/>
        <w:jc w:val="both"/>
        <w:rPr>
          <w:rFonts w:cs="Arial"/>
          <w:szCs w:val="20"/>
          <w:lang w:val="sl-SI" w:eastAsia="sl-SI"/>
        </w:rPr>
      </w:pPr>
    </w:p>
    <w:p w14:paraId="4250ECE9" w14:textId="7053FCDF" w:rsidR="00D33821" w:rsidRPr="009121AB" w:rsidRDefault="009121AB" w:rsidP="009121AB">
      <w:pPr>
        <w:tabs>
          <w:tab w:val="left" w:pos="1024"/>
        </w:tabs>
        <w:spacing w:line="260" w:lineRule="exact"/>
        <w:jc w:val="both"/>
        <w:rPr>
          <w:rFonts w:cs="Arial"/>
          <w:szCs w:val="20"/>
          <w:lang w:val="sl-SI"/>
        </w:rPr>
      </w:pPr>
      <w:r>
        <w:rPr>
          <w:rFonts w:cs="Arial"/>
          <w:szCs w:val="20"/>
          <w:lang w:val="sl-SI" w:eastAsia="sl-SI"/>
        </w:rPr>
        <w:t>n</w:t>
      </w:r>
      <w:r w:rsidR="0017716C" w:rsidRPr="009121AB">
        <w:rPr>
          <w:rFonts w:cs="Arial"/>
          <w:szCs w:val="20"/>
          <w:lang w:val="sl-SI" w:eastAsia="sl-SI"/>
        </w:rPr>
        <w:t>aprav</w:t>
      </w:r>
      <w:r w:rsidR="003A220C" w:rsidRPr="009121AB">
        <w:rPr>
          <w:rFonts w:cs="Arial"/>
          <w:szCs w:val="20"/>
          <w:lang w:val="sl-SI" w:eastAsia="sl-SI"/>
        </w:rPr>
        <w:t>o,</w:t>
      </w:r>
      <w:r w:rsidR="0017716C" w:rsidRPr="009121AB">
        <w:rPr>
          <w:rFonts w:cs="Arial"/>
          <w:szCs w:val="20"/>
          <w:lang w:val="sl-SI" w:eastAsia="sl-SI"/>
        </w:rPr>
        <w:t xml:space="preserve"> </w:t>
      </w:r>
      <w:r w:rsidR="003A220C" w:rsidRPr="009121AB">
        <w:rPr>
          <w:rFonts w:cs="Arial"/>
          <w:szCs w:val="20"/>
          <w:lang w:val="sl-SI"/>
        </w:rPr>
        <w:t xml:space="preserve">v kateri se izvaja dejavnost 2.6, </w:t>
      </w:r>
      <w:r w:rsidR="003A220C" w:rsidRPr="009121AB">
        <w:rPr>
          <w:rFonts w:cs="Arial"/>
          <w:szCs w:val="20"/>
          <w:lang w:val="sl-SI" w:eastAsia="sl-SI"/>
        </w:rPr>
        <w:t xml:space="preserve">za </w:t>
      </w:r>
      <w:r w:rsidR="0017716C" w:rsidRPr="009121AB">
        <w:rPr>
          <w:rFonts w:cs="Arial"/>
          <w:szCs w:val="20"/>
          <w:lang w:val="sl-SI" w:eastAsia="sl-SI"/>
        </w:rPr>
        <w:t>površinsko obdelavo kovin ali plastičnih materialov z uporabo elektrolitskih ali kemičnih postopkov</w:t>
      </w:r>
      <w:r w:rsidR="003A220C" w:rsidRPr="009121AB">
        <w:rPr>
          <w:rFonts w:cs="Arial"/>
          <w:szCs w:val="20"/>
          <w:lang w:val="sl-SI" w:eastAsia="sl-SI"/>
        </w:rPr>
        <w:t>,</w:t>
      </w:r>
      <w:r w:rsidR="003A220C" w:rsidRPr="009121AB">
        <w:rPr>
          <w:rFonts w:cs="Arial"/>
          <w:szCs w:val="20"/>
          <w:lang w:val="sl-SI"/>
        </w:rPr>
        <w:t xml:space="preserve"> kjer skupen volumen kadi, v katerih poteka obdelava, znaša </w:t>
      </w:r>
      <w:r w:rsidR="00D163B4" w:rsidRPr="009121AB">
        <w:rPr>
          <w:rFonts w:cs="Arial"/>
          <w:szCs w:val="20"/>
          <w:lang w:val="sl-SI"/>
        </w:rPr>
        <w:t xml:space="preserve">129,4 </w:t>
      </w:r>
      <w:r w:rsidR="003A220C" w:rsidRPr="009121AB">
        <w:rPr>
          <w:rFonts w:cs="Arial"/>
          <w:szCs w:val="20"/>
          <w:lang w:val="sl-SI"/>
        </w:rPr>
        <w:t>m</w:t>
      </w:r>
      <w:r w:rsidR="003A220C" w:rsidRPr="009121AB">
        <w:rPr>
          <w:rFonts w:cs="Arial"/>
          <w:szCs w:val="20"/>
          <w:vertAlign w:val="superscript"/>
          <w:lang w:val="sl-SI"/>
        </w:rPr>
        <w:t>3</w:t>
      </w:r>
      <w:r w:rsidR="003E1250" w:rsidRPr="009121AB">
        <w:rPr>
          <w:rFonts w:cs="Arial"/>
          <w:szCs w:val="20"/>
          <w:lang w:val="sl-SI" w:eastAsia="sl-SI"/>
        </w:rPr>
        <w:t xml:space="preserve">  </w:t>
      </w:r>
      <w:r w:rsidR="0017716C" w:rsidRPr="009121AB">
        <w:rPr>
          <w:rFonts w:cs="Arial"/>
          <w:szCs w:val="20"/>
          <w:lang w:val="sl-SI" w:eastAsia="sl-SI"/>
        </w:rPr>
        <w:t>(A1)</w:t>
      </w:r>
      <w:r w:rsidR="003A220C" w:rsidRPr="009121AB">
        <w:rPr>
          <w:rFonts w:cs="Arial"/>
          <w:szCs w:val="20"/>
          <w:lang w:val="sl-SI" w:eastAsia="sl-SI"/>
        </w:rPr>
        <w:t>.</w:t>
      </w:r>
    </w:p>
    <w:p w14:paraId="715CFE31" w14:textId="0A27002D" w:rsidR="003A220C" w:rsidRPr="00DA5C0C" w:rsidRDefault="003A220C" w:rsidP="003A220C">
      <w:pPr>
        <w:pStyle w:val="Odstavekseznama"/>
        <w:autoSpaceDE w:val="0"/>
        <w:autoSpaceDN w:val="0"/>
        <w:adjustRightInd w:val="0"/>
        <w:spacing w:line="240" w:lineRule="auto"/>
        <w:ind w:left="360"/>
        <w:jc w:val="both"/>
        <w:rPr>
          <w:rFonts w:cs="Arial"/>
          <w:szCs w:val="20"/>
          <w:lang w:val="sl-SI" w:eastAsia="sl-SI"/>
        </w:rPr>
      </w:pPr>
      <w:r w:rsidRPr="00DA5C0C">
        <w:rPr>
          <w:rFonts w:cs="Arial"/>
          <w:szCs w:val="20"/>
          <w:lang w:val="sl-SI" w:eastAsia="sl-SI"/>
        </w:rPr>
        <w:t>Tehnološke enote so:</w:t>
      </w:r>
    </w:p>
    <w:p w14:paraId="153E7B7E" w14:textId="473B44F2" w:rsidR="003A220C" w:rsidRPr="00DA5C0C" w:rsidRDefault="003A220C">
      <w:pPr>
        <w:pStyle w:val="Odstavekseznama"/>
        <w:numPr>
          <w:ilvl w:val="0"/>
          <w:numId w:val="10"/>
        </w:numPr>
        <w:autoSpaceDE w:val="0"/>
        <w:autoSpaceDN w:val="0"/>
        <w:adjustRightInd w:val="0"/>
        <w:spacing w:line="240" w:lineRule="auto"/>
        <w:jc w:val="both"/>
        <w:rPr>
          <w:rFonts w:cs="Arial"/>
          <w:szCs w:val="20"/>
          <w:lang w:val="sl-SI" w:eastAsia="sl-SI"/>
        </w:rPr>
      </w:pPr>
      <w:r w:rsidRPr="00DA5C0C">
        <w:rPr>
          <w:rFonts w:cs="Arial"/>
          <w:szCs w:val="20"/>
          <w:lang w:val="sl-SI" w:eastAsia="sl-SI"/>
        </w:rPr>
        <w:t>zaščitna komora predobdelave - priprava površin za površinsko zaščito (N1),</w:t>
      </w:r>
    </w:p>
    <w:p w14:paraId="79C8CA14" w14:textId="47D0D281" w:rsidR="003A220C" w:rsidRPr="00DA5C0C" w:rsidRDefault="003A220C">
      <w:pPr>
        <w:pStyle w:val="Odstavekseznama"/>
        <w:numPr>
          <w:ilvl w:val="0"/>
          <w:numId w:val="10"/>
        </w:numPr>
        <w:autoSpaceDE w:val="0"/>
        <w:autoSpaceDN w:val="0"/>
        <w:adjustRightInd w:val="0"/>
        <w:spacing w:line="240" w:lineRule="auto"/>
        <w:jc w:val="both"/>
        <w:rPr>
          <w:rFonts w:cs="Arial"/>
          <w:szCs w:val="20"/>
          <w:lang w:val="sl-SI" w:eastAsia="sl-SI"/>
        </w:rPr>
      </w:pPr>
      <w:r w:rsidRPr="00DA5C0C">
        <w:rPr>
          <w:rFonts w:cs="Arial"/>
          <w:szCs w:val="20"/>
          <w:lang w:val="sl-SI" w:eastAsia="sl-SI"/>
        </w:rPr>
        <w:t>zaščitna komora za elektrokemijsko nanašanje površinske zaščite (N2),</w:t>
      </w:r>
    </w:p>
    <w:p w14:paraId="0BB82626" w14:textId="3128697E" w:rsidR="003A220C" w:rsidRPr="00DA5C0C" w:rsidRDefault="003A220C">
      <w:pPr>
        <w:pStyle w:val="Odstavekseznama"/>
        <w:numPr>
          <w:ilvl w:val="0"/>
          <w:numId w:val="10"/>
        </w:numPr>
        <w:autoSpaceDE w:val="0"/>
        <w:autoSpaceDN w:val="0"/>
        <w:adjustRightInd w:val="0"/>
        <w:spacing w:line="240" w:lineRule="auto"/>
        <w:jc w:val="both"/>
        <w:rPr>
          <w:rFonts w:cs="Arial"/>
          <w:szCs w:val="20"/>
          <w:lang w:val="sl-SI" w:eastAsia="sl-SI"/>
        </w:rPr>
      </w:pPr>
      <w:r w:rsidRPr="00DA5C0C">
        <w:rPr>
          <w:rFonts w:cs="Arial"/>
          <w:szCs w:val="20"/>
          <w:lang w:val="sl-SI" w:eastAsia="sl-SI"/>
        </w:rPr>
        <w:t>zaščitna komora za hlajenje v coni prepihovani z neohlajenim zrakom (N3),</w:t>
      </w:r>
    </w:p>
    <w:p w14:paraId="32E14DD4" w14:textId="7663DD50" w:rsidR="003A220C" w:rsidRPr="00DA5C0C" w:rsidRDefault="003A220C">
      <w:pPr>
        <w:pStyle w:val="Odstavekseznama"/>
        <w:numPr>
          <w:ilvl w:val="0"/>
          <w:numId w:val="10"/>
        </w:numPr>
        <w:autoSpaceDE w:val="0"/>
        <w:autoSpaceDN w:val="0"/>
        <w:adjustRightInd w:val="0"/>
        <w:spacing w:line="240" w:lineRule="auto"/>
        <w:jc w:val="both"/>
        <w:rPr>
          <w:rFonts w:cs="Arial"/>
          <w:szCs w:val="20"/>
          <w:lang w:val="sl-SI" w:eastAsia="sl-SI"/>
        </w:rPr>
      </w:pPr>
      <w:r w:rsidRPr="00DA5C0C">
        <w:rPr>
          <w:rFonts w:cs="Arial"/>
          <w:szCs w:val="20"/>
          <w:lang w:val="sl-SI" w:eastAsia="sl-SI"/>
        </w:rPr>
        <w:t>naprava za pripravo tople vode (N4),</w:t>
      </w:r>
    </w:p>
    <w:p w14:paraId="01662069" w14:textId="702E3E65" w:rsidR="003A220C" w:rsidRPr="00DA5C0C" w:rsidRDefault="003A220C">
      <w:pPr>
        <w:pStyle w:val="Odstavekseznama"/>
        <w:numPr>
          <w:ilvl w:val="0"/>
          <w:numId w:val="10"/>
        </w:numPr>
        <w:autoSpaceDE w:val="0"/>
        <w:autoSpaceDN w:val="0"/>
        <w:adjustRightInd w:val="0"/>
        <w:spacing w:line="240" w:lineRule="auto"/>
        <w:jc w:val="both"/>
        <w:rPr>
          <w:rFonts w:cs="Arial"/>
          <w:szCs w:val="20"/>
          <w:lang w:val="sl-SI" w:eastAsia="sl-SI"/>
        </w:rPr>
      </w:pPr>
      <w:r w:rsidRPr="00DA5C0C">
        <w:rPr>
          <w:rFonts w:cs="Arial"/>
          <w:szCs w:val="20"/>
          <w:lang w:val="sl-SI" w:eastAsia="sl-SI"/>
        </w:rPr>
        <w:t>naprava za razbarvanje (N6),</w:t>
      </w:r>
    </w:p>
    <w:p w14:paraId="082E2EC4" w14:textId="391C9E1B" w:rsidR="003A220C" w:rsidRPr="00DA5C0C" w:rsidRDefault="003A220C">
      <w:pPr>
        <w:pStyle w:val="Odstavekseznama"/>
        <w:numPr>
          <w:ilvl w:val="0"/>
          <w:numId w:val="10"/>
        </w:numPr>
        <w:autoSpaceDE w:val="0"/>
        <w:autoSpaceDN w:val="0"/>
        <w:adjustRightInd w:val="0"/>
        <w:spacing w:line="240" w:lineRule="auto"/>
        <w:jc w:val="both"/>
        <w:rPr>
          <w:rFonts w:cs="Arial"/>
          <w:szCs w:val="20"/>
          <w:lang w:val="sl-SI" w:eastAsia="sl-SI"/>
        </w:rPr>
      </w:pPr>
      <w:r w:rsidRPr="00DA5C0C">
        <w:rPr>
          <w:rFonts w:cs="Arial"/>
          <w:szCs w:val="20"/>
          <w:lang w:val="sl-SI" w:eastAsia="sl-SI"/>
        </w:rPr>
        <w:t>naprava za pripravo demineralizirane vode (DEMI) (N7),</w:t>
      </w:r>
    </w:p>
    <w:p w14:paraId="2FDBAF11" w14:textId="625B4010" w:rsidR="00A2646F" w:rsidRDefault="003A220C" w:rsidP="009121AB">
      <w:pPr>
        <w:pStyle w:val="Odstavekseznama"/>
        <w:numPr>
          <w:ilvl w:val="0"/>
          <w:numId w:val="10"/>
        </w:numPr>
        <w:autoSpaceDE w:val="0"/>
        <w:autoSpaceDN w:val="0"/>
        <w:adjustRightInd w:val="0"/>
        <w:spacing w:line="240" w:lineRule="auto"/>
        <w:jc w:val="both"/>
        <w:rPr>
          <w:rFonts w:cs="Arial"/>
          <w:szCs w:val="20"/>
          <w:lang w:val="sl-SI" w:eastAsia="sl-SI"/>
        </w:rPr>
      </w:pPr>
      <w:r w:rsidRPr="00DA5C0C">
        <w:rPr>
          <w:rFonts w:cs="Arial"/>
          <w:szCs w:val="20"/>
          <w:lang w:val="sl-SI" w:eastAsia="sl-SI"/>
        </w:rPr>
        <w:t>industrijska čistilna naprava (N8)</w:t>
      </w:r>
      <w:r w:rsidR="009121AB">
        <w:rPr>
          <w:rFonts w:cs="Arial"/>
          <w:szCs w:val="20"/>
          <w:lang w:val="sl-SI" w:eastAsia="sl-SI"/>
        </w:rPr>
        <w:t>,</w:t>
      </w:r>
    </w:p>
    <w:p w14:paraId="61B58EB6" w14:textId="56096694" w:rsidR="00076FB1" w:rsidRPr="00805476" w:rsidRDefault="00076FB1" w:rsidP="009121AB">
      <w:pPr>
        <w:pStyle w:val="Odstavekseznama"/>
        <w:numPr>
          <w:ilvl w:val="0"/>
          <w:numId w:val="10"/>
        </w:numPr>
        <w:autoSpaceDE w:val="0"/>
        <w:autoSpaceDN w:val="0"/>
        <w:adjustRightInd w:val="0"/>
        <w:spacing w:line="240" w:lineRule="auto"/>
        <w:jc w:val="both"/>
        <w:rPr>
          <w:rFonts w:cs="Arial"/>
          <w:szCs w:val="20"/>
          <w:lang w:val="sl-SI" w:eastAsia="sl-SI"/>
        </w:rPr>
      </w:pPr>
      <w:r>
        <w:rPr>
          <w:rFonts w:cs="Arial"/>
          <w:szCs w:val="20"/>
          <w:lang w:val="sl-SI" w:eastAsia="sl-SI"/>
        </w:rPr>
        <w:t xml:space="preserve">agregat za proizvodnjo </w:t>
      </w:r>
      <w:r w:rsidRPr="00805476">
        <w:rPr>
          <w:rFonts w:cs="Arial"/>
          <w:szCs w:val="20"/>
          <w:lang w:val="sl-SI" w:eastAsia="sl-SI"/>
        </w:rPr>
        <w:t>električne energije (N9),</w:t>
      </w:r>
    </w:p>
    <w:p w14:paraId="70E35445" w14:textId="34064B3E" w:rsidR="00076FB1" w:rsidRPr="00805476" w:rsidRDefault="00076FB1" w:rsidP="009121AB">
      <w:pPr>
        <w:pStyle w:val="Odstavekseznama"/>
        <w:numPr>
          <w:ilvl w:val="0"/>
          <w:numId w:val="10"/>
        </w:numPr>
        <w:autoSpaceDE w:val="0"/>
        <w:autoSpaceDN w:val="0"/>
        <w:adjustRightInd w:val="0"/>
        <w:spacing w:line="240" w:lineRule="auto"/>
        <w:jc w:val="both"/>
        <w:rPr>
          <w:rFonts w:cs="Arial"/>
          <w:szCs w:val="20"/>
          <w:lang w:val="sl-SI" w:eastAsia="sl-SI"/>
        </w:rPr>
      </w:pPr>
      <w:r w:rsidRPr="00805476">
        <w:rPr>
          <w:rFonts w:cs="Arial"/>
          <w:szCs w:val="20"/>
          <w:lang w:val="sl-SI" w:eastAsia="sl-SI"/>
        </w:rPr>
        <w:t>agregat za hlajenje laka (N10),</w:t>
      </w:r>
    </w:p>
    <w:p w14:paraId="2CA7E0F9" w14:textId="078B2F33" w:rsidR="00A2646F" w:rsidRPr="00805476" w:rsidRDefault="00A2646F" w:rsidP="00076FB1">
      <w:pPr>
        <w:pStyle w:val="Odstavekseznama"/>
        <w:numPr>
          <w:ilvl w:val="0"/>
          <w:numId w:val="10"/>
        </w:numPr>
        <w:autoSpaceDE w:val="0"/>
        <w:autoSpaceDN w:val="0"/>
        <w:adjustRightInd w:val="0"/>
        <w:spacing w:line="240" w:lineRule="auto"/>
        <w:jc w:val="both"/>
        <w:rPr>
          <w:rFonts w:cs="Arial"/>
          <w:szCs w:val="20"/>
          <w:lang w:val="sl-SI" w:eastAsia="sl-SI"/>
        </w:rPr>
      </w:pPr>
      <w:r w:rsidRPr="00805476">
        <w:rPr>
          <w:rFonts w:cs="Arial"/>
          <w:szCs w:val="20"/>
          <w:lang w:val="sl-SI" w:eastAsia="sl-SI"/>
        </w:rPr>
        <w:t>linija za vtiskovanje gumi ležajev in voskanje (N21)</w:t>
      </w:r>
      <w:r w:rsidR="00076FB1" w:rsidRPr="00805476">
        <w:rPr>
          <w:rFonts w:cs="Arial"/>
          <w:szCs w:val="20"/>
          <w:lang w:val="sl-SI" w:eastAsia="sl-SI"/>
        </w:rPr>
        <w:t>,</w:t>
      </w:r>
    </w:p>
    <w:p w14:paraId="29AEDD5F" w14:textId="2A05B35E" w:rsidR="00A2646F" w:rsidRPr="00805476" w:rsidRDefault="00A2646F" w:rsidP="00076FB1">
      <w:pPr>
        <w:pStyle w:val="Odstavekseznama"/>
        <w:numPr>
          <w:ilvl w:val="0"/>
          <w:numId w:val="10"/>
        </w:numPr>
        <w:autoSpaceDE w:val="0"/>
        <w:autoSpaceDN w:val="0"/>
        <w:adjustRightInd w:val="0"/>
        <w:spacing w:line="240" w:lineRule="auto"/>
        <w:jc w:val="both"/>
        <w:rPr>
          <w:rFonts w:cs="Arial"/>
          <w:szCs w:val="20"/>
          <w:lang w:val="sl-SI" w:eastAsia="sl-SI"/>
        </w:rPr>
      </w:pPr>
      <w:r w:rsidRPr="00805476">
        <w:rPr>
          <w:rFonts w:cs="Arial"/>
          <w:szCs w:val="20"/>
          <w:lang w:val="sl-SI" w:eastAsia="sl-SI"/>
        </w:rPr>
        <w:t>naprava za pranje odpreškov - vaku</w:t>
      </w:r>
      <w:r w:rsidR="008442AA" w:rsidRPr="00805476">
        <w:rPr>
          <w:rFonts w:cs="Arial"/>
          <w:szCs w:val="20"/>
          <w:lang w:val="sl-SI" w:eastAsia="sl-SI"/>
        </w:rPr>
        <w:t>u</w:t>
      </w:r>
      <w:r w:rsidRPr="00805476">
        <w:rPr>
          <w:rFonts w:cs="Arial"/>
          <w:szCs w:val="20"/>
          <w:lang w:val="sl-SI" w:eastAsia="sl-SI"/>
        </w:rPr>
        <w:t>mski pralni stroj na modificirani alkohol (N22)</w:t>
      </w:r>
      <w:r w:rsidR="00076FB1" w:rsidRPr="00805476">
        <w:rPr>
          <w:rFonts w:cs="Arial"/>
          <w:szCs w:val="20"/>
          <w:lang w:val="sl-SI" w:eastAsia="sl-SI"/>
        </w:rPr>
        <w:t>,</w:t>
      </w:r>
    </w:p>
    <w:p w14:paraId="3446E56B" w14:textId="60D40BC0" w:rsidR="00A2646F" w:rsidRPr="00805476" w:rsidRDefault="00A2646F">
      <w:pPr>
        <w:pStyle w:val="Odstavekseznama"/>
        <w:numPr>
          <w:ilvl w:val="0"/>
          <w:numId w:val="10"/>
        </w:numPr>
        <w:autoSpaceDE w:val="0"/>
        <w:autoSpaceDN w:val="0"/>
        <w:adjustRightInd w:val="0"/>
        <w:spacing w:line="240" w:lineRule="auto"/>
        <w:jc w:val="both"/>
        <w:rPr>
          <w:rFonts w:cs="Arial"/>
          <w:szCs w:val="20"/>
          <w:lang w:val="sl-SI" w:eastAsia="sl-SI"/>
        </w:rPr>
      </w:pPr>
      <w:r w:rsidRPr="00805476">
        <w:rPr>
          <w:rFonts w:cs="Arial"/>
          <w:szCs w:val="20"/>
          <w:lang w:val="sl-SI" w:eastAsia="sl-SI"/>
        </w:rPr>
        <w:t>linija za uporovno varjenje matic (N23).</w:t>
      </w:r>
    </w:p>
    <w:p w14:paraId="18D7E58E" w14:textId="0D202D8E" w:rsidR="00D33821" w:rsidRPr="00DA5C0C" w:rsidRDefault="00D33821" w:rsidP="00D33821">
      <w:pPr>
        <w:autoSpaceDE w:val="0"/>
        <w:autoSpaceDN w:val="0"/>
        <w:adjustRightInd w:val="0"/>
        <w:spacing w:line="240" w:lineRule="auto"/>
        <w:jc w:val="both"/>
        <w:rPr>
          <w:rFonts w:cs="Arial"/>
          <w:szCs w:val="20"/>
          <w:lang w:val="sl-SI"/>
        </w:rPr>
      </w:pPr>
    </w:p>
    <w:p w14:paraId="41CD1887" w14:textId="4174915E" w:rsidR="00D33821" w:rsidRPr="00DA5C0C" w:rsidRDefault="00E755A7" w:rsidP="009E6888">
      <w:pPr>
        <w:tabs>
          <w:tab w:val="left" w:pos="1024"/>
        </w:tabs>
        <w:spacing w:line="260" w:lineRule="exact"/>
        <w:jc w:val="both"/>
        <w:rPr>
          <w:rFonts w:cs="Arial"/>
          <w:szCs w:val="20"/>
          <w:lang w:val="sl-SI"/>
        </w:rPr>
      </w:pPr>
      <w:r w:rsidRPr="00DA5C0C">
        <w:rPr>
          <w:rFonts w:cs="Arial"/>
          <w:szCs w:val="20"/>
          <w:lang w:val="sl-SI"/>
        </w:rPr>
        <w:t xml:space="preserve">Podrobnejši seznam tehnoloških enot je naveden v </w:t>
      </w:r>
      <w:r w:rsidR="00541492" w:rsidRPr="00DA5C0C">
        <w:rPr>
          <w:rFonts w:cs="Arial"/>
          <w:szCs w:val="20"/>
          <w:lang w:val="sl-SI"/>
        </w:rPr>
        <w:t>P</w:t>
      </w:r>
      <w:r w:rsidRPr="00DA5C0C">
        <w:rPr>
          <w:rFonts w:cs="Arial"/>
          <w:szCs w:val="20"/>
          <w:lang w:val="sl-SI"/>
        </w:rPr>
        <w:t>rilogi 1 okoljevarstvenega dovoljenja</w:t>
      </w:r>
      <w:r w:rsidR="00076FB1">
        <w:rPr>
          <w:rFonts w:cs="Arial"/>
          <w:szCs w:val="20"/>
          <w:lang w:val="sl-SI"/>
        </w:rPr>
        <w:t xml:space="preserve">, seznam skladišč pa v Prilogi 2 </w:t>
      </w:r>
      <w:r w:rsidR="00076FB1" w:rsidRPr="00DA5C0C">
        <w:rPr>
          <w:rFonts w:cs="Arial"/>
          <w:szCs w:val="20"/>
          <w:lang w:val="sl-SI"/>
        </w:rPr>
        <w:t>okoljevarstvenega dovoljenja</w:t>
      </w:r>
      <w:r w:rsidRPr="00DA5C0C">
        <w:rPr>
          <w:rFonts w:cs="Arial"/>
          <w:szCs w:val="20"/>
          <w:lang w:val="sl-SI"/>
        </w:rPr>
        <w:t>.</w:t>
      </w:r>
    </w:p>
    <w:p w14:paraId="06C522F5" w14:textId="77777777" w:rsidR="00D33821" w:rsidRPr="00DA5C0C" w:rsidRDefault="00D33821" w:rsidP="00D33821">
      <w:pPr>
        <w:autoSpaceDE w:val="0"/>
        <w:autoSpaceDN w:val="0"/>
        <w:adjustRightInd w:val="0"/>
        <w:spacing w:line="240" w:lineRule="auto"/>
        <w:jc w:val="both"/>
        <w:rPr>
          <w:rFonts w:cs="Arial"/>
          <w:szCs w:val="20"/>
          <w:lang w:val="sl-SI"/>
        </w:rPr>
      </w:pPr>
    </w:p>
    <w:p w14:paraId="31E0D8F1" w14:textId="77777777" w:rsidR="00B9558F" w:rsidRPr="00DA5C0C" w:rsidRDefault="00B9558F" w:rsidP="00B9558F">
      <w:pPr>
        <w:numPr>
          <w:ilvl w:val="0"/>
          <w:numId w:val="1"/>
        </w:numPr>
        <w:tabs>
          <w:tab w:val="left" w:pos="0"/>
          <w:tab w:val="num" w:pos="540"/>
        </w:tabs>
        <w:spacing w:line="260" w:lineRule="exact"/>
        <w:ind w:hanging="1080"/>
        <w:jc w:val="both"/>
        <w:rPr>
          <w:rFonts w:cs="Arial"/>
          <w:b/>
          <w:bCs/>
          <w:szCs w:val="20"/>
          <w:u w:val="single"/>
          <w:lang w:val="sl-SI" w:eastAsia="x-none"/>
        </w:rPr>
      </w:pPr>
      <w:r w:rsidRPr="00DA5C0C">
        <w:rPr>
          <w:rFonts w:cs="Arial"/>
          <w:b/>
          <w:bCs/>
          <w:szCs w:val="20"/>
          <w:u w:val="single"/>
          <w:lang w:val="sl-SI" w:eastAsia="x-none"/>
        </w:rPr>
        <w:t>Okoljevarstvene zahteve za emisije snovi v zrak</w:t>
      </w:r>
    </w:p>
    <w:p w14:paraId="19EF5BE9" w14:textId="77777777" w:rsidR="00B9558F" w:rsidRPr="00DA5C0C" w:rsidRDefault="00B9558F" w:rsidP="00B9558F">
      <w:pPr>
        <w:tabs>
          <w:tab w:val="left" w:pos="0"/>
        </w:tabs>
        <w:spacing w:line="260" w:lineRule="exact"/>
        <w:jc w:val="both"/>
        <w:rPr>
          <w:rFonts w:cs="Arial"/>
          <w:b/>
          <w:bCs/>
          <w:szCs w:val="20"/>
          <w:u w:val="single"/>
          <w:lang w:val="sl-SI" w:eastAsia="x-none"/>
        </w:rPr>
      </w:pPr>
    </w:p>
    <w:p w14:paraId="0EA5C2A1" w14:textId="77777777" w:rsidR="00B9558F" w:rsidRPr="00DA5C0C" w:rsidRDefault="00B9558F">
      <w:pPr>
        <w:pStyle w:val="Odstavekseznama"/>
        <w:numPr>
          <w:ilvl w:val="1"/>
          <w:numId w:val="23"/>
        </w:numPr>
        <w:autoSpaceDE w:val="0"/>
        <w:autoSpaceDN w:val="0"/>
        <w:adjustRightInd w:val="0"/>
        <w:spacing w:line="260" w:lineRule="exact"/>
        <w:ind w:left="709" w:hanging="709"/>
        <w:jc w:val="both"/>
        <w:rPr>
          <w:b/>
          <w:lang w:val="sl-SI"/>
        </w:rPr>
      </w:pPr>
      <w:r w:rsidRPr="00DA5C0C">
        <w:rPr>
          <w:b/>
          <w:lang w:val="sl-SI"/>
        </w:rPr>
        <w:t xml:space="preserve">Ukrepi za preprečevanje onesnaževanja oziroma zmanjševanje emisij iz naprave </w:t>
      </w:r>
    </w:p>
    <w:p w14:paraId="08284AD2" w14:textId="77777777" w:rsidR="00B9558F" w:rsidRPr="00DA5C0C" w:rsidRDefault="00B9558F">
      <w:pPr>
        <w:pStyle w:val="Odstavekseznama"/>
        <w:widowControl w:val="0"/>
        <w:numPr>
          <w:ilvl w:val="2"/>
          <w:numId w:val="23"/>
        </w:numPr>
        <w:spacing w:before="120" w:line="260" w:lineRule="exact"/>
        <w:jc w:val="both"/>
        <w:rPr>
          <w:rFonts w:eastAsia="Calibri" w:cs="Arial"/>
          <w:bCs/>
          <w:szCs w:val="20"/>
          <w:lang w:val="sl-SI"/>
        </w:rPr>
      </w:pPr>
      <w:r w:rsidRPr="00DA5C0C">
        <w:rPr>
          <w:rFonts w:eastAsia="Calibri" w:cs="Arial"/>
          <w:bCs/>
          <w:szCs w:val="20"/>
          <w:lang w:val="sl-SI"/>
        </w:rPr>
        <w:t xml:space="preserve">Pri obratovanju naprave iz točke 1 izreka tega dovoljenja mora upravljavec izvajati naslednje ukrepe za zmanjševanje emisije snovi v zrak: </w:t>
      </w:r>
    </w:p>
    <w:p w14:paraId="0CCB13D6"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tesnjenje delov tehnoloških enot,</w:t>
      </w:r>
    </w:p>
    <w:p w14:paraId="65C4BF66"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lastRenderedPageBreak/>
        <w:t>zajemanje odpadnih plinov na izvoru na način, katerih izvedba preprečuje nastanek razpršenih emisij (filtrni sistemi za zajem prašnih delcev, ogleni filter),</w:t>
      </w:r>
    </w:p>
    <w:p w14:paraId="47EF90E8"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zapiranje krožnih tokov,</w:t>
      </w:r>
    </w:p>
    <w:p w14:paraId="4C9700DA" w14:textId="3D4EEA9D"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recikliranje snovi in rekuperacijo toplote, uporaba odpadne toplote</w:t>
      </w:r>
      <w:r w:rsidR="00C7752C" w:rsidRPr="00DA5C0C">
        <w:rPr>
          <w:rFonts w:cs="Arial"/>
          <w:lang w:val="sl-SI"/>
        </w:rPr>
        <w:t xml:space="preserve"> (termično kolo na Z1, z vračanjem pridobljene toplote v komoro)</w:t>
      </w:r>
      <w:r w:rsidR="00106A90" w:rsidRPr="00DA5C0C">
        <w:rPr>
          <w:rFonts w:cs="Arial"/>
          <w:lang w:val="sl-SI"/>
        </w:rPr>
        <w:t>,</w:t>
      </w:r>
    </w:p>
    <w:p w14:paraId="58088C9A"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recirkulacijo odpadnega zraka in druge ukrepe za zmanjšanje količine odpadnih plinov,</w:t>
      </w:r>
    </w:p>
    <w:p w14:paraId="5B06CEE1"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čim popolnejšo izrabo surovin in energije ter druge ukrepe za optimiranje proizvodnih procesov,</w:t>
      </w:r>
    </w:p>
    <w:p w14:paraId="2F3B6CE6"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optimiranje obratovalnih stanj zagona, spremembe zmogljivosti in zaustavljanja ter drugih izjemnih pogonskih stanj,</w:t>
      </w:r>
    </w:p>
    <w:p w14:paraId="15CD8142" w14:textId="1D702CC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redno vzdrževanje dobrega tehničnega stanja naprave</w:t>
      </w:r>
      <w:r w:rsidR="00C7752C" w:rsidRPr="00DA5C0C">
        <w:rPr>
          <w:rFonts w:cs="Arial"/>
          <w:lang w:val="sl-SI"/>
        </w:rPr>
        <w:t xml:space="preserve"> (vzdrževanje in čiščenje naprav)</w:t>
      </w:r>
      <w:r w:rsidRPr="00DA5C0C">
        <w:rPr>
          <w:rFonts w:cs="Arial"/>
          <w:lang w:val="sl-SI"/>
        </w:rPr>
        <w:t>,</w:t>
      </w:r>
    </w:p>
    <w:p w14:paraId="07E48251"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čiščenje in vzdrževanje površin cest znotraj industrijskega kompleksa po katerih vozijo vozila za prevoz trdnih snovi.</w:t>
      </w:r>
    </w:p>
    <w:p w14:paraId="64681FE3" w14:textId="77777777" w:rsidR="00B9558F" w:rsidRPr="00DA5C0C" w:rsidRDefault="00B9558F">
      <w:pPr>
        <w:pStyle w:val="Odstavekseznama"/>
        <w:widowControl w:val="0"/>
        <w:numPr>
          <w:ilvl w:val="2"/>
          <w:numId w:val="23"/>
        </w:numPr>
        <w:spacing w:before="120" w:line="260" w:lineRule="exact"/>
        <w:jc w:val="both"/>
        <w:rPr>
          <w:rFonts w:eastAsia="Calibri" w:cs="Arial"/>
          <w:bCs/>
          <w:szCs w:val="20"/>
          <w:lang w:val="sl-SI"/>
        </w:rPr>
      </w:pPr>
      <w:r w:rsidRPr="00DA5C0C">
        <w:rPr>
          <w:rFonts w:eastAsia="Calibri" w:cs="Arial"/>
          <w:bCs/>
          <w:szCs w:val="20"/>
          <w:lang w:val="sl-SI"/>
        </w:rPr>
        <w:t>Pri obratovanju naprave iz točke 1 izreka tega dovoljenja mora upravljavec poleg ukrepov iz prejšnje točke zagotavljati izvajanje naslednjih ukrepov za preprečevanje in zmanjševanje emisije snovi v zrak:</w:t>
      </w:r>
    </w:p>
    <w:p w14:paraId="099C25BA" w14:textId="34BE19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zapiranje vhodnih vrat v prostore stavb, v katere se dovažajo, uporabljajo ali odvažajo trdne snovi,</w:t>
      </w:r>
    </w:p>
    <w:p w14:paraId="7BE3B6CE" w14:textId="369FDD62" w:rsidR="00C7752C" w:rsidRPr="00DA5C0C" w:rsidRDefault="00C7752C" w:rsidP="00C7752C">
      <w:pPr>
        <w:widowControl w:val="0"/>
        <w:numPr>
          <w:ilvl w:val="0"/>
          <w:numId w:val="22"/>
        </w:numPr>
        <w:spacing w:line="260" w:lineRule="exact"/>
        <w:ind w:left="1134" w:hanging="283"/>
        <w:jc w:val="both"/>
        <w:rPr>
          <w:rFonts w:cs="Arial"/>
          <w:lang w:val="sl-SI"/>
        </w:rPr>
      </w:pPr>
      <w:r w:rsidRPr="00DA5C0C">
        <w:rPr>
          <w:rFonts w:cs="Arial"/>
          <w:lang w:val="sl-SI"/>
        </w:rPr>
        <w:t>skladiščenje snovi v objektih z zaprtimi stenami oz. pod nadstreškom,</w:t>
      </w:r>
    </w:p>
    <w:p w14:paraId="45166CBB" w14:textId="24A6617D" w:rsidR="00C7752C" w:rsidRPr="00DA5C0C" w:rsidRDefault="00C7752C" w:rsidP="00C7752C">
      <w:pPr>
        <w:widowControl w:val="0"/>
        <w:numPr>
          <w:ilvl w:val="0"/>
          <w:numId w:val="22"/>
        </w:numPr>
        <w:spacing w:line="260" w:lineRule="exact"/>
        <w:ind w:left="1134" w:hanging="283"/>
        <w:jc w:val="both"/>
        <w:rPr>
          <w:rFonts w:cs="Arial"/>
          <w:lang w:val="sl-SI"/>
        </w:rPr>
      </w:pPr>
      <w:r w:rsidRPr="00DA5C0C">
        <w:rPr>
          <w:rFonts w:cs="Arial"/>
          <w:lang w:val="sl-SI"/>
        </w:rPr>
        <w:t>zmanjševanje emisij hlapnih organskih spojin na izvoru z uporabo barv na vodni osnovi</w:t>
      </w:r>
      <w:r w:rsidR="00276FE0" w:rsidRPr="00DA5C0C">
        <w:rPr>
          <w:rFonts w:cs="Arial"/>
          <w:lang w:val="sl-SI"/>
        </w:rPr>
        <w:t xml:space="preserve"> </w:t>
      </w:r>
      <w:r w:rsidRPr="00DA5C0C">
        <w:rPr>
          <w:rFonts w:cs="Arial"/>
          <w:lang w:val="sl-SI"/>
        </w:rPr>
        <w:t>(naprava zasnovana na način, da ni ubežnih emisij hlapnih organskih spojin),</w:t>
      </w:r>
    </w:p>
    <w:p w14:paraId="6F6DB0AA"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zagotoviti zadostno količino filtrov na mestu menjave filtrnih sistemov, ogleni filter,</w:t>
      </w:r>
    </w:p>
    <w:p w14:paraId="5E1F4E16"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obvladovanje emisij prahu z izvedbo ukrepov in vgradnjo opreme za delovanje v podtlaku,</w:t>
      </w:r>
    </w:p>
    <w:p w14:paraId="6B23C4F7" w14:textId="77777777" w:rsidR="00C7752C" w:rsidRPr="00DA5C0C" w:rsidRDefault="00C7752C" w:rsidP="00C7752C">
      <w:pPr>
        <w:widowControl w:val="0"/>
        <w:numPr>
          <w:ilvl w:val="0"/>
          <w:numId w:val="22"/>
        </w:numPr>
        <w:spacing w:line="260" w:lineRule="exact"/>
        <w:ind w:left="1134" w:hanging="283"/>
        <w:jc w:val="both"/>
        <w:rPr>
          <w:rFonts w:cs="Arial"/>
          <w:lang w:val="sl-SI"/>
        </w:rPr>
      </w:pPr>
      <w:r w:rsidRPr="00DA5C0C">
        <w:rPr>
          <w:rFonts w:cs="Arial"/>
          <w:lang w:val="sl-SI"/>
        </w:rPr>
        <w:t>zagotoviti redno čiščenje in vzdrževanje manipulativnih površin, zmanjševanje dolžine transportnih poti,</w:t>
      </w:r>
    </w:p>
    <w:p w14:paraId="0BF45D92"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vzpostaviti učinkovite preventivne ukrepe, s katerimi se zmanjšajo emisije snovi v zrak pri razkladanju in nakladanju,</w:t>
      </w:r>
    </w:p>
    <w:p w14:paraId="38B65C04"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vse površine cest znotraj industrijskega kompleksa morajo biti utrjene.</w:t>
      </w:r>
    </w:p>
    <w:p w14:paraId="46F4E536" w14:textId="77777777" w:rsidR="00B9558F" w:rsidRPr="00DA5C0C" w:rsidRDefault="00B9558F">
      <w:pPr>
        <w:pStyle w:val="Odstavekseznama"/>
        <w:widowControl w:val="0"/>
        <w:numPr>
          <w:ilvl w:val="2"/>
          <w:numId w:val="23"/>
        </w:numPr>
        <w:spacing w:before="120" w:line="260" w:lineRule="exact"/>
        <w:jc w:val="both"/>
        <w:rPr>
          <w:rFonts w:eastAsia="Calibri" w:cs="Arial"/>
          <w:bCs/>
          <w:szCs w:val="20"/>
          <w:lang w:val="sl-SI"/>
        </w:rPr>
      </w:pPr>
      <w:r w:rsidRPr="00DA5C0C">
        <w:rPr>
          <w:rFonts w:eastAsia="Calibri" w:cs="Arial"/>
          <w:bCs/>
          <w:szCs w:val="20"/>
          <w:lang w:val="sl-SI"/>
        </w:rPr>
        <w:t>Pri načrtovanju večje spremembe naprave iz točke 1 izreka tega dovoljenja mora upravljavec naprave izbrati razpoložljivo tehniko za preprečevanje in zmanjševanje emisije snovi, ki zagotavlja, da predpisane mejne vrednosti emisije snovi niso presežene.</w:t>
      </w:r>
    </w:p>
    <w:p w14:paraId="3C0A27B4" w14:textId="77777777" w:rsidR="00B9558F" w:rsidRPr="00DA5C0C" w:rsidRDefault="00B9558F">
      <w:pPr>
        <w:pStyle w:val="Odstavekseznama"/>
        <w:widowControl w:val="0"/>
        <w:numPr>
          <w:ilvl w:val="2"/>
          <w:numId w:val="23"/>
        </w:numPr>
        <w:spacing w:before="120" w:line="260" w:lineRule="exact"/>
        <w:jc w:val="both"/>
        <w:rPr>
          <w:rFonts w:eastAsia="Calibri" w:cs="Arial"/>
          <w:bCs/>
          <w:szCs w:val="20"/>
          <w:lang w:val="sl-SI"/>
        </w:rPr>
      </w:pPr>
      <w:r w:rsidRPr="00DA5C0C">
        <w:rPr>
          <w:rFonts w:eastAsia="Calibri" w:cs="Arial"/>
          <w:bCs/>
          <w:szCs w:val="20"/>
          <w:lang w:val="sl-SI"/>
        </w:rPr>
        <w:t>Pri obratovanju naprave iz točke 1 izreka tega dovoljenja, kjer se uporabljajo, predelujejo, obdelujejo, pretakajo ali skladiščijo organske snovi:</w:t>
      </w:r>
    </w:p>
    <w:p w14:paraId="6CA1EB1F"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 xml:space="preserve">katerih parni tlak je pri temperaturi 293,15 K enak ali večji od 1,3 kPa, </w:t>
      </w:r>
    </w:p>
    <w:p w14:paraId="1AC5F016"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ki vsebujejo več kakor 1 odstotek mase snovi iz I. nevarnostne skupine organskih snovi, snovi iz II. in III. nevarnostne skupine rakotvornih snovi ali za reprodukcijo nevarnih snovi, ali</w:t>
      </w:r>
    </w:p>
    <w:p w14:paraId="36983E28"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ki vsebujejo na 1 kg mase več kakor 10 mg snovi iz I. nevarnostne skupine rakotvornih snovi ali mutagenih snovi, ali</w:t>
      </w:r>
    </w:p>
    <w:p w14:paraId="099546EC"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ki vsebujejo obstojne snovi, ki se biološko akumulirajo,</w:t>
      </w:r>
    </w:p>
    <w:p w14:paraId="3ECE7CAA" w14:textId="3C438BBB" w:rsidR="00B9558F" w:rsidRPr="00DA5C0C" w:rsidRDefault="00B9558F" w:rsidP="00B9558F">
      <w:pPr>
        <w:keepNext/>
        <w:spacing w:line="260" w:lineRule="exact"/>
        <w:ind w:left="720"/>
        <w:jc w:val="both"/>
        <w:outlineLvl w:val="2"/>
        <w:rPr>
          <w:rFonts w:cs="Arial"/>
          <w:bCs/>
          <w:szCs w:val="20"/>
          <w:lang w:val="sl-SI" w:eastAsia="sl-SI"/>
        </w:rPr>
      </w:pPr>
      <w:r w:rsidRPr="00DA5C0C">
        <w:rPr>
          <w:rFonts w:cs="Arial"/>
          <w:bCs/>
          <w:szCs w:val="20"/>
          <w:lang w:val="sl-SI" w:eastAsia="sl-SI"/>
        </w:rPr>
        <w:t>mora upravljavec zagotoviti, da se pri črpanju, prečrpavanju, transportu snovi po cevnih povezavah, nalivanju in skladiščenju uporabljajo črpalke, kompresorji in druga oprema, pri kateri</w:t>
      </w:r>
      <w:r w:rsidR="00106A90" w:rsidRPr="00DA5C0C">
        <w:rPr>
          <w:rFonts w:cs="Arial"/>
          <w:bCs/>
          <w:szCs w:val="20"/>
          <w:lang w:val="sl-SI" w:eastAsia="sl-SI"/>
        </w:rPr>
        <w:t>h</w:t>
      </w:r>
      <w:r w:rsidRPr="00DA5C0C">
        <w:rPr>
          <w:rFonts w:cs="Arial"/>
          <w:bCs/>
          <w:szCs w:val="20"/>
          <w:lang w:val="sl-SI" w:eastAsia="sl-SI"/>
        </w:rPr>
        <w:t xml:space="preserve"> so v zvezi s tesnjenjem in nadzorom tehnološkega procesa uporabljene naslednje razpoložljive tehnike:</w:t>
      </w:r>
    </w:p>
    <w:p w14:paraId="129150B0"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uporaba tesnih črpalk, kot so črpalke z motorjem s prekatno pušo, črpalke z magnetno sklopko, črpalke z večkratnim drsilnim tesnilom in predložnim ali zapornim medijem, črpalke z večkratnim drsnim tesnilom in suhim tesnilom na strani zunanje atmosfere, membranske črpalke ali črpalke z mehastim tesnjenjem,</w:t>
      </w:r>
    </w:p>
    <w:p w14:paraId="6BD13BFD"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 xml:space="preserve">izogibanje uporabi prirobničnih spojev razen, če so potrebni zaradi procesno tehničnih </w:t>
      </w:r>
      <w:r w:rsidRPr="00DA5C0C">
        <w:rPr>
          <w:rFonts w:cs="Arial"/>
          <w:lang w:val="sl-SI"/>
        </w:rPr>
        <w:lastRenderedPageBreak/>
        <w:t>ali varnostno tehničnih razlogov ali zaradi omogočanja vzdrževalnih del,</w:t>
      </w:r>
    </w:p>
    <w:p w14:paraId="54F740C3" w14:textId="77777777" w:rsidR="00B9558F" w:rsidRPr="00DA5C0C" w:rsidRDefault="00B9558F">
      <w:pPr>
        <w:widowControl w:val="0"/>
        <w:numPr>
          <w:ilvl w:val="0"/>
          <w:numId w:val="22"/>
        </w:numPr>
        <w:spacing w:line="260" w:lineRule="exact"/>
        <w:ind w:left="1134" w:hanging="283"/>
        <w:jc w:val="both"/>
        <w:rPr>
          <w:rFonts w:cs="Arial"/>
          <w:lang w:val="sl-SI"/>
        </w:rPr>
      </w:pPr>
      <w:r w:rsidRPr="00DA5C0C">
        <w:rPr>
          <w:rFonts w:cs="Arial"/>
          <w:lang w:val="sl-SI"/>
        </w:rPr>
        <w:t>uporaba kakovostno zatesnjenih kovinskih tesnilnih mehov s prigrajeno varnostno tesnilko ali njim enakovredne tesnilne sisteme za zaporne elemente, namenjene zatesnjevanju prehodov vreten zapornih ali regulacijskih priprav, kot so ventili ali drsniki.</w:t>
      </w:r>
    </w:p>
    <w:p w14:paraId="2C7C4964" w14:textId="77777777" w:rsidR="00B9558F" w:rsidRPr="00DA5C0C" w:rsidRDefault="00B9558F">
      <w:pPr>
        <w:pStyle w:val="Odstavekseznama"/>
        <w:widowControl w:val="0"/>
        <w:numPr>
          <w:ilvl w:val="2"/>
          <w:numId w:val="23"/>
        </w:numPr>
        <w:spacing w:before="120" w:line="260" w:lineRule="exact"/>
        <w:jc w:val="both"/>
        <w:rPr>
          <w:rFonts w:cs="Arial"/>
          <w:b/>
          <w:bCs/>
          <w:szCs w:val="20"/>
          <w:u w:val="single"/>
          <w:lang w:val="sl-SI" w:eastAsia="x-none"/>
        </w:rPr>
      </w:pPr>
      <w:r w:rsidRPr="00DA5C0C">
        <w:rPr>
          <w:rFonts w:eastAsia="Calibri" w:cs="Arial"/>
          <w:bCs/>
          <w:szCs w:val="20"/>
          <w:lang w:val="sl-SI"/>
        </w:rPr>
        <w:t>Upravljavec mora zagotoviti, da so mesta za vzorčenje organskih snovi izvedena in opremljena tako, da razen v času izvajanja vzorčenja ne prihaja do emisije snovi v zrak, postopek vzorčenja pa se izvede na način, ki je v skladu z razpoložljivimi tehnikami.</w:t>
      </w:r>
    </w:p>
    <w:p w14:paraId="37183EEC" w14:textId="77777777" w:rsidR="00B9558F" w:rsidRPr="00DA5C0C" w:rsidRDefault="00B9558F">
      <w:pPr>
        <w:pStyle w:val="Odstavekseznama"/>
        <w:widowControl w:val="0"/>
        <w:numPr>
          <w:ilvl w:val="2"/>
          <w:numId w:val="23"/>
        </w:numPr>
        <w:spacing w:before="120" w:line="260" w:lineRule="exact"/>
        <w:jc w:val="both"/>
        <w:rPr>
          <w:rFonts w:cs="Arial"/>
          <w:b/>
          <w:bCs/>
          <w:szCs w:val="20"/>
          <w:u w:val="single"/>
          <w:lang w:val="sl-SI" w:eastAsia="x-none"/>
        </w:rPr>
      </w:pPr>
      <w:r w:rsidRPr="00DA5C0C">
        <w:rPr>
          <w:rFonts w:eastAsia="Calibri" w:cs="Arial"/>
          <w:bCs/>
          <w:szCs w:val="20"/>
          <w:lang w:val="sl-SI"/>
        </w:rPr>
        <w:t>Upravljavec mora zagotoviti izvajanje ukrepov preprečevanja in zmanjševanja emisije pri pretakanju organskih snovi, kakor je vračanje plinov v povezavi s polnjenjem od spodaj ali polnjenjem pod gladino tekočine. Sistemi za vračanje plinov morajo obratovati tako, da je pretok organskih snovi možen samo, če je priključen sistem za vračanje plinov, in da sistem za zbiranje plinov in priključene naprave med vračanjem plina ne spuščajo v zrak nobenih plinov, razen tistih, ki se morajo izpuščati zaradi izpolnjevanja varnostno-tehničnih pogojev.</w:t>
      </w:r>
    </w:p>
    <w:p w14:paraId="3832A30D" w14:textId="0CB53AB8" w:rsidR="00B9558F" w:rsidRPr="00DA5C0C" w:rsidRDefault="00B9558F">
      <w:pPr>
        <w:pStyle w:val="Odstavekseznama"/>
        <w:widowControl w:val="0"/>
        <w:numPr>
          <w:ilvl w:val="2"/>
          <w:numId w:val="23"/>
        </w:numPr>
        <w:spacing w:before="120" w:line="260" w:lineRule="exact"/>
        <w:jc w:val="both"/>
        <w:rPr>
          <w:rFonts w:cs="Arial"/>
          <w:b/>
          <w:bCs/>
          <w:szCs w:val="20"/>
          <w:u w:val="single"/>
          <w:lang w:val="sl-SI" w:eastAsia="x-none"/>
        </w:rPr>
      </w:pPr>
      <w:r w:rsidRPr="00DA5C0C">
        <w:rPr>
          <w:rFonts w:eastAsia="Calibri" w:cs="Arial"/>
          <w:bCs/>
          <w:szCs w:val="20"/>
          <w:lang w:val="sl-SI"/>
        </w:rPr>
        <w:t>Upravljavec mora zagotoviti, da se za skladiščenje tekočih organskih snovi, ki imajo lastnost iz prve alineje točke 2.1.4 izreka tega dovoljenja in hkrati katerokoli od lastnosti iz druge do četrte alineje iste točke izreka tega dovoljenja, uporabljajo rezervoarji s fiksnimi pokrovi</w:t>
      </w:r>
      <w:r w:rsidR="00C7752C" w:rsidRPr="00DA5C0C">
        <w:rPr>
          <w:rFonts w:eastAsia="Calibri" w:cs="Arial"/>
          <w:bCs/>
          <w:szCs w:val="20"/>
          <w:lang w:val="sl-SI"/>
        </w:rPr>
        <w:t>.</w:t>
      </w:r>
    </w:p>
    <w:p w14:paraId="3DEF7EFF" w14:textId="77777777" w:rsidR="00B9558F" w:rsidRPr="00DA5C0C" w:rsidRDefault="00B9558F">
      <w:pPr>
        <w:pStyle w:val="Odstavekseznama"/>
        <w:widowControl w:val="0"/>
        <w:numPr>
          <w:ilvl w:val="2"/>
          <w:numId w:val="23"/>
        </w:numPr>
        <w:spacing w:before="120" w:line="260" w:lineRule="exact"/>
        <w:jc w:val="both"/>
        <w:rPr>
          <w:rFonts w:cs="Arial"/>
          <w:b/>
          <w:bCs/>
          <w:szCs w:val="20"/>
          <w:u w:val="single"/>
          <w:lang w:val="sl-SI" w:eastAsia="x-none"/>
        </w:rPr>
      </w:pPr>
      <w:r w:rsidRPr="00DA5C0C">
        <w:rPr>
          <w:rFonts w:eastAsia="Calibri" w:cs="Arial"/>
          <w:bCs/>
          <w:szCs w:val="20"/>
          <w:lang w:val="sl-SI"/>
        </w:rPr>
        <w:t>Upravljavec mora pri obratovanju naprave iz točke 1 izreka tega dovoljenja zagotoviti zajemanje odpadnih plinov na izvoru in izpuščanje zajetih emisij snovi v zrak samo skozi definirane izpuste, določene v točki 2.2 izreka tega dovoljenja.</w:t>
      </w:r>
    </w:p>
    <w:p w14:paraId="27E7DFB2" w14:textId="77777777" w:rsidR="00B9558F" w:rsidRPr="00DA5C0C" w:rsidRDefault="00B9558F">
      <w:pPr>
        <w:pStyle w:val="Odstavekseznama"/>
        <w:widowControl w:val="0"/>
        <w:numPr>
          <w:ilvl w:val="2"/>
          <w:numId w:val="23"/>
        </w:numPr>
        <w:spacing w:before="120" w:line="260" w:lineRule="exact"/>
        <w:jc w:val="both"/>
        <w:rPr>
          <w:rFonts w:cs="Arial"/>
          <w:b/>
          <w:bCs/>
          <w:szCs w:val="20"/>
          <w:u w:val="single"/>
          <w:lang w:val="sl-SI" w:eastAsia="x-none"/>
        </w:rPr>
      </w:pPr>
      <w:r w:rsidRPr="00DA5C0C">
        <w:rPr>
          <w:rFonts w:eastAsia="Calibri" w:cs="Arial"/>
          <w:bCs/>
          <w:szCs w:val="20"/>
          <w:lang w:val="sl-SI"/>
        </w:rPr>
        <w:t>Upravljavec mora zagotavljati, da na definiranih izpustih oziroma definiranih merilnih mestih emisij snovi v zrak, mejne vrednosti, določene v točki 2.2 izreka tega dovoljenja, ne bodo presežene.</w:t>
      </w:r>
    </w:p>
    <w:p w14:paraId="057D6817" w14:textId="77777777" w:rsidR="00B9558F" w:rsidRPr="00DA5C0C" w:rsidRDefault="00B9558F">
      <w:pPr>
        <w:pStyle w:val="Odstavekseznama"/>
        <w:widowControl w:val="0"/>
        <w:numPr>
          <w:ilvl w:val="2"/>
          <w:numId w:val="23"/>
        </w:numPr>
        <w:spacing w:before="120" w:line="260" w:lineRule="exact"/>
        <w:jc w:val="both"/>
        <w:rPr>
          <w:rFonts w:cs="Arial"/>
          <w:b/>
          <w:bCs/>
          <w:szCs w:val="20"/>
          <w:u w:val="single"/>
          <w:lang w:val="sl-SI" w:eastAsia="x-none"/>
        </w:rPr>
      </w:pPr>
      <w:r w:rsidRPr="00DA5C0C">
        <w:rPr>
          <w:rFonts w:eastAsia="Calibri" w:cs="Arial"/>
          <w:bCs/>
          <w:szCs w:val="20"/>
          <w:lang w:val="sl-SI"/>
        </w:rPr>
        <w:t>Mejne vrednosti, navedene v točki 2.2 izreka tega dovoljenja, se nanašajo na suhe odpadne pline pri normnih pogojih, ki so razredčeni le toliko, kolikor je to tehnično in obratovalno neizogibno. Količine zraka, ki se dovajajo v napravo zaradi redčenja ali hlajenja odpadnih plinov, se ne upoštevajo pri določanju koncentracije snovi in masnega pretoka snovi v odpadnem plinu.</w:t>
      </w:r>
    </w:p>
    <w:p w14:paraId="370EE537" w14:textId="77777777" w:rsidR="00B9558F" w:rsidRPr="00DA5C0C" w:rsidRDefault="00B9558F">
      <w:pPr>
        <w:pStyle w:val="Odstavekseznama"/>
        <w:widowControl w:val="0"/>
        <w:numPr>
          <w:ilvl w:val="2"/>
          <w:numId w:val="23"/>
        </w:numPr>
        <w:spacing w:before="120" w:line="260" w:lineRule="exact"/>
        <w:jc w:val="both"/>
        <w:rPr>
          <w:lang w:val="sl-SI"/>
        </w:rPr>
      </w:pPr>
      <w:r w:rsidRPr="00DA5C0C">
        <w:rPr>
          <w:lang w:val="sl-SI"/>
        </w:rPr>
        <w:t>Upravljavec mora za naprave za čiščenje odpadnih plinov (filtrni sistemi za zajem prašnih delcev) na izpustih Z1 in Z5 imeti poslovnike in mora zagotoviti, da naprave za čiščenje odpadnih plinov obratujejo v skladu s poslovniki.</w:t>
      </w:r>
    </w:p>
    <w:p w14:paraId="517C44EC" w14:textId="45E745E4" w:rsidR="00B9558F" w:rsidRPr="00DA5C0C" w:rsidRDefault="00B9558F">
      <w:pPr>
        <w:pStyle w:val="Odstavekseznama"/>
        <w:widowControl w:val="0"/>
        <w:numPr>
          <w:ilvl w:val="2"/>
          <w:numId w:val="23"/>
        </w:numPr>
        <w:spacing w:before="120" w:line="260" w:lineRule="exact"/>
        <w:jc w:val="both"/>
        <w:rPr>
          <w:lang w:val="sl-SI"/>
        </w:rPr>
      </w:pPr>
      <w:r w:rsidRPr="00DA5C0C">
        <w:rPr>
          <w:lang w:val="sl-SI"/>
        </w:rPr>
        <w:t>Upravljavec naprav za čiščenje odpadnih plinov na izpustih z oznakami Z1 in Z5 mora zagotoviti, da se obratovalni dnevniki za naprave iz točke 2.1.1</w:t>
      </w:r>
      <w:r w:rsidR="00F744B0" w:rsidRPr="00DA5C0C">
        <w:rPr>
          <w:lang w:val="sl-SI"/>
        </w:rPr>
        <w:t>1</w:t>
      </w:r>
      <w:r w:rsidRPr="00DA5C0C">
        <w:rPr>
          <w:lang w:val="sl-SI"/>
        </w:rPr>
        <w:t xml:space="preserve"> izreka tega dovoljenja vodijo v obliki vezane knjige z oštevilčenimi stranmi ali vodi računalniška evidenca opravljenih del pri obratovanju in vzdrževanju naprav za čiščenje odpadnih plinov.</w:t>
      </w:r>
    </w:p>
    <w:p w14:paraId="276CF8B0" w14:textId="05DE693A" w:rsidR="00B9558F" w:rsidRPr="00DA5C0C" w:rsidRDefault="00B9558F">
      <w:pPr>
        <w:pStyle w:val="Odstavekseznama"/>
        <w:widowControl w:val="0"/>
        <w:numPr>
          <w:ilvl w:val="2"/>
          <w:numId w:val="23"/>
        </w:numPr>
        <w:spacing w:before="120" w:line="260" w:lineRule="exact"/>
        <w:jc w:val="both"/>
        <w:rPr>
          <w:lang w:val="sl-SI"/>
        </w:rPr>
      </w:pPr>
      <w:r w:rsidRPr="00DA5C0C">
        <w:rPr>
          <w:lang w:val="sl-SI"/>
        </w:rPr>
        <w:t>Pri stanjih in pojavih, pri katerih se morajo naprave za čiščenje odpadnih plinov, navedene v točki 2.1.1</w:t>
      </w:r>
      <w:r w:rsidR="00F744B0" w:rsidRPr="00DA5C0C">
        <w:rPr>
          <w:lang w:val="sl-SI"/>
        </w:rPr>
        <w:t>1</w:t>
      </w:r>
      <w:r w:rsidRPr="00DA5C0C">
        <w:rPr>
          <w:lang w:val="sl-SI"/>
        </w:rPr>
        <w:t xml:space="preserve"> izreka tega dovoljenja, izklopiti ali obiti, oziroma kadar gre za ustavljanje in podobne prehodne pojave v tehnološkem procesu, mora upravljavec zagotoviti stalen nadzor in njihovo vodenje tako, da se ne presega najnižja dosegljiva raven emisije v teh pogojih.</w:t>
      </w:r>
    </w:p>
    <w:p w14:paraId="1A8D4172" w14:textId="77777777" w:rsidR="00B9558F" w:rsidRPr="00DA5C0C" w:rsidRDefault="00B9558F">
      <w:pPr>
        <w:pStyle w:val="Odstavekseznama"/>
        <w:widowControl w:val="0"/>
        <w:numPr>
          <w:ilvl w:val="2"/>
          <w:numId w:val="23"/>
        </w:numPr>
        <w:spacing w:before="120" w:line="260" w:lineRule="exact"/>
        <w:jc w:val="both"/>
        <w:rPr>
          <w:lang w:val="sl-SI"/>
        </w:rPr>
      </w:pPr>
      <w:r w:rsidRPr="00DA5C0C">
        <w:rPr>
          <w:lang w:val="sl-SI"/>
        </w:rPr>
        <w:t>Upravljavec mora zagotoviti izpuščanje dimnih plinov v okolje iz kurilne naprave N4, z izpustom Z4, definiranim v točki 2.2 izreka tega dovoljenja, samo skozi njegov odvodnik.</w:t>
      </w:r>
    </w:p>
    <w:p w14:paraId="38146D29" w14:textId="212D1264" w:rsidR="00B9558F" w:rsidRPr="00DA5C0C" w:rsidRDefault="00B9558F">
      <w:pPr>
        <w:pStyle w:val="Odstavekseznama"/>
        <w:widowControl w:val="0"/>
        <w:numPr>
          <w:ilvl w:val="2"/>
          <w:numId w:val="23"/>
        </w:numPr>
        <w:spacing w:before="120" w:line="260" w:lineRule="exact"/>
        <w:jc w:val="both"/>
        <w:rPr>
          <w:lang w:val="sl-SI"/>
        </w:rPr>
      </w:pPr>
      <w:r w:rsidRPr="00DA5C0C">
        <w:rPr>
          <w:lang w:val="sl-SI"/>
        </w:rPr>
        <w:t>Upravljavcu se dovoli kot gorivo v srednji kurilni napravi N4 (1,739 kW) uporabljati zemeljski plin.</w:t>
      </w:r>
    </w:p>
    <w:p w14:paraId="02AC80F6" w14:textId="77777777" w:rsidR="00B9558F" w:rsidRPr="00DA5C0C" w:rsidRDefault="00B9558F">
      <w:pPr>
        <w:pStyle w:val="Odstavekseznama"/>
        <w:widowControl w:val="0"/>
        <w:numPr>
          <w:ilvl w:val="2"/>
          <w:numId w:val="23"/>
        </w:numPr>
        <w:spacing w:before="120" w:line="260" w:lineRule="exact"/>
        <w:jc w:val="both"/>
        <w:rPr>
          <w:lang w:val="sl-SI"/>
        </w:rPr>
      </w:pPr>
      <w:r w:rsidRPr="00DA5C0C">
        <w:rPr>
          <w:lang w:val="sl-SI"/>
        </w:rPr>
        <w:t>Upravljavec sme kot gorivo v nepremičnem motorju z notranjim izgorevanjem Iveco S.p.a. 105,6 kW (N9) iz točke 1 izreka tega dovoljenja uporabljati plinsko olje D2.</w:t>
      </w:r>
    </w:p>
    <w:p w14:paraId="434CD506" w14:textId="78F8A105" w:rsidR="00082C64" w:rsidRPr="0044176A" w:rsidRDefault="00B9558F" w:rsidP="0044176A">
      <w:pPr>
        <w:pStyle w:val="Odstavekseznama"/>
        <w:widowControl w:val="0"/>
        <w:numPr>
          <w:ilvl w:val="2"/>
          <w:numId w:val="23"/>
        </w:numPr>
        <w:spacing w:before="120" w:line="260" w:lineRule="exact"/>
        <w:jc w:val="both"/>
        <w:rPr>
          <w:lang w:val="sl-SI"/>
        </w:rPr>
      </w:pPr>
      <w:r w:rsidRPr="00DA5C0C">
        <w:rPr>
          <w:lang w:val="sl-SI"/>
        </w:rPr>
        <w:t xml:space="preserve">Nepremični motor z notranjim izgorevanjem – diesel električni agregati (N9) z oznako izpusta </w:t>
      </w:r>
      <w:r w:rsidR="00F744B0" w:rsidRPr="00DA5C0C">
        <w:rPr>
          <w:lang w:val="sl-SI"/>
        </w:rPr>
        <w:t>Z9</w:t>
      </w:r>
      <w:r w:rsidRPr="00DA5C0C">
        <w:rPr>
          <w:lang w:val="sl-SI"/>
        </w:rPr>
        <w:t xml:space="preserve"> sme obratovati samo za pogon rezervnega ali zasilnega napajanja elektrike, pri čemer obratovalni čas ne sme presegati 300 ur letno</w:t>
      </w:r>
      <w:r w:rsidR="0044176A">
        <w:rPr>
          <w:lang w:val="sl-SI"/>
        </w:rPr>
        <w:t>.</w:t>
      </w:r>
    </w:p>
    <w:p w14:paraId="552B741B" w14:textId="77777777" w:rsidR="000D3623" w:rsidRPr="00DA5C0C" w:rsidRDefault="000D3623" w:rsidP="00B9558F">
      <w:pPr>
        <w:widowControl w:val="0"/>
        <w:spacing w:before="120" w:line="260" w:lineRule="exact"/>
        <w:jc w:val="both"/>
        <w:rPr>
          <w:lang w:val="sl-SI"/>
        </w:rPr>
      </w:pPr>
    </w:p>
    <w:p w14:paraId="2F6BEBA3" w14:textId="77777777" w:rsidR="00B9558F" w:rsidRPr="00DA5C0C" w:rsidRDefault="00B9558F">
      <w:pPr>
        <w:pStyle w:val="Odstavekseznama"/>
        <w:numPr>
          <w:ilvl w:val="1"/>
          <w:numId w:val="23"/>
        </w:numPr>
        <w:autoSpaceDE w:val="0"/>
        <w:autoSpaceDN w:val="0"/>
        <w:adjustRightInd w:val="0"/>
        <w:spacing w:line="260" w:lineRule="exact"/>
        <w:ind w:left="709" w:hanging="709"/>
        <w:jc w:val="both"/>
        <w:rPr>
          <w:lang w:val="sl-SI"/>
        </w:rPr>
      </w:pPr>
      <w:r w:rsidRPr="00DA5C0C">
        <w:rPr>
          <w:rFonts w:cs="Arial"/>
          <w:b/>
          <w:bCs/>
          <w:szCs w:val="20"/>
          <w:lang w:val="sl-SI" w:eastAsia="sl-SI"/>
        </w:rPr>
        <w:t>Mejne vrednosti emisije snovi v zrak</w:t>
      </w:r>
    </w:p>
    <w:p w14:paraId="5A3B8B4E" w14:textId="77777777" w:rsidR="00B9558F" w:rsidRPr="00DA5C0C" w:rsidRDefault="00B9558F">
      <w:pPr>
        <w:pStyle w:val="Odstavekseznama"/>
        <w:widowControl w:val="0"/>
        <w:numPr>
          <w:ilvl w:val="2"/>
          <w:numId w:val="23"/>
        </w:numPr>
        <w:spacing w:before="120" w:line="260" w:lineRule="exact"/>
        <w:jc w:val="both"/>
        <w:rPr>
          <w:rFonts w:eastAsia="Calibri" w:cs="Arial"/>
          <w:bCs/>
          <w:szCs w:val="20"/>
          <w:lang w:val="sl-SI"/>
        </w:rPr>
      </w:pPr>
      <w:r w:rsidRPr="00DA5C0C">
        <w:rPr>
          <w:rFonts w:eastAsia="Calibri" w:cs="Arial"/>
          <w:bCs/>
          <w:szCs w:val="20"/>
          <w:lang w:val="sl-SI"/>
        </w:rPr>
        <w:lastRenderedPageBreak/>
        <w:t>Mejne vrednosti emisije snovi v zrak iz zaščitne komore predobdelave in zaščitne komore za elektrokemijsko nanašanje površinske zaščite (KTL) so določene v Preglednici 1:</w:t>
      </w:r>
    </w:p>
    <w:p w14:paraId="395C06EE"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1A8298E7" w14:textId="77777777" w:rsidR="00B9558F" w:rsidRPr="00DA5C0C" w:rsidRDefault="00B9558F" w:rsidP="00B9558F">
      <w:pPr>
        <w:spacing w:line="260" w:lineRule="exact"/>
        <w:ind w:left="540" w:firstLine="311"/>
        <w:jc w:val="both"/>
        <w:rPr>
          <w:rFonts w:eastAsia="Calibri" w:cs="Arial"/>
          <w:bCs/>
          <w:szCs w:val="20"/>
          <w:lang w:val="sl-SI" w:eastAsia="sl-SI"/>
        </w:rPr>
      </w:pPr>
      <w:bookmarkStart w:id="2" w:name="_Hlk134770345"/>
      <w:r w:rsidRPr="00DA5C0C">
        <w:rPr>
          <w:rFonts w:eastAsia="Calibri" w:cs="Arial"/>
          <w:bCs/>
          <w:szCs w:val="20"/>
          <w:lang w:val="sl-SI" w:eastAsia="sl-SI"/>
        </w:rPr>
        <w:t xml:space="preserve">Izpust z oznako: </w:t>
      </w:r>
      <w:r w:rsidRPr="00DA5C0C">
        <w:rPr>
          <w:rFonts w:eastAsia="Calibri" w:cs="Arial"/>
          <w:bCs/>
          <w:szCs w:val="20"/>
          <w:lang w:val="sl-SI" w:eastAsia="sl-SI"/>
        </w:rPr>
        <w:tab/>
      </w:r>
      <w:r w:rsidRPr="00DA5C0C">
        <w:rPr>
          <w:rFonts w:eastAsia="Calibri" w:cs="Arial"/>
          <w:bCs/>
          <w:szCs w:val="20"/>
          <w:lang w:val="sl-SI" w:eastAsia="sl-SI"/>
        </w:rPr>
        <w:tab/>
        <w:t>Z1 – izpust iz zaščitne komore predobdelave in KTL</w:t>
      </w:r>
    </w:p>
    <w:p w14:paraId="1F30917D" w14:textId="2D5295C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Vir emisije </w:t>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00516B0D">
        <w:rPr>
          <w:rFonts w:eastAsia="Calibri" w:cs="Arial"/>
          <w:bCs/>
          <w:szCs w:val="20"/>
          <w:lang w:val="sl-SI" w:eastAsia="sl-SI"/>
        </w:rPr>
        <w:t>P</w:t>
      </w:r>
      <w:r w:rsidRPr="00DA5C0C">
        <w:rPr>
          <w:rFonts w:eastAsia="Calibri" w:cs="Arial"/>
          <w:bCs/>
          <w:szCs w:val="20"/>
          <w:lang w:val="sl-SI" w:eastAsia="sl-SI"/>
        </w:rPr>
        <w:t xml:space="preserve">redobdelava in KTL, filtrni sistemi </w:t>
      </w:r>
    </w:p>
    <w:p w14:paraId="254A2B66" w14:textId="77777777" w:rsidR="00B9558F" w:rsidRPr="00DA5C0C" w:rsidRDefault="00B9558F" w:rsidP="00B9558F">
      <w:pPr>
        <w:spacing w:line="260" w:lineRule="exact"/>
        <w:ind w:left="3600" w:hanging="2749"/>
        <w:jc w:val="both"/>
        <w:rPr>
          <w:rFonts w:eastAsia="Calibri" w:cs="Arial"/>
          <w:bCs/>
          <w:szCs w:val="20"/>
          <w:lang w:val="sl-SI" w:eastAsia="sl-SI"/>
        </w:rPr>
      </w:pPr>
      <w:r w:rsidRPr="00DA5C0C">
        <w:rPr>
          <w:rFonts w:eastAsia="Calibri" w:cs="Arial"/>
          <w:bCs/>
          <w:szCs w:val="20"/>
          <w:lang w:val="sl-SI" w:eastAsia="sl-SI"/>
        </w:rPr>
        <w:t>Tehnološke enote:</w:t>
      </w:r>
      <w:r w:rsidRPr="00DA5C0C">
        <w:rPr>
          <w:rFonts w:eastAsia="Calibri" w:cs="Arial"/>
          <w:bCs/>
          <w:szCs w:val="20"/>
          <w:lang w:val="sl-SI" w:eastAsia="sl-SI"/>
        </w:rPr>
        <w:tab/>
        <w:t>Kadi za alkalno razmaščevanje polizdelkov s potapljanjem (N1.1)</w:t>
      </w:r>
    </w:p>
    <w:p w14:paraId="296FAA5E"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t>Kad za jedkanje polizdelkov s potapljanjem  (N1.2)</w:t>
      </w:r>
    </w:p>
    <w:p w14:paraId="3BE7A879"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t>Kad za proces enostopenjske aktivacije  (N1.3)</w:t>
      </w:r>
    </w:p>
    <w:p w14:paraId="4136F902"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t>Kad za fosfatiranje polizdelkov s potapljanjem (N1.4)</w:t>
      </w:r>
    </w:p>
    <w:p w14:paraId="74FB8D67"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t>Kad za postopek pasivacije (N1.5)</w:t>
      </w:r>
    </w:p>
    <w:p w14:paraId="716C93CA"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t>Kad za potopno nanašanje zaščitnega sloja-KTL (N2.1)</w:t>
      </w:r>
    </w:p>
    <w:p w14:paraId="6D6E9175"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p>
    <w:p w14:paraId="45CF370E" w14:textId="77777777" w:rsidR="00B9558F" w:rsidRPr="00DA5C0C" w:rsidRDefault="00B9558F" w:rsidP="00B9558F">
      <w:pPr>
        <w:widowControl w:val="0"/>
        <w:tabs>
          <w:tab w:val="left" w:pos="3402"/>
        </w:tabs>
        <w:spacing w:line="260" w:lineRule="exact"/>
        <w:ind w:left="709"/>
        <w:jc w:val="both"/>
        <w:rPr>
          <w:rFonts w:cs="Arial"/>
          <w:lang w:val="sl-SI"/>
        </w:rPr>
      </w:pPr>
      <w:r w:rsidRPr="00DA5C0C">
        <w:rPr>
          <w:rFonts w:cs="Arial"/>
          <w:lang w:val="sl-SI"/>
        </w:rPr>
        <w:t xml:space="preserve">   Lokacija izpusta v (D96/TM):</w:t>
      </w:r>
      <w:r w:rsidRPr="00DA5C0C">
        <w:rPr>
          <w:rFonts w:cs="Arial"/>
          <w:lang w:val="sl-SI"/>
        </w:rPr>
        <w:tab/>
      </w:r>
      <w:r w:rsidRPr="00DA5C0C">
        <w:rPr>
          <w:lang w:val="sl-SI"/>
        </w:rPr>
        <w:t>e = 545545, n = 87800</w:t>
      </w:r>
    </w:p>
    <w:p w14:paraId="397FF02C"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Višina izpusta:            </w:t>
      </w:r>
      <w:r w:rsidRPr="00DA5C0C">
        <w:rPr>
          <w:rFonts w:eastAsia="Calibri" w:cs="Arial"/>
          <w:bCs/>
          <w:szCs w:val="20"/>
          <w:lang w:val="sl-SI" w:eastAsia="sl-SI"/>
        </w:rPr>
        <w:tab/>
      </w:r>
      <w:r w:rsidRPr="00DA5C0C">
        <w:rPr>
          <w:rFonts w:eastAsia="Calibri" w:cs="Arial"/>
          <w:bCs/>
          <w:szCs w:val="20"/>
          <w:lang w:val="sl-SI" w:eastAsia="sl-SI"/>
        </w:rPr>
        <w:tab/>
        <w:t>16,6 m</w:t>
      </w:r>
    </w:p>
    <w:p w14:paraId="7C2DAAE3"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Največji prostorninski pretok: </w:t>
      </w:r>
      <w:r w:rsidRPr="00DA5C0C">
        <w:rPr>
          <w:rFonts w:eastAsia="Calibri" w:cs="Arial"/>
          <w:bCs/>
          <w:szCs w:val="20"/>
          <w:lang w:val="sl-SI" w:eastAsia="sl-SI"/>
        </w:rPr>
        <w:tab/>
        <w:t>30.000 Nm</w:t>
      </w:r>
      <w:r w:rsidRPr="00DA5C0C">
        <w:rPr>
          <w:rFonts w:eastAsia="Calibri" w:cs="Arial"/>
          <w:bCs/>
          <w:szCs w:val="20"/>
          <w:vertAlign w:val="superscript"/>
          <w:lang w:val="sl-SI" w:eastAsia="sl-SI"/>
        </w:rPr>
        <w:t>3</w:t>
      </w:r>
      <w:r w:rsidRPr="00DA5C0C">
        <w:rPr>
          <w:rFonts w:eastAsia="Calibri" w:cs="Arial"/>
          <w:bCs/>
          <w:szCs w:val="20"/>
          <w:lang w:val="sl-SI" w:eastAsia="sl-SI"/>
        </w:rPr>
        <w:t xml:space="preserve">/h                </w:t>
      </w:r>
    </w:p>
    <w:p w14:paraId="7F01BDAC"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Ime merilnega mesta:</w:t>
      </w:r>
      <w:r w:rsidRPr="00DA5C0C">
        <w:rPr>
          <w:rFonts w:eastAsia="Calibri" w:cs="Arial"/>
          <w:bCs/>
          <w:szCs w:val="20"/>
          <w:lang w:val="sl-SI" w:eastAsia="sl-SI"/>
        </w:rPr>
        <w:tab/>
      </w:r>
      <w:r w:rsidRPr="00DA5C0C">
        <w:rPr>
          <w:rFonts w:eastAsia="Calibri" w:cs="Arial"/>
          <w:bCs/>
          <w:szCs w:val="20"/>
          <w:lang w:val="sl-SI" w:eastAsia="sl-SI"/>
        </w:rPr>
        <w:tab/>
        <w:t>Z1MM1</w:t>
      </w:r>
    </w:p>
    <w:bookmarkEnd w:id="2"/>
    <w:p w14:paraId="00D66F64"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3D7C0534" w14:textId="77777777" w:rsidR="00B9558F" w:rsidRPr="00DA5C0C" w:rsidRDefault="00B9558F" w:rsidP="00B9558F">
      <w:pPr>
        <w:spacing w:line="260" w:lineRule="exact"/>
        <w:ind w:left="851"/>
        <w:jc w:val="both"/>
        <w:rPr>
          <w:rFonts w:cs="Arial"/>
          <w:bCs/>
          <w:szCs w:val="20"/>
          <w:lang w:val="sl-SI" w:eastAsia="sl-SI"/>
        </w:rPr>
      </w:pPr>
      <w:r w:rsidRPr="00DA5C0C">
        <w:rPr>
          <w:rFonts w:cs="Arial"/>
          <w:bCs/>
          <w:szCs w:val="20"/>
          <w:lang w:val="sl-SI" w:eastAsia="sl-SI"/>
        </w:rPr>
        <w:t>Preglednica 1: Mejne vrednosti emisije snovi v zrak na merilnem mestu Z1MM1</w:t>
      </w:r>
    </w:p>
    <w:p w14:paraId="59E0665F" w14:textId="77777777" w:rsidR="00B9558F" w:rsidRPr="00DA5C0C" w:rsidRDefault="00B9558F" w:rsidP="00B9558F">
      <w:pPr>
        <w:spacing w:line="260" w:lineRule="exact"/>
        <w:rPr>
          <w:lang w:val="sl-SI" w:eastAsia="sl-SI"/>
        </w:rPr>
      </w:pPr>
    </w:p>
    <w:tbl>
      <w:tblPr>
        <w:tblW w:w="7773"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0"/>
        <w:gridCol w:w="1253"/>
        <w:gridCol w:w="839"/>
        <w:gridCol w:w="1641"/>
      </w:tblGrid>
      <w:tr w:rsidR="00B9558F" w:rsidRPr="00DA5C0C" w14:paraId="64F56AC3" w14:textId="77777777" w:rsidTr="00B9750B">
        <w:trPr>
          <w:trHeight w:val="782"/>
        </w:trPr>
        <w:tc>
          <w:tcPr>
            <w:tcW w:w="4040" w:type="dxa"/>
            <w:tcBorders>
              <w:bottom w:val="single" w:sz="12" w:space="0" w:color="auto"/>
            </w:tcBorders>
            <w:shd w:val="clear" w:color="auto" w:fill="E6E6E6"/>
            <w:vAlign w:val="center"/>
          </w:tcPr>
          <w:p w14:paraId="10C41E96" w14:textId="77777777" w:rsidR="00B9558F" w:rsidRPr="00DA5C0C" w:rsidRDefault="00B9558F" w:rsidP="00B9750B">
            <w:pPr>
              <w:spacing w:line="260" w:lineRule="exact"/>
              <w:jc w:val="both"/>
              <w:rPr>
                <w:rFonts w:cs="Arial"/>
                <w:b/>
                <w:bCs/>
                <w:szCs w:val="20"/>
                <w:lang w:val="sl-SI"/>
              </w:rPr>
            </w:pPr>
            <w:bookmarkStart w:id="3" w:name="_Hlk122427535"/>
            <w:r w:rsidRPr="00DA5C0C">
              <w:rPr>
                <w:rFonts w:cs="Arial"/>
                <w:b/>
                <w:bCs/>
                <w:szCs w:val="20"/>
                <w:lang w:val="sl-SI"/>
              </w:rPr>
              <w:t>Parameter</w:t>
            </w:r>
          </w:p>
        </w:tc>
        <w:tc>
          <w:tcPr>
            <w:tcW w:w="1253" w:type="dxa"/>
            <w:tcBorders>
              <w:bottom w:val="single" w:sz="12" w:space="0" w:color="auto"/>
            </w:tcBorders>
            <w:shd w:val="clear" w:color="auto" w:fill="E6E6E6"/>
            <w:vAlign w:val="center"/>
          </w:tcPr>
          <w:p w14:paraId="4ED60C53"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Izražen kot</w:t>
            </w:r>
          </w:p>
        </w:tc>
        <w:tc>
          <w:tcPr>
            <w:tcW w:w="839" w:type="dxa"/>
            <w:tcBorders>
              <w:bottom w:val="single" w:sz="12" w:space="0" w:color="auto"/>
            </w:tcBorders>
            <w:shd w:val="clear" w:color="auto" w:fill="E6E6E6"/>
            <w:vAlign w:val="center"/>
          </w:tcPr>
          <w:p w14:paraId="04A3AFF6"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Enota</w:t>
            </w:r>
          </w:p>
        </w:tc>
        <w:tc>
          <w:tcPr>
            <w:tcW w:w="1641" w:type="dxa"/>
            <w:tcBorders>
              <w:bottom w:val="single" w:sz="12" w:space="0" w:color="auto"/>
            </w:tcBorders>
            <w:shd w:val="clear" w:color="auto" w:fill="E6E6E6"/>
            <w:vAlign w:val="center"/>
          </w:tcPr>
          <w:p w14:paraId="16A221BF"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Mejna vrednost</w:t>
            </w:r>
          </w:p>
        </w:tc>
      </w:tr>
      <w:tr w:rsidR="00B9558F" w:rsidRPr="00DA5C0C" w14:paraId="67BB0403" w14:textId="77777777" w:rsidTr="00B9750B">
        <w:trPr>
          <w:trHeight w:val="405"/>
        </w:trPr>
        <w:tc>
          <w:tcPr>
            <w:tcW w:w="4040" w:type="dxa"/>
            <w:vAlign w:val="center"/>
          </w:tcPr>
          <w:p w14:paraId="360D9488" w14:textId="77777777" w:rsidR="00B9558F" w:rsidRPr="00DA5C0C" w:rsidRDefault="00B9558F" w:rsidP="00B9750B">
            <w:pPr>
              <w:spacing w:line="260" w:lineRule="exact"/>
              <w:rPr>
                <w:rFonts w:cs="Arial"/>
                <w:szCs w:val="20"/>
                <w:lang w:val="sl-SI"/>
              </w:rPr>
            </w:pPr>
            <w:r w:rsidRPr="00DA5C0C">
              <w:rPr>
                <w:rFonts w:cs="Arial"/>
                <w:szCs w:val="20"/>
                <w:lang w:val="sl-SI"/>
              </w:rPr>
              <w:t>Celotni prah</w:t>
            </w:r>
          </w:p>
        </w:tc>
        <w:tc>
          <w:tcPr>
            <w:tcW w:w="1253" w:type="dxa"/>
            <w:vAlign w:val="center"/>
          </w:tcPr>
          <w:p w14:paraId="4207E924"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w:t>
            </w:r>
          </w:p>
        </w:tc>
        <w:tc>
          <w:tcPr>
            <w:tcW w:w="839" w:type="dxa"/>
            <w:vAlign w:val="center"/>
          </w:tcPr>
          <w:p w14:paraId="4487EBB6"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641" w:type="dxa"/>
            <w:vAlign w:val="center"/>
          </w:tcPr>
          <w:p w14:paraId="2D6A7298"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 xml:space="preserve"> 20</w:t>
            </w:r>
          </w:p>
        </w:tc>
      </w:tr>
      <w:tr w:rsidR="00B9558F" w:rsidRPr="00DA5C0C" w14:paraId="7F4F646C" w14:textId="77777777" w:rsidTr="00B9750B">
        <w:tc>
          <w:tcPr>
            <w:tcW w:w="4040" w:type="dxa"/>
            <w:vAlign w:val="center"/>
          </w:tcPr>
          <w:p w14:paraId="0C95DC48" w14:textId="77777777" w:rsidR="00B9558F" w:rsidRPr="00DA5C0C" w:rsidRDefault="00B9558F" w:rsidP="00B9750B">
            <w:pPr>
              <w:spacing w:line="260" w:lineRule="exact"/>
              <w:rPr>
                <w:rFonts w:cs="Arial"/>
                <w:szCs w:val="20"/>
                <w:lang w:val="sl-SI"/>
              </w:rPr>
            </w:pPr>
            <w:r w:rsidRPr="00DA5C0C">
              <w:rPr>
                <w:rFonts w:cs="Arial"/>
                <w:szCs w:val="20"/>
                <w:lang w:val="sl-SI"/>
              </w:rPr>
              <w:t>Celotne organske snovi razen organskih delcev</w:t>
            </w:r>
          </w:p>
        </w:tc>
        <w:tc>
          <w:tcPr>
            <w:tcW w:w="1253" w:type="dxa"/>
            <w:vAlign w:val="center"/>
          </w:tcPr>
          <w:p w14:paraId="6C306CED"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TOC</w:t>
            </w:r>
          </w:p>
        </w:tc>
        <w:tc>
          <w:tcPr>
            <w:tcW w:w="839" w:type="dxa"/>
            <w:vAlign w:val="center"/>
          </w:tcPr>
          <w:p w14:paraId="18CFB7D6"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641" w:type="dxa"/>
            <w:vAlign w:val="center"/>
          </w:tcPr>
          <w:p w14:paraId="73CC4A68"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50</w:t>
            </w:r>
          </w:p>
        </w:tc>
      </w:tr>
      <w:tr w:rsidR="00B9558F" w:rsidRPr="00DA5C0C" w14:paraId="342B89A1" w14:textId="77777777" w:rsidTr="00B9750B">
        <w:trPr>
          <w:trHeight w:val="542"/>
        </w:trPr>
        <w:tc>
          <w:tcPr>
            <w:tcW w:w="4040" w:type="dxa"/>
            <w:vAlign w:val="center"/>
          </w:tcPr>
          <w:p w14:paraId="4CA9B017" w14:textId="77777777" w:rsidR="00B9558F" w:rsidRPr="00DA5C0C" w:rsidRDefault="00B9558F" w:rsidP="00B9750B">
            <w:pPr>
              <w:spacing w:line="260" w:lineRule="exact"/>
              <w:rPr>
                <w:rFonts w:cs="Arial"/>
                <w:szCs w:val="20"/>
                <w:lang w:val="sl-SI"/>
              </w:rPr>
            </w:pPr>
            <w:r w:rsidRPr="00DA5C0C">
              <w:rPr>
                <w:rFonts w:cs="Arial"/>
                <w:szCs w:val="20"/>
                <w:lang w:val="sl-SI"/>
              </w:rPr>
              <w:t>Nikelj in njegove spojine</w:t>
            </w:r>
          </w:p>
        </w:tc>
        <w:tc>
          <w:tcPr>
            <w:tcW w:w="1253" w:type="dxa"/>
            <w:vAlign w:val="center"/>
          </w:tcPr>
          <w:p w14:paraId="24D54869"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Ni</w:t>
            </w:r>
          </w:p>
        </w:tc>
        <w:tc>
          <w:tcPr>
            <w:tcW w:w="839" w:type="dxa"/>
            <w:vAlign w:val="center"/>
          </w:tcPr>
          <w:p w14:paraId="2547A6C2" w14:textId="77777777" w:rsidR="00B9558F" w:rsidRPr="00DA5C0C" w:rsidRDefault="00B9558F" w:rsidP="00B9750B">
            <w:pPr>
              <w:widowControl w:val="0"/>
              <w:spacing w:line="260" w:lineRule="exact"/>
              <w:jc w:val="both"/>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641" w:type="dxa"/>
            <w:vAlign w:val="center"/>
          </w:tcPr>
          <w:p w14:paraId="48D5264F"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0,5</w:t>
            </w:r>
          </w:p>
        </w:tc>
      </w:tr>
    </w:tbl>
    <w:bookmarkEnd w:id="3"/>
    <w:p w14:paraId="054BB2AB" w14:textId="71C3FA14" w:rsidR="00B9558F" w:rsidRPr="00DA5C0C" w:rsidRDefault="00B9558F">
      <w:pPr>
        <w:pStyle w:val="Odstavekseznama"/>
        <w:widowControl w:val="0"/>
        <w:numPr>
          <w:ilvl w:val="2"/>
          <w:numId w:val="23"/>
        </w:numPr>
        <w:spacing w:before="120" w:line="260" w:lineRule="exact"/>
        <w:jc w:val="both"/>
        <w:rPr>
          <w:rFonts w:eastAsia="Calibri" w:cs="Arial"/>
          <w:bCs/>
          <w:szCs w:val="20"/>
          <w:lang w:val="sl-SI"/>
        </w:rPr>
      </w:pPr>
      <w:r w:rsidRPr="00DA5C0C">
        <w:rPr>
          <w:rFonts w:eastAsia="Calibri" w:cs="Arial"/>
          <w:bCs/>
          <w:szCs w:val="20"/>
          <w:lang w:val="sl-SI"/>
        </w:rPr>
        <w:t xml:space="preserve">Mejne vrednosti emisije snovi v zrak iz izpihovanja (N2.2) in sušenja (N2.3) so določene v </w:t>
      </w:r>
      <w:r w:rsidR="000D3623" w:rsidRPr="00DA5C0C">
        <w:rPr>
          <w:rFonts w:eastAsia="Calibri" w:cs="Arial"/>
          <w:bCs/>
          <w:szCs w:val="20"/>
          <w:lang w:val="sl-SI"/>
        </w:rPr>
        <w:t>P</w:t>
      </w:r>
      <w:r w:rsidRPr="00DA5C0C">
        <w:rPr>
          <w:rFonts w:eastAsia="Calibri" w:cs="Arial"/>
          <w:bCs/>
          <w:szCs w:val="20"/>
          <w:lang w:val="sl-SI"/>
        </w:rPr>
        <w:t xml:space="preserve">reglednici 2: </w:t>
      </w:r>
    </w:p>
    <w:p w14:paraId="4412010B" w14:textId="77777777" w:rsidR="00B9558F" w:rsidRPr="00DA5C0C" w:rsidRDefault="00B9558F" w:rsidP="00B9558F">
      <w:pPr>
        <w:pStyle w:val="Odstavekseznama"/>
        <w:widowControl w:val="0"/>
        <w:spacing w:before="120" w:line="260" w:lineRule="exact"/>
        <w:jc w:val="both"/>
        <w:rPr>
          <w:rFonts w:eastAsia="Calibri" w:cs="Arial"/>
          <w:bCs/>
          <w:szCs w:val="20"/>
          <w:lang w:val="sl-SI"/>
        </w:rPr>
      </w:pPr>
    </w:p>
    <w:p w14:paraId="01BEE24F"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Izpust z oznako: </w:t>
      </w:r>
      <w:r w:rsidRPr="00DA5C0C">
        <w:rPr>
          <w:rFonts w:eastAsia="Calibri" w:cs="Arial"/>
          <w:bCs/>
          <w:szCs w:val="20"/>
          <w:lang w:val="sl-SI" w:eastAsia="sl-SI"/>
        </w:rPr>
        <w:tab/>
      </w:r>
      <w:r w:rsidRPr="00DA5C0C">
        <w:rPr>
          <w:rFonts w:eastAsia="Calibri" w:cs="Arial"/>
          <w:bCs/>
          <w:szCs w:val="20"/>
          <w:lang w:val="sl-SI" w:eastAsia="sl-SI"/>
        </w:rPr>
        <w:tab/>
        <w:t>Z2 – izpust iz izpihovanja in sušenja</w:t>
      </w:r>
    </w:p>
    <w:p w14:paraId="12FCA5FA" w14:textId="08290092"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Vir emisije </w:t>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00516B0D">
        <w:rPr>
          <w:rFonts w:eastAsia="Calibri" w:cs="Arial"/>
          <w:bCs/>
          <w:szCs w:val="20"/>
          <w:lang w:val="sl-SI" w:eastAsia="sl-SI"/>
        </w:rPr>
        <w:t>P</w:t>
      </w:r>
      <w:r w:rsidRPr="00DA5C0C">
        <w:rPr>
          <w:rFonts w:eastAsia="Calibri" w:cs="Arial"/>
          <w:bCs/>
          <w:szCs w:val="20"/>
          <w:lang w:val="sl-SI" w:eastAsia="sl-SI"/>
        </w:rPr>
        <w:t>redobdelava in KTL</w:t>
      </w:r>
    </w:p>
    <w:p w14:paraId="017820EC" w14:textId="77777777" w:rsidR="00B9558F" w:rsidRPr="00DA5C0C" w:rsidRDefault="00B9558F" w:rsidP="00B9558F">
      <w:pPr>
        <w:spacing w:line="260" w:lineRule="exact"/>
        <w:ind w:left="3600" w:hanging="2749"/>
        <w:jc w:val="both"/>
        <w:rPr>
          <w:rFonts w:eastAsia="Calibri" w:cs="Arial"/>
          <w:bCs/>
          <w:szCs w:val="20"/>
          <w:lang w:val="sl-SI" w:eastAsia="sl-SI"/>
        </w:rPr>
      </w:pPr>
      <w:r w:rsidRPr="00DA5C0C">
        <w:rPr>
          <w:rFonts w:eastAsia="Calibri" w:cs="Arial"/>
          <w:bCs/>
          <w:szCs w:val="20"/>
          <w:lang w:val="sl-SI" w:eastAsia="sl-SI"/>
        </w:rPr>
        <w:t>Tehnološke enote:</w:t>
      </w:r>
      <w:r w:rsidRPr="00DA5C0C">
        <w:rPr>
          <w:rFonts w:eastAsia="Calibri" w:cs="Arial"/>
          <w:bCs/>
          <w:szCs w:val="20"/>
          <w:lang w:val="sl-SI" w:eastAsia="sl-SI"/>
        </w:rPr>
        <w:tab/>
        <w:t>Komora za izpihovanje (pred-sušenje) (N2.2)</w:t>
      </w:r>
    </w:p>
    <w:p w14:paraId="7893B195"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t>Komora s pečjo za sušenje (N2.3)</w:t>
      </w:r>
    </w:p>
    <w:p w14:paraId="551095A5" w14:textId="77777777" w:rsidR="00B9558F" w:rsidRPr="00DA5C0C" w:rsidRDefault="00B9558F" w:rsidP="00B9558F">
      <w:pPr>
        <w:widowControl w:val="0"/>
        <w:tabs>
          <w:tab w:val="left" w:pos="3402"/>
        </w:tabs>
        <w:spacing w:line="260" w:lineRule="exact"/>
        <w:ind w:left="709"/>
        <w:jc w:val="both"/>
        <w:rPr>
          <w:rFonts w:cs="Arial"/>
          <w:lang w:val="sl-SI"/>
        </w:rPr>
      </w:pPr>
      <w:r w:rsidRPr="00DA5C0C">
        <w:rPr>
          <w:rFonts w:cs="Arial"/>
          <w:lang w:val="sl-SI"/>
        </w:rPr>
        <w:t xml:space="preserve">   Lokacija izpusta v (D96/TM):</w:t>
      </w:r>
      <w:r w:rsidRPr="00DA5C0C">
        <w:rPr>
          <w:rFonts w:cs="Arial"/>
          <w:lang w:val="sl-SI"/>
        </w:rPr>
        <w:tab/>
      </w:r>
      <w:r w:rsidRPr="00DA5C0C">
        <w:rPr>
          <w:lang w:val="sl-SI"/>
        </w:rPr>
        <w:t>e = 545543, n = 87796</w:t>
      </w:r>
    </w:p>
    <w:p w14:paraId="7849AB56"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Višina izpusta:            </w:t>
      </w:r>
      <w:r w:rsidRPr="00DA5C0C">
        <w:rPr>
          <w:rFonts w:eastAsia="Calibri" w:cs="Arial"/>
          <w:bCs/>
          <w:szCs w:val="20"/>
          <w:lang w:val="sl-SI" w:eastAsia="sl-SI"/>
        </w:rPr>
        <w:tab/>
      </w:r>
      <w:r w:rsidRPr="00DA5C0C">
        <w:rPr>
          <w:rFonts w:eastAsia="Calibri" w:cs="Arial"/>
          <w:bCs/>
          <w:szCs w:val="20"/>
          <w:lang w:val="sl-SI" w:eastAsia="sl-SI"/>
        </w:rPr>
        <w:tab/>
        <w:t>16,6 m</w:t>
      </w:r>
    </w:p>
    <w:p w14:paraId="3D3EFEA0"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Največji prostorninski pretok: </w:t>
      </w:r>
      <w:r w:rsidRPr="00DA5C0C">
        <w:rPr>
          <w:rFonts w:eastAsia="Calibri" w:cs="Arial"/>
          <w:bCs/>
          <w:szCs w:val="20"/>
          <w:lang w:val="sl-SI" w:eastAsia="sl-SI"/>
        </w:rPr>
        <w:tab/>
        <w:t>10.000 Nm</w:t>
      </w:r>
      <w:r w:rsidRPr="00DA5C0C">
        <w:rPr>
          <w:rFonts w:eastAsia="Calibri" w:cs="Arial"/>
          <w:bCs/>
          <w:szCs w:val="20"/>
          <w:vertAlign w:val="superscript"/>
          <w:lang w:val="sl-SI" w:eastAsia="sl-SI"/>
        </w:rPr>
        <w:t>3</w:t>
      </w:r>
      <w:r w:rsidRPr="00DA5C0C">
        <w:rPr>
          <w:rFonts w:eastAsia="Calibri" w:cs="Arial"/>
          <w:bCs/>
          <w:szCs w:val="20"/>
          <w:lang w:val="sl-SI" w:eastAsia="sl-SI"/>
        </w:rPr>
        <w:t xml:space="preserve">/h                </w:t>
      </w:r>
    </w:p>
    <w:p w14:paraId="062289F6" w14:textId="065DC0FD" w:rsidR="00B9558F" w:rsidRPr="00DA5C0C" w:rsidRDefault="00B9558F" w:rsidP="000D3623">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Ime merilnega mesta:</w:t>
      </w:r>
      <w:r w:rsidRPr="00DA5C0C">
        <w:rPr>
          <w:rFonts w:eastAsia="Calibri" w:cs="Arial"/>
          <w:bCs/>
          <w:szCs w:val="20"/>
          <w:lang w:val="sl-SI" w:eastAsia="sl-SI"/>
        </w:rPr>
        <w:tab/>
      </w:r>
      <w:r w:rsidRPr="00DA5C0C">
        <w:rPr>
          <w:rFonts w:eastAsia="Calibri" w:cs="Arial"/>
          <w:bCs/>
          <w:szCs w:val="20"/>
          <w:lang w:val="sl-SI" w:eastAsia="sl-SI"/>
        </w:rPr>
        <w:tab/>
        <w:t>Z2MM1</w:t>
      </w:r>
    </w:p>
    <w:p w14:paraId="76135D7C" w14:textId="77777777" w:rsidR="00B9558F" w:rsidRPr="00DA5C0C" w:rsidRDefault="00B9558F" w:rsidP="00B9558F">
      <w:pPr>
        <w:spacing w:line="260" w:lineRule="exact"/>
        <w:ind w:left="540" w:firstLine="311"/>
        <w:jc w:val="both"/>
        <w:rPr>
          <w:rFonts w:eastAsia="Calibri" w:cs="Arial"/>
          <w:bCs/>
          <w:szCs w:val="20"/>
          <w:lang w:val="sl-SI" w:eastAsia="sl-SI"/>
        </w:rPr>
      </w:pPr>
    </w:p>
    <w:p w14:paraId="5FF643F3" w14:textId="77777777" w:rsidR="00B9558F" w:rsidRPr="00DA5C0C" w:rsidRDefault="00B9558F" w:rsidP="00B9558F">
      <w:pPr>
        <w:spacing w:line="260" w:lineRule="exact"/>
        <w:ind w:left="709" w:firstLine="142"/>
        <w:jc w:val="both"/>
        <w:rPr>
          <w:rFonts w:cs="Arial"/>
          <w:bCs/>
          <w:szCs w:val="20"/>
          <w:lang w:val="sl-SI" w:eastAsia="sl-SI"/>
        </w:rPr>
      </w:pPr>
      <w:r w:rsidRPr="00DA5C0C">
        <w:rPr>
          <w:rFonts w:cs="Arial"/>
          <w:bCs/>
          <w:szCs w:val="20"/>
          <w:lang w:val="sl-SI" w:eastAsia="sl-SI"/>
        </w:rPr>
        <w:t>Preglednica  2: Mejne vrednosti emisije snovi v zrak na merilnem mestu Z2MM1</w:t>
      </w:r>
    </w:p>
    <w:p w14:paraId="05999C52" w14:textId="77777777" w:rsidR="00B9558F" w:rsidRPr="00DA5C0C" w:rsidRDefault="00B9558F" w:rsidP="00B9558F">
      <w:pPr>
        <w:spacing w:line="260" w:lineRule="exact"/>
        <w:ind w:left="540" w:firstLine="311"/>
        <w:jc w:val="both"/>
        <w:rPr>
          <w:rFonts w:eastAsia="Calibri" w:cs="Arial"/>
          <w:bCs/>
          <w:szCs w:val="20"/>
          <w:lang w:val="sl-SI" w:eastAsia="sl-SI"/>
        </w:rPr>
      </w:pPr>
    </w:p>
    <w:tbl>
      <w:tblPr>
        <w:tblW w:w="79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9"/>
        <w:gridCol w:w="1275"/>
        <w:gridCol w:w="851"/>
        <w:gridCol w:w="1672"/>
      </w:tblGrid>
      <w:tr w:rsidR="00B9558F" w:rsidRPr="00DA5C0C" w14:paraId="5B89302C" w14:textId="77777777" w:rsidTr="00B9750B">
        <w:trPr>
          <w:trHeight w:val="553"/>
        </w:trPr>
        <w:tc>
          <w:tcPr>
            <w:tcW w:w="4129" w:type="dxa"/>
            <w:tcBorders>
              <w:bottom w:val="single" w:sz="12" w:space="0" w:color="auto"/>
            </w:tcBorders>
            <w:shd w:val="clear" w:color="auto" w:fill="E6E6E6"/>
            <w:vAlign w:val="center"/>
          </w:tcPr>
          <w:p w14:paraId="710E9D80" w14:textId="77777777" w:rsidR="00B9558F" w:rsidRPr="00DA5C0C" w:rsidRDefault="00B9558F" w:rsidP="00B9750B">
            <w:pPr>
              <w:spacing w:line="260" w:lineRule="exact"/>
              <w:jc w:val="both"/>
              <w:rPr>
                <w:rFonts w:cs="Arial"/>
                <w:b/>
                <w:bCs/>
                <w:szCs w:val="20"/>
                <w:lang w:val="sl-SI"/>
              </w:rPr>
            </w:pPr>
            <w:r w:rsidRPr="00DA5C0C">
              <w:rPr>
                <w:rFonts w:cs="Arial"/>
                <w:b/>
                <w:bCs/>
                <w:szCs w:val="20"/>
                <w:lang w:val="sl-SI"/>
              </w:rPr>
              <w:t>Parameter</w:t>
            </w:r>
          </w:p>
        </w:tc>
        <w:tc>
          <w:tcPr>
            <w:tcW w:w="1275" w:type="dxa"/>
            <w:tcBorders>
              <w:bottom w:val="single" w:sz="12" w:space="0" w:color="auto"/>
            </w:tcBorders>
            <w:shd w:val="clear" w:color="auto" w:fill="E6E6E6"/>
            <w:vAlign w:val="center"/>
          </w:tcPr>
          <w:p w14:paraId="58BD1BAE"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Izražen kot</w:t>
            </w:r>
          </w:p>
        </w:tc>
        <w:tc>
          <w:tcPr>
            <w:tcW w:w="851" w:type="dxa"/>
            <w:tcBorders>
              <w:bottom w:val="single" w:sz="12" w:space="0" w:color="auto"/>
            </w:tcBorders>
            <w:shd w:val="clear" w:color="auto" w:fill="E6E6E6"/>
            <w:vAlign w:val="center"/>
          </w:tcPr>
          <w:p w14:paraId="69DBB681"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Enota</w:t>
            </w:r>
          </w:p>
        </w:tc>
        <w:tc>
          <w:tcPr>
            <w:tcW w:w="1672" w:type="dxa"/>
            <w:tcBorders>
              <w:bottom w:val="single" w:sz="12" w:space="0" w:color="auto"/>
            </w:tcBorders>
            <w:shd w:val="clear" w:color="auto" w:fill="E6E6E6"/>
            <w:vAlign w:val="center"/>
          </w:tcPr>
          <w:p w14:paraId="2CF559F7"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Mejna vrednost</w:t>
            </w:r>
          </w:p>
        </w:tc>
      </w:tr>
      <w:tr w:rsidR="00B9558F" w:rsidRPr="00DA5C0C" w14:paraId="40F6A13D" w14:textId="77777777" w:rsidTr="00B9750B">
        <w:trPr>
          <w:trHeight w:val="399"/>
        </w:trPr>
        <w:tc>
          <w:tcPr>
            <w:tcW w:w="4129" w:type="dxa"/>
            <w:vAlign w:val="center"/>
          </w:tcPr>
          <w:p w14:paraId="3909E0DA" w14:textId="77777777" w:rsidR="00B9558F" w:rsidRPr="00DA5C0C" w:rsidRDefault="00B9558F" w:rsidP="00B9750B">
            <w:pPr>
              <w:spacing w:line="260" w:lineRule="exact"/>
              <w:rPr>
                <w:rFonts w:cs="Arial"/>
                <w:szCs w:val="20"/>
                <w:lang w:val="sl-SI"/>
              </w:rPr>
            </w:pPr>
            <w:r w:rsidRPr="00DA5C0C">
              <w:rPr>
                <w:rFonts w:cs="Arial"/>
                <w:szCs w:val="20"/>
                <w:lang w:val="sl-SI"/>
              </w:rPr>
              <w:t>Celotne organske snovi razen organskih delcev</w:t>
            </w:r>
          </w:p>
        </w:tc>
        <w:tc>
          <w:tcPr>
            <w:tcW w:w="1275" w:type="dxa"/>
            <w:vAlign w:val="center"/>
          </w:tcPr>
          <w:p w14:paraId="4B03CF01"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TOC</w:t>
            </w:r>
          </w:p>
        </w:tc>
        <w:tc>
          <w:tcPr>
            <w:tcW w:w="851" w:type="dxa"/>
            <w:vAlign w:val="center"/>
          </w:tcPr>
          <w:p w14:paraId="6C2941F6"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672" w:type="dxa"/>
            <w:vAlign w:val="center"/>
          </w:tcPr>
          <w:p w14:paraId="05D46A17"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50</w:t>
            </w:r>
          </w:p>
        </w:tc>
      </w:tr>
      <w:tr w:rsidR="00B9558F" w:rsidRPr="00DA5C0C" w14:paraId="6994C181" w14:textId="77777777" w:rsidTr="00B9750B">
        <w:trPr>
          <w:trHeight w:val="411"/>
        </w:trPr>
        <w:tc>
          <w:tcPr>
            <w:tcW w:w="4129" w:type="dxa"/>
            <w:vAlign w:val="center"/>
          </w:tcPr>
          <w:p w14:paraId="5094736E" w14:textId="77777777" w:rsidR="00B9558F" w:rsidRPr="00DA5C0C" w:rsidRDefault="00B9558F" w:rsidP="00B9750B">
            <w:pPr>
              <w:spacing w:line="260" w:lineRule="exact"/>
              <w:rPr>
                <w:rFonts w:cs="Arial"/>
                <w:szCs w:val="20"/>
                <w:lang w:val="sl-SI"/>
              </w:rPr>
            </w:pPr>
            <w:r w:rsidRPr="00DA5C0C">
              <w:rPr>
                <w:rFonts w:cs="Arial"/>
                <w:szCs w:val="20"/>
                <w:lang w:val="sl-SI"/>
              </w:rPr>
              <w:t>Dušikovi oksidi NOx</w:t>
            </w:r>
          </w:p>
        </w:tc>
        <w:tc>
          <w:tcPr>
            <w:tcW w:w="1275" w:type="dxa"/>
            <w:vAlign w:val="center"/>
          </w:tcPr>
          <w:p w14:paraId="6A1D2DBB"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NO</w:t>
            </w:r>
            <w:r w:rsidRPr="00DA5C0C">
              <w:rPr>
                <w:rFonts w:cs="Arial"/>
                <w:szCs w:val="20"/>
                <w:vertAlign w:val="subscript"/>
                <w:lang w:val="sl-SI"/>
              </w:rPr>
              <w:t>2</w:t>
            </w:r>
          </w:p>
        </w:tc>
        <w:tc>
          <w:tcPr>
            <w:tcW w:w="851" w:type="dxa"/>
            <w:vAlign w:val="center"/>
          </w:tcPr>
          <w:p w14:paraId="7C7058EA"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672" w:type="dxa"/>
            <w:vAlign w:val="center"/>
          </w:tcPr>
          <w:p w14:paraId="7D0FFE1E"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350</w:t>
            </w:r>
          </w:p>
        </w:tc>
      </w:tr>
      <w:tr w:rsidR="00B9558F" w:rsidRPr="00DA5C0C" w14:paraId="61F8B1CE" w14:textId="77777777" w:rsidTr="00B9750B">
        <w:trPr>
          <w:trHeight w:val="411"/>
        </w:trPr>
        <w:tc>
          <w:tcPr>
            <w:tcW w:w="4129" w:type="dxa"/>
            <w:vAlign w:val="center"/>
          </w:tcPr>
          <w:p w14:paraId="0AD04E67" w14:textId="77777777" w:rsidR="00B9558F" w:rsidRPr="00DA5C0C" w:rsidRDefault="00B9558F" w:rsidP="00B9750B">
            <w:pPr>
              <w:spacing w:line="260" w:lineRule="exact"/>
              <w:rPr>
                <w:rFonts w:cs="Arial"/>
                <w:szCs w:val="20"/>
                <w:lang w:val="sl-SI"/>
              </w:rPr>
            </w:pPr>
            <w:r w:rsidRPr="00DA5C0C">
              <w:rPr>
                <w:rFonts w:cs="Arial"/>
                <w:szCs w:val="20"/>
                <w:lang w:val="sl-SI"/>
              </w:rPr>
              <w:t>Ogljikov monoksid</w:t>
            </w:r>
          </w:p>
        </w:tc>
        <w:tc>
          <w:tcPr>
            <w:tcW w:w="1275" w:type="dxa"/>
            <w:vAlign w:val="center"/>
          </w:tcPr>
          <w:p w14:paraId="745C8567"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CO</w:t>
            </w:r>
          </w:p>
        </w:tc>
        <w:tc>
          <w:tcPr>
            <w:tcW w:w="851" w:type="dxa"/>
            <w:vAlign w:val="center"/>
          </w:tcPr>
          <w:p w14:paraId="1C76C545"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672" w:type="dxa"/>
            <w:vAlign w:val="center"/>
          </w:tcPr>
          <w:p w14:paraId="137A9D7E"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w:t>
            </w:r>
          </w:p>
        </w:tc>
      </w:tr>
    </w:tbl>
    <w:p w14:paraId="0E680297" w14:textId="15DFA6CD" w:rsidR="00B9558F" w:rsidRPr="00DA5C0C" w:rsidRDefault="00B9558F" w:rsidP="000D3623">
      <w:pPr>
        <w:pStyle w:val="Odstavekseznama"/>
        <w:widowControl w:val="0"/>
        <w:spacing w:before="120" w:line="260" w:lineRule="exact"/>
        <w:jc w:val="both"/>
        <w:rPr>
          <w:rFonts w:eastAsia="Calibri" w:cs="Arial"/>
          <w:bCs/>
          <w:sz w:val="18"/>
          <w:szCs w:val="18"/>
          <w:lang w:val="sl-SI"/>
        </w:rPr>
      </w:pPr>
      <w:r w:rsidRPr="00DA5C0C">
        <w:rPr>
          <w:rFonts w:eastAsia="Calibri" w:cs="Arial"/>
          <w:bCs/>
          <w:sz w:val="18"/>
          <w:szCs w:val="18"/>
          <w:lang w:val="sl-SI"/>
        </w:rPr>
        <w:t>*- parameter nima določene mejne vrednosti, meritve je potrebno izvajati</w:t>
      </w:r>
    </w:p>
    <w:p w14:paraId="400EB6BA" w14:textId="77777777" w:rsidR="008442AA" w:rsidRPr="00DA5C0C" w:rsidRDefault="008442AA" w:rsidP="000D3623">
      <w:pPr>
        <w:pStyle w:val="Odstavekseznama"/>
        <w:widowControl w:val="0"/>
        <w:spacing w:before="120" w:line="260" w:lineRule="exact"/>
        <w:jc w:val="both"/>
        <w:rPr>
          <w:rFonts w:eastAsia="Calibri" w:cs="Arial"/>
          <w:bCs/>
          <w:sz w:val="18"/>
          <w:szCs w:val="18"/>
          <w:lang w:val="sl-SI"/>
        </w:rPr>
      </w:pPr>
    </w:p>
    <w:p w14:paraId="473817C6" w14:textId="77777777" w:rsidR="00B9558F" w:rsidRPr="00DA5C0C" w:rsidRDefault="00B9558F">
      <w:pPr>
        <w:pStyle w:val="Odstavekseznama"/>
        <w:widowControl w:val="0"/>
        <w:numPr>
          <w:ilvl w:val="2"/>
          <w:numId w:val="23"/>
        </w:numPr>
        <w:spacing w:before="120" w:line="260" w:lineRule="exact"/>
        <w:jc w:val="both"/>
        <w:rPr>
          <w:rFonts w:eastAsia="Calibri" w:cs="Arial"/>
          <w:bCs/>
          <w:szCs w:val="20"/>
          <w:lang w:val="sl-SI"/>
        </w:rPr>
      </w:pPr>
      <w:r w:rsidRPr="00DA5C0C">
        <w:rPr>
          <w:rFonts w:eastAsia="Calibri" w:cs="Arial"/>
          <w:bCs/>
          <w:szCs w:val="20"/>
          <w:lang w:val="sl-SI"/>
        </w:rPr>
        <w:t>Mejne vrednosti emisije snovi v zrak iz zaščitne komore za hlajenje so določene v Preglednici 3:</w:t>
      </w:r>
    </w:p>
    <w:p w14:paraId="4DF4D441" w14:textId="77777777" w:rsidR="00B9558F" w:rsidRPr="00DA5C0C" w:rsidRDefault="00B9558F" w:rsidP="00B9558F">
      <w:pPr>
        <w:pStyle w:val="Odstavekseznama"/>
        <w:widowControl w:val="0"/>
        <w:spacing w:before="120" w:line="260" w:lineRule="exact"/>
        <w:jc w:val="both"/>
        <w:rPr>
          <w:rFonts w:eastAsia="Calibri" w:cs="Arial"/>
          <w:bCs/>
          <w:szCs w:val="20"/>
          <w:lang w:val="sl-SI"/>
        </w:rPr>
      </w:pPr>
    </w:p>
    <w:p w14:paraId="447FACD6"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Izpust z oznako: </w:t>
      </w:r>
      <w:r w:rsidRPr="00DA5C0C">
        <w:rPr>
          <w:rFonts w:eastAsia="Calibri" w:cs="Arial"/>
          <w:bCs/>
          <w:szCs w:val="20"/>
          <w:lang w:val="sl-SI" w:eastAsia="sl-SI"/>
        </w:rPr>
        <w:tab/>
      </w:r>
      <w:r w:rsidRPr="00DA5C0C">
        <w:rPr>
          <w:rFonts w:eastAsia="Calibri" w:cs="Arial"/>
          <w:bCs/>
          <w:szCs w:val="20"/>
          <w:lang w:val="sl-SI" w:eastAsia="sl-SI"/>
        </w:rPr>
        <w:tab/>
        <w:t>Z3/1 – izpust iz hlajenja</w:t>
      </w:r>
    </w:p>
    <w:p w14:paraId="711664CE" w14:textId="458BC11E"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Vir emisije: </w:t>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00516B0D">
        <w:rPr>
          <w:rFonts w:eastAsia="Calibri" w:cs="Arial"/>
          <w:bCs/>
          <w:szCs w:val="20"/>
          <w:lang w:val="sl-SI" w:eastAsia="sl-SI"/>
        </w:rPr>
        <w:t>Z</w:t>
      </w:r>
      <w:r w:rsidRPr="00DA5C0C">
        <w:rPr>
          <w:rFonts w:eastAsia="Calibri" w:cs="Arial"/>
          <w:bCs/>
          <w:szCs w:val="20"/>
          <w:lang w:val="sl-SI" w:eastAsia="sl-SI"/>
        </w:rPr>
        <w:t>aščitna komora za hlajenje</w:t>
      </w:r>
    </w:p>
    <w:p w14:paraId="03263597" w14:textId="77777777" w:rsidR="00B9558F" w:rsidRPr="00DA5C0C" w:rsidRDefault="00B9558F" w:rsidP="00B9558F">
      <w:pPr>
        <w:spacing w:line="260" w:lineRule="exact"/>
        <w:ind w:left="3544" w:hanging="2693"/>
        <w:jc w:val="both"/>
        <w:rPr>
          <w:rFonts w:eastAsia="Calibri" w:cs="Arial"/>
          <w:bCs/>
          <w:szCs w:val="20"/>
          <w:lang w:val="sl-SI" w:eastAsia="sl-SI"/>
        </w:rPr>
      </w:pPr>
      <w:r w:rsidRPr="00DA5C0C">
        <w:rPr>
          <w:rFonts w:eastAsia="Calibri" w:cs="Arial"/>
          <w:bCs/>
          <w:szCs w:val="20"/>
          <w:lang w:val="sl-SI" w:eastAsia="sl-SI"/>
        </w:rPr>
        <w:t>Tehnološke enote:</w:t>
      </w:r>
      <w:r w:rsidRPr="00DA5C0C">
        <w:rPr>
          <w:rFonts w:eastAsia="Calibri" w:cs="Arial"/>
          <w:bCs/>
          <w:szCs w:val="20"/>
          <w:lang w:val="sl-SI" w:eastAsia="sl-SI"/>
        </w:rPr>
        <w:tab/>
        <w:t xml:space="preserve">Zaščitna komora za hlajenje v coni prepihovani z neohlajenim zrakom (N3) </w:t>
      </w:r>
    </w:p>
    <w:p w14:paraId="6BE293FB" w14:textId="77777777" w:rsidR="00B9558F" w:rsidRPr="00DA5C0C" w:rsidRDefault="00B9558F" w:rsidP="00B9558F">
      <w:pPr>
        <w:spacing w:line="260" w:lineRule="exact"/>
        <w:ind w:left="540" w:firstLine="311"/>
        <w:jc w:val="both"/>
        <w:rPr>
          <w:lang w:val="sl-SI"/>
        </w:rPr>
      </w:pPr>
      <w:r w:rsidRPr="00DA5C0C">
        <w:rPr>
          <w:rFonts w:cs="Arial"/>
          <w:lang w:val="sl-SI"/>
        </w:rPr>
        <w:t>Lokacija izpusta v (D96/TM):</w:t>
      </w:r>
      <w:r w:rsidRPr="00DA5C0C">
        <w:rPr>
          <w:rFonts w:cs="Arial"/>
          <w:lang w:val="sl-SI"/>
        </w:rPr>
        <w:tab/>
      </w:r>
      <w:r w:rsidRPr="00DA5C0C">
        <w:rPr>
          <w:lang w:val="sl-SI"/>
        </w:rPr>
        <w:t>e = 545547, n = 87773</w:t>
      </w:r>
    </w:p>
    <w:p w14:paraId="6E53F1E1"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Višina izpusta:            </w:t>
      </w:r>
      <w:r w:rsidRPr="00DA5C0C">
        <w:rPr>
          <w:rFonts w:eastAsia="Calibri" w:cs="Arial"/>
          <w:bCs/>
          <w:szCs w:val="20"/>
          <w:lang w:val="sl-SI" w:eastAsia="sl-SI"/>
        </w:rPr>
        <w:tab/>
      </w:r>
      <w:r w:rsidRPr="00DA5C0C">
        <w:rPr>
          <w:rFonts w:eastAsia="Calibri" w:cs="Arial"/>
          <w:bCs/>
          <w:szCs w:val="20"/>
          <w:lang w:val="sl-SI" w:eastAsia="sl-SI"/>
        </w:rPr>
        <w:tab/>
        <w:t>16,6 m</w:t>
      </w:r>
    </w:p>
    <w:p w14:paraId="257332A9"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Največji prostorninski pretok: </w:t>
      </w:r>
      <w:r w:rsidRPr="00DA5C0C">
        <w:rPr>
          <w:rFonts w:eastAsia="Calibri" w:cs="Arial"/>
          <w:bCs/>
          <w:szCs w:val="20"/>
          <w:lang w:val="sl-SI" w:eastAsia="sl-SI"/>
        </w:rPr>
        <w:tab/>
        <w:t>41.500 Nm</w:t>
      </w:r>
      <w:r w:rsidRPr="00DA5C0C">
        <w:rPr>
          <w:rFonts w:eastAsia="Calibri" w:cs="Arial"/>
          <w:bCs/>
          <w:szCs w:val="20"/>
          <w:vertAlign w:val="superscript"/>
          <w:lang w:val="sl-SI" w:eastAsia="sl-SI"/>
        </w:rPr>
        <w:t>3</w:t>
      </w:r>
      <w:r w:rsidRPr="00DA5C0C">
        <w:rPr>
          <w:rFonts w:eastAsia="Calibri" w:cs="Arial"/>
          <w:bCs/>
          <w:szCs w:val="20"/>
          <w:lang w:val="sl-SI" w:eastAsia="sl-SI"/>
        </w:rPr>
        <w:t>/h</w:t>
      </w:r>
    </w:p>
    <w:p w14:paraId="4F6B42DA" w14:textId="77777777" w:rsidR="00B9558F" w:rsidRPr="00DA5C0C" w:rsidRDefault="00B9558F" w:rsidP="00B9558F">
      <w:pPr>
        <w:pStyle w:val="Odstavekseznama"/>
        <w:widowControl w:val="0"/>
        <w:spacing w:before="120" w:line="260" w:lineRule="exact"/>
        <w:ind w:firstLine="131"/>
        <w:jc w:val="both"/>
        <w:rPr>
          <w:rFonts w:eastAsia="Calibri" w:cs="Arial"/>
          <w:bCs/>
          <w:szCs w:val="20"/>
          <w:lang w:val="sl-SI"/>
        </w:rPr>
      </w:pPr>
      <w:r w:rsidRPr="00DA5C0C">
        <w:rPr>
          <w:rFonts w:eastAsia="Calibri" w:cs="Arial"/>
          <w:bCs/>
          <w:szCs w:val="20"/>
          <w:lang w:val="sl-SI" w:eastAsia="sl-SI"/>
        </w:rPr>
        <w:t>Ime merilnega mesta:</w:t>
      </w:r>
      <w:r w:rsidRPr="00DA5C0C">
        <w:rPr>
          <w:rFonts w:eastAsia="Calibri" w:cs="Arial"/>
          <w:bCs/>
          <w:szCs w:val="20"/>
          <w:lang w:val="sl-SI" w:eastAsia="sl-SI"/>
        </w:rPr>
        <w:tab/>
      </w:r>
      <w:r w:rsidRPr="00DA5C0C">
        <w:rPr>
          <w:rFonts w:eastAsia="Calibri" w:cs="Arial"/>
          <w:bCs/>
          <w:szCs w:val="20"/>
          <w:lang w:val="sl-SI" w:eastAsia="sl-SI"/>
        </w:rPr>
        <w:tab/>
        <w:t>Z3/1MM1</w:t>
      </w:r>
    </w:p>
    <w:p w14:paraId="60F08DA5" w14:textId="77777777" w:rsidR="00B9558F" w:rsidRPr="00DA5C0C" w:rsidRDefault="00B9558F" w:rsidP="00B9558F">
      <w:pPr>
        <w:spacing w:line="260" w:lineRule="exact"/>
        <w:ind w:left="540" w:firstLine="311"/>
        <w:jc w:val="both"/>
        <w:rPr>
          <w:rFonts w:eastAsia="Calibri" w:cs="Arial"/>
          <w:bCs/>
          <w:szCs w:val="20"/>
          <w:lang w:val="sl-SI" w:eastAsia="sl-SI"/>
        </w:rPr>
      </w:pPr>
    </w:p>
    <w:p w14:paraId="0776D4BA"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Izpust z oznako: </w:t>
      </w:r>
      <w:r w:rsidRPr="00DA5C0C">
        <w:rPr>
          <w:rFonts w:eastAsia="Calibri" w:cs="Arial"/>
          <w:bCs/>
          <w:szCs w:val="20"/>
          <w:lang w:val="sl-SI" w:eastAsia="sl-SI"/>
        </w:rPr>
        <w:tab/>
      </w:r>
      <w:r w:rsidRPr="00DA5C0C">
        <w:rPr>
          <w:rFonts w:eastAsia="Calibri" w:cs="Arial"/>
          <w:bCs/>
          <w:szCs w:val="20"/>
          <w:lang w:val="sl-SI" w:eastAsia="sl-SI"/>
        </w:rPr>
        <w:tab/>
        <w:t>Z3/2 – izpust iz hlajenja</w:t>
      </w:r>
    </w:p>
    <w:p w14:paraId="74CB989E" w14:textId="4A19CCB4"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Vir emisije: </w:t>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00516B0D">
        <w:rPr>
          <w:rFonts w:eastAsia="Calibri" w:cs="Arial"/>
          <w:bCs/>
          <w:szCs w:val="20"/>
          <w:lang w:val="sl-SI" w:eastAsia="sl-SI"/>
        </w:rPr>
        <w:t>Z</w:t>
      </w:r>
      <w:r w:rsidRPr="00DA5C0C">
        <w:rPr>
          <w:rFonts w:eastAsia="Calibri" w:cs="Arial"/>
          <w:bCs/>
          <w:szCs w:val="20"/>
          <w:lang w:val="sl-SI" w:eastAsia="sl-SI"/>
        </w:rPr>
        <w:t>aščitna komora za hlajenje</w:t>
      </w:r>
    </w:p>
    <w:p w14:paraId="41AAD651" w14:textId="35EDB395" w:rsidR="00B9558F" w:rsidRPr="00DA5C0C" w:rsidRDefault="00B9558F" w:rsidP="00B9558F">
      <w:pPr>
        <w:spacing w:line="260" w:lineRule="exact"/>
        <w:ind w:left="3544" w:hanging="2693"/>
        <w:jc w:val="both"/>
        <w:rPr>
          <w:rFonts w:eastAsia="Calibri" w:cs="Arial"/>
          <w:bCs/>
          <w:szCs w:val="20"/>
          <w:lang w:val="sl-SI" w:eastAsia="sl-SI"/>
        </w:rPr>
      </w:pPr>
      <w:r w:rsidRPr="00DA5C0C">
        <w:rPr>
          <w:rFonts w:eastAsia="Calibri" w:cs="Arial"/>
          <w:bCs/>
          <w:szCs w:val="20"/>
          <w:lang w:val="sl-SI" w:eastAsia="sl-SI"/>
        </w:rPr>
        <w:t>Tehnološke enote:</w:t>
      </w:r>
      <w:r w:rsidRPr="00DA5C0C">
        <w:rPr>
          <w:rFonts w:eastAsia="Calibri" w:cs="Arial"/>
          <w:bCs/>
          <w:szCs w:val="20"/>
          <w:lang w:val="sl-SI" w:eastAsia="sl-SI"/>
        </w:rPr>
        <w:tab/>
      </w:r>
      <w:r w:rsidR="00516B0D">
        <w:rPr>
          <w:rFonts w:eastAsia="Calibri" w:cs="Arial"/>
          <w:bCs/>
          <w:szCs w:val="20"/>
          <w:lang w:val="sl-SI" w:eastAsia="sl-SI"/>
        </w:rPr>
        <w:t xml:space="preserve"> </w:t>
      </w:r>
      <w:r w:rsidRPr="00DA5C0C">
        <w:rPr>
          <w:rFonts w:eastAsia="Calibri" w:cs="Arial"/>
          <w:bCs/>
          <w:szCs w:val="20"/>
          <w:lang w:val="sl-SI" w:eastAsia="sl-SI"/>
        </w:rPr>
        <w:t xml:space="preserve">Zaščitna komora za hlajenje v coni prepihovani z </w:t>
      </w:r>
      <w:r w:rsidR="00516B0D">
        <w:rPr>
          <w:rFonts w:eastAsia="Calibri" w:cs="Arial"/>
          <w:bCs/>
          <w:szCs w:val="20"/>
          <w:lang w:val="sl-SI" w:eastAsia="sl-SI"/>
        </w:rPr>
        <w:t xml:space="preserve">  </w:t>
      </w:r>
      <w:r w:rsidRPr="00DA5C0C">
        <w:rPr>
          <w:rFonts w:eastAsia="Calibri" w:cs="Arial"/>
          <w:bCs/>
          <w:szCs w:val="20"/>
          <w:lang w:val="sl-SI" w:eastAsia="sl-SI"/>
        </w:rPr>
        <w:t xml:space="preserve">neohlajenim zrakom (N3) </w:t>
      </w:r>
    </w:p>
    <w:p w14:paraId="51ECB113" w14:textId="77777777" w:rsidR="00B9558F" w:rsidRPr="00DA5C0C" w:rsidRDefault="00B9558F" w:rsidP="00B9558F">
      <w:pPr>
        <w:spacing w:line="260" w:lineRule="exact"/>
        <w:ind w:left="540" w:firstLine="311"/>
        <w:jc w:val="both"/>
        <w:rPr>
          <w:lang w:val="sl-SI"/>
        </w:rPr>
      </w:pPr>
      <w:r w:rsidRPr="00DA5C0C">
        <w:rPr>
          <w:rFonts w:cs="Arial"/>
          <w:lang w:val="sl-SI"/>
        </w:rPr>
        <w:t>Lokacija izpusta v (D96/TM):</w:t>
      </w:r>
      <w:r w:rsidRPr="00DA5C0C">
        <w:rPr>
          <w:rFonts w:cs="Arial"/>
          <w:lang w:val="sl-SI"/>
        </w:rPr>
        <w:tab/>
      </w:r>
      <w:r w:rsidRPr="00DA5C0C">
        <w:rPr>
          <w:lang w:val="sl-SI"/>
        </w:rPr>
        <w:t>e = 545548, n = 87774</w:t>
      </w:r>
    </w:p>
    <w:p w14:paraId="005202F8"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Višina izpusta:            </w:t>
      </w:r>
      <w:r w:rsidRPr="00DA5C0C">
        <w:rPr>
          <w:rFonts w:eastAsia="Calibri" w:cs="Arial"/>
          <w:bCs/>
          <w:szCs w:val="20"/>
          <w:lang w:val="sl-SI" w:eastAsia="sl-SI"/>
        </w:rPr>
        <w:tab/>
      </w:r>
      <w:r w:rsidRPr="00DA5C0C">
        <w:rPr>
          <w:rFonts w:eastAsia="Calibri" w:cs="Arial"/>
          <w:bCs/>
          <w:szCs w:val="20"/>
          <w:lang w:val="sl-SI" w:eastAsia="sl-SI"/>
        </w:rPr>
        <w:tab/>
        <w:t>16,6 m</w:t>
      </w:r>
    </w:p>
    <w:p w14:paraId="65488822" w14:textId="77777777" w:rsidR="00B9558F" w:rsidRPr="00DA5C0C" w:rsidRDefault="00B9558F" w:rsidP="00B9558F">
      <w:pPr>
        <w:spacing w:line="260" w:lineRule="exact"/>
        <w:ind w:left="540" w:firstLine="311"/>
        <w:jc w:val="both"/>
        <w:rPr>
          <w:rFonts w:eastAsia="Calibri" w:cs="Arial"/>
          <w:bCs/>
          <w:szCs w:val="20"/>
          <w:lang w:val="sl-SI" w:eastAsia="sl-SI"/>
        </w:rPr>
      </w:pPr>
      <w:r w:rsidRPr="00DA5C0C">
        <w:rPr>
          <w:rFonts w:eastAsia="Calibri" w:cs="Arial"/>
          <w:bCs/>
          <w:szCs w:val="20"/>
          <w:lang w:val="sl-SI" w:eastAsia="sl-SI"/>
        </w:rPr>
        <w:t xml:space="preserve">Največji prostorninski pretok: </w:t>
      </w:r>
      <w:r w:rsidRPr="00DA5C0C">
        <w:rPr>
          <w:rFonts w:eastAsia="Calibri" w:cs="Arial"/>
          <w:bCs/>
          <w:szCs w:val="20"/>
          <w:lang w:val="sl-SI" w:eastAsia="sl-SI"/>
        </w:rPr>
        <w:tab/>
        <w:t>41.500 Nm</w:t>
      </w:r>
      <w:r w:rsidRPr="00DA5C0C">
        <w:rPr>
          <w:rFonts w:eastAsia="Calibri" w:cs="Arial"/>
          <w:bCs/>
          <w:szCs w:val="20"/>
          <w:vertAlign w:val="superscript"/>
          <w:lang w:val="sl-SI" w:eastAsia="sl-SI"/>
        </w:rPr>
        <w:t>3</w:t>
      </w:r>
      <w:r w:rsidRPr="00DA5C0C">
        <w:rPr>
          <w:rFonts w:eastAsia="Calibri" w:cs="Arial"/>
          <w:bCs/>
          <w:szCs w:val="20"/>
          <w:lang w:val="sl-SI" w:eastAsia="sl-SI"/>
        </w:rPr>
        <w:t>/h</w:t>
      </w:r>
    </w:p>
    <w:p w14:paraId="27179EDA" w14:textId="442ED986" w:rsidR="00B9558F" w:rsidRPr="00DA5C0C" w:rsidRDefault="00B9558F" w:rsidP="000D3623">
      <w:pPr>
        <w:pStyle w:val="Odstavekseznama"/>
        <w:widowControl w:val="0"/>
        <w:spacing w:before="120" w:line="260" w:lineRule="exact"/>
        <w:ind w:firstLine="131"/>
        <w:jc w:val="both"/>
        <w:rPr>
          <w:rFonts w:eastAsia="Calibri" w:cs="Arial"/>
          <w:bCs/>
          <w:szCs w:val="20"/>
          <w:lang w:val="sl-SI"/>
        </w:rPr>
      </w:pPr>
      <w:r w:rsidRPr="00DA5C0C">
        <w:rPr>
          <w:rFonts w:eastAsia="Calibri" w:cs="Arial"/>
          <w:bCs/>
          <w:szCs w:val="20"/>
          <w:lang w:val="sl-SI" w:eastAsia="sl-SI"/>
        </w:rPr>
        <w:t>Ime merilnega mesta:</w:t>
      </w:r>
      <w:r w:rsidRPr="00DA5C0C">
        <w:rPr>
          <w:rFonts w:eastAsia="Calibri" w:cs="Arial"/>
          <w:bCs/>
          <w:szCs w:val="20"/>
          <w:lang w:val="sl-SI" w:eastAsia="sl-SI"/>
        </w:rPr>
        <w:tab/>
      </w:r>
      <w:r w:rsidRPr="00DA5C0C">
        <w:rPr>
          <w:rFonts w:eastAsia="Calibri" w:cs="Arial"/>
          <w:bCs/>
          <w:szCs w:val="20"/>
          <w:lang w:val="sl-SI" w:eastAsia="sl-SI"/>
        </w:rPr>
        <w:tab/>
        <w:t>Z3/2MM1</w:t>
      </w:r>
    </w:p>
    <w:p w14:paraId="5035E7E3"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3F0DCF60" w14:textId="77777777" w:rsidR="00B9558F" w:rsidRPr="00DA5C0C" w:rsidRDefault="00B9558F" w:rsidP="00B9558F">
      <w:pPr>
        <w:spacing w:line="260" w:lineRule="exact"/>
        <w:ind w:left="709" w:firstLine="11"/>
        <w:jc w:val="both"/>
        <w:rPr>
          <w:rFonts w:cs="Arial"/>
          <w:bCs/>
          <w:szCs w:val="20"/>
          <w:lang w:val="sl-SI" w:eastAsia="sl-SI"/>
        </w:rPr>
      </w:pPr>
      <w:r w:rsidRPr="00DA5C0C">
        <w:rPr>
          <w:rFonts w:cs="Arial"/>
          <w:bCs/>
          <w:szCs w:val="20"/>
          <w:lang w:val="sl-SI" w:eastAsia="sl-SI"/>
        </w:rPr>
        <w:t xml:space="preserve">Preglednica 3: Mejne vrednosti emisije snovi v zrak na merilnih mestih Z3/1MM1 in Z3/2MM1 </w:t>
      </w:r>
    </w:p>
    <w:p w14:paraId="0FD95C89" w14:textId="77777777" w:rsidR="00B9558F" w:rsidRPr="00DA5C0C" w:rsidRDefault="00B9558F" w:rsidP="00B9558F">
      <w:pPr>
        <w:spacing w:line="260" w:lineRule="exact"/>
        <w:rPr>
          <w:lang w:val="sl-SI" w:eastAsia="sl-SI"/>
        </w:rPr>
      </w:pPr>
    </w:p>
    <w:tbl>
      <w:tblPr>
        <w:tblW w:w="79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9"/>
        <w:gridCol w:w="1275"/>
        <w:gridCol w:w="851"/>
        <w:gridCol w:w="1672"/>
      </w:tblGrid>
      <w:tr w:rsidR="00B9558F" w:rsidRPr="00DA5C0C" w14:paraId="36D1DD60" w14:textId="77777777" w:rsidTr="00B9750B">
        <w:trPr>
          <w:trHeight w:val="782"/>
        </w:trPr>
        <w:tc>
          <w:tcPr>
            <w:tcW w:w="4129" w:type="dxa"/>
            <w:tcBorders>
              <w:bottom w:val="single" w:sz="12" w:space="0" w:color="auto"/>
            </w:tcBorders>
            <w:shd w:val="clear" w:color="auto" w:fill="E6E6E6"/>
            <w:vAlign w:val="center"/>
          </w:tcPr>
          <w:p w14:paraId="20BFB243" w14:textId="77777777" w:rsidR="00B9558F" w:rsidRPr="00DA5C0C" w:rsidRDefault="00B9558F" w:rsidP="00B9750B">
            <w:pPr>
              <w:spacing w:line="260" w:lineRule="exact"/>
              <w:jc w:val="both"/>
              <w:rPr>
                <w:rFonts w:cs="Arial"/>
                <w:b/>
                <w:bCs/>
                <w:szCs w:val="20"/>
                <w:lang w:val="sl-SI"/>
              </w:rPr>
            </w:pPr>
            <w:r w:rsidRPr="00DA5C0C">
              <w:rPr>
                <w:rFonts w:cs="Arial"/>
                <w:b/>
                <w:bCs/>
                <w:szCs w:val="20"/>
                <w:lang w:val="sl-SI"/>
              </w:rPr>
              <w:t>Parameter</w:t>
            </w:r>
          </w:p>
        </w:tc>
        <w:tc>
          <w:tcPr>
            <w:tcW w:w="1275" w:type="dxa"/>
            <w:tcBorders>
              <w:bottom w:val="single" w:sz="12" w:space="0" w:color="auto"/>
            </w:tcBorders>
            <w:shd w:val="clear" w:color="auto" w:fill="E6E6E6"/>
            <w:vAlign w:val="center"/>
          </w:tcPr>
          <w:p w14:paraId="75267A8B"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Izražen kot</w:t>
            </w:r>
          </w:p>
        </w:tc>
        <w:tc>
          <w:tcPr>
            <w:tcW w:w="851" w:type="dxa"/>
            <w:tcBorders>
              <w:bottom w:val="single" w:sz="12" w:space="0" w:color="auto"/>
            </w:tcBorders>
            <w:shd w:val="clear" w:color="auto" w:fill="E6E6E6"/>
            <w:vAlign w:val="center"/>
          </w:tcPr>
          <w:p w14:paraId="60382E44"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Enota</w:t>
            </w:r>
          </w:p>
        </w:tc>
        <w:tc>
          <w:tcPr>
            <w:tcW w:w="1672" w:type="dxa"/>
            <w:tcBorders>
              <w:bottom w:val="single" w:sz="12" w:space="0" w:color="auto"/>
            </w:tcBorders>
            <w:shd w:val="clear" w:color="auto" w:fill="E6E6E6"/>
            <w:vAlign w:val="center"/>
          </w:tcPr>
          <w:p w14:paraId="6653C5A3"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Mejna vrednost</w:t>
            </w:r>
          </w:p>
        </w:tc>
      </w:tr>
      <w:tr w:rsidR="00B9558F" w:rsidRPr="00DA5C0C" w14:paraId="49C53F32" w14:textId="77777777" w:rsidTr="00B9750B">
        <w:tc>
          <w:tcPr>
            <w:tcW w:w="4129" w:type="dxa"/>
            <w:vAlign w:val="center"/>
          </w:tcPr>
          <w:p w14:paraId="0FE98C66" w14:textId="77777777" w:rsidR="00B9558F" w:rsidRPr="00DA5C0C" w:rsidRDefault="00B9558F" w:rsidP="00B9750B">
            <w:pPr>
              <w:spacing w:line="260" w:lineRule="exact"/>
              <w:rPr>
                <w:rFonts w:cs="Arial"/>
                <w:szCs w:val="20"/>
                <w:lang w:val="sl-SI"/>
              </w:rPr>
            </w:pPr>
            <w:r w:rsidRPr="00DA5C0C">
              <w:rPr>
                <w:rFonts w:cs="Arial"/>
                <w:szCs w:val="20"/>
                <w:lang w:val="sl-SI"/>
              </w:rPr>
              <w:t>Celotne organske snovi razen organskih delcev</w:t>
            </w:r>
          </w:p>
        </w:tc>
        <w:tc>
          <w:tcPr>
            <w:tcW w:w="1275" w:type="dxa"/>
            <w:vAlign w:val="center"/>
          </w:tcPr>
          <w:p w14:paraId="0DBBE1C0"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TOC</w:t>
            </w:r>
          </w:p>
        </w:tc>
        <w:tc>
          <w:tcPr>
            <w:tcW w:w="851" w:type="dxa"/>
            <w:vAlign w:val="center"/>
          </w:tcPr>
          <w:p w14:paraId="7BD03B2B"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672" w:type="dxa"/>
            <w:vAlign w:val="center"/>
          </w:tcPr>
          <w:p w14:paraId="7E7AD834"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50</w:t>
            </w:r>
          </w:p>
        </w:tc>
      </w:tr>
    </w:tbl>
    <w:p w14:paraId="24D32742" w14:textId="77777777" w:rsidR="00B9558F" w:rsidRPr="00DA5C0C" w:rsidRDefault="00B9558F" w:rsidP="00B9558F">
      <w:pPr>
        <w:pStyle w:val="Naslov11"/>
        <w:keepNext/>
        <w:numPr>
          <w:ilvl w:val="0"/>
          <w:numId w:val="0"/>
        </w:numPr>
        <w:jc w:val="both"/>
        <w:rPr>
          <w:rFonts w:cs="Arial"/>
          <w:bCs/>
          <w:sz w:val="20"/>
          <w:u w:val="single"/>
          <w:lang w:val="sl-SI"/>
        </w:rPr>
      </w:pPr>
    </w:p>
    <w:p w14:paraId="5395DFC0" w14:textId="77777777" w:rsidR="00B9558F" w:rsidRPr="00DA5C0C" w:rsidRDefault="00B9558F">
      <w:pPr>
        <w:pStyle w:val="Odstavekseznama"/>
        <w:widowControl w:val="0"/>
        <w:numPr>
          <w:ilvl w:val="2"/>
          <w:numId w:val="23"/>
        </w:numPr>
        <w:spacing w:before="120" w:line="260" w:lineRule="exact"/>
        <w:jc w:val="both"/>
        <w:rPr>
          <w:lang w:val="sl-SI"/>
        </w:rPr>
      </w:pPr>
      <w:r w:rsidRPr="00DA5C0C">
        <w:rPr>
          <w:rFonts w:eastAsia="Calibri"/>
          <w:lang w:val="sl-SI"/>
        </w:rPr>
        <w:t>Mejne vrednosti emisije snovi v zrak iz kurilne naprave so določene v Preglednici 4:</w:t>
      </w:r>
    </w:p>
    <w:p w14:paraId="37B59B3F"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4D119933" w14:textId="77777777" w:rsidR="00B9558F" w:rsidRPr="00DA5C0C" w:rsidRDefault="00B9558F" w:rsidP="00B9558F">
      <w:pPr>
        <w:spacing w:line="260" w:lineRule="exact"/>
        <w:ind w:left="851"/>
        <w:jc w:val="both"/>
        <w:rPr>
          <w:rFonts w:eastAsia="Calibri" w:cs="Arial"/>
          <w:bCs/>
          <w:szCs w:val="20"/>
          <w:lang w:val="sl-SI" w:eastAsia="sl-SI"/>
        </w:rPr>
      </w:pPr>
      <w:r w:rsidRPr="00DA5C0C">
        <w:rPr>
          <w:rFonts w:eastAsia="Calibri" w:cs="Arial"/>
          <w:bCs/>
          <w:szCs w:val="20"/>
          <w:lang w:val="sl-SI" w:eastAsia="sl-SI"/>
        </w:rPr>
        <w:t xml:space="preserve">Izpust z oznako: </w:t>
      </w:r>
      <w:r w:rsidRPr="00DA5C0C">
        <w:rPr>
          <w:rFonts w:eastAsia="Calibri" w:cs="Arial"/>
          <w:bCs/>
          <w:szCs w:val="20"/>
          <w:lang w:val="sl-SI" w:eastAsia="sl-SI"/>
        </w:rPr>
        <w:tab/>
      </w:r>
      <w:r w:rsidRPr="00DA5C0C">
        <w:rPr>
          <w:rFonts w:eastAsia="Calibri" w:cs="Arial"/>
          <w:bCs/>
          <w:szCs w:val="20"/>
          <w:lang w:val="sl-SI" w:eastAsia="sl-SI"/>
        </w:rPr>
        <w:tab/>
        <w:t>Z4 – izpust iz kurilne naprave</w:t>
      </w:r>
    </w:p>
    <w:p w14:paraId="372F2726" w14:textId="506054BC" w:rsidR="00B9558F" w:rsidRPr="00DA5C0C" w:rsidRDefault="00B9558F" w:rsidP="00B9558F">
      <w:pPr>
        <w:spacing w:line="260" w:lineRule="exact"/>
        <w:ind w:left="851"/>
        <w:jc w:val="both"/>
        <w:rPr>
          <w:rFonts w:eastAsia="Calibri" w:cs="Arial"/>
          <w:bCs/>
          <w:szCs w:val="20"/>
          <w:lang w:val="sl-SI" w:eastAsia="sl-SI"/>
        </w:rPr>
      </w:pPr>
      <w:r w:rsidRPr="00DA5C0C">
        <w:rPr>
          <w:rFonts w:eastAsia="Calibri" w:cs="Arial"/>
          <w:bCs/>
          <w:szCs w:val="20"/>
          <w:lang w:val="sl-SI" w:eastAsia="sl-SI"/>
        </w:rPr>
        <w:t xml:space="preserve">Vir emisije: </w:t>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00516B0D">
        <w:rPr>
          <w:rFonts w:eastAsia="Calibri" w:cs="Arial"/>
          <w:bCs/>
          <w:szCs w:val="20"/>
          <w:lang w:val="sl-SI" w:eastAsia="sl-SI"/>
        </w:rPr>
        <w:t>S</w:t>
      </w:r>
      <w:r w:rsidRPr="00DA5C0C">
        <w:rPr>
          <w:rFonts w:eastAsia="Calibri" w:cs="Arial"/>
          <w:bCs/>
          <w:szCs w:val="20"/>
          <w:lang w:val="sl-SI" w:eastAsia="sl-SI"/>
        </w:rPr>
        <w:t>rednja kurilna naprava (kotel z močjo 1.739 kW)</w:t>
      </w:r>
    </w:p>
    <w:p w14:paraId="26FDACAE" w14:textId="77777777" w:rsidR="00B9558F" w:rsidRPr="00DA5C0C" w:rsidRDefault="00B9558F" w:rsidP="00B9558F">
      <w:pPr>
        <w:spacing w:line="260" w:lineRule="exact"/>
        <w:ind w:left="851"/>
        <w:jc w:val="both"/>
        <w:rPr>
          <w:rFonts w:eastAsia="Calibri" w:cs="Arial"/>
          <w:bCs/>
          <w:szCs w:val="20"/>
          <w:lang w:val="sl-SI" w:eastAsia="sl-SI"/>
        </w:rPr>
      </w:pPr>
      <w:r w:rsidRPr="00DA5C0C">
        <w:rPr>
          <w:rFonts w:eastAsia="Calibri" w:cs="Arial"/>
          <w:bCs/>
          <w:szCs w:val="20"/>
          <w:lang w:val="sl-SI" w:eastAsia="sl-SI"/>
        </w:rPr>
        <w:t>Tehnološke enote:</w:t>
      </w:r>
      <w:r w:rsidRPr="00DA5C0C">
        <w:rPr>
          <w:rFonts w:eastAsia="Calibri" w:cs="Arial"/>
          <w:bCs/>
          <w:szCs w:val="20"/>
          <w:lang w:val="sl-SI" w:eastAsia="sl-SI"/>
        </w:rPr>
        <w:tab/>
      </w:r>
      <w:r w:rsidRPr="00DA5C0C">
        <w:rPr>
          <w:rFonts w:eastAsia="Calibri" w:cs="Arial"/>
          <w:bCs/>
          <w:szCs w:val="20"/>
          <w:lang w:val="sl-SI" w:eastAsia="sl-SI"/>
        </w:rPr>
        <w:tab/>
        <w:t xml:space="preserve">Naprava za pripravo tople vode (N4) </w:t>
      </w:r>
    </w:p>
    <w:p w14:paraId="6CD65AD0" w14:textId="77777777" w:rsidR="00B9558F" w:rsidRPr="00DA5C0C" w:rsidRDefault="00B9558F" w:rsidP="00B9558F">
      <w:pPr>
        <w:spacing w:line="260" w:lineRule="exact"/>
        <w:ind w:left="540" w:firstLine="311"/>
        <w:jc w:val="both"/>
        <w:rPr>
          <w:lang w:val="sl-SI"/>
        </w:rPr>
      </w:pPr>
      <w:r w:rsidRPr="00DA5C0C">
        <w:rPr>
          <w:rFonts w:cs="Arial"/>
          <w:lang w:val="sl-SI"/>
        </w:rPr>
        <w:t>Lokacija izpusta v (D96/TM):</w:t>
      </w:r>
      <w:r w:rsidRPr="00DA5C0C">
        <w:rPr>
          <w:rFonts w:cs="Arial"/>
          <w:lang w:val="sl-SI"/>
        </w:rPr>
        <w:tab/>
      </w:r>
      <w:r w:rsidRPr="00DA5C0C">
        <w:rPr>
          <w:lang w:val="sl-SI"/>
        </w:rPr>
        <w:t>e = 545537, n = 87779</w:t>
      </w:r>
    </w:p>
    <w:p w14:paraId="7666C1F7" w14:textId="77777777" w:rsidR="00B9558F" w:rsidRPr="00DA5C0C" w:rsidRDefault="00B9558F" w:rsidP="00B9558F">
      <w:pPr>
        <w:spacing w:line="260" w:lineRule="exact"/>
        <w:ind w:left="851"/>
        <w:jc w:val="both"/>
        <w:rPr>
          <w:rFonts w:eastAsia="Calibri" w:cs="Arial"/>
          <w:bCs/>
          <w:szCs w:val="20"/>
          <w:lang w:val="sl-SI" w:eastAsia="sl-SI"/>
        </w:rPr>
      </w:pPr>
      <w:r w:rsidRPr="00DA5C0C">
        <w:rPr>
          <w:rFonts w:eastAsia="Calibri" w:cs="Arial"/>
          <w:bCs/>
          <w:szCs w:val="20"/>
          <w:lang w:val="sl-SI" w:eastAsia="sl-SI"/>
        </w:rPr>
        <w:t xml:space="preserve">Višina izpusta:            </w:t>
      </w:r>
      <w:r w:rsidRPr="00DA5C0C">
        <w:rPr>
          <w:rFonts w:eastAsia="Calibri" w:cs="Arial"/>
          <w:bCs/>
          <w:szCs w:val="20"/>
          <w:lang w:val="sl-SI" w:eastAsia="sl-SI"/>
        </w:rPr>
        <w:tab/>
      </w:r>
      <w:r w:rsidRPr="00DA5C0C">
        <w:rPr>
          <w:rFonts w:eastAsia="Calibri" w:cs="Arial"/>
          <w:bCs/>
          <w:szCs w:val="20"/>
          <w:lang w:val="sl-SI" w:eastAsia="sl-SI"/>
        </w:rPr>
        <w:tab/>
        <w:t>16,6 m</w:t>
      </w:r>
    </w:p>
    <w:p w14:paraId="5F2C09DA" w14:textId="77777777" w:rsidR="00B9558F" w:rsidRPr="00DA5C0C" w:rsidRDefault="00B9558F" w:rsidP="00B9558F">
      <w:pPr>
        <w:spacing w:line="260" w:lineRule="exact"/>
        <w:ind w:left="851"/>
        <w:jc w:val="both"/>
        <w:rPr>
          <w:rFonts w:eastAsia="Calibri" w:cs="Arial"/>
          <w:bCs/>
          <w:szCs w:val="20"/>
          <w:lang w:val="sl-SI" w:eastAsia="sl-SI"/>
        </w:rPr>
      </w:pPr>
      <w:r w:rsidRPr="00DA5C0C">
        <w:rPr>
          <w:rFonts w:eastAsia="Calibri" w:cs="Arial"/>
          <w:bCs/>
          <w:szCs w:val="20"/>
          <w:lang w:val="sl-SI" w:eastAsia="sl-SI"/>
        </w:rPr>
        <w:t xml:space="preserve">Največji prostorninski pretok: </w:t>
      </w:r>
      <w:r w:rsidRPr="00DA5C0C">
        <w:rPr>
          <w:rFonts w:eastAsia="Calibri" w:cs="Arial"/>
          <w:bCs/>
          <w:szCs w:val="20"/>
          <w:lang w:val="sl-SI" w:eastAsia="sl-SI"/>
        </w:rPr>
        <w:tab/>
        <w:t>1590 Nm3/h</w:t>
      </w:r>
    </w:p>
    <w:p w14:paraId="3782EA67" w14:textId="77777777" w:rsidR="00B9558F" w:rsidRPr="00DA5C0C" w:rsidRDefault="00B9558F" w:rsidP="00B9558F">
      <w:pPr>
        <w:spacing w:line="260" w:lineRule="exact"/>
        <w:ind w:left="851"/>
        <w:jc w:val="both"/>
        <w:rPr>
          <w:rFonts w:eastAsia="Calibri" w:cs="Arial"/>
          <w:bCs/>
          <w:szCs w:val="20"/>
          <w:lang w:val="sl-SI" w:eastAsia="sl-SI"/>
        </w:rPr>
      </w:pPr>
      <w:r w:rsidRPr="00DA5C0C">
        <w:rPr>
          <w:rFonts w:eastAsia="Calibri" w:cs="Arial"/>
          <w:bCs/>
          <w:szCs w:val="20"/>
          <w:lang w:val="sl-SI" w:eastAsia="sl-SI"/>
        </w:rPr>
        <w:t>Ime merilnega mesta:</w:t>
      </w:r>
      <w:r w:rsidRPr="00DA5C0C">
        <w:rPr>
          <w:rFonts w:eastAsia="Calibri" w:cs="Arial"/>
          <w:bCs/>
          <w:szCs w:val="20"/>
          <w:lang w:val="sl-SI" w:eastAsia="sl-SI"/>
        </w:rPr>
        <w:tab/>
      </w:r>
      <w:r w:rsidRPr="00DA5C0C">
        <w:rPr>
          <w:rFonts w:eastAsia="Calibri" w:cs="Arial"/>
          <w:bCs/>
          <w:szCs w:val="20"/>
          <w:lang w:val="sl-SI" w:eastAsia="sl-SI"/>
        </w:rPr>
        <w:tab/>
        <w:t>Z4MM1</w:t>
      </w:r>
    </w:p>
    <w:p w14:paraId="34675513"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7B3783B4" w14:textId="77777777" w:rsidR="00B9558F" w:rsidRPr="00DA5C0C" w:rsidRDefault="00B9558F" w:rsidP="00B9558F">
      <w:pPr>
        <w:spacing w:line="260" w:lineRule="exact"/>
        <w:ind w:left="709" w:firstLine="142"/>
        <w:jc w:val="both"/>
        <w:rPr>
          <w:rFonts w:cs="Arial"/>
          <w:bCs/>
          <w:szCs w:val="20"/>
          <w:lang w:val="sl-SI" w:eastAsia="sl-SI"/>
        </w:rPr>
      </w:pPr>
      <w:r w:rsidRPr="00DA5C0C">
        <w:rPr>
          <w:rFonts w:cs="Arial"/>
          <w:bCs/>
          <w:szCs w:val="20"/>
          <w:lang w:val="sl-SI" w:eastAsia="sl-SI"/>
        </w:rPr>
        <w:t>Preglednica  4: Mejne vrednosti emisije snovi v zrak na merilnem mestu Z4MM1</w:t>
      </w:r>
    </w:p>
    <w:p w14:paraId="1BC48D60" w14:textId="77777777" w:rsidR="00B9558F" w:rsidRPr="00DA5C0C" w:rsidRDefault="00B9558F" w:rsidP="00B9558F">
      <w:pPr>
        <w:spacing w:line="260" w:lineRule="exact"/>
        <w:ind w:left="709" w:firstLine="142"/>
        <w:jc w:val="both"/>
        <w:rPr>
          <w:rFonts w:cs="Arial"/>
          <w:bCs/>
          <w:szCs w:val="20"/>
          <w:lang w:val="sl-SI" w:eastAsia="sl-SI"/>
        </w:rPr>
      </w:pPr>
    </w:p>
    <w:tbl>
      <w:tblPr>
        <w:tblW w:w="79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9"/>
        <w:gridCol w:w="1275"/>
        <w:gridCol w:w="851"/>
        <w:gridCol w:w="1672"/>
      </w:tblGrid>
      <w:tr w:rsidR="00B9558F" w:rsidRPr="00DA5C0C" w14:paraId="22A834C0" w14:textId="77777777" w:rsidTr="00B9750B">
        <w:trPr>
          <w:trHeight w:val="553"/>
        </w:trPr>
        <w:tc>
          <w:tcPr>
            <w:tcW w:w="4129" w:type="dxa"/>
            <w:tcBorders>
              <w:bottom w:val="single" w:sz="12" w:space="0" w:color="auto"/>
            </w:tcBorders>
            <w:shd w:val="clear" w:color="auto" w:fill="E6E6E6"/>
            <w:vAlign w:val="center"/>
          </w:tcPr>
          <w:p w14:paraId="5E704E73" w14:textId="77777777" w:rsidR="00B9558F" w:rsidRPr="00DA5C0C" w:rsidRDefault="00B9558F" w:rsidP="00B9750B">
            <w:pPr>
              <w:spacing w:line="260" w:lineRule="exact"/>
              <w:jc w:val="both"/>
              <w:rPr>
                <w:rFonts w:cs="Arial"/>
                <w:b/>
                <w:bCs/>
                <w:szCs w:val="20"/>
                <w:lang w:val="sl-SI"/>
              </w:rPr>
            </w:pPr>
            <w:r w:rsidRPr="00DA5C0C">
              <w:rPr>
                <w:rFonts w:cs="Arial"/>
                <w:b/>
                <w:bCs/>
                <w:szCs w:val="20"/>
                <w:lang w:val="sl-SI"/>
              </w:rPr>
              <w:t>Parameter</w:t>
            </w:r>
          </w:p>
        </w:tc>
        <w:tc>
          <w:tcPr>
            <w:tcW w:w="1275" w:type="dxa"/>
            <w:tcBorders>
              <w:bottom w:val="single" w:sz="12" w:space="0" w:color="auto"/>
            </w:tcBorders>
            <w:shd w:val="clear" w:color="auto" w:fill="E6E6E6"/>
            <w:vAlign w:val="center"/>
          </w:tcPr>
          <w:p w14:paraId="157E82EC"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Izražen kot</w:t>
            </w:r>
          </w:p>
        </w:tc>
        <w:tc>
          <w:tcPr>
            <w:tcW w:w="851" w:type="dxa"/>
            <w:tcBorders>
              <w:bottom w:val="single" w:sz="12" w:space="0" w:color="auto"/>
            </w:tcBorders>
            <w:shd w:val="clear" w:color="auto" w:fill="E6E6E6"/>
            <w:vAlign w:val="center"/>
          </w:tcPr>
          <w:p w14:paraId="317155DA"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Enota</w:t>
            </w:r>
          </w:p>
        </w:tc>
        <w:tc>
          <w:tcPr>
            <w:tcW w:w="1672" w:type="dxa"/>
            <w:tcBorders>
              <w:bottom w:val="single" w:sz="12" w:space="0" w:color="auto"/>
            </w:tcBorders>
            <w:shd w:val="clear" w:color="auto" w:fill="E6E6E6"/>
            <w:vAlign w:val="center"/>
          </w:tcPr>
          <w:p w14:paraId="63F755EC"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Mejna vrednost</w:t>
            </w:r>
          </w:p>
        </w:tc>
      </w:tr>
      <w:tr w:rsidR="00B9558F" w:rsidRPr="00DA5C0C" w14:paraId="4222EDEB" w14:textId="77777777" w:rsidTr="00B9750B">
        <w:trPr>
          <w:trHeight w:val="399"/>
        </w:trPr>
        <w:tc>
          <w:tcPr>
            <w:tcW w:w="4129" w:type="dxa"/>
            <w:vAlign w:val="center"/>
          </w:tcPr>
          <w:p w14:paraId="29FC6073" w14:textId="77777777" w:rsidR="00B9558F" w:rsidRPr="00DA5C0C" w:rsidRDefault="00B9558F" w:rsidP="00B9750B">
            <w:pPr>
              <w:spacing w:line="260" w:lineRule="exact"/>
              <w:rPr>
                <w:rFonts w:cs="Arial"/>
                <w:szCs w:val="20"/>
                <w:lang w:val="sl-SI"/>
              </w:rPr>
            </w:pPr>
            <w:r w:rsidRPr="00DA5C0C">
              <w:rPr>
                <w:rFonts w:cs="Arial"/>
                <w:szCs w:val="20"/>
                <w:lang w:val="sl-SI"/>
              </w:rPr>
              <w:t>Ogljikov monoksid</w:t>
            </w:r>
          </w:p>
        </w:tc>
        <w:tc>
          <w:tcPr>
            <w:tcW w:w="1275" w:type="dxa"/>
            <w:vAlign w:val="center"/>
          </w:tcPr>
          <w:p w14:paraId="520CE62E"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CO</w:t>
            </w:r>
          </w:p>
        </w:tc>
        <w:tc>
          <w:tcPr>
            <w:tcW w:w="851" w:type="dxa"/>
            <w:vAlign w:val="center"/>
          </w:tcPr>
          <w:p w14:paraId="53E75AB6"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672" w:type="dxa"/>
            <w:vAlign w:val="center"/>
          </w:tcPr>
          <w:p w14:paraId="6D8FD673"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80</w:t>
            </w:r>
          </w:p>
        </w:tc>
      </w:tr>
      <w:tr w:rsidR="00B9558F" w:rsidRPr="00DA5C0C" w14:paraId="6FDD512D" w14:textId="77777777" w:rsidTr="00B9750B">
        <w:trPr>
          <w:trHeight w:val="411"/>
        </w:trPr>
        <w:tc>
          <w:tcPr>
            <w:tcW w:w="4129" w:type="dxa"/>
            <w:vAlign w:val="center"/>
          </w:tcPr>
          <w:p w14:paraId="510E18D3" w14:textId="77777777" w:rsidR="00B9558F" w:rsidRPr="00DA5C0C" w:rsidRDefault="00B9558F" w:rsidP="00B9750B">
            <w:pPr>
              <w:spacing w:line="260" w:lineRule="exact"/>
              <w:rPr>
                <w:rFonts w:cs="Arial"/>
                <w:szCs w:val="20"/>
                <w:lang w:val="sl-SI"/>
              </w:rPr>
            </w:pPr>
            <w:r w:rsidRPr="00DA5C0C">
              <w:rPr>
                <w:rFonts w:cs="Arial"/>
                <w:szCs w:val="20"/>
                <w:lang w:val="sl-SI"/>
              </w:rPr>
              <w:t>Dušikovi oksidi NOx</w:t>
            </w:r>
          </w:p>
        </w:tc>
        <w:tc>
          <w:tcPr>
            <w:tcW w:w="1275" w:type="dxa"/>
            <w:vAlign w:val="center"/>
          </w:tcPr>
          <w:p w14:paraId="24DB494B"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NO</w:t>
            </w:r>
            <w:r w:rsidRPr="00DA5C0C">
              <w:rPr>
                <w:rFonts w:cs="Arial"/>
                <w:szCs w:val="20"/>
                <w:vertAlign w:val="subscript"/>
                <w:lang w:val="sl-SI"/>
              </w:rPr>
              <w:t>2</w:t>
            </w:r>
          </w:p>
        </w:tc>
        <w:tc>
          <w:tcPr>
            <w:tcW w:w="851" w:type="dxa"/>
            <w:vAlign w:val="center"/>
          </w:tcPr>
          <w:p w14:paraId="0B9798A4"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672" w:type="dxa"/>
            <w:vAlign w:val="center"/>
          </w:tcPr>
          <w:p w14:paraId="51C78F9D"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100</w:t>
            </w:r>
          </w:p>
        </w:tc>
      </w:tr>
    </w:tbl>
    <w:p w14:paraId="18800EB5" w14:textId="77777777" w:rsidR="00B9558F" w:rsidRPr="00DA5C0C" w:rsidRDefault="00B9558F" w:rsidP="00B9558F">
      <w:pPr>
        <w:pStyle w:val="Naslov11"/>
        <w:keepNext/>
        <w:numPr>
          <w:ilvl w:val="0"/>
          <w:numId w:val="0"/>
        </w:numPr>
        <w:jc w:val="both"/>
        <w:rPr>
          <w:rFonts w:cs="Arial"/>
          <w:bCs/>
          <w:sz w:val="20"/>
          <w:u w:val="single"/>
          <w:lang w:val="sl-SI"/>
        </w:rPr>
      </w:pPr>
    </w:p>
    <w:p w14:paraId="03C0E3D7" w14:textId="77777777" w:rsidR="00B9558F" w:rsidRPr="00DA5C0C" w:rsidRDefault="00B9558F">
      <w:pPr>
        <w:pStyle w:val="Odstavekseznama"/>
        <w:widowControl w:val="0"/>
        <w:numPr>
          <w:ilvl w:val="2"/>
          <w:numId w:val="23"/>
        </w:numPr>
        <w:spacing w:before="120" w:line="260" w:lineRule="exact"/>
        <w:jc w:val="both"/>
        <w:rPr>
          <w:lang w:val="sl-SI"/>
        </w:rPr>
      </w:pPr>
      <w:r w:rsidRPr="00DA5C0C">
        <w:rPr>
          <w:rFonts w:eastAsia="Calibri"/>
          <w:lang w:val="sl-SI"/>
        </w:rPr>
        <w:t xml:space="preserve">Mejne vrednosti emisije snovi v zrak iz naprave za razbarvanje - čiščenje obešal so </w:t>
      </w:r>
      <w:r w:rsidRPr="00DA5C0C">
        <w:rPr>
          <w:rFonts w:eastAsia="Calibri"/>
          <w:lang w:val="sl-SI"/>
        </w:rPr>
        <w:lastRenderedPageBreak/>
        <w:t>določene v Preglednici 5:</w:t>
      </w:r>
    </w:p>
    <w:p w14:paraId="19F1576B"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5AB37312" w14:textId="77777777" w:rsidR="00B9558F" w:rsidRPr="00DA5C0C" w:rsidRDefault="00B9558F" w:rsidP="00B9558F">
      <w:pPr>
        <w:spacing w:line="260" w:lineRule="exact"/>
        <w:ind w:firstLine="851"/>
        <w:jc w:val="both"/>
        <w:rPr>
          <w:rFonts w:eastAsia="Calibri" w:cs="Arial"/>
          <w:bCs/>
          <w:szCs w:val="20"/>
          <w:lang w:val="sl-SI" w:eastAsia="sl-SI"/>
        </w:rPr>
      </w:pPr>
      <w:r w:rsidRPr="00DA5C0C">
        <w:rPr>
          <w:rFonts w:eastAsia="Calibri" w:cs="Arial"/>
          <w:bCs/>
          <w:szCs w:val="20"/>
          <w:lang w:val="sl-SI" w:eastAsia="sl-SI"/>
        </w:rPr>
        <w:t xml:space="preserve">Izpust z oznako: </w:t>
      </w:r>
      <w:r w:rsidRPr="00DA5C0C">
        <w:rPr>
          <w:rFonts w:eastAsia="Calibri" w:cs="Arial"/>
          <w:bCs/>
          <w:szCs w:val="20"/>
          <w:lang w:val="sl-SI" w:eastAsia="sl-SI"/>
        </w:rPr>
        <w:tab/>
      </w:r>
      <w:r w:rsidRPr="00DA5C0C">
        <w:rPr>
          <w:rFonts w:eastAsia="Calibri" w:cs="Arial"/>
          <w:bCs/>
          <w:szCs w:val="20"/>
          <w:lang w:val="sl-SI" w:eastAsia="sl-SI"/>
        </w:rPr>
        <w:tab/>
        <w:t xml:space="preserve">Z6 – izpust iz naprave za </w:t>
      </w:r>
      <w:r w:rsidRPr="00DA5C0C">
        <w:rPr>
          <w:rFonts w:eastAsia="Calibri" w:cs="Arial"/>
          <w:bCs/>
          <w:szCs w:val="20"/>
          <w:lang w:val="sl-SI"/>
        </w:rPr>
        <w:t>razbarvanje - čiščenje obešal</w:t>
      </w:r>
    </w:p>
    <w:p w14:paraId="31525328" w14:textId="74BCDB4F" w:rsidR="00B9558F" w:rsidRPr="00DA5C0C" w:rsidRDefault="00B9558F" w:rsidP="00B9558F">
      <w:pPr>
        <w:spacing w:line="260" w:lineRule="exact"/>
        <w:ind w:left="540" w:firstLine="311"/>
        <w:rPr>
          <w:rFonts w:eastAsia="Calibri" w:cs="Arial"/>
          <w:bCs/>
          <w:szCs w:val="20"/>
          <w:lang w:val="sl-SI" w:eastAsia="sl-SI"/>
        </w:rPr>
      </w:pPr>
      <w:r w:rsidRPr="00DA5C0C">
        <w:rPr>
          <w:rFonts w:eastAsia="Calibri" w:cs="Arial"/>
          <w:bCs/>
          <w:szCs w:val="20"/>
          <w:lang w:val="sl-SI" w:eastAsia="sl-SI"/>
        </w:rPr>
        <w:t xml:space="preserve">Vir emisije: </w:t>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00516B0D">
        <w:rPr>
          <w:rFonts w:eastAsia="Calibri" w:cs="Arial"/>
          <w:bCs/>
          <w:szCs w:val="20"/>
          <w:lang w:val="sl-SI" w:eastAsia="sl-SI"/>
        </w:rPr>
        <w:t>R</w:t>
      </w:r>
      <w:r w:rsidRPr="00DA5C0C">
        <w:rPr>
          <w:rFonts w:eastAsia="Calibri" w:cs="Arial"/>
          <w:bCs/>
          <w:szCs w:val="20"/>
          <w:lang w:val="sl-SI" w:eastAsia="sl-SI"/>
        </w:rPr>
        <w:t>azbarvanje - čiščenje obešal</w:t>
      </w:r>
    </w:p>
    <w:p w14:paraId="3E4CE24C" w14:textId="61AE1DCF" w:rsidR="00B9558F" w:rsidRPr="00DA5C0C" w:rsidRDefault="00B9558F" w:rsidP="00B9558F">
      <w:pPr>
        <w:spacing w:line="260" w:lineRule="exact"/>
        <w:ind w:left="3540" w:hanging="2689"/>
        <w:jc w:val="both"/>
        <w:rPr>
          <w:rFonts w:eastAsia="Calibri" w:cs="Arial"/>
          <w:bCs/>
          <w:szCs w:val="20"/>
          <w:lang w:val="sl-SI" w:eastAsia="sl-SI"/>
        </w:rPr>
      </w:pPr>
      <w:r w:rsidRPr="00DA5C0C">
        <w:rPr>
          <w:rFonts w:eastAsia="Calibri" w:cs="Arial"/>
          <w:bCs/>
          <w:szCs w:val="20"/>
          <w:lang w:val="sl-SI" w:eastAsia="sl-SI"/>
        </w:rPr>
        <w:t>Tehnološke enote:</w:t>
      </w:r>
      <w:r w:rsidRPr="00DA5C0C">
        <w:rPr>
          <w:rFonts w:eastAsia="Calibri" w:cs="Arial"/>
          <w:bCs/>
          <w:szCs w:val="20"/>
          <w:lang w:val="sl-SI" w:eastAsia="sl-SI"/>
        </w:rPr>
        <w:tab/>
      </w:r>
      <w:r w:rsidR="00516B0D">
        <w:rPr>
          <w:rFonts w:eastAsia="Calibri" w:cs="Arial"/>
          <w:bCs/>
          <w:szCs w:val="20"/>
          <w:lang w:val="sl-SI" w:eastAsia="sl-SI"/>
        </w:rPr>
        <w:t xml:space="preserve"> N</w:t>
      </w:r>
      <w:r w:rsidRPr="00DA5C0C">
        <w:rPr>
          <w:rFonts w:eastAsia="Calibri" w:cs="Arial"/>
          <w:bCs/>
          <w:szCs w:val="20"/>
          <w:lang w:val="sl-SI" w:eastAsia="sl-SI"/>
        </w:rPr>
        <w:t xml:space="preserve">aprava za razbarvanje (N6)  </w:t>
      </w:r>
    </w:p>
    <w:p w14:paraId="2692635D" w14:textId="77777777" w:rsidR="00B9558F" w:rsidRPr="00DA5C0C" w:rsidRDefault="00B9558F" w:rsidP="00B9558F">
      <w:pPr>
        <w:spacing w:line="260" w:lineRule="exact"/>
        <w:ind w:left="540" w:firstLine="311"/>
        <w:jc w:val="both"/>
        <w:rPr>
          <w:lang w:val="sl-SI"/>
        </w:rPr>
      </w:pPr>
      <w:r w:rsidRPr="00DA5C0C">
        <w:rPr>
          <w:rFonts w:cs="Arial"/>
          <w:lang w:val="sl-SI"/>
        </w:rPr>
        <w:t>Lokacija izpusta v (D96/TM):</w:t>
      </w:r>
      <w:r w:rsidRPr="00DA5C0C">
        <w:rPr>
          <w:rFonts w:cs="Arial"/>
          <w:lang w:val="sl-SI"/>
        </w:rPr>
        <w:tab/>
      </w:r>
      <w:r w:rsidRPr="00DA5C0C">
        <w:rPr>
          <w:lang w:val="sl-SI"/>
        </w:rPr>
        <w:t>e = 545536, n = 87769</w:t>
      </w:r>
    </w:p>
    <w:p w14:paraId="58FAB3E3" w14:textId="77777777" w:rsidR="00B9558F" w:rsidRPr="00DA5C0C" w:rsidRDefault="00B9558F" w:rsidP="00B9558F">
      <w:pPr>
        <w:spacing w:line="260" w:lineRule="exact"/>
        <w:ind w:firstLine="851"/>
        <w:jc w:val="both"/>
        <w:rPr>
          <w:rFonts w:eastAsia="Calibri" w:cs="Arial"/>
          <w:bCs/>
          <w:szCs w:val="20"/>
          <w:lang w:val="sl-SI" w:eastAsia="sl-SI"/>
        </w:rPr>
      </w:pPr>
      <w:r w:rsidRPr="00DA5C0C">
        <w:rPr>
          <w:rFonts w:eastAsia="Calibri" w:cs="Arial"/>
          <w:bCs/>
          <w:szCs w:val="20"/>
          <w:lang w:val="sl-SI" w:eastAsia="sl-SI"/>
        </w:rPr>
        <w:t>Višina izpusta:</w:t>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t>16,6 m</w:t>
      </w:r>
    </w:p>
    <w:p w14:paraId="24D3E1C9" w14:textId="77777777" w:rsidR="00B9558F" w:rsidRPr="00DA5C0C" w:rsidRDefault="00B9558F" w:rsidP="00B9558F">
      <w:pPr>
        <w:spacing w:line="260" w:lineRule="exact"/>
        <w:ind w:firstLine="851"/>
        <w:jc w:val="both"/>
        <w:rPr>
          <w:rFonts w:eastAsia="Calibri" w:cs="Arial"/>
          <w:bCs/>
          <w:szCs w:val="20"/>
          <w:lang w:val="sl-SI" w:eastAsia="sl-SI"/>
        </w:rPr>
      </w:pPr>
      <w:r w:rsidRPr="00DA5C0C">
        <w:rPr>
          <w:rFonts w:eastAsia="Calibri" w:cs="Arial"/>
          <w:bCs/>
          <w:szCs w:val="20"/>
          <w:lang w:val="sl-SI" w:eastAsia="sl-SI"/>
        </w:rPr>
        <w:t xml:space="preserve">Največji prostorninski pretok: </w:t>
      </w:r>
      <w:r w:rsidRPr="00DA5C0C">
        <w:rPr>
          <w:rFonts w:eastAsia="Calibri" w:cs="Arial"/>
          <w:bCs/>
          <w:szCs w:val="20"/>
          <w:lang w:val="sl-SI" w:eastAsia="sl-SI"/>
        </w:rPr>
        <w:tab/>
        <w:t>4500 Nm</w:t>
      </w:r>
      <w:r w:rsidRPr="00DA5C0C">
        <w:rPr>
          <w:rFonts w:eastAsia="Calibri" w:cs="Arial"/>
          <w:bCs/>
          <w:szCs w:val="20"/>
          <w:vertAlign w:val="superscript"/>
          <w:lang w:val="sl-SI" w:eastAsia="sl-SI"/>
        </w:rPr>
        <w:t>3</w:t>
      </w:r>
      <w:r w:rsidRPr="00DA5C0C">
        <w:rPr>
          <w:rFonts w:eastAsia="Calibri" w:cs="Arial"/>
          <w:bCs/>
          <w:szCs w:val="20"/>
          <w:lang w:val="sl-SI" w:eastAsia="sl-SI"/>
        </w:rPr>
        <w:t>/h</w:t>
      </w:r>
    </w:p>
    <w:p w14:paraId="6F899915" w14:textId="77777777" w:rsidR="00B9558F" w:rsidRPr="00DA5C0C" w:rsidRDefault="00B9558F" w:rsidP="00B9558F">
      <w:pPr>
        <w:spacing w:line="260" w:lineRule="exact"/>
        <w:ind w:firstLine="851"/>
        <w:jc w:val="both"/>
        <w:rPr>
          <w:rFonts w:cs="Arial"/>
          <w:bCs/>
          <w:sz w:val="16"/>
          <w:szCs w:val="16"/>
          <w:u w:val="single"/>
          <w:lang w:val="sl-SI"/>
        </w:rPr>
      </w:pPr>
      <w:r w:rsidRPr="00DA5C0C">
        <w:rPr>
          <w:rFonts w:eastAsia="Calibri" w:cs="Arial"/>
          <w:bCs/>
          <w:szCs w:val="16"/>
          <w:lang w:val="sl-SI" w:eastAsia="sl-SI"/>
        </w:rPr>
        <w:t>Ime merilnega mesta:</w:t>
      </w:r>
      <w:r w:rsidRPr="00DA5C0C">
        <w:rPr>
          <w:rFonts w:eastAsia="Calibri" w:cs="Arial"/>
          <w:bCs/>
          <w:szCs w:val="16"/>
          <w:lang w:val="sl-SI" w:eastAsia="sl-SI"/>
        </w:rPr>
        <w:tab/>
      </w:r>
      <w:r w:rsidRPr="00DA5C0C">
        <w:rPr>
          <w:rFonts w:eastAsia="Calibri" w:cs="Arial"/>
          <w:bCs/>
          <w:szCs w:val="16"/>
          <w:lang w:val="sl-SI" w:eastAsia="sl-SI"/>
        </w:rPr>
        <w:tab/>
        <w:t>Z6MM1</w:t>
      </w:r>
    </w:p>
    <w:p w14:paraId="0CC2BC42"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25BCECBF" w14:textId="77777777" w:rsidR="00B9558F" w:rsidRPr="00DA5C0C" w:rsidRDefault="00B9558F" w:rsidP="00B9558F">
      <w:pPr>
        <w:spacing w:line="260" w:lineRule="exact"/>
        <w:ind w:left="709" w:firstLine="142"/>
        <w:jc w:val="both"/>
        <w:rPr>
          <w:rFonts w:cs="Arial"/>
          <w:bCs/>
          <w:szCs w:val="20"/>
          <w:lang w:val="sl-SI" w:eastAsia="sl-SI"/>
        </w:rPr>
      </w:pPr>
      <w:r w:rsidRPr="00DA5C0C">
        <w:rPr>
          <w:rFonts w:cs="Arial"/>
          <w:bCs/>
          <w:szCs w:val="20"/>
          <w:lang w:val="sl-SI" w:eastAsia="sl-SI"/>
        </w:rPr>
        <w:t>Preglednica 5: Mejne vrednosti emisije snovi v zrak na merilnem mestu Z6MM1</w:t>
      </w:r>
    </w:p>
    <w:p w14:paraId="5BD31AC6" w14:textId="77777777" w:rsidR="00B9558F" w:rsidRPr="00DA5C0C" w:rsidRDefault="00B9558F" w:rsidP="00B9558F">
      <w:pPr>
        <w:spacing w:line="260" w:lineRule="exact"/>
        <w:rPr>
          <w:lang w:val="sl-SI" w:eastAsia="sl-SI"/>
        </w:rPr>
      </w:pPr>
    </w:p>
    <w:tbl>
      <w:tblPr>
        <w:tblW w:w="795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9"/>
        <w:gridCol w:w="1306"/>
        <w:gridCol w:w="820"/>
        <w:gridCol w:w="1703"/>
      </w:tblGrid>
      <w:tr w:rsidR="00B9558F" w:rsidRPr="00DA5C0C" w14:paraId="0D6491BB" w14:textId="77777777" w:rsidTr="00B9750B">
        <w:trPr>
          <w:trHeight w:val="778"/>
        </w:trPr>
        <w:tc>
          <w:tcPr>
            <w:tcW w:w="4129" w:type="dxa"/>
            <w:tcBorders>
              <w:bottom w:val="single" w:sz="12" w:space="0" w:color="auto"/>
            </w:tcBorders>
            <w:shd w:val="clear" w:color="auto" w:fill="E6E6E6"/>
            <w:vAlign w:val="center"/>
          </w:tcPr>
          <w:p w14:paraId="4CB71165" w14:textId="77777777" w:rsidR="00B9558F" w:rsidRPr="00DA5C0C" w:rsidRDefault="00B9558F" w:rsidP="00B9750B">
            <w:pPr>
              <w:spacing w:line="260" w:lineRule="exact"/>
              <w:jc w:val="both"/>
              <w:rPr>
                <w:rFonts w:cs="Arial"/>
                <w:b/>
                <w:bCs/>
                <w:szCs w:val="20"/>
                <w:lang w:val="sl-SI"/>
              </w:rPr>
            </w:pPr>
            <w:r w:rsidRPr="00DA5C0C">
              <w:rPr>
                <w:rFonts w:cs="Arial"/>
                <w:b/>
                <w:bCs/>
                <w:szCs w:val="20"/>
                <w:lang w:val="sl-SI"/>
              </w:rPr>
              <w:t>Parameter</w:t>
            </w:r>
          </w:p>
        </w:tc>
        <w:tc>
          <w:tcPr>
            <w:tcW w:w="1306" w:type="dxa"/>
            <w:tcBorders>
              <w:bottom w:val="single" w:sz="12" w:space="0" w:color="auto"/>
            </w:tcBorders>
            <w:shd w:val="clear" w:color="auto" w:fill="E6E6E6"/>
            <w:vAlign w:val="center"/>
          </w:tcPr>
          <w:p w14:paraId="26232603"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Izražen kot</w:t>
            </w:r>
          </w:p>
        </w:tc>
        <w:tc>
          <w:tcPr>
            <w:tcW w:w="820" w:type="dxa"/>
            <w:tcBorders>
              <w:bottom w:val="single" w:sz="12" w:space="0" w:color="auto"/>
            </w:tcBorders>
            <w:shd w:val="clear" w:color="auto" w:fill="E6E6E6"/>
            <w:vAlign w:val="center"/>
          </w:tcPr>
          <w:p w14:paraId="2D75FE28"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Enota</w:t>
            </w:r>
          </w:p>
        </w:tc>
        <w:tc>
          <w:tcPr>
            <w:tcW w:w="1703" w:type="dxa"/>
            <w:tcBorders>
              <w:bottom w:val="single" w:sz="12" w:space="0" w:color="auto"/>
            </w:tcBorders>
            <w:shd w:val="clear" w:color="auto" w:fill="E6E6E6"/>
            <w:vAlign w:val="center"/>
          </w:tcPr>
          <w:p w14:paraId="22A41FCC"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Mejna vrednost</w:t>
            </w:r>
          </w:p>
        </w:tc>
      </w:tr>
      <w:tr w:rsidR="00B9558F" w:rsidRPr="00DA5C0C" w14:paraId="04723234" w14:textId="77777777" w:rsidTr="00B9750B">
        <w:trPr>
          <w:trHeight w:val="527"/>
        </w:trPr>
        <w:tc>
          <w:tcPr>
            <w:tcW w:w="4129" w:type="dxa"/>
            <w:vAlign w:val="center"/>
          </w:tcPr>
          <w:p w14:paraId="66376462" w14:textId="77777777" w:rsidR="00B9558F" w:rsidRPr="00DA5C0C" w:rsidRDefault="00B9558F" w:rsidP="00B9750B">
            <w:pPr>
              <w:spacing w:line="260" w:lineRule="exact"/>
              <w:rPr>
                <w:rFonts w:cs="Arial"/>
                <w:szCs w:val="20"/>
                <w:lang w:val="sl-SI"/>
              </w:rPr>
            </w:pPr>
            <w:r w:rsidRPr="00DA5C0C">
              <w:rPr>
                <w:rFonts w:cs="Arial"/>
                <w:szCs w:val="20"/>
                <w:lang w:val="sl-SI"/>
              </w:rPr>
              <w:t>Celotne organske snovi razen organskih delcev</w:t>
            </w:r>
          </w:p>
        </w:tc>
        <w:tc>
          <w:tcPr>
            <w:tcW w:w="1306" w:type="dxa"/>
            <w:vAlign w:val="center"/>
          </w:tcPr>
          <w:p w14:paraId="7612FF4E"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TOC</w:t>
            </w:r>
          </w:p>
        </w:tc>
        <w:tc>
          <w:tcPr>
            <w:tcW w:w="820" w:type="dxa"/>
            <w:vAlign w:val="center"/>
          </w:tcPr>
          <w:p w14:paraId="51D94F44"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703" w:type="dxa"/>
            <w:vAlign w:val="center"/>
          </w:tcPr>
          <w:p w14:paraId="18C2CE54"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50</w:t>
            </w:r>
          </w:p>
        </w:tc>
      </w:tr>
    </w:tbl>
    <w:p w14:paraId="389A2757" w14:textId="77777777" w:rsidR="00B9558F" w:rsidRPr="00DA5C0C" w:rsidRDefault="00B9558F" w:rsidP="00013D2B">
      <w:pPr>
        <w:pStyle w:val="Naslov11"/>
        <w:keepNext/>
        <w:numPr>
          <w:ilvl w:val="0"/>
          <w:numId w:val="0"/>
        </w:numPr>
        <w:jc w:val="both"/>
        <w:rPr>
          <w:rFonts w:cs="Arial"/>
          <w:bCs/>
          <w:sz w:val="20"/>
          <w:u w:val="single"/>
          <w:lang w:val="sl-SI"/>
        </w:rPr>
      </w:pPr>
    </w:p>
    <w:p w14:paraId="0CE3F473" w14:textId="77777777" w:rsidR="00B9558F" w:rsidRPr="00DA5C0C" w:rsidRDefault="00B9558F">
      <w:pPr>
        <w:pStyle w:val="Odstavekseznama"/>
        <w:widowControl w:val="0"/>
        <w:numPr>
          <w:ilvl w:val="2"/>
          <w:numId w:val="23"/>
        </w:numPr>
        <w:spacing w:before="120" w:line="260" w:lineRule="exact"/>
        <w:jc w:val="both"/>
        <w:rPr>
          <w:rFonts w:eastAsia="Calibri" w:cs="Arial"/>
          <w:bCs/>
          <w:szCs w:val="20"/>
          <w:lang w:val="sl-SI"/>
        </w:rPr>
      </w:pPr>
      <w:r w:rsidRPr="00DA5C0C">
        <w:rPr>
          <w:rFonts w:eastAsia="Calibri" w:cs="Arial"/>
          <w:bCs/>
          <w:szCs w:val="20"/>
          <w:lang w:val="sl-SI"/>
        </w:rPr>
        <w:t>Mejne vrednosti emisije snovi v zrak iz naprave za pranje odpreškov (C1) iz točke 1.3 izreka tega dovoljenja so določene v Preglednici 6:</w:t>
      </w:r>
    </w:p>
    <w:p w14:paraId="202589F7" w14:textId="77777777" w:rsidR="00B9558F" w:rsidRPr="00DA5C0C" w:rsidRDefault="00B9558F" w:rsidP="00B9558F">
      <w:pPr>
        <w:keepNext/>
        <w:tabs>
          <w:tab w:val="left" w:pos="720"/>
          <w:tab w:val="left" w:pos="1080"/>
        </w:tabs>
        <w:autoSpaceDE w:val="0"/>
        <w:autoSpaceDN w:val="0"/>
        <w:adjustRightInd w:val="0"/>
        <w:spacing w:line="260" w:lineRule="exact"/>
        <w:ind w:left="720" w:right="-108"/>
        <w:jc w:val="both"/>
        <w:rPr>
          <w:rFonts w:cs="Arial"/>
          <w:szCs w:val="20"/>
          <w:lang w:val="sl-SI"/>
        </w:rPr>
      </w:pPr>
    </w:p>
    <w:p w14:paraId="5B2A8652" w14:textId="77777777" w:rsidR="00B9558F" w:rsidRPr="00DA5C0C" w:rsidRDefault="00B9558F" w:rsidP="00B9558F">
      <w:pPr>
        <w:spacing w:line="260" w:lineRule="exact"/>
        <w:ind w:firstLine="851"/>
        <w:jc w:val="both"/>
        <w:rPr>
          <w:rFonts w:eastAsia="Calibri" w:cs="Arial"/>
          <w:bCs/>
          <w:szCs w:val="20"/>
          <w:lang w:val="sl-SI" w:eastAsia="sl-SI"/>
        </w:rPr>
      </w:pPr>
      <w:r w:rsidRPr="00DA5C0C">
        <w:rPr>
          <w:rFonts w:eastAsia="Calibri" w:cs="Arial"/>
          <w:bCs/>
          <w:szCs w:val="20"/>
          <w:lang w:val="sl-SI" w:eastAsia="sl-SI"/>
        </w:rPr>
        <w:t xml:space="preserve">Izpust z oznako: </w:t>
      </w:r>
      <w:r w:rsidRPr="00DA5C0C">
        <w:rPr>
          <w:rFonts w:eastAsia="Calibri" w:cs="Arial"/>
          <w:bCs/>
          <w:szCs w:val="20"/>
          <w:lang w:val="sl-SI" w:eastAsia="sl-SI"/>
        </w:rPr>
        <w:tab/>
      </w:r>
      <w:r w:rsidRPr="00DA5C0C">
        <w:rPr>
          <w:rFonts w:eastAsia="Calibri" w:cs="Arial"/>
          <w:bCs/>
          <w:szCs w:val="20"/>
          <w:lang w:val="sl-SI" w:eastAsia="sl-SI"/>
        </w:rPr>
        <w:tab/>
        <w:t>Z5 – izpust iz naprave za pranje odpreškov</w:t>
      </w:r>
    </w:p>
    <w:p w14:paraId="096FDD78" w14:textId="128C72F7" w:rsidR="00B9558F" w:rsidRPr="00DA5C0C" w:rsidRDefault="00B9558F" w:rsidP="00B9558F">
      <w:pPr>
        <w:spacing w:line="260" w:lineRule="exact"/>
        <w:ind w:left="540" w:firstLine="311"/>
        <w:rPr>
          <w:rFonts w:eastAsia="Calibri" w:cs="Arial"/>
          <w:bCs/>
          <w:szCs w:val="20"/>
          <w:lang w:val="sl-SI" w:eastAsia="sl-SI"/>
        </w:rPr>
      </w:pPr>
      <w:r w:rsidRPr="00DA5C0C">
        <w:rPr>
          <w:rFonts w:eastAsia="Calibri" w:cs="Arial"/>
          <w:bCs/>
          <w:szCs w:val="20"/>
          <w:lang w:val="sl-SI" w:eastAsia="sl-SI"/>
        </w:rPr>
        <w:t xml:space="preserve">Vir emisije: </w:t>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r>
      <w:r w:rsidR="00516B0D">
        <w:rPr>
          <w:rFonts w:eastAsia="Calibri" w:cs="Arial"/>
          <w:bCs/>
          <w:szCs w:val="20"/>
          <w:lang w:val="sl-SI" w:eastAsia="sl-SI"/>
        </w:rPr>
        <w:t>P</w:t>
      </w:r>
      <w:r w:rsidRPr="00DA5C0C">
        <w:rPr>
          <w:rFonts w:eastAsia="Calibri" w:cs="Arial"/>
          <w:bCs/>
          <w:szCs w:val="20"/>
          <w:lang w:val="sl-SI" w:eastAsia="sl-SI"/>
        </w:rPr>
        <w:t>ranje odpreškov</w:t>
      </w:r>
    </w:p>
    <w:p w14:paraId="23900ABB" w14:textId="0F880897" w:rsidR="00B9558F" w:rsidRPr="00DA5C0C" w:rsidRDefault="00B9558F" w:rsidP="00B9558F">
      <w:pPr>
        <w:spacing w:line="260" w:lineRule="exact"/>
        <w:ind w:left="3540" w:hanging="2689"/>
        <w:jc w:val="both"/>
        <w:rPr>
          <w:rFonts w:eastAsia="Calibri" w:cs="Arial"/>
          <w:bCs/>
          <w:szCs w:val="20"/>
          <w:lang w:val="sl-SI" w:eastAsia="sl-SI"/>
        </w:rPr>
      </w:pPr>
      <w:r w:rsidRPr="00DA5C0C">
        <w:rPr>
          <w:rFonts w:eastAsia="Calibri" w:cs="Arial"/>
          <w:bCs/>
          <w:szCs w:val="20"/>
          <w:lang w:val="sl-SI" w:eastAsia="sl-SI"/>
        </w:rPr>
        <w:t>Tehnološke enote:</w:t>
      </w:r>
      <w:r w:rsidRPr="00DA5C0C">
        <w:rPr>
          <w:rFonts w:eastAsia="Calibri" w:cs="Arial"/>
          <w:bCs/>
          <w:szCs w:val="20"/>
          <w:lang w:val="sl-SI" w:eastAsia="sl-SI"/>
        </w:rPr>
        <w:tab/>
      </w:r>
      <w:r w:rsidR="00516B0D">
        <w:rPr>
          <w:rFonts w:eastAsia="Calibri" w:cs="Arial"/>
          <w:bCs/>
          <w:szCs w:val="20"/>
          <w:lang w:val="sl-SI" w:eastAsia="sl-SI"/>
        </w:rPr>
        <w:t xml:space="preserve"> N</w:t>
      </w:r>
      <w:r w:rsidRPr="00DA5C0C">
        <w:rPr>
          <w:rFonts w:eastAsia="Calibri" w:cs="Arial"/>
          <w:bCs/>
          <w:szCs w:val="20"/>
          <w:lang w:val="sl-SI" w:eastAsia="sl-SI"/>
        </w:rPr>
        <w:t xml:space="preserve">aprava za pranje odpreškov – vakumski pralni stroj za modificirani alkohol (N22), ogleni filter  </w:t>
      </w:r>
    </w:p>
    <w:p w14:paraId="67F85C02" w14:textId="77777777" w:rsidR="00B9558F" w:rsidRPr="00DA5C0C" w:rsidRDefault="00B9558F" w:rsidP="00B9558F">
      <w:pPr>
        <w:spacing w:line="260" w:lineRule="exact"/>
        <w:ind w:left="540" w:firstLine="311"/>
        <w:jc w:val="both"/>
        <w:rPr>
          <w:lang w:val="sl-SI"/>
        </w:rPr>
      </w:pPr>
      <w:r w:rsidRPr="00DA5C0C">
        <w:rPr>
          <w:rFonts w:cs="Arial"/>
          <w:lang w:val="sl-SI"/>
        </w:rPr>
        <w:t>Lokacija izpusta v (D96/TM):</w:t>
      </w:r>
      <w:r w:rsidRPr="00DA5C0C">
        <w:rPr>
          <w:rFonts w:cs="Arial"/>
          <w:lang w:val="sl-SI"/>
        </w:rPr>
        <w:tab/>
      </w:r>
      <w:r w:rsidRPr="00DA5C0C">
        <w:rPr>
          <w:lang w:val="sl-SI"/>
        </w:rPr>
        <w:t>e = 545600, n = 87777</w:t>
      </w:r>
    </w:p>
    <w:p w14:paraId="3DEE9BC8" w14:textId="77777777" w:rsidR="00B9558F" w:rsidRPr="00DA5C0C" w:rsidRDefault="00B9558F" w:rsidP="00B9558F">
      <w:pPr>
        <w:spacing w:line="260" w:lineRule="exact"/>
        <w:ind w:firstLine="851"/>
        <w:jc w:val="both"/>
        <w:rPr>
          <w:rFonts w:eastAsia="Calibri" w:cs="Arial"/>
          <w:bCs/>
          <w:szCs w:val="20"/>
          <w:lang w:val="sl-SI" w:eastAsia="sl-SI"/>
        </w:rPr>
      </w:pPr>
      <w:r w:rsidRPr="00DA5C0C">
        <w:rPr>
          <w:rFonts w:eastAsia="Calibri" w:cs="Arial"/>
          <w:bCs/>
          <w:szCs w:val="20"/>
          <w:lang w:val="sl-SI" w:eastAsia="sl-SI"/>
        </w:rPr>
        <w:t>Višina izpusta:</w:t>
      </w:r>
      <w:r w:rsidRPr="00DA5C0C">
        <w:rPr>
          <w:rFonts w:eastAsia="Calibri" w:cs="Arial"/>
          <w:bCs/>
          <w:szCs w:val="20"/>
          <w:lang w:val="sl-SI" w:eastAsia="sl-SI"/>
        </w:rPr>
        <w:tab/>
      </w:r>
      <w:r w:rsidRPr="00DA5C0C">
        <w:rPr>
          <w:rFonts w:eastAsia="Calibri" w:cs="Arial"/>
          <w:bCs/>
          <w:szCs w:val="20"/>
          <w:lang w:val="sl-SI" w:eastAsia="sl-SI"/>
        </w:rPr>
        <w:tab/>
      </w:r>
      <w:r w:rsidRPr="00DA5C0C">
        <w:rPr>
          <w:rFonts w:eastAsia="Calibri" w:cs="Arial"/>
          <w:bCs/>
          <w:szCs w:val="20"/>
          <w:lang w:val="sl-SI" w:eastAsia="sl-SI"/>
        </w:rPr>
        <w:tab/>
        <w:t>16,6 m</w:t>
      </w:r>
    </w:p>
    <w:p w14:paraId="05DB2672" w14:textId="77777777" w:rsidR="00B9558F" w:rsidRPr="00DA5C0C" w:rsidRDefault="00B9558F" w:rsidP="00B9558F">
      <w:pPr>
        <w:spacing w:line="260" w:lineRule="exact"/>
        <w:ind w:firstLine="851"/>
        <w:jc w:val="both"/>
        <w:rPr>
          <w:rFonts w:eastAsia="Calibri" w:cs="Arial"/>
          <w:bCs/>
          <w:szCs w:val="20"/>
          <w:lang w:val="sl-SI" w:eastAsia="sl-SI"/>
        </w:rPr>
      </w:pPr>
      <w:r w:rsidRPr="00DA5C0C">
        <w:rPr>
          <w:rFonts w:eastAsia="Calibri" w:cs="Arial"/>
          <w:bCs/>
          <w:szCs w:val="20"/>
          <w:lang w:val="sl-SI" w:eastAsia="sl-SI"/>
        </w:rPr>
        <w:t xml:space="preserve">Največji prostorninski pretok: </w:t>
      </w:r>
      <w:r w:rsidRPr="00DA5C0C">
        <w:rPr>
          <w:rFonts w:eastAsia="Calibri" w:cs="Arial"/>
          <w:bCs/>
          <w:szCs w:val="20"/>
          <w:lang w:val="sl-SI" w:eastAsia="sl-SI"/>
        </w:rPr>
        <w:tab/>
        <w:t>40 Nm</w:t>
      </w:r>
      <w:r w:rsidRPr="00DA5C0C">
        <w:rPr>
          <w:rFonts w:eastAsia="Calibri" w:cs="Arial"/>
          <w:bCs/>
          <w:szCs w:val="20"/>
          <w:vertAlign w:val="superscript"/>
          <w:lang w:val="sl-SI" w:eastAsia="sl-SI"/>
        </w:rPr>
        <w:t>3</w:t>
      </w:r>
      <w:r w:rsidRPr="00DA5C0C">
        <w:rPr>
          <w:rFonts w:eastAsia="Calibri" w:cs="Arial"/>
          <w:bCs/>
          <w:szCs w:val="20"/>
          <w:lang w:val="sl-SI" w:eastAsia="sl-SI"/>
        </w:rPr>
        <w:t>/h</w:t>
      </w:r>
    </w:p>
    <w:p w14:paraId="435E8E46" w14:textId="77777777" w:rsidR="00B9558F" w:rsidRPr="00DA5C0C" w:rsidRDefault="00B9558F" w:rsidP="00B9558F">
      <w:pPr>
        <w:spacing w:line="260" w:lineRule="exact"/>
        <w:ind w:firstLine="851"/>
        <w:jc w:val="both"/>
        <w:rPr>
          <w:rFonts w:cs="Arial"/>
          <w:bCs/>
          <w:sz w:val="16"/>
          <w:szCs w:val="16"/>
          <w:u w:val="single"/>
          <w:lang w:val="sl-SI"/>
        </w:rPr>
      </w:pPr>
      <w:r w:rsidRPr="00DA5C0C">
        <w:rPr>
          <w:rFonts w:eastAsia="Calibri" w:cs="Arial"/>
          <w:bCs/>
          <w:szCs w:val="16"/>
          <w:lang w:val="sl-SI" w:eastAsia="sl-SI"/>
        </w:rPr>
        <w:t>Ime merilnega mesta:</w:t>
      </w:r>
      <w:r w:rsidRPr="00DA5C0C">
        <w:rPr>
          <w:rFonts w:eastAsia="Calibri" w:cs="Arial"/>
          <w:bCs/>
          <w:szCs w:val="16"/>
          <w:lang w:val="sl-SI" w:eastAsia="sl-SI"/>
        </w:rPr>
        <w:tab/>
      </w:r>
      <w:r w:rsidRPr="00DA5C0C">
        <w:rPr>
          <w:rFonts w:eastAsia="Calibri" w:cs="Arial"/>
          <w:bCs/>
          <w:szCs w:val="16"/>
          <w:lang w:val="sl-SI" w:eastAsia="sl-SI"/>
        </w:rPr>
        <w:tab/>
        <w:t>Z5MM1</w:t>
      </w:r>
    </w:p>
    <w:p w14:paraId="1D84E960"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0EF9C877" w14:textId="77777777" w:rsidR="00B9558F" w:rsidRPr="00DA5C0C" w:rsidRDefault="00B9558F" w:rsidP="00B9558F">
      <w:pPr>
        <w:spacing w:line="260" w:lineRule="exact"/>
        <w:ind w:left="709" w:firstLine="142"/>
        <w:jc w:val="both"/>
        <w:rPr>
          <w:rFonts w:cs="Arial"/>
          <w:bCs/>
          <w:szCs w:val="20"/>
          <w:lang w:val="sl-SI" w:eastAsia="sl-SI"/>
        </w:rPr>
      </w:pPr>
      <w:r w:rsidRPr="00DA5C0C">
        <w:rPr>
          <w:rFonts w:cs="Arial"/>
          <w:bCs/>
          <w:szCs w:val="20"/>
          <w:lang w:val="sl-SI" w:eastAsia="sl-SI"/>
        </w:rPr>
        <w:t>Preglednica 6: Mejne vrednosti emisije snovi v zrak na merilnem mestu Z5MM1</w:t>
      </w:r>
    </w:p>
    <w:p w14:paraId="1F8C46BD" w14:textId="77777777" w:rsidR="00B9558F" w:rsidRPr="00DA5C0C" w:rsidRDefault="00B9558F" w:rsidP="00B9558F">
      <w:pPr>
        <w:spacing w:line="260" w:lineRule="exact"/>
        <w:rPr>
          <w:lang w:val="sl-SI" w:eastAsia="sl-SI"/>
        </w:rPr>
      </w:pPr>
    </w:p>
    <w:tbl>
      <w:tblPr>
        <w:tblW w:w="795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9"/>
        <w:gridCol w:w="1306"/>
        <w:gridCol w:w="820"/>
        <w:gridCol w:w="1703"/>
      </w:tblGrid>
      <w:tr w:rsidR="00B9558F" w:rsidRPr="00DA5C0C" w14:paraId="3B60CF11" w14:textId="77777777" w:rsidTr="00B9750B">
        <w:trPr>
          <w:trHeight w:val="778"/>
        </w:trPr>
        <w:tc>
          <w:tcPr>
            <w:tcW w:w="4129" w:type="dxa"/>
            <w:tcBorders>
              <w:bottom w:val="single" w:sz="12" w:space="0" w:color="auto"/>
            </w:tcBorders>
            <w:shd w:val="clear" w:color="auto" w:fill="E6E6E6"/>
            <w:vAlign w:val="center"/>
          </w:tcPr>
          <w:p w14:paraId="63827B67" w14:textId="77777777" w:rsidR="00B9558F" w:rsidRPr="00DA5C0C" w:rsidRDefault="00B9558F" w:rsidP="00B9750B">
            <w:pPr>
              <w:spacing w:line="260" w:lineRule="exact"/>
              <w:jc w:val="both"/>
              <w:rPr>
                <w:rFonts w:cs="Arial"/>
                <w:b/>
                <w:bCs/>
                <w:szCs w:val="20"/>
                <w:lang w:val="sl-SI"/>
              </w:rPr>
            </w:pPr>
            <w:r w:rsidRPr="00DA5C0C">
              <w:rPr>
                <w:rFonts w:cs="Arial"/>
                <w:b/>
                <w:bCs/>
                <w:szCs w:val="20"/>
                <w:lang w:val="sl-SI"/>
              </w:rPr>
              <w:t>Parameter</w:t>
            </w:r>
          </w:p>
        </w:tc>
        <w:tc>
          <w:tcPr>
            <w:tcW w:w="1306" w:type="dxa"/>
            <w:tcBorders>
              <w:bottom w:val="single" w:sz="12" w:space="0" w:color="auto"/>
            </w:tcBorders>
            <w:shd w:val="clear" w:color="auto" w:fill="E6E6E6"/>
            <w:vAlign w:val="center"/>
          </w:tcPr>
          <w:p w14:paraId="1FC507D8"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Izražen kot</w:t>
            </w:r>
          </w:p>
        </w:tc>
        <w:tc>
          <w:tcPr>
            <w:tcW w:w="820" w:type="dxa"/>
            <w:tcBorders>
              <w:bottom w:val="single" w:sz="12" w:space="0" w:color="auto"/>
            </w:tcBorders>
            <w:shd w:val="clear" w:color="auto" w:fill="E6E6E6"/>
            <w:vAlign w:val="center"/>
          </w:tcPr>
          <w:p w14:paraId="64CAB2BF"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Enota</w:t>
            </w:r>
          </w:p>
        </w:tc>
        <w:tc>
          <w:tcPr>
            <w:tcW w:w="1703" w:type="dxa"/>
            <w:tcBorders>
              <w:bottom w:val="single" w:sz="12" w:space="0" w:color="auto"/>
            </w:tcBorders>
            <w:shd w:val="clear" w:color="auto" w:fill="E6E6E6"/>
            <w:vAlign w:val="center"/>
          </w:tcPr>
          <w:p w14:paraId="4F383BF4" w14:textId="77777777" w:rsidR="00B9558F" w:rsidRPr="00DA5C0C" w:rsidRDefault="00B9558F" w:rsidP="00B9750B">
            <w:pPr>
              <w:spacing w:line="260" w:lineRule="exact"/>
              <w:jc w:val="center"/>
              <w:rPr>
                <w:rFonts w:cs="Arial"/>
                <w:b/>
                <w:bCs/>
                <w:szCs w:val="20"/>
                <w:lang w:val="sl-SI"/>
              </w:rPr>
            </w:pPr>
            <w:r w:rsidRPr="00DA5C0C">
              <w:rPr>
                <w:rFonts w:cs="Arial"/>
                <w:b/>
                <w:bCs/>
                <w:szCs w:val="20"/>
                <w:lang w:val="sl-SI"/>
              </w:rPr>
              <w:t>Mejna vrednost</w:t>
            </w:r>
          </w:p>
        </w:tc>
      </w:tr>
      <w:tr w:rsidR="00B9558F" w:rsidRPr="00DA5C0C" w14:paraId="32CF4BE2" w14:textId="77777777" w:rsidTr="00B9750B">
        <w:trPr>
          <w:trHeight w:val="527"/>
        </w:trPr>
        <w:tc>
          <w:tcPr>
            <w:tcW w:w="4129" w:type="dxa"/>
            <w:vAlign w:val="center"/>
          </w:tcPr>
          <w:p w14:paraId="0BF48756" w14:textId="77777777" w:rsidR="00B9558F" w:rsidRPr="00DA5C0C" w:rsidRDefault="00B9558F" w:rsidP="00B9750B">
            <w:pPr>
              <w:spacing w:line="260" w:lineRule="exact"/>
              <w:rPr>
                <w:rFonts w:cs="Arial"/>
                <w:szCs w:val="20"/>
                <w:lang w:val="sl-SI"/>
              </w:rPr>
            </w:pPr>
            <w:r w:rsidRPr="00DA5C0C">
              <w:rPr>
                <w:rFonts w:cs="Arial"/>
                <w:szCs w:val="20"/>
                <w:lang w:val="sl-SI"/>
              </w:rPr>
              <w:t>Celotne organske snovi razen organskih delcev</w:t>
            </w:r>
          </w:p>
        </w:tc>
        <w:tc>
          <w:tcPr>
            <w:tcW w:w="1306" w:type="dxa"/>
            <w:vAlign w:val="center"/>
          </w:tcPr>
          <w:p w14:paraId="3EF89EA5"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TOC</w:t>
            </w:r>
          </w:p>
        </w:tc>
        <w:tc>
          <w:tcPr>
            <w:tcW w:w="820" w:type="dxa"/>
            <w:vAlign w:val="center"/>
          </w:tcPr>
          <w:p w14:paraId="62EB06D1"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mg/m</w:t>
            </w:r>
            <w:r w:rsidRPr="00DA5C0C">
              <w:rPr>
                <w:rFonts w:cs="Arial"/>
                <w:szCs w:val="20"/>
                <w:vertAlign w:val="superscript"/>
                <w:lang w:val="sl-SI"/>
              </w:rPr>
              <w:t>3</w:t>
            </w:r>
          </w:p>
        </w:tc>
        <w:tc>
          <w:tcPr>
            <w:tcW w:w="1703" w:type="dxa"/>
            <w:vAlign w:val="center"/>
          </w:tcPr>
          <w:p w14:paraId="6D7168D3" w14:textId="77777777" w:rsidR="00B9558F" w:rsidRPr="00DA5C0C" w:rsidRDefault="00B9558F" w:rsidP="00B9750B">
            <w:pPr>
              <w:spacing w:line="260" w:lineRule="exact"/>
              <w:ind w:left="31" w:right="-108"/>
              <w:jc w:val="center"/>
              <w:rPr>
                <w:rFonts w:cs="Arial"/>
                <w:szCs w:val="20"/>
                <w:lang w:val="sl-SI"/>
              </w:rPr>
            </w:pPr>
            <w:r w:rsidRPr="00DA5C0C">
              <w:rPr>
                <w:rFonts w:cs="Arial"/>
                <w:szCs w:val="20"/>
                <w:lang w:val="sl-SI"/>
              </w:rPr>
              <w:t>50</w:t>
            </w:r>
          </w:p>
        </w:tc>
      </w:tr>
    </w:tbl>
    <w:p w14:paraId="4AFEF50E" w14:textId="77777777" w:rsidR="00B9558F" w:rsidRPr="00DA5C0C" w:rsidRDefault="00B9558F" w:rsidP="00B9558F">
      <w:pPr>
        <w:pStyle w:val="Naslov11"/>
        <w:keepNext/>
        <w:numPr>
          <w:ilvl w:val="0"/>
          <w:numId w:val="0"/>
        </w:numPr>
        <w:jc w:val="both"/>
        <w:rPr>
          <w:rFonts w:cs="Arial"/>
          <w:bCs/>
          <w:sz w:val="20"/>
          <w:u w:val="single"/>
          <w:lang w:val="sl-SI"/>
        </w:rPr>
      </w:pPr>
    </w:p>
    <w:p w14:paraId="320BF6C6" w14:textId="64EE1290" w:rsidR="00B9558F" w:rsidRPr="00DA5C0C" w:rsidRDefault="00B9558F">
      <w:pPr>
        <w:pStyle w:val="Odstavekseznama"/>
        <w:widowControl w:val="0"/>
        <w:numPr>
          <w:ilvl w:val="2"/>
          <w:numId w:val="23"/>
        </w:numPr>
        <w:spacing w:before="120" w:line="260" w:lineRule="exact"/>
        <w:jc w:val="both"/>
        <w:rPr>
          <w:rFonts w:cs="Arial"/>
          <w:bCs/>
          <w:u w:val="single"/>
          <w:lang w:val="sl-SI"/>
        </w:rPr>
      </w:pPr>
      <w:r w:rsidRPr="00DA5C0C">
        <w:rPr>
          <w:rFonts w:cs="Arial"/>
          <w:bCs/>
          <w:szCs w:val="20"/>
          <w:lang w:val="sl-SI"/>
        </w:rPr>
        <w:t xml:space="preserve">Upravljavec mora zagotoviti, da je letna poraba topil – hlapnih organskih spojin </w:t>
      </w:r>
      <w:r w:rsidR="00082C64">
        <w:rPr>
          <w:rFonts w:cs="Arial"/>
          <w:bCs/>
          <w:szCs w:val="20"/>
          <w:lang w:val="sl-SI"/>
        </w:rPr>
        <w:t xml:space="preserve">v napravi iz točke 1 izreka okoljevarstvenega dovoljenja </w:t>
      </w:r>
      <w:r w:rsidRPr="00DA5C0C">
        <w:rPr>
          <w:rFonts w:cs="Arial"/>
          <w:bCs/>
          <w:szCs w:val="20"/>
          <w:lang w:val="sl-SI"/>
        </w:rPr>
        <w:t>nižja od 5 t.</w:t>
      </w:r>
    </w:p>
    <w:p w14:paraId="1006D7DC" w14:textId="77777777" w:rsidR="00B9558F" w:rsidRPr="00DA5C0C" w:rsidRDefault="00B9558F">
      <w:pPr>
        <w:pStyle w:val="Odstavekseznama"/>
        <w:widowControl w:val="0"/>
        <w:numPr>
          <w:ilvl w:val="2"/>
          <w:numId w:val="23"/>
        </w:numPr>
        <w:spacing w:before="120" w:line="260" w:lineRule="exact"/>
        <w:jc w:val="both"/>
        <w:rPr>
          <w:rFonts w:cs="Arial"/>
          <w:bCs/>
          <w:u w:val="single"/>
          <w:lang w:val="sl-SI"/>
        </w:rPr>
      </w:pPr>
      <w:r w:rsidRPr="00DA5C0C">
        <w:rPr>
          <w:rFonts w:eastAsia="Calibri" w:cs="Arial"/>
          <w:bCs/>
          <w:szCs w:val="20"/>
          <w:lang w:val="sl-SI"/>
        </w:rPr>
        <w:t>Največji masni pretok iz naprave iz točke 1 izreka tega dovoljenja ne sme presegati vrednosti, določene v Preglednici 7 izreka tega dovoljenja.</w:t>
      </w:r>
    </w:p>
    <w:p w14:paraId="7193C2CC"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4CA50EEF" w14:textId="77777777" w:rsidR="00B9558F" w:rsidRPr="00DA5C0C" w:rsidRDefault="00B9558F" w:rsidP="00B9558F">
      <w:pPr>
        <w:widowControl w:val="0"/>
        <w:tabs>
          <w:tab w:val="left" w:pos="2160"/>
        </w:tabs>
        <w:spacing w:line="260" w:lineRule="exact"/>
        <w:ind w:left="720" w:firstLine="131"/>
        <w:jc w:val="both"/>
        <w:rPr>
          <w:rFonts w:cs="Arial"/>
          <w:bCs/>
          <w:szCs w:val="20"/>
          <w:lang w:val="sl-SI" w:eastAsia="sl-SI"/>
        </w:rPr>
      </w:pPr>
      <w:r w:rsidRPr="00DA5C0C">
        <w:rPr>
          <w:rFonts w:cs="Arial"/>
          <w:bCs/>
          <w:szCs w:val="20"/>
          <w:lang w:val="sl-SI" w:eastAsia="sl-SI"/>
        </w:rPr>
        <w:t>Preglednica 7: Največji masni pretok iz naprave</w:t>
      </w:r>
    </w:p>
    <w:p w14:paraId="733AC65B" w14:textId="77777777" w:rsidR="00B9558F" w:rsidRPr="00DA5C0C" w:rsidRDefault="00B9558F" w:rsidP="00B9558F">
      <w:pPr>
        <w:spacing w:line="260" w:lineRule="exact"/>
        <w:rPr>
          <w:lang w:val="sl-SI" w:eastAsia="sl-SI"/>
        </w:rPr>
      </w:pPr>
    </w:p>
    <w:tbl>
      <w:tblPr>
        <w:tblW w:w="79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3420"/>
      </w:tblGrid>
      <w:tr w:rsidR="00B9558F" w:rsidRPr="006F5893" w14:paraId="055CC377" w14:textId="77777777" w:rsidTr="00B9750B">
        <w:tc>
          <w:tcPr>
            <w:tcW w:w="4500" w:type="dxa"/>
            <w:tcBorders>
              <w:bottom w:val="single" w:sz="12" w:space="0" w:color="auto"/>
            </w:tcBorders>
            <w:shd w:val="clear" w:color="auto" w:fill="E6E6E6"/>
            <w:vAlign w:val="center"/>
          </w:tcPr>
          <w:p w14:paraId="30D8819A" w14:textId="77777777" w:rsidR="00B9558F" w:rsidRPr="00DA5C0C" w:rsidRDefault="00B9558F" w:rsidP="00B9750B">
            <w:pPr>
              <w:widowControl w:val="0"/>
              <w:spacing w:line="260" w:lineRule="exact"/>
              <w:rPr>
                <w:rFonts w:cs="Arial"/>
                <w:b/>
                <w:bCs/>
                <w:szCs w:val="20"/>
                <w:lang w:val="sl-SI"/>
              </w:rPr>
            </w:pPr>
            <w:r w:rsidRPr="00DA5C0C">
              <w:rPr>
                <w:rFonts w:cs="Arial"/>
                <w:b/>
                <w:bCs/>
                <w:szCs w:val="20"/>
                <w:lang w:val="sl-SI"/>
              </w:rPr>
              <w:t>Snov</w:t>
            </w:r>
          </w:p>
        </w:tc>
        <w:tc>
          <w:tcPr>
            <w:tcW w:w="3420" w:type="dxa"/>
            <w:tcBorders>
              <w:bottom w:val="single" w:sz="12" w:space="0" w:color="auto"/>
            </w:tcBorders>
            <w:shd w:val="clear" w:color="auto" w:fill="E6E6E6"/>
          </w:tcPr>
          <w:p w14:paraId="7CF0C430" w14:textId="77777777" w:rsidR="00B9558F" w:rsidRPr="00DA5C0C" w:rsidRDefault="00B9558F" w:rsidP="00B9750B">
            <w:pPr>
              <w:widowControl w:val="0"/>
              <w:spacing w:line="260" w:lineRule="exact"/>
              <w:jc w:val="center"/>
              <w:rPr>
                <w:rFonts w:cs="Arial"/>
                <w:b/>
                <w:bCs/>
                <w:szCs w:val="20"/>
                <w:lang w:val="sl-SI"/>
              </w:rPr>
            </w:pPr>
            <w:r w:rsidRPr="00DA5C0C">
              <w:rPr>
                <w:rFonts w:cs="Arial"/>
                <w:b/>
                <w:bCs/>
                <w:szCs w:val="20"/>
                <w:lang w:val="sl-SI"/>
              </w:rPr>
              <w:t>Največji masni pretok iz naprave</w:t>
            </w:r>
          </w:p>
          <w:p w14:paraId="3BA35E13" w14:textId="77777777" w:rsidR="00B9558F" w:rsidRPr="00DA5C0C" w:rsidRDefault="00B9558F" w:rsidP="00B9750B">
            <w:pPr>
              <w:widowControl w:val="0"/>
              <w:spacing w:line="260" w:lineRule="exact"/>
              <w:jc w:val="center"/>
              <w:rPr>
                <w:rFonts w:cs="Arial"/>
                <w:b/>
                <w:bCs/>
                <w:szCs w:val="20"/>
                <w:lang w:val="sl-SI"/>
              </w:rPr>
            </w:pPr>
            <w:r w:rsidRPr="00DA5C0C">
              <w:rPr>
                <w:rFonts w:cs="Arial"/>
                <w:b/>
                <w:bCs/>
                <w:szCs w:val="20"/>
                <w:lang w:val="sl-SI"/>
              </w:rPr>
              <w:t>(kg/h)</w:t>
            </w:r>
          </w:p>
        </w:tc>
      </w:tr>
      <w:tr w:rsidR="00B9558F" w:rsidRPr="00DA5C0C" w14:paraId="5E42EDB9" w14:textId="77777777" w:rsidTr="00B9750B">
        <w:trPr>
          <w:trHeight w:val="439"/>
        </w:trPr>
        <w:tc>
          <w:tcPr>
            <w:tcW w:w="4500" w:type="dxa"/>
            <w:vAlign w:val="center"/>
          </w:tcPr>
          <w:p w14:paraId="52C3676C"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Celotni prah</w:t>
            </w:r>
          </w:p>
        </w:tc>
        <w:tc>
          <w:tcPr>
            <w:tcW w:w="3420" w:type="dxa"/>
            <w:vAlign w:val="center"/>
          </w:tcPr>
          <w:p w14:paraId="2D63871B"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1</w:t>
            </w:r>
          </w:p>
        </w:tc>
      </w:tr>
      <w:tr w:rsidR="00B9558F" w:rsidRPr="00DA5C0C" w14:paraId="19AF66F0" w14:textId="77777777" w:rsidTr="00B9750B">
        <w:trPr>
          <w:trHeight w:val="537"/>
        </w:trPr>
        <w:tc>
          <w:tcPr>
            <w:tcW w:w="4500" w:type="dxa"/>
            <w:vAlign w:val="center"/>
          </w:tcPr>
          <w:p w14:paraId="48A6C705"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Dušikovi oksidi, izraženi kot NO</w:t>
            </w:r>
            <w:r w:rsidRPr="00DA5C0C">
              <w:rPr>
                <w:rFonts w:cs="Arial"/>
                <w:szCs w:val="20"/>
                <w:vertAlign w:val="subscript"/>
                <w:lang w:val="sl-SI"/>
              </w:rPr>
              <w:t>2</w:t>
            </w:r>
          </w:p>
        </w:tc>
        <w:tc>
          <w:tcPr>
            <w:tcW w:w="3420" w:type="dxa"/>
            <w:vAlign w:val="center"/>
          </w:tcPr>
          <w:p w14:paraId="412DEB79"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20</w:t>
            </w:r>
          </w:p>
        </w:tc>
      </w:tr>
      <w:tr w:rsidR="00B9558F" w:rsidRPr="00DA5C0C" w14:paraId="51F82282" w14:textId="77777777" w:rsidTr="00B9750B">
        <w:tc>
          <w:tcPr>
            <w:tcW w:w="4500" w:type="dxa"/>
          </w:tcPr>
          <w:p w14:paraId="790CC0D4"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lastRenderedPageBreak/>
              <w:t>Nikelj in njegove anorganske spojine, izražene kot Ni</w:t>
            </w:r>
          </w:p>
        </w:tc>
        <w:tc>
          <w:tcPr>
            <w:tcW w:w="3420" w:type="dxa"/>
            <w:vAlign w:val="center"/>
          </w:tcPr>
          <w:p w14:paraId="794E7554"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0,025</w:t>
            </w:r>
          </w:p>
        </w:tc>
      </w:tr>
      <w:tr w:rsidR="00B9558F" w:rsidRPr="00DA5C0C" w14:paraId="3868F949" w14:textId="77777777" w:rsidTr="00B9750B">
        <w:tc>
          <w:tcPr>
            <w:tcW w:w="4500" w:type="dxa"/>
          </w:tcPr>
          <w:p w14:paraId="3750ACF8" w14:textId="77777777" w:rsidR="00B9558F" w:rsidRPr="00DA5C0C" w:rsidRDefault="00B9558F" w:rsidP="00B9750B">
            <w:pPr>
              <w:widowControl w:val="0"/>
              <w:spacing w:line="260" w:lineRule="exact"/>
              <w:rPr>
                <w:rFonts w:cs="Arial"/>
                <w:szCs w:val="20"/>
                <w:lang w:val="sl-SI"/>
              </w:rPr>
            </w:pPr>
            <w:r w:rsidRPr="00DA5C0C">
              <w:rPr>
                <w:rFonts w:cs="Arial"/>
                <w:szCs w:val="20"/>
                <w:lang w:val="sl-SI"/>
              </w:rPr>
              <w:t>Ocenjena vrednost razpršene emisije celotnega prahu</w:t>
            </w:r>
          </w:p>
        </w:tc>
        <w:tc>
          <w:tcPr>
            <w:tcW w:w="3420" w:type="dxa"/>
            <w:vAlign w:val="center"/>
          </w:tcPr>
          <w:p w14:paraId="2D087478" w14:textId="77777777" w:rsidR="00B9558F" w:rsidRPr="00DA5C0C" w:rsidRDefault="00B9558F" w:rsidP="00B9750B">
            <w:pPr>
              <w:widowControl w:val="0"/>
              <w:spacing w:line="260" w:lineRule="exact"/>
              <w:jc w:val="center"/>
              <w:rPr>
                <w:rFonts w:cs="Arial"/>
                <w:szCs w:val="20"/>
                <w:lang w:val="sl-SI"/>
              </w:rPr>
            </w:pPr>
            <w:r w:rsidRPr="00DA5C0C">
              <w:rPr>
                <w:rFonts w:cs="Arial"/>
                <w:szCs w:val="20"/>
                <w:lang w:val="sl-SI"/>
              </w:rPr>
              <w:t>0,1</w:t>
            </w:r>
          </w:p>
        </w:tc>
      </w:tr>
    </w:tbl>
    <w:p w14:paraId="2E302942" w14:textId="77777777" w:rsidR="00B9558F" w:rsidRPr="00DA5C0C" w:rsidRDefault="00B9558F" w:rsidP="00B9558F">
      <w:pPr>
        <w:spacing w:line="260" w:lineRule="exact"/>
        <w:jc w:val="both"/>
        <w:rPr>
          <w:rFonts w:cs="Arial"/>
          <w:b/>
          <w:bCs/>
          <w:szCs w:val="20"/>
          <w:lang w:val="sl-SI" w:eastAsia="sl-SI"/>
        </w:rPr>
      </w:pPr>
    </w:p>
    <w:p w14:paraId="08AB8440" w14:textId="77777777" w:rsidR="00B9558F" w:rsidRPr="00DA5C0C" w:rsidRDefault="00B9558F">
      <w:pPr>
        <w:pStyle w:val="Odstavekseznama"/>
        <w:numPr>
          <w:ilvl w:val="1"/>
          <w:numId w:val="23"/>
        </w:numPr>
        <w:autoSpaceDE w:val="0"/>
        <w:autoSpaceDN w:val="0"/>
        <w:adjustRightInd w:val="0"/>
        <w:spacing w:line="260" w:lineRule="exact"/>
        <w:ind w:left="709" w:hanging="709"/>
        <w:jc w:val="both"/>
        <w:rPr>
          <w:rFonts w:cs="Arial"/>
          <w:b/>
          <w:bCs/>
          <w:szCs w:val="20"/>
          <w:lang w:val="sl-SI" w:eastAsia="sl-SI"/>
        </w:rPr>
      </w:pPr>
      <w:r w:rsidRPr="00DA5C0C">
        <w:rPr>
          <w:rFonts w:cs="Arial"/>
          <w:b/>
          <w:bCs/>
          <w:szCs w:val="20"/>
          <w:lang w:val="sl-SI" w:eastAsia="sl-SI"/>
        </w:rPr>
        <w:t xml:space="preserve">Zahteve za obratovalni monitoring emisij snovi v zrak </w:t>
      </w:r>
    </w:p>
    <w:p w14:paraId="36FD325D" w14:textId="77777777" w:rsidR="00B9558F" w:rsidRPr="00DA5C0C" w:rsidRDefault="00B9558F" w:rsidP="00B9558F">
      <w:pPr>
        <w:pStyle w:val="Naslov11"/>
        <w:keepNext/>
        <w:numPr>
          <w:ilvl w:val="0"/>
          <w:numId w:val="0"/>
        </w:numPr>
        <w:ind w:left="540"/>
        <w:jc w:val="both"/>
        <w:rPr>
          <w:rFonts w:cs="Arial"/>
          <w:bCs/>
          <w:sz w:val="20"/>
          <w:u w:val="single"/>
          <w:lang w:val="sl-SI"/>
        </w:rPr>
      </w:pPr>
    </w:p>
    <w:p w14:paraId="2A81EC95" w14:textId="77777777"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0"/>
          <w:lang w:val="sl-SI"/>
        </w:rPr>
      </w:pPr>
      <w:r w:rsidRPr="00DA5C0C">
        <w:rPr>
          <w:rFonts w:eastAsia="Calibri" w:cs="Arial"/>
          <w:szCs w:val="20"/>
          <w:lang w:val="sl-SI"/>
        </w:rPr>
        <w:t xml:space="preserve">Upravljavec mora zagotoviti obratovalni monitoring emisij snovi v zrak na vseh, v točki 2.2 izreka tega dovoljenja definiranih merilnih mestih za nabor snovi, ki je določen v točki 2.2 izreka tega dovoljenja. </w:t>
      </w:r>
    </w:p>
    <w:p w14:paraId="555DDEF4" w14:textId="26423614"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2"/>
          <w:lang w:val="sl-SI"/>
        </w:rPr>
      </w:pPr>
      <w:r w:rsidRPr="00DA5C0C">
        <w:rPr>
          <w:rFonts w:eastAsia="Calibri" w:cs="Arial"/>
          <w:szCs w:val="22"/>
          <w:lang w:val="sl-SI"/>
        </w:rPr>
        <w:t>Upravljavec mora zagotoviti, da se izvede obratovalni monitoring celotnega prahu, ogljikovega monoksida, dušikovih oksidov, celotnih organskih snovi razen organskih delcev, niklja in njegovih spojin, z najmanj tremi posameznimi polurnimi meritvami v času, ko so viri onesnaževanja v obratovalnem stanju največjega obremenjevanja okolja.</w:t>
      </w:r>
    </w:p>
    <w:p w14:paraId="0D3F13C8" w14:textId="7AC73352" w:rsidR="00B9558F" w:rsidRPr="00DA5C0C" w:rsidRDefault="00B9558F">
      <w:pPr>
        <w:keepNext/>
        <w:numPr>
          <w:ilvl w:val="2"/>
          <w:numId w:val="24"/>
        </w:numPr>
        <w:tabs>
          <w:tab w:val="left" w:pos="720"/>
          <w:tab w:val="left" w:pos="1080"/>
          <w:tab w:val="left" w:pos="6237"/>
        </w:tabs>
        <w:autoSpaceDE w:val="0"/>
        <w:autoSpaceDN w:val="0"/>
        <w:adjustRightInd w:val="0"/>
        <w:spacing w:line="260" w:lineRule="exact"/>
        <w:ind w:left="709" w:right="-108" w:hanging="709"/>
        <w:jc w:val="both"/>
        <w:rPr>
          <w:rFonts w:eastAsia="Calibri" w:cs="Arial"/>
          <w:szCs w:val="20"/>
          <w:lang w:val="sl-SI"/>
        </w:rPr>
      </w:pPr>
      <w:r w:rsidRPr="00DA5C0C">
        <w:rPr>
          <w:rFonts w:eastAsia="Calibri" w:cs="Arial"/>
          <w:szCs w:val="20"/>
          <w:lang w:val="sl-SI"/>
        </w:rPr>
        <w:t xml:space="preserve">Upravljavec mora zagotoviti izvedbo prvih meritev </w:t>
      </w:r>
      <w:r w:rsidRPr="00DA5C0C">
        <w:rPr>
          <w:rFonts w:eastAsia="Calibri" w:cs="Arial"/>
          <w:szCs w:val="22"/>
          <w:lang w:val="sl-SI"/>
        </w:rPr>
        <w:t xml:space="preserve">celotnega prahu, </w:t>
      </w:r>
      <w:r w:rsidRPr="00DA5C0C">
        <w:rPr>
          <w:rFonts w:eastAsia="Calibri" w:cs="Arial"/>
          <w:szCs w:val="20"/>
          <w:lang w:val="sl-SI"/>
        </w:rPr>
        <w:t xml:space="preserve">celotnih organskih snovi razen organskih delcev, </w:t>
      </w:r>
      <w:r w:rsidRPr="00DA5C0C">
        <w:rPr>
          <w:rFonts w:eastAsia="Calibri" w:cs="Arial"/>
          <w:szCs w:val="22"/>
          <w:lang w:val="sl-SI"/>
        </w:rPr>
        <w:t xml:space="preserve">ogljikovega monoksida, dušikovih oksidov, niklja in njegovih spojin, </w:t>
      </w:r>
      <w:r w:rsidRPr="00DA5C0C">
        <w:rPr>
          <w:rFonts w:eastAsia="Calibri" w:cs="Arial"/>
          <w:szCs w:val="20"/>
          <w:lang w:val="sl-SI"/>
        </w:rPr>
        <w:t>na izpustih Z1, Z2, Z3/1, Z3/2, Z4, Z5 in Z6 definiranih v točki 2.2 izreka tega dovoljenja ne prej kakor 3 mesece in najpozneje po 9 mesecih po začetku obratovanja naprave iz točke 1 izreka tega dovoljenja.</w:t>
      </w:r>
    </w:p>
    <w:p w14:paraId="47E68AAA" w14:textId="67923D75"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2"/>
          <w:lang w:val="sl-SI"/>
        </w:rPr>
      </w:pPr>
      <w:r w:rsidRPr="00DA5C0C">
        <w:rPr>
          <w:rFonts w:eastAsia="Calibri" w:cs="Arial"/>
          <w:szCs w:val="22"/>
          <w:lang w:val="sl-SI"/>
        </w:rPr>
        <w:t>Upravljavec mora zagotoviti obratovalni monitoring celotnega prahu,</w:t>
      </w:r>
      <w:r w:rsidRPr="00DA5C0C">
        <w:rPr>
          <w:rFonts w:eastAsia="Calibri" w:cs="Arial"/>
          <w:szCs w:val="20"/>
          <w:lang w:val="sl-SI"/>
        </w:rPr>
        <w:t xml:space="preserve"> celotnih organskih snovi razen organskih delcev,</w:t>
      </w:r>
      <w:r w:rsidRPr="00DA5C0C">
        <w:rPr>
          <w:rFonts w:eastAsia="Calibri" w:cs="Arial"/>
          <w:szCs w:val="22"/>
          <w:lang w:val="sl-SI"/>
        </w:rPr>
        <w:t xml:space="preserve"> ogljikovega monoksida, dušikovih oksidov, niklja in njegovih spojin na izpustih </w:t>
      </w:r>
      <w:r w:rsidRPr="00DA5C0C">
        <w:rPr>
          <w:rFonts w:eastAsia="Calibri" w:cs="Arial"/>
          <w:szCs w:val="20"/>
          <w:lang w:val="sl-SI"/>
        </w:rPr>
        <w:t xml:space="preserve">Z1, Z2, Z3/1. Z3/2, Z4, Z5 in Z6 </w:t>
      </w:r>
      <w:r w:rsidRPr="00DA5C0C">
        <w:rPr>
          <w:rFonts w:eastAsia="Calibri" w:cs="Arial"/>
          <w:szCs w:val="22"/>
          <w:lang w:val="sl-SI"/>
        </w:rPr>
        <w:t>definiranih v točki 2.2 izreka tega dovoljenja, kot občasne meritve vsako tretjo leto.</w:t>
      </w:r>
    </w:p>
    <w:p w14:paraId="704CA5F1" w14:textId="7AD369B5" w:rsidR="00F744B0" w:rsidRPr="00DA5C0C" w:rsidRDefault="00F744B0" w:rsidP="00F744B0">
      <w:pPr>
        <w:numPr>
          <w:ilvl w:val="2"/>
          <w:numId w:val="24"/>
        </w:numPr>
        <w:tabs>
          <w:tab w:val="left" w:pos="720"/>
        </w:tabs>
        <w:autoSpaceDE w:val="0"/>
        <w:autoSpaceDN w:val="0"/>
        <w:adjustRightInd w:val="0"/>
        <w:spacing w:line="240" w:lineRule="auto"/>
        <w:ind w:left="709" w:right="-108" w:hanging="709"/>
        <w:jc w:val="both"/>
        <w:rPr>
          <w:rFonts w:cs="Arial"/>
          <w:szCs w:val="20"/>
          <w:lang w:val="sl-SI"/>
        </w:rPr>
      </w:pPr>
      <w:r w:rsidRPr="00DA5C0C">
        <w:rPr>
          <w:rFonts w:eastAsia="Calibri" w:cs="Arial"/>
          <w:szCs w:val="22"/>
          <w:lang w:val="sl-SI"/>
        </w:rPr>
        <w:t xml:space="preserve">Upravljavec mora zagotoviti, </w:t>
      </w:r>
      <w:r w:rsidRPr="00DA5C0C">
        <w:rPr>
          <w:rFonts w:cs="Arial"/>
          <w:szCs w:val="20"/>
          <w:lang w:val="sl-SI"/>
        </w:rPr>
        <w:t>da se občasne meritve prvič opravijo najpozneje 3 leta po začetku obratovanja naprave iz 1 točke izreka okoljevarstvenega dovoljenja ali najpozneje 2 leti po zaključku prvih meritev iz točke 2.3.3 izreka tega dovoljenja, kar je prej.</w:t>
      </w:r>
    </w:p>
    <w:p w14:paraId="72627FA2" w14:textId="77777777"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b/>
          <w:szCs w:val="22"/>
          <w:lang w:val="sl-SI"/>
        </w:rPr>
      </w:pPr>
      <w:r w:rsidRPr="00DA5C0C">
        <w:rPr>
          <w:rFonts w:eastAsia="Calibri" w:cs="Arial"/>
          <w:szCs w:val="22"/>
          <w:lang w:val="sl-SI"/>
        </w:rPr>
        <w:t>Upravljavcu ni treba zagotavljati prvih meritev in obratovalnega monitoringa emisij snovi v zrak na srednji kurilni napravi (N4), na izpustu Z4, če upravljavec te kurilne naprave najmanj enkrat letno zagotoviti izvedbo meritev in nastavitev zgorevanja s strani servisa, ki ga je za to pooblastil proizvajalec te kurilne naprave.</w:t>
      </w:r>
    </w:p>
    <w:p w14:paraId="47C76EED" w14:textId="77777777"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cs="Arial"/>
          <w:color w:val="000000"/>
          <w:kern w:val="28"/>
          <w:lang w:val="sl-SI"/>
        </w:rPr>
      </w:pPr>
      <w:bookmarkStart w:id="4" w:name="_Hlk96949522"/>
      <w:r w:rsidRPr="00DA5C0C">
        <w:rPr>
          <w:rFonts w:cs="Arial"/>
          <w:lang w:val="sl-SI" w:eastAsia="pl-PL"/>
        </w:rPr>
        <w:t>Upravljavcu ni treba zagotoviti izvajanja obratovalnega monitoringa emisij snovi v zrak iz nepremičnega motorja – diesel agregata (N9), če obratovalni čas ne presega 300 ur letno in je namenjen samo za pogon zasilnega napajanja elektrike</w:t>
      </w:r>
      <w:bookmarkEnd w:id="4"/>
      <w:r w:rsidRPr="00DA5C0C">
        <w:rPr>
          <w:rFonts w:cs="Arial"/>
          <w:lang w:val="sl-SI" w:eastAsia="pl-PL"/>
        </w:rPr>
        <w:t xml:space="preserve">. </w:t>
      </w:r>
    </w:p>
    <w:p w14:paraId="48F7445A" w14:textId="77777777"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0"/>
          <w:lang w:val="sl-SI"/>
        </w:rPr>
      </w:pPr>
      <w:r w:rsidRPr="00DA5C0C">
        <w:rPr>
          <w:rFonts w:eastAsia="Calibri" w:cs="Arial"/>
          <w:szCs w:val="20"/>
          <w:lang w:val="sl-SI"/>
        </w:rPr>
        <w:t xml:space="preserve">Upravljavec mora v okviru obratovalnega monitoringa zagotoviti izdelavo ocene o dejanskem letnem času obratovanja naprave. </w:t>
      </w:r>
    </w:p>
    <w:p w14:paraId="51060AC2" w14:textId="77777777"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0"/>
          <w:lang w:val="sl-SI"/>
        </w:rPr>
      </w:pPr>
      <w:r w:rsidRPr="00DA5C0C">
        <w:rPr>
          <w:rFonts w:eastAsia="Calibri" w:cs="Arial"/>
          <w:szCs w:val="20"/>
          <w:lang w:val="sl-SI"/>
        </w:rPr>
        <w:t>Upravljavec mora za namen izvajanja obratovalnega monitoringa emisij snovi v zrak na vseh izpustih odpadnih plinov, definiranih v točki 2.2 izreka tega dovoljenja, na katerih so predpisane mejne vrednosti, urediti stalna merilna mesta, ki so dovolj velika, dostopna ter opremljena, tako da je meritve mogoče izvajati merilno neoporečno, tehnično ustrezno in brez nevarnosti za izvajalca meritev. Merilna mesta morajo ustrezati zahtevam standarda SIST EN 15259.</w:t>
      </w:r>
    </w:p>
    <w:p w14:paraId="6FD79B0D" w14:textId="77777777"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0"/>
          <w:lang w:val="sl-SI"/>
        </w:rPr>
      </w:pPr>
      <w:r w:rsidRPr="00DA5C0C">
        <w:rPr>
          <w:rFonts w:eastAsia="Calibri" w:cs="Arial"/>
          <w:szCs w:val="20"/>
          <w:lang w:val="sl-SI"/>
        </w:rPr>
        <w:t>Upravljavec mora poročilo o prvih meritvah emisije snovi, ki ga izdela izvajalec obratovalnega monitoringa, poslati Agenciji Republike Slovenije za okolje v elektronski obliki najkasneje 10 dni po prejemu poročila.</w:t>
      </w:r>
    </w:p>
    <w:p w14:paraId="3D64351D" w14:textId="77777777"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0"/>
          <w:lang w:val="sl-SI"/>
        </w:rPr>
      </w:pPr>
      <w:r w:rsidRPr="00DA5C0C">
        <w:rPr>
          <w:rFonts w:eastAsia="Calibri" w:cs="Arial"/>
          <w:szCs w:val="20"/>
          <w:lang w:val="sl-SI"/>
        </w:rPr>
        <w:t>Upravljavec mora poročilo o občasnih meritvah emisije snovi, ki ga izdela izvajalec obratovalnega monitoringa, poslati Agenciji Republike Slovenije za okolje v elektronski obliki najkasneje 10 dni po prejemu poročila.</w:t>
      </w:r>
    </w:p>
    <w:p w14:paraId="485668E2" w14:textId="77777777" w:rsidR="00B9558F" w:rsidRPr="00DA5C0C" w:rsidRDefault="00B9558F">
      <w:pPr>
        <w:keepNext/>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0"/>
          <w:lang w:val="sl-SI"/>
        </w:rPr>
      </w:pPr>
      <w:r w:rsidRPr="00DA5C0C">
        <w:rPr>
          <w:rFonts w:eastAsia="Calibri" w:cs="Arial"/>
          <w:szCs w:val="20"/>
          <w:lang w:val="sl-SI"/>
        </w:rPr>
        <w:t>Upravljavec mora oceno o letnih emisijah snovi v zrak, ki jo izdela izvajalec obratovalnega monitoringa, poslati Agenciji Republike Slovenije za okolje v elektronski obliki najpozneje do 31. marca tekočega leta za preteklo koledarsko leto.</w:t>
      </w:r>
    </w:p>
    <w:p w14:paraId="36028DA7" w14:textId="77777777" w:rsidR="00B9558F" w:rsidRPr="00DA5C0C" w:rsidRDefault="00B9558F">
      <w:pPr>
        <w:widowControl w:val="0"/>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0"/>
          <w:lang w:val="sl-SI"/>
        </w:rPr>
      </w:pPr>
      <w:r w:rsidRPr="00DA5C0C">
        <w:rPr>
          <w:rFonts w:eastAsia="Calibri" w:cs="Arial"/>
          <w:szCs w:val="20"/>
          <w:lang w:val="sl-SI"/>
        </w:rPr>
        <w:t xml:space="preserve">Za meritve parametrov stanja odpadnih plinov in koncentracije snovi v odpadnih plinih </w:t>
      </w:r>
    </w:p>
    <w:p w14:paraId="1B011A8F" w14:textId="77777777" w:rsidR="00B9558F" w:rsidRPr="00DA5C0C" w:rsidRDefault="00B9558F" w:rsidP="00B9558F">
      <w:pPr>
        <w:widowControl w:val="0"/>
        <w:tabs>
          <w:tab w:val="left" w:pos="993"/>
        </w:tabs>
        <w:spacing w:line="260" w:lineRule="exact"/>
        <w:ind w:left="705" w:hanging="705"/>
        <w:jc w:val="both"/>
        <w:rPr>
          <w:rFonts w:cs="Arial"/>
          <w:szCs w:val="20"/>
          <w:lang w:val="sl-SI"/>
        </w:rPr>
      </w:pPr>
      <w:r w:rsidRPr="00DA5C0C">
        <w:rPr>
          <w:rFonts w:cs="Arial"/>
          <w:szCs w:val="20"/>
          <w:lang w:val="sl-SI"/>
        </w:rPr>
        <w:tab/>
        <w:t>a)</w:t>
      </w:r>
      <w:r w:rsidRPr="00DA5C0C">
        <w:rPr>
          <w:rFonts w:cs="Arial"/>
          <w:szCs w:val="20"/>
          <w:lang w:val="sl-SI"/>
        </w:rPr>
        <w:tab/>
        <w:t>se uporabljajo metode v naslednjem vrstnem redu, ki so določene:</w:t>
      </w:r>
    </w:p>
    <w:p w14:paraId="1464A017" w14:textId="77777777" w:rsidR="00B9558F" w:rsidRPr="00DA5C0C" w:rsidRDefault="00B9558F">
      <w:pPr>
        <w:widowControl w:val="0"/>
        <w:numPr>
          <w:ilvl w:val="0"/>
          <w:numId w:val="22"/>
        </w:numPr>
        <w:spacing w:line="260" w:lineRule="exact"/>
        <w:ind w:left="1134" w:hanging="141"/>
        <w:jc w:val="both"/>
        <w:rPr>
          <w:rFonts w:cs="Arial"/>
          <w:lang w:val="sl-SI"/>
        </w:rPr>
      </w:pPr>
      <w:r w:rsidRPr="00DA5C0C">
        <w:rPr>
          <w:rFonts w:cs="Arial"/>
          <w:lang w:val="sl-SI"/>
        </w:rPr>
        <w:t>za posamezno vrsto naprav z Direktivami, ki urejajo emisijo snovi iz teh naprav,</w:t>
      </w:r>
    </w:p>
    <w:p w14:paraId="735E5869" w14:textId="77777777" w:rsidR="00B9558F" w:rsidRPr="00DA5C0C" w:rsidRDefault="00B9558F">
      <w:pPr>
        <w:widowControl w:val="0"/>
        <w:numPr>
          <w:ilvl w:val="0"/>
          <w:numId w:val="22"/>
        </w:numPr>
        <w:spacing w:line="260" w:lineRule="exact"/>
        <w:ind w:left="1134" w:hanging="141"/>
        <w:jc w:val="both"/>
        <w:rPr>
          <w:rFonts w:cs="Arial"/>
          <w:lang w:val="sl-SI"/>
        </w:rPr>
      </w:pPr>
      <w:r w:rsidRPr="00DA5C0C">
        <w:rPr>
          <w:rFonts w:cs="Arial"/>
          <w:lang w:val="sl-SI"/>
        </w:rPr>
        <w:lastRenderedPageBreak/>
        <w:t>s sprejetimi CEN standardi ali predlogi CEN standardov,</w:t>
      </w:r>
    </w:p>
    <w:p w14:paraId="0572ADFB" w14:textId="77777777" w:rsidR="00B9558F" w:rsidRPr="00DA5C0C" w:rsidRDefault="00B9558F">
      <w:pPr>
        <w:widowControl w:val="0"/>
        <w:numPr>
          <w:ilvl w:val="0"/>
          <w:numId w:val="22"/>
        </w:numPr>
        <w:spacing w:line="260" w:lineRule="exact"/>
        <w:ind w:left="1134" w:hanging="141"/>
        <w:jc w:val="both"/>
        <w:rPr>
          <w:rFonts w:cs="Arial"/>
          <w:lang w:val="sl-SI"/>
        </w:rPr>
      </w:pPr>
      <w:r w:rsidRPr="00DA5C0C">
        <w:rPr>
          <w:rFonts w:cs="Arial"/>
          <w:lang w:val="sl-SI"/>
        </w:rPr>
        <w:t>s sprejetimi ISO standardi ali predlogi ISO standardov,</w:t>
      </w:r>
    </w:p>
    <w:p w14:paraId="1B893726" w14:textId="77777777" w:rsidR="00B9558F" w:rsidRPr="00DA5C0C" w:rsidRDefault="00B9558F">
      <w:pPr>
        <w:widowControl w:val="0"/>
        <w:numPr>
          <w:ilvl w:val="0"/>
          <w:numId w:val="22"/>
        </w:numPr>
        <w:spacing w:line="260" w:lineRule="exact"/>
        <w:ind w:left="1134" w:hanging="141"/>
        <w:jc w:val="both"/>
        <w:rPr>
          <w:rFonts w:cs="Arial"/>
          <w:lang w:val="sl-SI"/>
        </w:rPr>
      </w:pPr>
      <w:r w:rsidRPr="00DA5C0C">
        <w:rPr>
          <w:rFonts w:cs="Arial"/>
          <w:lang w:val="sl-SI"/>
        </w:rPr>
        <w:t xml:space="preserve">z nacionalnimi standardi držav članic Evropske unije, </w:t>
      </w:r>
    </w:p>
    <w:p w14:paraId="7A1572C9" w14:textId="77777777" w:rsidR="00B9558F" w:rsidRPr="00DA5C0C" w:rsidRDefault="00B9558F" w:rsidP="00B9558F">
      <w:pPr>
        <w:widowControl w:val="0"/>
        <w:tabs>
          <w:tab w:val="left" w:pos="993"/>
        </w:tabs>
        <w:spacing w:line="240" w:lineRule="auto"/>
        <w:ind w:left="993" w:hanging="284"/>
        <w:jc w:val="both"/>
        <w:rPr>
          <w:rFonts w:eastAsia="Calibri" w:cs="Arial"/>
          <w:szCs w:val="20"/>
          <w:lang w:val="sl-SI"/>
        </w:rPr>
      </w:pPr>
      <w:r w:rsidRPr="00DA5C0C">
        <w:rPr>
          <w:rFonts w:eastAsia="Calibri" w:cs="Arial"/>
          <w:szCs w:val="20"/>
          <w:lang w:val="sl-SI"/>
        </w:rPr>
        <w:t>b)</w:t>
      </w:r>
      <w:r w:rsidRPr="00DA5C0C">
        <w:rPr>
          <w:rFonts w:eastAsia="Calibri" w:cs="Arial"/>
          <w:szCs w:val="20"/>
          <w:lang w:val="sl-SI"/>
        </w:rPr>
        <w:tab/>
      </w:r>
      <w:r w:rsidRPr="00DA5C0C">
        <w:rPr>
          <w:rFonts w:eastAsia="Calibri" w:cs="Arial"/>
          <w:spacing w:val="-1"/>
          <w:szCs w:val="20"/>
          <w:lang w:val="sl-SI"/>
        </w:rPr>
        <w:t>se za merjenje parametrov stanja odpadnih plinov in koncentracije posameznih snovi v odpadnih plinih za merilne metode uporabljajo CEN in ISO</w:t>
      </w:r>
      <w:r w:rsidRPr="00DA5C0C">
        <w:rPr>
          <w:rFonts w:eastAsia="Calibri" w:cs="Arial"/>
          <w:szCs w:val="20"/>
          <w:lang w:val="sl-SI"/>
        </w:rPr>
        <w:t xml:space="preserve"> standardi, ki so določeni v tehnični specifikaciji CEN/TS 15675.</w:t>
      </w:r>
    </w:p>
    <w:p w14:paraId="23E17BE3" w14:textId="77777777" w:rsidR="00B9558F" w:rsidRPr="00DA5C0C" w:rsidRDefault="00B9558F">
      <w:pPr>
        <w:widowControl w:val="0"/>
        <w:numPr>
          <w:ilvl w:val="2"/>
          <w:numId w:val="24"/>
        </w:numPr>
        <w:tabs>
          <w:tab w:val="left" w:pos="720"/>
          <w:tab w:val="left" w:pos="1080"/>
        </w:tabs>
        <w:autoSpaceDE w:val="0"/>
        <w:autoSpaceDN w:val="0"/>
        <w:adjustRightInd w:val="0"/>
        <w:spacing w:line="260" w:lineRule="exact"/>
        <w:ind w:left="709" w:right="-108" w:hanging="709"/>
        <w:jc w:val="both"/>
        <w:rPr>
          <w:rFonts w:eastAsia="Calibri" w:cs="Arial"/>
          <w:szCs w:val="20"/>
          <w:lang w:val="sl-SI"/>
        </w:rPr>
      </w:pPr>
      <w:r w:rsidRPr="00DA5C0C">
        <w:rPr>
          <w:rFonts w:eastAsia="Calibri" w:cs="Arial"/>
          <w:szCs w:val="20"/>
          <w:lang w:val="sl-SI"/>
        </w:rPr>
        <w:t xml:space="preserve">Upravljavec mora za napravo iz točke 1 izreka okoljevarstvenega dovoljenja zagotoviti, da obratuje tako, da z emisijo snovi v zrak ne povzroča čezmernega obremenjevanja okolja. Poročilo o obratovalnem monitoringu, ki se nanaša na oceno o letnih emisijah snovi v zrak iz točke 2.3.12 izreka okoljevarstvenega dovoljenja, mora vključevati vrednotenje v skladu s predpisanimi merili in ugotovitvami, ali naprava čezmerno obremenjuje okolje. </w:t>
      </w:r>
    </w:p>
    <w:p w14:paraId="15DE73F2" w14:textId="77777777" w:rsidR="00A32BA2" w:rsidRPr="00DA5C0C" w:rsidRDefault="00A32BA2" w:rsidP="00C5569A">
      <w:pPr>
        <w:pStyle w:val="Naslov11"/>
        <w:keepNext/>
        <w:numPr>
          <w:ilvl w:val="0"/>
          <w:numId w:val="0"/>
        </w:numPr>
        <w:jc w:val="both"/>
        <w:rPr>
          <w:rFonts w:cs="Arial"/>
          <w:bCs/>
          <w:sz w:val="20"/>
          <w:u w:val="single"/>
          <w:lang w:val="sl-SI"/>
        </w:rPr>
      </w:pPr>
    </w:p>
    <w:p w14:paraId="0B6C17FE" w14:textId="77777777" w:rsidR="00B5266D" w:rsidRPr="00DA5C0C" w:rsidRDefault="00B5266D" w:rsidP="00B5266D">
      <w:pPr>
        <w:numPr>
          <w:ilvl w:val="0"/>
          <w:numId w:val="1"/>
        </w:numPr>
        <w:tabs>
          <w:tab w:val="left" w:pos="0"/>
          <w:tab w:val="num" w:pos="540"/>
        </w:tabs>
        <w:spacing w:line="260" w:lineRule="exact"/>
        <w:ind w:hanging="1080"/>
        <w:jc w:val="both"/>
        <w:rPr>
          <w:rFonts w:cs="Arial"/>
          <w:b/>
          <w:bCs/>
          <w:szCs w:val="20"/>
          <w:u w:val="single"/>
          <w:lang w:val="sl-SI"/>
        </w:rPr>
      </w:pPr>
      <w:r w:rsidRPr="00DA5C0C">
        <w:rPr>
          <w:rFonts w:cs="Arial"/>
          <w:b/>
          <w:bCs/>
          <w:szCs w:val="20"/>
          <w:u w:val="single"/>
          <w:lang w:val="sl-SI"/>
        </w:rPr>
        <w:t>Okoljevarstvene zahteve za emisije snovi in toplote v vode</w:t>
      </w:r>
    </w:p>
    <w:p w14:paraId="4CE13454" w14:textId="77777777" w:rsidR="00B5266D" w:rsidRPr="00DA5C0C" w:rsidRDefault="00B5266D" w:rsidP="00B5266D">
      <w:pPr>
        <w:autoSpaceDE w:val="0"/>
        <w:autoSpaceDN w:val="0"/>
        <w:adjustRightInd w:val="0"/>
        <w:spacing w:line="240" w:lineRule="auto"/>
        <w:jc w:val="both"/>
        <w:rPr>
          <w:rFonts w:cs="Arial"/>
          <w:b/>
          <w:bCs/>
          <w:szCs w:val="20"/>
          <w:lang w:val="sl-SI"/>
        </w:rPr>
      </w:pPr>
    </w:p>
    <w:p w14:paraId="76A1582C" w14:textId="77777777" w:rsidR="00B5266D" w:rsidRPr="00DA5C0C" w:rsidRDefault="00B5266D">
      <w:pPr>
        <w:numPr>
          <w:ilvl w:val="1"/>
          <w:numId w:val="34"/>
        </w:numPr>
        <w:spacing w:line="260" w:lineRule="exact"/>
        <w:ind w:left="709" w:hanging="709"/>
        <w:jc w:val="both"/>
        <w:rPr>
          <w:b/>
          <w:lang w:val="sl-SI"/>
        </w:rPr>
      </w:pPr>
      <w:r w:rsidRPr="00DA5C0C">
        <w:rPr>
          <w:b/>
          <w:lang w:val="sl-SI"/>
        </w:rPr>
        <w:t>Ukrepi za preprečevanje onesnaževanja oziroma zmanjševanje emisij iz naprave</w:t>
      </w:r>
    </w:p>
    <w:p w14:paraId="26C09223" w14:textId="77777777" w:rsidR="00B5266D" w:rsidRPr="00DA5C0C" w:rsidRDefault="00B5266D" w:rsidP="00B5266D">
      <w:pPr>
        <w:spacing w:line="260" w:lineRule="exact"/>
        <w:ind w:left="709"/>
        <w:jc w:val="both"/>
        <w:rPr>
          <w:b/>
          <w:lang w:val="sl-SI"/>
        </w:rPr>
      </w:pPr>
    </w:p>
    <w:p w14:paraId="44B30FD2" w14:textId="77777777" w:rsidR="00B5266D" w:rsidRPr="00DA5C0C" w:rsidRDefault="00B5266D">
      <w:pPr>
        <w:pStyle w:val="Odstavekseznama"/>
        <w:numPr>
          <w:ilvl w:val="2"/>
          <w:numId w:val="34"/>
        </w:numPr>
        <w:spacing w:line="260" w:lineRule="exact"/>
        <w:jc w:val="both"/>
        <w:rPr>
          <w:lang w:val="sl-SI"/>
        </w:rPr>
      </w:pPr>
      <w:r w:rsidRPr="00DA5C0C">
        <w:rPr>
          <w:bCs/>
          <w:lang w:val="sl-SI"/>
        </w:rPr>
        <w:t>Upravljavec mora pri obratovanju naprav iz točke 1 izreka tega dovoljenja z namenom zmanjševanja emisije snovi ali toplote zaradi odvajanja odpadne vode zagotoviti izvajanje ukrepov, ki so:</w:t>
      </w:r>
    </w:p>
    <w:p w14:paraId="2472D397" w14:textId="77777777" w:rsidR="00B5266D" w:rsidRPr="00DA5C0C" w:rsidRDefault="00B5266D">
      <w:pPr>
        <w:pStyle w:val="Odstavekseznama"/>
        <w:numPr>
          <w:ilvl w:val="0"/>
          <w:numId w:val="26"/>
        </w:numPr>
        <w:ind w:left="1134" w:hanging="283"/>
        <w:jc w:val="both"/>
        <w:rPr>
          <w:lang w:val="sl-SI"/>
        </w:rPr>
      </w:pPr>
      <w:r w:rsidRPr="00DA5C0C">
        <w:rPr>
          <w:lang w:val="sl-SI"/>
        </w:rPr>
        <w:t>prednostno čiščenje delnih tokov industrijske odpadne vode in izločanje odpadnih snovi na mestu njihovega nastanka,</w:t>
      </w:r>
    </w:p>
    <w:p w14:paraId="642C1BB3" w14:textId="77777777" w:rsidR="00B5266D" w:rsidRPr="00DA5C0C" w:rsidRDefault="00B5266D">
      <w:pPr>
        <w:pStyle w:val="Odstavekseznama"/>
        <w:numPr>
          <w:ilvl w:val="0"/>
          <w:numId w:val="26"/>
        </w:numPr>
        <w:ind w:left="1134" w:hanging="283"/>
        <w:jc w:val="both"/>
        <w:rPr>
          <w:lang w:val="sl-SI"/>
        </w:rPr>
      </w:pPr>
      <w:r w:rsidRPr="00DA5C0C">
        <w:rPr>
          <w:lang w:val="sl-SI"/>
        </w:rPr>
        <w:t>uporaba tehnike z najmanjšo mogočo porabo vode, ponovna uporaba vode ter uporaba drugih metod in tehnik varčevanja z vodo, uporaba za okolje in zaposlene pri vzdrževanju kanalizacijskih sistemov ter čistilnih naprav manj škodljivih surovin in materialov v tehnološkem postopku,</w:t>
      </w:r>
    </w:p>
    <w:p w14:paraId="0B2F85AF" w14:textId="77777777" w:rsidR="00B5266D" w:rsidRPr="00DA5C0C" w:rsidRDefault="00B5266D">
      <w:pPr>
        <w:pStyle w:val="Odstavekseznama"/>
        <w:numPr>
          <w:ilvl w:val="0"/>
          <w:numId w:val="26"/>
        </w:numPr>
        <w:ind w:left="1134" w:hanging="283"/>
        <w:jc w:val="both"/>
        <w:rPr>
          <w:lang w:val="sl-SI"/>
        </w:rPr>
      </w:pPr>
      <w:r w:rsidRPr="00DA5C0C">
        <w:rPr>
          <w:lang w:val="sl-SI"/>
        </w:rPr>
        <w:t>uporaba recikliranja odpadnih snovi in izmenjevanje toplote ter varčno rabo surovin in energije.</w:t>
      </w:r>
    </w:p>
    <w:p w14:paraId="39285461" w14:textId="77777777" w:rsidR="00B5266D" w:rsidRPr="00DA5C0C" w:rsidRDefault="00B5266D" w:rsidP="000D3623">
      <w:pPr>
        <w:pStyle w:val="Odstavekseznama"/>
        <w:ind w:left="1134"/>
        <w:jc w:val="both"/>
        <w:rPr>
          <w:lang w:val="sl-SI"/>
        </w:rPr>
      </w:pPr>
    </w:p>
    <w:p w14:paraId="5B39E3DB" w14:textId="77777777" w:rsidR="00B5266D" w:rsidRPr="00DA5C0C" w:rsidRDefault="00B5266D">
      <w:pPr>
        <w:pStyle w:val="Odstavekseznama"/>
        <w:numPr>
          <w:ilvl w:val="2"/>
          <w:numId w:val="34"/>
        </w:numPr>
        <w:spacing w:line="260" w:lineRule="exact"/>
        <w:jc w:val="both"/>
        <w:rPr>
          <w:bCs/>
          <w:lang w:val="sl-SI"/>
        </w:rPr>
      </w:pPr>
      <w:r w:rsidRPr="00DA5C0C">
        <w:rPr>
          <w:bCs/>
          <w:lang w:val="sl-SI"/>
        </w:rPr>
        <w:t xml:space="preserve">Upravljavec mora pri obratovanju tehnoloških enot N1, N2 in N6 iz točke 1 izreka tega dovoljenja z namenom zmanjševanja emisije snovi ali toplote zaradi odvajanja odpadne vode zagotoviti izvajanje ukrepov, ki so: </w:t>
      </w:r>
    </w:p>
    <w:p w14:paraId="56E7217F" w14:textId="77777777" w:rsidR="00B5266D" w:rsidRPr="00DA5C0C" w:rsidRDefault="00B5266D">
      <w:pPr>
        <w:pStyle w:val="Odstavekseznama"/>
        <w:numPr>
          <w:ilvl w:val="0"/>
          <w:numId w:val="27"/>
        </w:numPr>
        <w:ind w:left="1134" w:hanging="283"/>
        <w:jc w:val="both"/>
        <w:rPr>
          <w:lang w:val="sl-SI"/>
        </w:rPr>
      </w:pPr>
      <w:r w:rsidRPr="00DA5C0C">
        <w:rPr>
          <w:lang w:val="sl-SI"/>
        </w:rPr>
        <w:t>obdelava kopeli (delovnih raztopin) z uporabo primernih postopkov kot so membranska filtracija, ionska izmenjava, elektroliza, toplotni postopki ali drugi podobni postopki z namenom, da je uporabnost kopeli čim daljša,</w:t>
      </w:r>
    </w:p>
    <w:p w14:paraId="7BFCF646" w14:textId="77777777" w:rsidR="00B5266D" w:rsidRPr="00DA5C0C" w:rsidRDefault="00B5266D">
      <w:pPr>
        <w:pStyle w:val="Odstavekseznama"/>
        <w:numPr>
          <w:ilvl w:val="0"/>
          <w:numId w:val="27"/>
        </w:numPr>
        <w:ind w:left="1134" w:hanging="283"/>
        <w:jc w:val="both"/>
        <w:rPr>
          <w:lang w:val="sl-SI"/>
        </w:rPr>
      </w:pPr>
      <w:r w:rsidRPr="00DA5C0C">
        <w:rPr>
          <w:lang w:val="sl-SI"/>
        </w:rPr>
        <w:t>zmanjševanje izgub sestavin kopeli z izbiro primernega prevoza obdelovancev, s preprečevanjem prelivanja, z ustreznim brizganjem in z izbiro optimalne sestave kopeli (delovne raztopine),</w:t>
      </w:r>
    </w:p>
    <w:p w14:paraId="3280E646" w14:textId="77777777" w:rsidR="00B5266D" w:rsidRPr="00DA5C0C" w:rsidRDefault="00B5266D">
      <w:pPr>
        <w:pStyle w:val="Odstavekseznama"/>
        <w:numPr>
          <w:ilvl w:val="0"/>
          <w:numId w:val="27"/>
        </w:numPr>
        <w:ind w:left="1134" w:hanging="283"/>
        <w:jc w:val="both"/>
        <w:rPr>
          <w:lang w:val="sl-SI"/>
        </w:rPr>
      </w:pPr>
      <w:r w:rsidRPr="00DA5C0C">
        <w:rPr>
          <w:lang w:val="sl-SI"/>
        </w:rPr>
        <w:t>večkratna uporaba vode za spiranje z uporabo primernih metod, kot so krožni sistemi z uporabo ionskih izmenjevalcev, kaskadno spiranje, spiranje z brizganjem in ostali varčni postopki spiranja,</w:t>
      </w:r>
    </w:p>
    <w:p w14:paraId="160ED53D" w14:textId="77777777" w:rsidR="00B5266D" w:rsidRPr="00DA5C0C" w:rsidRDefault="00B5266D">
      <w:pPr>
        <w:pStyle w:val="Odstavekseznama"/>
        <w:numPr>
          <w:ilvl w:val="0"/>
          <w:numId w:val="27"/>
        </w:numPr>
        <w:ind w:left="1134" w:hanging="283"/>
        <w:jc w:val="both"/>
        <w:rPr>
          <w:lang w:val="sl-SI"/>
        </w:rPr>
      </w:pPr>
      <w:r w:rsidRPr="00DA5C0C">
        <w:rPr>
          <w:lang w:val="sl-SI"/>
        </w:rPr>
        <w:t>ponovno pridobivanje sestavin kopeli iz vod za spiranje ali vračanje sestavin kopeli iz izpirnih vod nazaj v tehnološki proces,</w:t>
      </w:r>
    </w:p>
    <w:p w14:paraId="5217356A" w14:textId="77777777" w:rsidR="00B5266D" w:rsidRPr="00DA5C0C" w:rsidRDefault="00B5266D">
      <w:pPr>
        <w:pStyle w:val="Odstavekseznama"/>
        <w:numPr>
          <w:ilvl w:val="0"/>
          <w:numId w:val="27"/>
        </w:numPr>
        <w:ind w:left="1134" w:hanging="283"/>
        <w:jc w:val="both"/>
        <w:rPr>
          <w:lang w:val="sl-SI"/>
        </w:rPr>
      </w:pPr>
      <w:r w:rsidRPr="00DA5C0C">
        <w:rPr>
          <w:lang w:val="sl-SI"/>
        </w:rPr>
        <w:t>odpadna voda iz razmaščevalnih kopeli ne sme vsebovati etilendiamintetraocetne kisline (EDTA),</w:t>
      </w:r>
    </w:p>
    <w:p w14:paraId="5F68FC72" w14:textId="77777777" w:rsidR="00B5266D" w:rsidRPr="00DA5C0C" w:rsidRDefault="00B5266D">
      <w:pPr>
        <w:pStyle w:val="Odstavekseznama"/>
        <w:numPr>
          <w:ilvl w:val="0"/>
          <w:numId w:val="27"/>
        </w:numPr>
        <w:ind w:left="1134" w:hanging="283"/>
        <w:jc w:val="both"/>
        <w:rPr>
          <w:lang w:val="sl-SI"/>
        </w:rPr>
      </w:pPr>
      <w:r w:rsidRPr="00DA5C0C">
        <w:rPr>
          <w:lang w:val="sl-SI"/>
        </w:rPr>
        <w:t>končno čiščenje odpadne vode s peščenimi ali prodnatimi filtri, ionsko izmenjavo ali z drugimi primernimi postopki,</w:t>
      </w:r>
    </w:p>
    <w:p w14:paraId="59A9928E" w14:textId="77777777" w:rsidR="00B5266D" w:rsidRPr="00DA5C0C" w:rsidRDefault="00B5266D">
      <w:pPr>
        <w:pStyle w:val="Odstavekseznama"/>
        <w:numPr>
          <w:ilvl w:val="0"/>
          <w:numId w:val="27"/>
        </w:numPr>
        <w:ind w:left="1134" w:hanging="283"/>
        <w:jc w:val="both"/>
        <w:rPr>
          <w:lang w:val="sl-SI"/>
        </w:rPr>
      </w:pPr>
      <w:r w:rsidRPr="00DA5C0C">
        <w:rPr>
          <w:lang w:val="sl-SI"/>
        </w:rPr>
        <w:t>zbiranje in od odpadne vode ločeno odstranjevanje topil in odpadnih raztopin za razmaščevanje in čiščenje, ki niso na vodni osnovi, ter gošč, ki vsebujejo težke kovine.</w:t>
      </w:r>
    </w:p>
    <w:p w14:paraId="59683610" w14:textId="77777777" w:rsidR="00B5266D" w:rsidRPr="00DA5C0C" w:rsidRDefault="00B5266D" w:rsidP="00B5266D">
      <w:pPr>
        <w:pStyle w:val="Odstavekseznama"/>
        <w:ind w:left="1134"/>
        <w:jc w:val="both"/>
        <w:rPr>
          <w:lang w:val="sl-SI"/>
        </w:rPr>
      </w:pPr>
    </w:p>
    <w:p w14:paraId="0DEEF3E9" w14:textId="77777777" w:rsidR="00B5266D" w:rsidRPr="00DA5C0C" w:rsidRDefault="00B5266D">
      <w:pPr>
        <w:numPr>
          <w:ilvl w:val="2"/>
          <w:numId w:val="34"/>
        </w:numPr>
        <w:spacing w:line="260" w:lineRule="exact"/>
        <w:jc w:val="both"/>
        <w:rPr>
          <w:bCs/>
          <w:lang w:val="sl-SI"/>
        </w:rPr>
      </w:pPr>
      <w:r w:rsidRPr="00DA5C0C">
        <w:rPr>
          <w:bCs/>
          <w:lang w:val="sl-SI"/>
        </w:rPr>
        <w:t>Upravljavec mora pri obratovanju tehnološke enote N7 iz točke 1 izreka tega dovoljenja z namenom zmanjševanja emisije snovi ali toplote zaradi odvajanja odpadne vode zagotoviti izvajanje ukrepov, ki so:</w:t>
      </w:r>
    </w:p>
    <w:p w14:paraId="230FDAEF" w14:textId="77777777" w:rsidR="00B5266D" w:rsidRPr="00DA5C0C" w:rsidRDefault="00B5266D">
      <w:pPr>
        <w:pStyle w:val="Odstavekseznama"/>
        <w:numPr>
          <w:ilvl w:val="0"/>
          <w:numId w:val="28"/>
        </w:numPr>
        <w:ind w:left="1134" w:hanging="283"/>
        <w:jc w:val="both"/>
        <w:rPr>
          <w:lang w:val="sl-SI"/>
        </w:rPr>
      </w:pPr>
      <w:r w:rsidRPr="00DA5C0C">
        <w:rPr>
          <w:lang w:val="sl-SI"/>
        </w:rPr>
        <w:t>uporaba tehnologij priprave vode, pri katerih nastajajo čim manjše količine odpadkov,</w:t>
      </w:r>
    </w:p>
    <w:p w14:paraId="324EB986" w14:textId="77777777" w:rsidR="00B5266D" w:rsidRPr="00DA5C0C" w:rsidRDefault="00B5266D">
      <w:pPr>
        <w:pStyle w:val="Odstavekseznama"/>
        <w:numPr>
          <w:ilvl w:val="0"/>
          <w:numId w:val="28"/>
        </w:numPr>
        <w:ind w:left="1134" w:hanging="283"/>
        <w:jc w:val="both"/>
        <w:rPr>
          <w:lang w:val="sl-SI"/>
        </w:rPr>
      </w:pPr>
      <w:r w:rsidRPr="00DA5C0C">
        <w:rPr>
          <w:lang w:val="sl-SI"/>
        </w:rPr>
        <w:lastRenderedPageBreak/>
        <w:t>preprečevanje odvajanja odpadnih kemikalij, ki se uporabljajo pri pripravi vode, v kanalizacijo,</w:t>
      </w:r>
    </w:p>
    <w:p w14:paraId="11301416" w14:textId="77777777" w:rsidR="00B5266D" w:rsidRPr="00DA5C0C" w:rsidRDefault="00B5266D">
      <w:pPr>
        <w:pStyle w:val="Odstavekseznama"/>
        <w:numPr>
          <w:ilvl w:val="0"/>
          <w:numId w:val="28"/>
        </w:numPr>
        <w:ind w:left="1134" w:hanging="283"/>
        <w:jc w:val="both"/>
        <w:rPr>
          <w:lang w:val="sl-SI"/>
        </w:rPr>
      </w:pPr>
      <w:r w:rsidRPr="00DA5C0C">
        <w:rPr>
          <w:lang w:val="sl-SI"/>
        </w:rPr>
        <w:t>izločanje trdnih odpadkov iz priprave vode in čiščenja odpadne vode, da se prepreči njihovo odvajanje v kanalizacijo,</w:t>
      </w:r>
    </w:p>
    <w:p w14:paraId="7C7F51A0" w14:textId="77777777" w:rsidR="00B5266D" w:rsidRPr="00DA5C0C" w:rsidRDefault="00B5266D">
      <w:pPr>
        <w:pStyle w:val="Odstavekseznama"/>
        <w:numPr>
          <w:ilvl w:val="0"/>
          <w:numId w:val="28"/>
        </w:numPr>
        <w:ind w:left="1134" w:hanging="283"/>
        <w:jc w:val="both"/>
        <w:rPr>
          <w:lang w:val="sl-SI"/>
        </w:rPr>
      </w:pPr>
      <w:r w:rsidRPr="00DA5C0C">
        <w:rPr>
          <w:lang w:val="sl-SI"/>
        </w:rPr>
        <w:t>uporaba čistil in dezinfekcijskih sredstev brez klora,</w:t>
      </w:r>
    </w:p>
    <w:p w14:paraId="3B6B6BD3" w14:textId="77777777" w:rsidR="00B5266D" w:rsidRPr="00DA5C0C" w:rsidRDefault="00B5266D">
      <w:pPr>
        <w:pStyle w:val="Odstavekseznama"/>
        <w:numPr>
          <w:ilvl w:val="0"/>
          <w:numId w:val="28"/>
        </w:numPr>
        <w:ind w:left="1134" w:hanging="283"/>
        <w:jc w:val="both"/>
        <w:rPr>
          <w:lang w:val="sl-SI"/>
        </w:rPr>
      </w:pPr>
      <w:r w:rsidRPr="00DA5C0C">
        <w:rPr>
          <w:lang w:val="sl-SI"/>
        </w:rPr>
        <w:t>uporaba kemikalij za pripravo vode, za katere iz podatkov varnostnega lista sledi, da se s pomočjo mikroorganizmov razgradijo v štirinajstih dneh več kot 80 odstotkov, merjeno s preskusnimi metodami iz standarda SIST ISO 7827,</w:t>
      </w:r>
    </w:p>
    <w:p w14:paraId="23144B81" w14:textId="77777777" w:rsidR="00B5266D" w:rsidRPr="00DA5C0C" w:rsidRDefault="00B5266D">
      <w:pPr>
        <w:pStyle w:val="Odstavekseznama"/>
        <w:numPr>
          <w:ilvl w:val="0"/>
          <w:numId w:val="28"/>
        </w:numPr>
        <w:ind w:left="1134" w:hanging="283"/>
        <w:jc w:val="both"/>
        <w:rPr>
          <w:lang w:val="sl-SI"/>
        </w:rPr>
      </w:pPr>
      <w:r w:rsidRPr="00DA5C0C">
        <w:rPr>
          <w:lang w:val="sl-SI"/>
        </w:rPr>
        <w:t>izogibanje uporabi etilendiaminotetraocetne kisline, njenih homologov in njihovih soli ter drugih aminopolikarbonskih kislin, njihovih homologov in njihovih soli,</w:t>
      </w:r>
    </w:p>
    <w:p w14:paraId="5CA16323" w14:textId="77777777" w:rsidR="00B5266D" w:rsidRPr="00DA5C0C" w:rsidRDefault="00B5266D">
      <w:pPr>
        <w:pStyle w:val="Odstavekseznama"/>
        <w:numPr>
          <w:ilvl w:val="0"/>
          <w:numId w:val="28"/>
        </w:numPr>
        <w:ind w:left="1134" w:hanging="283"/>
        <w:jc w:val="both"/>
        <w:rPr>
          <w:lang w:val="sl-SI"/>
        </w:rPr>
      </w:pPr>
      <w:r w:rsidRPr="00DA5C0C">
        <w:rPr>
          <w:lang w:val="sl-SI"/>
        </w:rPr>
        <w:t>izogibanje uporabi organokovinskih spojin, kromatov in nitritov,</w:t>
      </w:r>
    </w:p>
    <w:p w14:paraId="3665164C" w14:textId="32F7CDEB" w:rsidR="00B5266D" w:rsidRPr="00DA5C0C" w:rsidRDefault="00B5266D">
      <w:pPr>
        <w:pStyle w:val="Odstavekseznama"/>
        <w:numPr>
          <w:ilvl w:val="0"/>
          <w:numId w:val="28"/>
        </w:numPr>
        <w:ind w:left="1134" w:hanging="283"/>
        <w:jc w:val="both"/>
        <w:rPr>
          <w:lang w:val="sl-SI"/>
        </w:rPr>
      </w:pPr>
      <w:r w:rsidRPr="00DA5C0C">
        <w:rPr>
          <w:lang w:val="sl-SI"/>
        </w:rPr>
        <w:t xml:space="preserve">uporaba organskih polielektrolitov na osnovi akrilamida, akrilonitrila ali podobnih monomerov z lastnostmi, ki ogrožajo vode, pri katerih je delež monomera manjši od 0,1 </w:t>
      </w:r>
      <w:r w:rsidR="00073118" w:rsidRPr="00DA5C0C">
        <w:rPr>
          <w:lang w:val="sl-SI"/>
        </w:rPr>
        <w:t>masnega odstotka,</w:t>
      </w:r>
    </w:p>
    <w:p w14:paraId="5F15409E" w14:textId="31F679B0" w:rsidR="00B5266D" w:rsidRPr="00DA5C0C" w:rsidRDefault="00B5266D">
      <w:pPr>
        <w:pStyle w:val="Odstavekseznama"/>
        <w:numPr>
          <w:ilvl w:val="0"/>
          <w:numId w:val="28"/>
        </w:numPr>
        <w:ind w:left="1134" w:hanging="283"/>
        <w:jc w:val="both"/>
        <w:rPr>
          <w:lang w:val="sl-SI"/>
        </w:rPr>
      </w:pPr>
      <w:r w:rsidRPr="00DA5C0C">
        <w:rPr>
          <w:lang w:val="sl-SI"/>
        </w:rPr>
        <w:t>uporaba kemikalij za pripravo ali regeneracijo vode, ki vsebujejo čim</w:t>
      </w:r>
      <w:r w:rsidR="005B5803" w:rsidRPr="00DA5C0C">
        <w:rPr>
          <w:lang w:val="sl-SI"/>
        </w:rPr>
        <w:t xml:space="preserve"> </w:t>
      </w:r>
      <w:r w:rsidRPr="00DA5C0C">
        <w:rPr>
          <w:lang w:val="sl-SI"/>
        </w:rPr>
        <w:t>manj halogeniranih organskih spojin,</w:t>
      </w:r>
    </w:p>
    <w:p w14:paraId="4D5CD386" w14:textId="69761657" w:rsidR="00B5266D" w:rsidRPr="00DA5C0C" w:rsidRDefault="00B5266D">
      <w:pPr>
        <w:pStyle w:val="Odstavekseznama"/>
        <w:numPr>
          <w:ilvl w:val="0"/>
          <w:numId w:val="28"/>
        </w:numPr>
        <w:ind w:left="1134" w:hanging="283"/>
        <w:jc w:val="both"/>
        <w:rPr>
          <w:lang w:val="sl-SI"/>
        </w:rPr>
      </w:pPr>
      <w:r w:rsidRPr="00DA5C0C">
        <w:rPr>
          <w:lang w:val="sl-SI"/>
        </w:rPr>
        <w:t>prednostna uporaba membranskih postopkov, kot so mikrofiltracija, reverzna osmoza in elektrodializa.</w:t>
      </w:r>
    </w:p>
    <w:p w14:paraId="04CF2920" w14:textId="7360B86A" w:rsidR="00B5266D" w:rsidRPr="00DA5C0C" w:rsidRDefault="00B5266D" w:rsidP="00BD0CCF">
      <w:pPr>
        <w:spacing w:line="260" w:lineRule="exact"/>
        <w:jc w:val="both"/>
        <w:rPr>
          <w:bCs/>
          <w:lang w:val="sl-SI"/>
        </w:rPr>
      </w:pPr>
    </w:p>
    <w:p w14:paraId="4E2DBD62" w14:textId="1701DF39" w:rsidR="00BD0CCF" w:rsidRDefault="00BD0CCF" w:rsidP="00BD0CCF">
      <w:pPr>
        <w:numPr>
          <w:ilvl w:val="2"/>
          <w:numId w:val="34"/>
        </w:numPr>
        <w:spacing w:line="260" w:lineRule="exact"/>
        <w:jc w:val="both"/>
        <w:rPr>
          <w:bCs/>
          <w:lang w:val="sl-SI"/>
        </w:rPr>
      </w:pPr>
      <w:r w:rsidRPr="00DA5C0C">
        <w:rPr>
          <w:bCs/>
          <w:lang w:val="sl-SI"/>
        </w:rPr>
        <w:t xml:space="preserve">Upravljavec mora zagotavljati, da se odpadne vode, ki v internem laboratoriju nastajajo v procesu spremljanja in kontrole </w:t>
      </w:r>
      <w:r w:rsidRPr="00DA5C0C">
        <w:rPr>
          <w:lang w:val="sl-SI"/>
        </w:rPr>
        <w:t>Linije za površinsko zaščito kovinskih izdelkov (A1)</w:t>
      </w:r>
      <w:r w:rsidRPr="00DA5C0C">
        <w:rPr>
          <w:bCs/>
          <w:lang w:val="sl-SI"/>
        </w:rPr>
        <w:t>, zbirajo in čistijo na industrijski čistilni napravi (N8).</w:t>
      </w:r>
    </w:p>
    <w:p w14:paraId="3DDD4095" w14:textId="77777777" w:rsidR="00BD0CCF" w:rsidRPr="00DA5C0C" w:rsidRDefault="00BD0CCF" w:rsidP="00BD0CCF">
      <w:pPr>
        <w:spacing w:line="260" w:lineRule="exact"/>
        <w:ind w:left="720"/>
        <w:jc w:val="both"/>
        <w:rPr>
          <w:bCs/>
          <w:lang w:val="sl-SI"/>
        </w:rPr>
      </w:pPr>
    </w:p>
    <w:p w14:paraId="1A695AE3" w14:textId="4FBF0F61" w:rsidR="00B5266D" w:rsidRDefault="00BD0CCF" w:rsidP="00B5266D">
      <w:pPr>
        <w:numPr>
          <w:ilvl w:val="2"/>
          <w:numId w:val="34"/>
        </w:numPr>
        <w:spacing w:line="260" w:lineRule="exact"/>
        <w:jc w:val="both"/>
        <w:rPr>
          <w:bCs/>
          <w:lang w:val="sl-SI"/>
        </w:rPr>
      </w:pPr>
      <w:r w:rsidRPr="00DA5C0C">
        <w:rPr>
          <w:bCs/>
          <w:lang w:val="sl-SI"/>
        </w:rPr>
        <w:t>Upravljavec mora imeti poslovnik za obratovanje industrijske čistilne naprave (N8). Sestavni del poslovnika morajo biti tudi navodila za spremljanje in vrednotenje pravilnega delovanja. V navodilih mora biti med drugim opredeljeno mesto odvzema vzorca odpadnih voda, pogostost vzorčenja, čas in način vzorčenja ter parametri, ki se bodo merili v okviru lastnih meritev. V okviru lastnih meritev mora upravljavec zagotavljati vsaj meritve pH vrednosti.</w:t>
      </w:r>
    </w:p>
    <w:p w14:paraId="6FBDEC8E" w14:textId="77777777" w:rsidR="00BD0CCF" w:rsidRPr="00BD0CCF" w:rsidRDefault="00BD0CCF" w:rsidP="00BD0CCF">
      <w:pPr>
        <w:spacing w:line="260" w:lineRule="exact"/>
        <w:jc w:val="both"/>
        <w:rPr>
          <w:bCs/>
          <w:lang w:val="sl-SI"/>
        </w:rPr>
      </w:pPr>
    </w:p>
    <w:p w14:paraId="56D07B06" w14:textId="77777777" w:rsidR="00B5266D" w:rsidRPr="00DA5C0C" w:rsidRDefault="00B5266D">
      <w:pPr>
        <w:pStyle w:val="Odstavekseznama"/>
        <w:numPr>
          <w:ilvl w:val="2"/>
          <w:numId w:val="34"/>
        </w:numPr>
        <w:spacing w:line="260" w:lineRule="exact"/>
        <w:jc w:val="both"/>
        <w:rPr>
          <w:bCs/>
          <w:lang w:val="sl-SI"/>
        </w:rPr>
      </w:pPr>
      <w:r w:rsidRPr="00DA5C0C">
        <w:rPr>
          <w:bCs/>
          <w:lang w:val="sl-SI"/>
        </w:rPr>
        <w:t>Upravljavec mora določiti odgovorno osebo, ki skrbi za obratovanje in vzdrževanje industrijske čistilne naprave (N8) ter vodi obratovalni dnevnik za industrijsko čistilno napravo (N8) in lovilnike olj. Obratovalni dnevnik se vodi v obliki evidence z oštevilčenimi stranmi ali elektronsko vodene evidence.</w:t>
      </w:r>
    </w:p>
    <w:p w14:paraId="170C76BD" w14:textId="77777777" w:rsidR="00B5266D" w:rsidRPr="00DA5C0C" w:rsidRDefault="00B5266D" w:rsidP="00B5266D">
      <w:pPr>
        <w:pStyle w:val="Odstavekseznama"/>
        <w:spacing w:line="260" w:lineRule="exact"/>
        <w:ind w:left="747"/>
        <w:jc w:val="both"/>
        <w:rPr>
          <w:bCs/>
          <w:lang w:val="sl-SI"/>
        </w:rPr>
      </w:pPr>
      <w:r w:rsidRPr="00DA5C0C">
        <w:rPr>
          <w:bCs/>
          <w:lang w:val="sl-SI"/>
        </w:rPr>
        <w:t xml:space="preserve"> </w:t>
      </w:r>
    </w:p>
    <w:p w14:paraId="5433F72B" w14:textId="77777777" w:rsidR="00B5266D" w:rsidRPr="00DA5C0C" w:rsidRDefault="00B5266D">
      <w:pPr>
        <w:numPr>
          <w:ilvl w:val="2"/>
          <w:numId w:val="34"/>
        </w:numPr>
        <w:spacing w:line="260" w:lineRule="exact"/>
        <w:jc w:val="both"/>
        <w:rPr>
          <w:bCs/>
          <w:lang w:val="sl-SI"/>
        </w:rPr>
      </w:pPr>
      <w:r w:rsidRPr="00DA5C0C">
        <w:rPr>
          <w:bCs/>
          <w:lang w:val="sl-SI"/>
        </w:rPr>
        <w:t xml:space="preserve">Upravljavec mora blato, ki nastaja pri obratovanju industrijske čistilne naprave (N8) in lovilnikov olj, oddati kot odpadek. </w:t>
      </w:r>
    </w:p>
    <w:p w14:paraId="689E0389" w14:textId="77777777" w:rsidR="00B5266D" w:rsidRPr="00DA5C0C" w:rsidRDefault="00B5266D" w:rsidP="00B5266D">
      <w:pPr>
        <w:spacing w:line="260" w:lineRule="exact"/>
        <w:ind w:left="747"/>
        <w:jc w:val="both"/>
        <w:rPr>
          <w:bCs/>
          <w:lang w:val="sl-SI"/>
        </w:rPr>
      </w:pPr>
    </w:p>
    <w:p w14:paraId="10FA9396" w14:textId="77777777" w:rsidR="00B5266D" w:rsidRPr="00DA5C0C" w:rsidRDefault="00B5266D">
      <w:pPr>
        <w:numPr>
          <w:ilvl w:val="2"/>
          <w:numId w:val="34"/>
        </w:numPr>
        <w:spacing w:line="260" w:lineRule="exact"/>
        <w:jc w:val="both"/>
        <w:rPr>
          <w:bCs/>
          <w:lang w:val="sl-SI"/>
        </w:rPr>
      </w:pPr>
      <w:r w:rsidRPr="00DA5C0C">
        <w:rPr>
          <w:bCs/>
          <w:lang w:val="sl-SI"/>
        </w:rPr>
        <w:t>Upravljavec mora ob izpadu industrijske čistilne naprave (N8) ali ob kakršnikoli okvari v proizvodnji, ki bi lahko povzročil čezmerno obremenitev industrijske odpadne vode na iztoku, sam takoj začeti z izvajanjem ukrepov za odpravo okvare, zmanjšanje in preprečitev nadaljnjega čezmernega obremenjevanja in vsak dogodek takoj prijaviti inšpekciji, pristojni za varstvo okolja, in inšpekciji pristojni za ribištvo, ter o dogodku obvestiti upravljavca javne kanalizacije in upravljavca komunalne čistilne naprave.</w:t>
      </w:r>
      <w:r w:rsidRPr="00DA5C0C" w:rsidDel="008B2318">
        <w:rPr>
          <w:bCs/>
          <w:lang w:val="sl-SI"/>
        </w:rPr>
        <w:t xml:space="preserve"> </w:t>
      </w:r>
    </w:p>
    <w:p w14:paraId="77FC9BC9" w14:textId="77777777" w:rsidR="00B5266D" w:rsidRPr="00DA5C0C" w:rsidRDefault="00B5266D" w:rsidP="00B5266D">
      <w:pPr>
        <w:spacing w:line="260" w:lineRule="exact"/>
        <w:ind w:left="747"/>
        <w:jc w:val="both"/>
        <w:rPr>
          <w:bCs/>
          <w:lang w:val="sl-SI"/>
        </w:rPr>
      </w:pPr>
    </w:p>
    <w:p w14:paraId="30F15400" w14:textId="77777777" w:rsidR="00B5266D" w:rsidRPr="00DA5C0C" w:rsidRDefault="00B5266D">
      <w:pPr>
        <w:numPr>
          <w:ilvl w:val="1"/>
          <w:numId w:val="34"/>
        </w:numPr>
        <w:spacing w:line="260" w:lineRule="exact"/>
        <w:ind w:left="709" w:hanging="709"/>
        <w:jc w:val="both"/>
        <w:rPr>
          <w:rFonts w:cs="Arial"/>
          <w:b/>
          <w:szCs w:val="20"/>
          <w:lang w:val="sl-SI"/>
        </w:rPr>
      </w:pPr>
      <w:r w:rsidRPr="00DA5C0C">
        <w:rPr>
          <w:b/>
          <w:lang w:val="sl-SI"/>
        </w:rPr>
        <w:t>Mejne vrednosti emisije snovi in toplote v vode</w:t>
      </w:r>
      <w:r w:rsidRPr="00DA5C0C">
        <w:rPr>
          <w:rFonts w:cs="Arial"/>
          <w:b/>
          <w:szCs w:val="20"/>
          <w:lang w:val="sl-SI"/>
        </w:rPr>
        <w:t xml:space="preserve"> </w:t>
      </w:r>
    </w:p>
    <w:p w14:paraId="35303FB8" w14:textId="77777777" w:rsidR="00B5266D" w:rsidRPr="00DA5C0C" w:rsidRDefault="00B5266D" w:rsidP="00B5266D">
      <w:pPr>
        <w:spacing w:line="260" w:lineRule="exact"/>
        <w:ind w:left="709"/>
        <w:jc w:val="both"/>
        <w:rPr>
          <w:rFonts w:cs="Arial"/>
          <w:b/>
          <w:szCs w:val="20"/>
          <w:lang w:val="sl-SI"/>
        </w:rPr>
      </w:pPr>
      <w:r w:rsidRPr="00DA5C0C">
        <w:rPr>
          <w:rFonts w:cs="Arial"/>
          <w:b/>
          <w:szCs w:val="20"/>
          <w:lang w:val="sl-SI"/>
        </w:rPr>
        <w:t xml:space="preserve"> </w:t>
      </w:r>
    </w:p>
    <w:p w14:paraId="170946C5" w14:textId="77777777" w:rsidR="00B5266D" w:rsidRPr="00DA5C0C" w:rsidRDefault="00B5266D">
      <w:pPr>
        <w:numPr>
          <w:ilvl w:val="2"/>
          <w:numId w:val="34"/>
        </w:numPr>
        <w:spacing w:line="260" w:lineRule="exact"/>
        <w:jc w:val="both"/>
        <w:rPr>
          <w:rFonts w:cs="Arial"/>
          <w:b/>
          <w:szCs w:val="20"/>
          <w:lang w:val="sl-SI"/>
        </w:rPr>
      </w:pPr>
      <w:r w:rsidRPr="00DA5C0C">
        <w:rPr>
          <w:rFonts w:eastAsia="Calibri" w:cs="Arial"/>
          <w:bCs/>
          <w:szCs w:val="20"/>
          <w:lang w:val="sl-SI"/>
        </w:rPr>
        <w:t>Upravljavcu se dovoli, da na iztoku V1 z oznako »Iztok industrijskih odpadnih voda«, na mestu, ki je v D96/TM sistemu določen s koordinatama e = 545532 in n = 87861, katastrska občina 1281 Šentlenart, parcela 68/21, industrijske odpadne vode odvaja v javno kanalizacijo, ki se zaključi s komunalno čistilno napravo Brežice:</w:t>
      </w:r>
    </w:p>
    <w:p w14:paraId="59ECADA2" w14:textId="77777777" w:rsidR="00B5266D" w:rsidRPr="00DA5C0C" w:rsidRDefault="00B5266D" w:rsidP="00B5266D">
      <w:pPr>
        <w:spacing w:line="260" w:lineRule="exact"/>
        <w:ind w:left="747"/>
        <w:jc w:val="both"/>
        <w:rPr>
          <w:rFonts w:cs="Arial"/>
          <w:b/>
          <w:szCs w:val="20"/>
          <w:lang w:val="sl-SI"/>
        </w:rPr>
      </w:pPr>
    </w:p>
    <w:p w14:paraId="67CE1749" w14:textId="77777777" w:rsidR="00B5266D" w:rsidRPr="00DA5C0C" w:rsidRDefault="00B5266D">
      <w:pPr>
        <w:pStyle w:val="Odstavekseznama"/>
        <w:numPr>
          <w:ilvl w:val="0"/>
          <w:numId w:val="29"/>
        </w:numPr>
        <w:spacing w:before="40" w:after="20" w:line="240" w:lineRule="auto"/>
        <w:jc w:val="both"/>
        <w:rPr>
          <w:rFonts w:cs="Arial"/>
          <w:spacing w:val="-1"/>
          <w:szCs w:val="20"/>
          <w:lang w:val="sl-SI"/>
        </w:rPr>
      </w:pPr>
      <w:r w:rsidRPr="00DA5C0C">
        <w:rPr>
          <w:rFonts w:cs="Arial"/>
          <w:szCs w:val="20"/>
          <w:lang w:val="sl-SI"/>
        </w:rPr>
        <w:t xml:space="preserve">v največji letni količini </w:t>
      </w:r>
      <w:r w:rsidRPr="00DA5C0C">
        <w:rPr>
          <w:rFonts w:cs="Arial"/>
          <w:szCs w:val="20"/>
          <w:lang w:val="sl-SI"/>
        </w:rPr>
        <w:tab/>
        <w:t>38 730 m</w:t>
      </w:r>
      <w:r w:rsidRPr="00DA5C0C">
        <w:rPr>
          <w:rFonts w:cs="Arial"/>
          <w:szCs w:val="20"/>
          <w:vertAlign w:val="superscript"/>
          <w:lang w:val="sl-SI"/>
        </w:rPr>
        <w:t xml:space="preserve">3 </w:t>
      </w:r>
      <w:r w:rsidRPr="00DA5C0C">
        <w:rPr>
          <w:rFonts w:cs="Arial"/>
          <w:spacing w:val="-1"/>
          <w:szCs w:val="20"/>
          <w:lang w:val="sl-SI"/>
        </w:rPr>
        <w:t>od tega:</w:t>
      </w:r>
    </w:p>
    <w:p w14:paraId="686039E3" w14:textId="77777777" w:rsidR="00B5266D" w:rsidRPr="00DA5C0C" w:rsidRDefault="00B5266D" w:rsidP="00B5266D">
      <w:pPr>
        <w:pStyle w:val="Odstavekseznama"/>
        <w:spacing w:before="40" w:after="20"/>
        <w:ind w:left="1276"/>
        <w:rPr>
          <w:rFonts w:cs="Arial"/>
          <w:spacing w:val="-1"/>
          <w:szCs w:val="20"/>
          <w:lang w:val="sl-SI"/>
        </w:rPr>
      </w:pPr>
    </w:p>
    <w:p w14:paraId="4E99A8A8" w14:textId="77777777" w:rsidR="00B5266D" w:rsidRPr="00DA5C0C" w:rsidRDefault="00B5266D">
      <w:pPr>
        <w:pStyle w:val="Odstavekseznama"/>
        <w:numPr>
          <w:ilvl w:val="0"/>
          <w:numId w:val="29"/>
        </w:numPr>
        <w:spacing w:before="40" w:after="20" w:line="240" w:lineRule="auto"/>
        <w:jc w:val="both"/>
        <w:rPr>
          <w:lang w:val="sl-SI"/>
        </w:rPr>
      </w:pPr>
      <w:r w:rsidRPr="00DA5C0C">
        <w:rPr>
          <w:lang w:val="sl-SI"/>
        </w:rPr>
        <w:t xml:space="preserve">industrijske odpadne vode po čiščenju na industrijski čistilni napravi N8 (odtok V1-1) in preko merilnega mesta MMV1  </w:t>
      </w:r>
    </w:p>
    <w:p w14:paraId="77E82426" w14:textId="77777777" w:rsidR="00B5266D" w:rsidRPr="00DA5C0C" w:rsidRDefault="00B5266D">
      <w:pPr>
        <w:pStyle w:val="Odstavekseznama"/>
        <w:numPr>
          <w:ilvl w:val="0"/>
          <w:numId w:val="30"/>
        </w:numPr>
        <w:spacing w:before="40" w:after="20" w:line="240" w:lineRule="auto"/>
        <w:jc w:val="both"/>
        <w:rPr>
          <w:lang w:val="sl-SI"/>
        </w:rPr>
      </w:pPr>
      <w:r w:rsidRPr="00DA5C0C">
        <w:rPr>
          <w:lang w:val="sl-SI"/>
        </w:rPr>
        <w:t>v največji letni količini</w:t>
      </w:r>
      <w:r w:rsidRPr="00DA5C0C">
        <w:rPr>
          <w:lang w:val="sl-SI"/>
        </w:rPr>
        <w:tab/>
      </w:r>
      <w:r w:rsidRPr="00DA5C0C">
        <w:rPr>
          <w:lang w:val="sl-SI"/>
        </w:rPr>
        <w:tab/>
      </w:r>
      <w:r w:rsidRPr="00DA5C0C">
        <w:rPr>
          <w:lang w:val="sl-SI"/>
        </w:rPr>
        <w:tab/>
        <w:t xml:space="preserve">       </w:t>
      </w:r>
      <w:r w:rsidRPr="00DA5C0C">
        <w:rPr>
          <w:lang w:val="sl-SI"/>
        </w:rPr>
        <w:tab/>
        <w:t>31 860 m</w:t>
      </w:r>
      <w:r w:rsidRPr="00DA5C0C">
        <w:rPr>
          <w:vertAlign w:val="superscript"/>
          <w:lang w:val="sl-SI"/>
        </w:rPr>
        <w:t>3</w:t>
      </w:r>
    </w:p>
    <w:p w14:paraId="1FBFADF5" w14:textId="77777777" w:rsidR="00B5266D" w:rsidRPr="00DA5C0C" w:rsidRDefault="00B5266D">
      <w:pPr>
        <w:pStyle w:val="Odstavekseznama"/>
        <w:numPr>
          <w:ilvl w:val="0"/>
          <w:numId w:val="30"/>
        </w:numPr>
        <w:spacing w:before="40" w:after="20" w:line="240" w:lineRule="auto"/>
        <w:jc w:val="both"/>
        <w:rPr>
          <w:lang w:val="sl-SI"/>
        </w:rPr>
      </w:pPr>
      <w:r w:rsidRPr="00DA5C0C">
        <w:rPr>
          <w:lang w:val="sl-SI"/>
        </w:rPr>
        <w:t>v največji dnevni količini</w:t>
      </w:r>
      <w:r w:rsidRPr="00DA5C0C">
        <w:rPr>
          <w:lang w:val="sl-SI"/>
        </w:rPr>
        <w:tab/>
      </w:r>
      <w:r w:rsidRPr="00DA5C0C">
        <w:rPr>
          <w:lang w:val="sl-SI"/>
        </w:rPr>
        <w:tab/>
      </w:r>
      <w:r w:rsidRPr="00DA5C0C">
        <w:rPr>
          <w:lang w:val="sl-SI"/>
        </w:rPr>
        <w:tab/>
        <w:t xml:space="preserve">                  144 m</w:t>
      </w:r>
      <w:r w:rsidRPr="00DA5C0C">
        <w:rPr>
          <w:vertAlign w:val="superscript"/>
          <w:lang w:val="sl-SI"/>
        </w:rPr>
        <w:t>3</w:t>
      </w:r>
    </w:p>
    <w:p w14:paraId="17815611" w14:textId="77777777" w:rsidR="00B5266D" w:rsidRPr="00DA5C0C" w:rsidRDefault="00B5266D">
      <w:pPr>
        <w:pStyle w:val="Odstavekseznama"/>
        <w:numPr>
          <w:ilvl w:val="0"/>
          <w:numId w:val="30"/>
        </w:numPr>
        <w:spacing w:before="40" w:after="20" w:line="240" w:lineRule="auto"/>
        <w:jc w:val="both"/>
        <w:rPr>
          <w:lang w:val="sl-SI"/>
        </w:rPr>
      </w:pPr>
      <w:r w:rsidRPr="00DA5C0C">
        <w:rPr>
          <w:lang w:val="sl-SI"/>
        </w:rPr>
        <w:t>z največjim šest-urnim povprečnim pretokom             1,78 L/s</w:t>
      </w:r>
    </w:p>
    <w:p w14:paraId="57CF7748" w14:textId="77777777" w:rsidR="00B5266D" w:rsidRPr="00DA5C0C" w:rsidRDefault="00B5266D" w:rsidP="00B5266D">
      <w:pPr>
        <w:spacing w:before="40" w:after="20" w:line="240" w:lineRule="auto"/>
        <w:ind w:left="2160"/>
        <w:jc w:val="both"/>
        <w:rPr>
          <w:lang w:val="sl-SI"/>
        </w:rPr>
      </w:pPr>
    </w:p>
    <w:p w14:paraId="4D1FEC55" w14:textId="77777777" w:rsidR="00B5266D" w:rsidRPr="00DA5C0C" w:rsidRDefault="00B5266D">
      <w:pPr>
        <w:pStyle w:val="Odstavekseznama"/>
        <w:numPr>
          <w:ilvl w:val="0"/>
          <w:numId w:val="29"/>
        </w:numPr>
        <w:spacing w:before="40" w:after="20" w:line="240" w:lineRule="auto"/>
        <w:jc w:val="both"/>
        <w:rPr>
          <w:lang w:val="sl-SI"/>
        </w:rPr>
      </w:pPr>
      <w:r w:rsidRPr="00DA5C0C">
        <w:rPr>
          <w:lang w:val="sl-SI"/>
        </w:rPr>
        <w:t>industrijske odpadne vode iz naprave  za pripravo DEMI vode (odtok V1-5) in preko merilnega mesta MMV2</w:t>
      </w:r>
    </w:p>
    <w:p w14:paraId="5CBA574A" w14:textId="77777777" w:rsidR="00B5266D" w:rsidRPr="00DA5C0C" w:rsidRDefault="00B5266D">
      <w:pPr>
        <w:pStyle w:val="Odstavekseznama"/>
        <w:numPr>
          <w:ilvl w:val="0"/>
          <w:numId w:val="30"/>
        </w:numPr>
        <w:spacing w:before="40" w:after="20" w:line="240" w:lineRule="auto"/>
        <w:jc w:val="both"/>
        <w:rPr>
          <w:lang w:val="sl-SI"/>
        </w:rPr>
      </w:pPr>
      <w:r w:rsidRPr="00DA5C0C">
        <w:rPr>
          <w:lang w:val="sl-SI"/>
        </w:rPr>
        <w:t>v največji letni količini</w:t>
      </w:r>
      <w:r w:rsidRPr="00DA5C0C">
        <w:rPr>
          <w:lang w:val="sl-SI"/>
        </w:rPr>
        <w:tab/>
      </w:r>
      <w:r w:rsidRPr="00DA5C0C">
        <w:rPr>
          <w:lang w:val="sl-SI"/>
        </w:rPr>
        <w:tab/>
      </w:r>
      <w:r w:rsidRPr="00DA5C0C">
        <w:rPr>
          <w:lang w:val="sl-SI"/>
        </w:rPr>
        <w:tab/>
        <w:t xml:space="preserve">       </w:t>
      </w:r>
      <w:r w:rsidRPr="00DA5C0C">
        <w:rPr>
          <w:lang w:val="sl-SI"/>
        </w:rPr>
        <w:tab/>
        <w:t>6 530 m</w:t>
      </w:r>
      <w:r w:rsidRPr="00DA5C0C">
        <w:rPr>
          <w:vertAlign w:val="superscript"/>
          <w:lang w:val="sl-SI"/>
        </w:rPr>
        <w:t>3</w:t>
      </w:r>
    </w:p>
    <w:p w14:paraId="73B386A0" w14:textId="77777777" w:rsidR="00B5266D" w:rsidRPr="00DA5C0C" w:rsidRDefault="00B5266D">
      <w:pPr>
        <w:pStyle w:val="Odstavekseznama"/>
        <w:numPr>
          <w:ilvl w:val="0"/>
          <w:numId w:val="30"/>
        </w:numPr>
        <w:spacing w:before="40" w:after="20" w:line="240" w:lineRule="auto"/>
        <w:jc w:val="both"/>
        <w:rPr>
          <w:lang w:val="sl-SI"/>
        </w:rPr>
      </w:pPr>
      <w:r w:rsidRPr="00DA5C0C">
        <w:rPr>
          <w:lang w:val="sl-SI"/>
        </w:rPr>
        <w:t>v največji dnevni količini</w:t>
      </w:r>
      <w:r w:rsidRPr="00DA5C0C">
        <w:rPr>
          <w:lang w:val="sl-SI"/>
        </w:rPr>
        <w:tab/>
      </w:r>
      <w:r w:rsidRPr="00DA5C0C">
        <w:rPr>
          <w:lang w:val="sl-SI"/>
        </w:rPr>
        <w:tab/>
      </w:r>
      <w:r w:rsidRPr="00DA5C0C">
        <w:rPr>
          <w:lang w:val="sl-SI"/>
        </w:rPr>
        <w:tab/>
        <w:t xml:space="preserve">               29,7 m</w:t>
      </w:r>
      <w:r w:rsidRPr="00DA5C0C">
        <w:rPr>
          <w:vertAlign w:val="superscript"/>
          <w:lang w:val="sl-SI"/>
        </w:rPr>
        <w:t>3</w:t>
      </w:r>
    </w:p>
    <w:p w14:paraId="494092AC" w14:textId="77777777" w:rsidR="00B5266D" w:rsidRPr="00DA5C0C" w:rsidRDefault="00B5266D">
      <w:pPr>
        <w:pStyle w:val="Odstavekseznama"/>
        <w:numPr>
          <w:ilvl w:val="0"/>
          <w:numId w:val="30"/>
        </w:numPr>
        <w:spacing w:before="40" w:after="20" w:line="240" w:lineRule="auto"/>
        <w:jc w:val="both"/>
        <w:rPr>
          <w:lang w:val="sl-SI"/>
        </w:rPr>
      </w:pPr>
      <w:r w:rsidRPr="00DA5C0C">
        <w:rPr>
          <w:lang w:val="sl-SI"/>
        </w:rPr>
        <w:t>z največjim šest-urnim povprečnim pretokom       0,37 L/s</w:t>
      </w:r>
    </w:p>
    <w:p w14:paraId="4D47B5B6" w14:textId="77777777" w:rsidR="00B5266D" w:rsidRPr="00DA5C0C" w:rsidRDefault="00B5266D" w:rsidP="00B5266D">
      <w:pPr>
        <w:rPr>
          <w:lang w:val="sl-SI"/>
        </w:rPr>
      </w:pPr>
    </w:p>
    <w:p w14:paraId="5312F02A" w14:textId="77777777" w:rsidR="00B5266D" w:rsidRPr="00DA5C0C" w:rsidRDefault="00B5266D">
      <w:pPr>
        <w:numPr>
          <w:ilvl w:val="2"/>
          <w:numId w:val="34"/>
        </w:numPr>
        <w:spacing w:line="260" w:lineRule="exact"/>
        <w:jc w:val="both"/>
        <w:rPr>
          <w:rFonts w:cs="Arial"/>
          <w:b/>
          <w:szCs w:val="20"/>
          <w:lang w:val="sl-SI"/>
        </w:rPr>
      </w:pPr>
      <w:r w:rsidRPr="00DA5C0C">
        <w:rPr>
          <w:rFonts w:eastAsia="Calibri" w:cs="Arial"/>
          <w:bCs/>
          <w:szCs w:val="20"/>
          <w:lang w:val="sl-SI"/>
        </w:rPr>
        <w:t>Upravljavcu se dovoli, da na iztoku V2 z oznako »Iztok komunalnih odpadnih voda«, na mestu, ki je v D96/TM sistemu določen s koordinatama e = 545523 in n = 87711, katastrska občina 1281 Šentlenart parcela 75/3, industrijske odpadne vode odvaja v javno kanalizacijo, ki se zaključi s komunalno čistilno napravo Brežice:</w:t>
      </w:r>
    </w:p>
    <w:p w14:paraId="18946E6D" w14:textId="77777777" w:rsidR="00B5266D" w:rsidRPr="00DA5C0C" w:rsidRDefault="00B5266D">
      <w:pPr>
        <w:pStyle w:val="Odstavekseznama"/>
        <w:numPr>
          <w:ilvl w:val="0"/>
          <w:numId w:val="30"/>
        </w:numPr>
        <w:spacing w:before="40" w:after="20" w:line="240" w:lineRule="auto"/>
        <w:jc w:val="both"/>
        <w:rPr>
          <w:lang w:val="sl-SI"/>
        </w:rPr>
      </w:pPr>
      <w:r w:rsidRPr="00DA5C0C">
        <w:rPr>
          <w:lang w:val="sl-SI"/>
        </w:rPr>
        <w:t>v največji letni količini</w:t>
      </w:r>
      <w:r w:rsidRPr="00DA5C0C">
        <w:rPr>
          <w:lang w:val="sl-SI"/>
        </w:rPr>
        <w:tab/>
      </w:r>
      <w:r w:rsidRPr="00DA5C0C">
        <w:rPr>
          <w:lang w:val="sl-SI"/>
        </w:rPr>
        <w:tab/>
      </w:r>
      <w:r w:rsidRPr="00DA5C0C">
        <w:rPr>
          <w:lang w:val="sl-SI"/>
        </w:rPr>
        <w:tab/>
        <w:t xml:space="preserve">       </w:t>
      </w:r>
      <w:r w:rsidRPr="00DA5C0C">
        <w:rPr>
          <w:lang w:val="sl-SI"/>
        </w:rPr>
        <w:tab/>
        <w:t xml:space="preserve">  1 600 m</w:t>
      </w:r>
      <w:r w:rsidRPr="00DA5C0C">
        <w:rPr>
          <w:vertAlign w:val="superscript"/>
          <w:lang w:val="sl-SI"/>
        </w:rPr>
        <w:t>3</w:t>
      </w:r>
    </w:p>
    <w:p w14:paraId="115D060B" w14:textId="77777777" w:rsidR="00B5266D" w:rsidRPr="00DA5C0C" w:rsidRDefault="00B5266D">
      <w:pPr>
        <w:pStyle w:val="Odstavekseznama"/>
        <w:numPr>
          <w:ilvl w:val="0"/>
          <w:numId w:val="30"/>
        </w:numPr>
        <w:spacing w:before="40" w:after="20" w:line="240" w:lineRule="auto"/>
        <w:jc w:val="both"/>
        <w:rPr>
          <w:lang w:val="sl-SI"/>
        </w:rPr>
      </w:pPr>
      <w:r w:rsidRPr="00DA5C0C">
        <w:rPr>
          <w:lang w:val="sl-SI"/>
        </w:rPr>
        <w:t>v največji dnevni količini</w:t>
      </w:r>
      <w:r w:rsidRPr="00DA5C0C">
        <w:rPr>
          <w:lang w:val="sl-SI"/>
        </w:rPr>
        <w:tab/>
      </w:r>
      <w:r w:rsidRPr="00DA5C0C">
        <w:rPr>
          <w:lang w:val="sl-SI"/>
        </w:rPr>
        <w:tab/>
      </w:r>
      <w:r w:rsidRPr="00DA5C0C">
        <w:rPr>
          <w:lang w:val="sl-SI"/>
        </w:rPr>
        <w:tab/>
        <w:t xml:space="preserve">                 7,2 m</w:t>
      </w:r>
      <w:r w:rsidRPr="00DA5C0C">
        <w:rPr>
          <w:vertAlign w:val="superscript"/>
          <w:lang w:val="sl-SI"/>
        </w:rPr>
        <w:t>3</w:t>
      </w:r>
    </w:p>
    <w:p w14:paraId="38BDA18C" w14:textId="77777777" w:rsidR="00B5266D" w:rsidRPr="00DA5C0C" w:rsidRDefault="00B5266D">
      <w:pPr>
        <w:pStyle w:val="Odstavekseznama"/>
        <w:numPr>
          <w:ilvl w:val="0"/>
          <w:numId w:val="30"/>
        </w:numPr>
        <w:spacing w:before="40" w:after="20" w:line="240" w:lineRule="auto"/>
        <w:jc w:val="both"/>
        <w:rPr>
          <w:lang w:val="sl-SI"/>
        </w:rPr>
      </w:pPr>
      <w:r w:rsidRPr="00DA5C0C">
        <w:rPr>
          <w:lang w:val="sl-SI"/>
        </w:rPr>
        <w:t>z največjim šest-urnim povprečnim pretokom            0,08 L/s</w:t>
      </w:r>
    </w:p>
    <w:p w14:paraId="5DEB519F" w14:textId="77777777" w:rsidR="00B5266D" w:rsidRPr="00DA5C0C" w:rsidRDefault="00B5266D" w:rsidP="00B5266D">
      <w:pPr>
        <w:spacing w:line="260" w:lineRule="exact"/>
        <w:ind w:left="747"/>
        <w:jc w:val="both"/>
        <w:rPr>
          <w:lang w:val="sl-SI"/>
        </w:rPr>
      </w:pPr>
    </w:p>
    <w:p w14:paraId="27A731D5" w14:textId="1DC8A5D4" w:rsidR="00B5266D" w:rsidRPr="00DA5C0C" w:rsidRDefault="00B5266D">
      <w:pPr>
        <w:numPr>
          <w:ilvl w:val="2"/>
          <w:numId w:val="34"/>
        </w:numPr>
        <w:spacing w:line="260" w:lineRule="exact"/>
        <w:jc w:val="both"/>
        <w:rPr>
          <w:lang w:val="sl-SI"/>
        </w:rPr>
      </w:pPr>
      <w:r w:rsidRPr="00DA5C0C">
        <w:rPr>
          <w:rFonts w:eastAsia="Calibri" w:cs="Arial"/>
          <w:bCs/>
          <w:szCs w:val="20"/>
          <w:lang w:val="sl-SI"/>
        </w:rPr>
        <w:t xml:space="preserve">Mejne vrednosti parametrov industrijske odpadne vode iz odtoka V1-1 na merilnem mestu MMV1 so določene v </w:t>
      </w:r>
      <w:r w:rsidR="000D3623" w:rsidRPr="00DA5C0C">
        <w:rPr>
          <w:rFonts w:eastAsia="Calibri" w:cs="Arial"/>
          <w:bCs/>
          <w:szCs w:val="20"/>
          <w:lang w:val="sl-SI"/>
        </w:rPr>
        <w:t>P</w:t>
      </w:r>
      <w:r w:rsidRPr="00DA5C0C">
        <w:rPr>
          <w:rFonts w:eastAsia="Calibri" w:cs="Arial"/>
          <w:bCs/>
          <w:szCs w:val="20"/>
          <w:lang w:val="sl-SI"/>
        </w:rPr>
        <w:t xml:space="preserve">reglednici </w:t>
      </w:r>
      <w:r w:rsidR="000D3623" w:rsidRPr="00DA5C0C">
        <w:rPr>
          <w:rFonts w:eastAsia="Calibri" w:cs="Arial"/>
          <w:bCs/>
          <w:szCs w:val="20"/>
          <w:lang w:val="sl-SI"/>
        </w:rPr>
        <w:t>8</w:t>
      </w:r>
      <w:r w:rsidRPr="00DA5C0C">
        <w:rPr>
          <w:rFonts w:eastAsia="Calibri" w:cs="Arial"/>
          <w:bCs/>
          <w:szCs w:val="20"/>
          <w:lang w:val="sl-SI"/>
        </w:rPr>
        <w:t>.</w:t>
      </w:r>
    </w:p>
    <w:p w14:paraId="542F6F86" w14:textId="77777777" w:rsidR="00B5266D" w:rsidRPr="00DA5C0C" w:rsidRDefault="00B5266D" w:rsidP="00B5266D">
      <w:pPr>
        <w:tabs>
          <w:tab w:val="left" w:pos="284"/>
        </w:tabs>
        <w:autoSpaceDE w:val="0"/>
        <w:autoSpaceDN w:val="0"/>
        <w:adjustRightInd w:val="0"/>
        <w:contextualSpacing/>
        <w:jc w:val="both"/>
        <w:rPr>
          <w:rFonts w:cs="Arial"/>
          <w:szCs w:val="20"/>
          <w:lang w:val="sl-SI"/>
        </w:rPr>
      </w:pPr>
    </w:p>
    <w:p w14:paraId="3AD65BE5" w14:textId="340D1176" w:rsidR="00B5266D" w:rsidRPr="00DA5C0C" w:rsidRDefault="00B5266D" w:rsidP="00B5266D">
      <w:pPr>
        <w:tabs>
          <w:tab w:val="left" w:pos="851"/>
        </w:tabs>
        <w:autoSpaceDE w:val="0"/>
        <w:autoSpaceDN w:val="0"/>
        <w:adjustRightInd w:val="0"/>
        <w:contextualSpacing/>
        <w:jc w:val="both"/>
        <w:rPr>
          <w:rFonts w:cs="Arial"/>
          <w:szCs w:val="20"/>
          <w:lang w:val="sl-SI"/>
        </w:rPr>
      </w:pPr>
      <w:r w:rsidRPr="00DA5C0C">
        <w:rPr>
          <w:rFonts w:cs="Arial"/>
          <w:szCs w:val="20"/>
          <w:lang w:val="sl-SI"/>
        </w:rPr>
        <w:tab/>
        <w:t xml:space="preserve">Preglednica </w:t>
      </w:r>
      <w:r w:rsidR="000D3623" w:rsidRPr="00DA5C0C">
        <w:rPr>
          <w:rFonts w:cs="Arial"/>
          <w:szCs w:val="20"/>
          <w:lang w:val="sl-SI"/>
        </w:rPr>
        <w:t>8</w:t>
      </w:r>
      <w:r w:rsidRPr="00DA5C0C">
        <w:rPr>
          <w:rFonts w:cs="Arial"/>
          <w:szCs w:val="20"/>
          <w:lang w:val="sl-SI"/>
        </w:rPr>
        <w:t xml:space="preserve">: </w:t>
      </w:r>
      <w:r w:rsidRPr="00DA5C0C">
        <w:rPr>
          <w:rFonts w:eastAsia="Calibri" w:cs="Arial"/>
          <w:bCs/>
          <w:szCs w:val="20"/>
          <w:lang w:val="sl-SI"/>
        </w:rPr>
        <w:t>Mejne vrednosti parametrov industrijske odpadne vode iz odtoka V1-1</w:t>
      </w:r>
    </w:p>
    <w:p w14:paraId="4C902F77" w14:textId="77777777" w:rsidR="00B5266D" w:rsidRPr="00DA5C0C" w:rsidRDefault="00B5266D" w:rsidP="00B5266D">
      <w:pPr>
        <w:tabs>
          <w:tab w:val="left" w:pos="284"/>
        </w:tabs>
        <w:autoSpaceDE w:val="0"/>
        <w:autoSpaceDN w:val="0"/>
        <w:adjustRightInd w:val="0"/>
        <w:contextualSpacing/>
        <w:jc w:val="both"/>
        <w:rPr>
          <w:rFonts w:cs="Arial"/>
          <w:szCs w:val="20"/>
          <w:lang w:val="sl-SI"/>
        </w:rPr>
      </w:pPr>
    </w:p>
    <w:tbl>
      <w:tblPr>
        <w:tblW w:w="7967"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281"/>
        <w:gridCol w:w="1134"/>
        <w:gridCol w:w="993"/>
        <w:gridCol w:w="1559"/>
      </w:tblGrid>
      <w:tr w:rsidR="00B5266D" w:rsidRPr="00DA5C0C" w14:paraId="429CB49A" w14:textId="77777777" w:rsidTr="00182AD6">
        <w:trPr>
          <w:cantSplit/>
          <w:trHeight w:val="519"/>
          <w:tblHeader/>
        </w:trPr>
        <w:tc>
          <w:tcPr>
            <w:tcW w:w="4281" w:type="dxa"/>
            <w:tcBorders>
              <w:top w:val="single" w:sz="4" w:space="0" w:color="auto"/>
              <w:left w:val="single" w:sz="4" w:space="0" w:color="auto"/>
              <w:bottom w:val="single" w:sz="6" w:space="0" w:color="auto"/>
              <w:right w:val="single" w:sz="6" w:space="0" w:color="auto"/>
            </w:tcBorders>
            <w:shd w:val="clear" w:color="auto" w:fill="D0CECE" w:themeFill="background2" w:themeFillShade="E6"/>
            <w:vAlign w:val="center"/>
            <w:hideMark/>
          </w:tcPr>
          <w:p w14:paraId="5279C8D0" w14:textId="77777777" w:rsidR="00B5266D" w:rsidRPr="00DA5C0C" w:rsidRDefault="00B5266D" w:rsidP="00182AD6">
            <w:pPr>
              <w:rPr>
                <w:b/>
                <w:bCs/>
                <w:szCs w:val="20"/>
                <w:lang w:val="sl-SI"/>
              </w:rPr>
            </w:pPr>
            <w:r w:rsidRPr="00DA5C0C">
              <w:rPr>
                <w:b/>
                <w:bCs/>
                <w:szCs w:val="20"/>
                <w:lang w:val="sl-SI"/>
              </w:rPr>
              <w:t>Parameter</w:t>
            </w:r>
          </w:p>
        </w:tc>
        <w:tc>
          <w:tcPr>
            <w:tcW w:w="1134" w:type="dxa"/>
            <w:tcBorders>
              <w:top w:val="single" w:sz="4"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2519B293" w14:textId="77777777" w:rsidR="00B5266D" w:rsidRPr="00DA5C0C" w:rsidRDefault="00B5266D" w:rsidP="00182AD6">
            <w:pPr>
              <w:ind w:left="-108" w:right="-108"/>
              <w:jc w:val="center"/>
              <w:rPr>
                <w:b/>
                <w:bCs/>
                <w:szCs w:val="20"/>
                <w:lang w:val="sl-SI"/>
              </w:rPr>
            </w:pPr>
            <w:r w:rsidRPr="00DA5C0C">
              <w:rPr>
                <w:b/>
                <w:bCs/>
                <w:szCs w:val="20"/>
                <w:lang w:val="sl-SI"/>
              </w:rPr>
              <w:t>Izražen kot</w:t>
            </w:r>
          </w:p>
        </w:tc>
        <w:tc>
          <w:tcPr>
            <w:tcW w:w="993" w:type="dxa"/>
            <w:tcBorders>
              <w:top w:val="single" w:sz="4"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65E4712A" w14:textId="77777777" w:rsidR="00B5266D" w:rsidRPr="00DA5C0C" w:rsidRDefault="00B5266D" w:rsidP="00182AD6">
            <w:pPr>
              <w:ind w:right="-77"/>
              <w:jc w:val="center"/>
              <w:rPr>
                <w:b/>
                <w:bCs/>
                <w:szCs w:val="20"/>
                <w:lang w:val="sl-SI"/>
              </w:rPr>
            </w:pPr>
            <w:r w:rsidRPr="00DA5C0C">
              <w:rPr>
                <w:b/>
                <w:bCs/>
                <w:szCs w:val="20"/>
                <w:lang w:val="sl-SI"/>
              </w:rPr>
              <w:t>Enota</w:t>
            </w:r>
          </w:p>
        </w:tc>
        <w:tc>
          <w:tcPr>
            <w:tcW w:w="1559" w:type="dxa"/>
            <w:tcBorders>
              <w:top w:val="single" w:sz="4" w:space="0" w:color="auto"/>
              <w:left w:val="single" w:sz="6" w:space="0" w:color="auto"/>
              <w:bottom w:val="single" w:sz="6" w:space="0" w:color="auto"/>
              <w:right w:val="single" w:sz="4" w:space="0" w:color="auto"/>
            </w:tcBorders>
            <w:shd w:val="clear" w:color="auto" w:fill="D0CECE" w:themeFill="background2" w:themeFillShade="E6"/>
            <w:vAlign w:val="center"/>
            <w:hideMark/>
          </w:tcPr>
          <w:p w14:paraId="07D64834" w14:textId="77777777" w:rsidR="00B5266D" w:rsidRPr="00DA5C0C" w:rsidRDefault="00B5266D" w:rsidP="00182AD6">
            <w:pPr>
              <w:ind w:left="-108" w:right="-34"/>
              <w:jc w:val="center"/>
              <w:rPr>
                <w:b/>
                <w:bCs/>
                <w:szCs w:val="20"/>
                <w:lang w:val="sl-SI"/>
              </w:rPr>
            </w:pPr>
            <w:r w:rsidRPr="00DA5C0C">
              <w:rPr>
                <w:b/>
                <w:bCs/>
                <w:szCs w:val="20"/>
                <w:lang w:val="sl-SI"/>
              </w:rPr>
              <w:t xml:space="preserve">Mejna vrednost </w:t>
            </w:r>
          </w:p>
        </w:tc>
      </w:tr>
      <w:tr w:rsidR="00B5266D" w:rsidRPr="00DA5C0C" w14:paraId="4058AA54"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10C95D40" w14:textId="77777777" w:rsidR="00B5266D" w:rsidRPr="00DA5C0C" w:rsidRDefault="00B5266D" w:rsidP="00182AD6">
            <w:pPr>
              <w:jc w:val="both"/>
              <w:rPr>
                <w:szCs w:val="20"/>
                <w:lang w:val="sl-SI"/>
              </w:rPr>
            </w:pPr>
            <w:r w:rsidRPr="00DA5C0C">
              <w:rPr>
                <w:szCs w:val="20"/>
                <w:lang w:val="sl-SI"/>
              </w:rPr>
              <w:t>Temperatura</w:t>
            </w:r>
          </w:p>
        </w:tc>
        <w:tc>
          <w:tcPr>
            <w:tcW w:w="1134" w:type="dxa"/>
            <w:tcBorders>
              <w:top w:val="single" w:sz="6" w:space="0" w:color="auto"/>
              <w:left w:val="single" w:sz="6" w:space="0" w:color="auto"/>
              <w:bottom w:val="single" w:sz="6" w:space="0" w:color="auto"/>
              <w:right w:val="single" w:sz="6" w:space="0" w:color="auto"/>
            </w:tcBorders>
            <w:vAlign w:val="center"/>
          </w:tcPr>
          <w:p w14:paraId="180B29E8"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hideMark/>
          </w:tcPr>
          <w:p w14:paraId="7F5371F5" w14:textId="77777777" w:rsidR="00B5266D" w:rsidRPr="00DA5C0C" w:rsidRDefault="00B5266D" w:rsidP="00182AD6">
            <w:pPr>
              <w:jc w:val="center"/>
              <w:rPr>
                <w:szCs w:val="20"/>
                <w:lang w:val="sl-SI"/>
              </w:rPr>
            </w:pPr>
            <w:r w:rsidRPr="00DA5C0C">
              <w:rPr>
                <w:szCs w:val="20"/>
                <w:vertAlign w:val="superscript"/>
                <w:lang w:val="sl-SI"/>
              </w:rPr>
              <w:t>o</w:t>
            </w:r>
            <w:r w:rsidRPr="00DA5C0C">
              <w:rPr>
                <w:szCs w:val="20"/>
                <w:lang w:val="sl-SI"/>
              </w:rPr>
              <w:t>C</w:t>
            </w:r>
          </w:p>
        </w:tc>
        <w:tc>
          <w:tcPr>
            <w:tcW w:w="1559" w:type="dxa"/>
            <w:tcBorders>
              <w:top w:val="single" w:sz="6" w:space="0" w:color="auto"/>
              <w:left w:val="single" w:sz="6" w:space="0" w:color="auto"/>
              <w:bottom w:val="single" w:sz="6" w:space="0" w:color="auto"/>
              <w:right w:val="single" w:sz="4" w:space="0" w:color="auto"/>
            </w:tcBorders>
            <w:vAlign w:val="center"/>
          </w:tcPr>
          <w:p w14:paraId="3F47CB8D" w14:textId="77777777" w:rsidR="00B5266D" w:rsidRPr="00DA5C0C" w:rsidRDefault="00B5266D" w:rsidP="00182AD6">
            <w:pPr>
              <w:jc w:val="center"/>
              <w:rPr>
                <w:szCs w:val="20"/>
                <w:lang w:val="sl-SI"/>
              </w:rPr>
            </w:pPr>
            <w:r w:rsidRPr="00DA5C0C">
              <w:rPr>
                <w:szCs w:val="20"/>
                <w:lang w:val="sl-SI"/>
              </w:rPr>
              <w:t>40</w:t>
            </w:r>
          </w:p>
        </w:tc>
      </w:tr>
      <w:tr w:rsidR="00B5266D" w:rsidRPr="00DA5C0C" w14:paraId="3B211377"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248B24A5" w14:textId="77777777" w:rsidR="00B5266D" w:rsidRPr="00DA5C0C" w:rsidRDefault="00B5266D" w:rsidP="00182AD6">
            <w:pPr>
              <w:jc w:val="both"/>
              <w:rPr>
                <w:szCs w:val="20"/>
                <w:lang w:val="sl-SI"/>
              </w:rPr>
            </w:pPr>
            <w:r w:rsidRPr="00DA5C0C">
              <w:rPr>
                <w:szCs w:val="20"/>
                <w:lang w:val="sl-SI"/>
              </w:rPr>
              <w:t>pH-vrednost</w:t>
            </w:r>
          </w:p>
        </w:tc>
        <w:tc>
          <w:tcPr>
            <w:tcW w:w="1134" w:type="dxa"/>
            <w:tcBorders>
              <w:top w:val="single" w:sz="6" w:space="0" w:color="auto"/>
              <w:left w:val="single" w:sz="6" w:space="0" w:color="auto"/>
              <w:bottom w:val="single" w:sz="6" w:space="0" w:color="auto"/>
              <w:right w:val="single" w:sz="6" w:space="0" w:color="auto"/>
            </w:tcBorders>
            <w:vAlign w:val="center"/>
          </w:tcPr>
          <w:p w14:paraId="09099667"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hideMark/>
          </w:tcPr>
          <w:p w14:paraId="4FDB9355" w14:textId="77777777" w:rsidR="00B5266D" w:rsidRPr="00DA5C0C" w:rsidRDefault="00B5266D" w:rsidP="00182AD6">
            <w:pPr>
              <w:jc w:val="center"/>
              <w:rPr>
                <w:szCs w:val="20"/>
                <w:lang w:val="sl-SI"/>
              </w:rPr>
            </w:pPr>
          </w:p>
        </w:tc>
        <w:tc>
          <w:tcPr>
            <w:tcW w:w="1559" w:type="dxa"/>
            <w:tcBorders>
              <w:top w:val="single" w:sz="6" w:space="0" w:color="auto"/>
              <w:left w:val="single" w:sz="6" w:space="0" w:color="auto"/>
              <w:bottom w:val="single" w:sz="6" w:space="0" w:color="auto"/>
              <w:right w:val="single" w:sz="4" w:space="0" w:color="auto"/>
            </w:tcBorders>
            <w:vAlign w:val="center"/>
          </w:tcPr>
          <w:p w14:paraId="35AFFA46" w14:textId="77777777" w:rsidR="00B5266D" w:rsidRPr="00DA5C0C" w:rsidRDefault="00B5266D" w:rsidP="00182AD6">
            <w:pPr>
              <w:jc w:val="center"/>
              <w:rPr>
                <w:szCs w:val="20"/>
                <w:lang w:val="sl-SI"/>
              </w:rPr>
            </w:pPr>
            <w:r w:rsidRPr="00DA5C0C">
              <w:rPr>
                <w:szCs w:val="20"/>
                <w:lang w:val="sl-SI"/>
              </w:rPr>
              <w:t>6,5 - 9,5</w:t>
            </w:r>
          </w:p>
        </w:tc>
      </w:tr>
      <w:tr w:rsidR="00B5266D" w:rsidRPr="00DA5C0C" w14:paraId="17929BE5"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7EF4935E" w14:textId="77777777" w:rsidR="00B5266D" w:rsidRPr="00DA5C0C" w:rsidRDefault="00B5266D" w:rsidP="00182AD6">
            <w:pPr>
              <w:jc w:val="both"/>
              <w:rPr>
                <w:szCs w:val="20"/>
                <w:lang w:val="sl-SI"/>
              </w:rPr>
            </w:pPr>
            <w:r w:rsidRPr="00DA5C0C">
              <w:rPr>
                <w:szCs w:val="20"/>
                <w:lang w:val="sl-SI"/>
              </w:rPr>
              <w:t>Neraztopljene snovi</w:t>
            </w:r>
          </w:p>
        </w:tc>
        <w:tc>
          <w:tcPr>
            <w:tcW w:w="1134" w:type="dxa"/>
            <w:tcBorders>
              <w:top w:val="single" w:sz="6" w:space="0" w:color="auto"/>
              <w:left w:val="single" w:sz="6" w:space="0" w:color="auto"/>
              <w:bottom w:val="single" w:sz="6" w:space="0" w:color="auto"/>
              <w:right w:val="single" w:sz="6" w:space="0" w:color="auto"/>
            </w:tcBorders>
            <w:vAlign w:val="center"/>
          </w:tcPr>
          <w:p w14:paraId="07C686DF"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tcPr>
          <w:p w14:paraId="6630C717"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7852B264" w14:textId="77777777" w:rsidR="00B5266D" w:rsidRPr="00DA5C0C" w:rsidRDefault="00B5266D" w:rsidP="00182AD6">
            <w:pPr>
              <w:jc w:val="center"/>
              <w:rPr>
                <w:szCs w:val="20"/>
                <w:lang w:val="sl-SI"/>
              </w:rPr>
            </w:pPr>
            <w:r w:rsidRPr="00DA5C0C">
              <w:rPr>
                <w:szCs w:val="20"/>
                <w:lang w:val="sl-SI"/>
              </w:rPr>
              <w:t>80</w:t>
            </w:r>
          </w:p>
        </w:tc>
      </w:tr>
      <w:tr w:rsidR="00B5266D" w:rsidRPr="00DA5C0C" w14:paraId="78C3BB90"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6E735384" w14:textId="77777777" w:rsidR="00B5266D" w:rsidRPr="00DA5C0C" w:rsidRDefault="00B5266D" w:rsidP="00182AD6">
            <w:pPr>
              <w:jc w:val="both"/>
              <w:rPr>
                <w:szCs w:val="20"/>
                <w:lang w:val="sl-SI"/>
              </w:rPr>
            </w:pPr>
            <w:r w:rsidRPr="00DA5C0C">
              <w:rPr>
                <w:szCs w:val="20"/>
                <w:lang w:val="sl-SI"/>
              </w:rPr>
              <w:t>Usedljive snovi</w:t>
            </w:r>
          </w:p>
        </w:tc>
        <w:tc>
          <w:tcPr>
            <w:tcW w:w="1134" w:type="dxa"/>
            <w:tcBorders>
              <w:top w:val="single" w:sz="6" w:space="0" w:color="auto"/>
              <w:left w:val="single" w:sz="6" w:space="0" w:color="auto"/>
              <w:bottom w:val="single" w:sz="6" w:space="0" w:color="auto"/>
              <w:right w:val="single" w:sz="6" w:space="0" w:color="auto"/>
            </w:tcBorders>
            <w:vAlign w:val="center"/>
          </w:tcPr>
          <w:p w14:paraId="5957D90D"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hideMark/>
          </w:tcPr>
          <w:p w14:paraId="1A2EA95B" w14:textId="77777777" w:rsidR="00B5266D" w:rsidRPr="00DA5C0C" w:rsidRDefault="00B5266D" w:rsidP="00182AD6">
            <w:pPr>
              <w:jc w:val="center"/>
              <w:rPr>
                <w:szCs w:val="20"/>
                <w:lang w:val="sl-SI"/>
              </w:rPr>
            </w:pPr>
            <w:r w:rsidRPr="00DA5C0C">
              <w:rPr>
                <w:szCs w:val="20"/>
                <w:lang w:val="sl-SI"/>
              </w:rPr>
              <w:t>ml/l</w:t>
            </w:r>
          </w:p>
        </w:tc>
        <w:tc>
          <w:tcPr>
            <w:tcW w:w="1559" w:type="dxa"/>
            <w:tcBorders>
              <w:top w:val="single" w:sz="6" w:space="0" w:color="auto"/>
              <w:left w:val="single" w:sz="6" w:space="0" w:color="auto"/>
              <w:bottom w:val="single" w:sz="6" w:space="0" w:color="auto"/>
              <w:right w:val="single" w:sz="4" w:space="0" w:color="auto"/>
            </w:tcBorders>
            <w:vAlign w:val="center"/>
          </w:tcPr>
          <w:p w14:paraId="0B23D58A" w14:textId="77777777" w:rsidR="00B5266D" w:rsidRPr="00DA5C0C" w:rsidRDefault="00B5266D" w:rsidP="00182AD6">
            <w:pPr>
              <w:jc w:val="center"/>
              <w:rPr>
                <w:szCs w:val="20"/>
                <w:lang w:val="sl-SI"/>
              </w:rPr>
            </w:pPr>
            <w:r w:rsidRPr="00DA5C0C">
              <w:rPr>
                <w:szCs w:val="20"/>
                <w:lang w:val="sl-SI"/>
              </w:rPr>
              <w:t>10</w:t>
            </w:r>
          </w:p>
        </w:tc>
      </w:tr>
      <w:tr w:rsidR="00B5266D" w:rsidRPr="00DA5C0C" w14:paraId="3A02DDF7"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07FF7881" w14:textId="77777777" w:rsidR="00B5266D" w:rsidRPr="00DA5C0C" w:rsidRDefault="00B5266D" w:rsidP="00182AD6">
            <w:pPr>
              <w:jc w:val="both"/>
              <w:rPr>
                <w:szCs w:val="20"/>
                <w:lang w:val="sl-SI"/>
              </w:rPr>
            </w:pPr>
            <w:r w:rsidRPr="00DA5C0C">
              <w:rPr>
                <w:szCs w:val="20"/>
                <w:lang w:val="sl-SI"/>
              </w:rPr>
              <w:t>Aluminij</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EBEA3A2" w14:textId="77777777" w:rsidR="00B5266D" w:rsidRPr="00DA5C0C" w:rsidRDefault="00B5266D" w:rsidP="00182AD6">
            <w:pPr>
              <w:jc w:val="center"/>
              <w:rPr>
                <w:szCs w:val="20"/>
                <w:lang w:val="sl-SI"/>
              </w:rPr>
            </w:pPr>
            <w:r w:rsidRPr="00DA5C0C">
              <w:rPr>
                <w:szCs w:val="20"/>
                <w:lang w:val="sl-SI"/>
              </w:rPr>
              <w:t>Al</w:t>
            </w:r>
          </w:p>
        </w:tc>
        <w:tc>
          <w:tcPr>
            <w:tcW w:w="993" w:type="dxa"/>
            <w:tcBorders>
              <w:top w:val="single" w:sz="6" w:space="0" w:color="auto"/>
              <w:left w:val="single" w:sz="6" w:space="0" w:color="auto"/>
              <w:bottom w:val="single" w:sz="6" w:space="0" w:color="auto"/>
              <w:right w:val="single" w:sz="6" w:space="0" w:color="auto"/>
            </w:tcBorders>
            <w:vAlign w:val="center"/>
          </w:tcPr>
          <w:p w14:paraId="22987597"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4DE3DF85" w14:textId="77777777" w:rsidR="00B5266D" w:rsidRPr="00DA5C0C" w:rsidRDefault="00B5266D" w:rsidP="00182AD6">
            <w:pPr>
              <w:jc w:val="center"/>
              <w:rPr>
                <w:szCs w:val="20"/>
                <w:lang w:val="sl-SI"/>
              </w:rPr>
            </w:pPr>
            <w:r w:rsidRPr="00DA5C0C">
              <w:rPr>
                <w:szCs w:val="20"/>
                <w:lang w:val="sl-SI"/>
              </w:rPr>
              <w:t>3,0</w:t>
            </w:r>
          </w:p>
        </w:tc>
      </w:tr>
      <w:tr w:rsidR="00B5266D" w:rsidRPr="00DA5C0C" w14:paraId="5899E26C"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1B0A0EBF" w14:textId="77777777" w:rsidR="00B5266D" w:rsidRPr="00DA5C0C" w:rsidRDefault="00B5266D" w:rsidP="00182AD6">
            <w:pPr>
              <w:jc w:val="both"/>
              <w:rPr>
                <w:szCs w:val="20"/>
                <w:lang w:val="sl-SI"/>
              </w:rPr>
            </w:pPr>
            <w:r w:rsidRPr="00DA5C0C">
              <w:rPr>
                <w:szCs w:val="20"/>
                <w:lang w:val="sl-SI"/>
              </w:rPr>
              <w:t>Baker</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BE469D6" w14:textId="77777777" w:rsidR="00B5266D" w:rsidRPr="00DA5C0C" w:rsidRDefault="00B5266D" w:rsidP="00182AD6">
            <w:pPr>
              <w:jc w:val="center"/>
              <w:rPr>
                <w:szCs w:val="20"/>
                <w:lang w:val="sl-SI"/>
              </w:rPr>
            </w:pPr>
            <w:r w:rsidRPr="00DA5C0C">
              <w:rPr>
                <w:szCs w:val="20"/>
                <w:lang w:val="sl-SI"/>
              </w:rPr>
              <w:t>Cu</w:t>
            </w:r>
          </w:p>
        </w:tc>
        <w:tc>
          <w:tcPr>
            <w:tcW w:w="993" w:type="dxa"/>
            <w:tcBorders>
              <w:top w:val="single" w:sz="6" w:space="0" w:color="auto"/>
              <w:left w:val="single" w:sz="6" w:space="0" w:color="auto"/>
              <w:bottom w:val="single" w:sz="6" w:space="0" w:color="auto"/>
              <w:right w:val="single" w:sz="6" w:space="0" w:color="auto"/>
            </w:tcBorders>
            <w:vAlign w:val="center"/>
            <w:hideMark/>
          </w:tcPr>
          <w:p w14:paraId="34BD1647"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550C6C0C" w14:textId="77777777" w:rsidR="00B5266D" w:rsidRPr="00DA5C0C" w:rsidRDefault="00B5266D" w:rsidP="00182AD6">
            <w:pPr>
              <w:jc w:val="center"/>
              <w:rPr>
                <w:szCs w:val="20"/>
                <w:lang w:val="sl-SI"/>
              </w:rPr>
            </w:pPr>
            <w:r w:rsidRPr="00DA5C0C">
              <w:rPr>
                <w:szCs w:val="20"/>
                <w:lang w:val="sl-SI"/>
              </w:rPr>
              <w:t>0,5</w:t>
            </w:r>
          </w:p>
        </w:tc>
      </w:tr>
      <w:tr w:rsidR="00B5266D" w:rsidRPr="00DA5C0C" w14:paraId="70CC9AF0"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22902FD0" w14:textId="77777777" w:rsidR="00B5266D" w:rsidRPr="00DA5C0C" w:rsidRDefault="00B5266D" w:rsidP="00182AD6">
            <w:pPr>
              <w:jc w:val="both"/>
              <w:rPr>
                <w:szCs w:val="20"/>
                <w:lang w:val="sl-SI"/>
              </w:rPr>
            </w:pPr>
            <w:r w:rsidRPr="00DA5C0C">
              <w:rPr>
                <w:szCs w:val="20"/>
                <w:lang w:val="sl-SI"/>
              </w:rPr>
              <w:t>Cink</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0870B98" w14:textId="77777777" w:rsidR="00B5266D" w:rsidRPr="00DA5C0C" w:rsidRDefault="00B5266D" w:rsidP="00182AD6">
            <w:pPr>
              <w:jc w:val="center"/>
              <w:rPr>
                <w:szCs w:val="20"/>
                <w:lang w:val="sl-SI"/>
              </w:rPr>
            </w:pPr>
            <w:r w:rsidRPr="00DA5C0C">
              <w:rPr>
                <w:szCs w:val="20"/>
                <w:lang w:val="sl-SI"/>
              </w:rPr>
              <w:t>Zn</w:t>
            </w:r>
          </w:p>
        </w:tc>
        <w:tc>
          <w:tcPr>
            <w:tcW w:w="993" w:type="dxa"/>
            <w:tcBorders>
              <w:top w:val="single" w:sz="6" w:space="0" w:color="auto"/>
              <w:left w:val="single" w:sz="6" w:space="0" w:color="auto"/>
              <w:bottom w:val="single" w:sz="6" w:space="0" w:color="auto"/>
              <w:right w:val="single" w:sz="6" w:space="0" w:color="auto"/>
            </w:tcBorders>
            <w:vAlign w:val="center"/>
            <w:hideMark/>
          </w:tcPr>
          <w:p w14:paraId="27D46F35"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1BBB0572" w14:textId="77777777" w:rsidR="00B5266D" w:rsidRPr="00DA5C0C" w:rsidRDefault="00B5266D" w:rsidP="00182AD6">
            <w:pPr>
              <w:jc w:val="center"/>
              <w:rPr>
                <w:szCs w:val="20"/>
                <w:lang w:val="sl-SI"/>
              </w:rPr>
            </w:pPr>
            <w:r w:rsidRPr="00DA5C0C">
              <w:rPr>
                <w:szCs w:val="20"/>
                <w:lang w:val="sl-SI"/>
              </w:rPr>
              <w:t>2,0</w:t>
            </w:r>
          </w:p>
        </w:tc>
      </w:tr>
      <w:tr w:rsidR="00B5266D" w:rsidRPr="00DA5C0C" w14:paraId="6C9FEFA9"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7460CFB0" w14:textId="77777777" w:rsidR="00B5266D" w:rsidRPr="00DA5C0C" w:rsidRDefault="00B5266D" w:rsidP="00182AD6">
            <w:pPr>
              <w:jc w:val="both"/>
              <w:rPr>
                <w:szCs w:val="20"/>
                <w:lang w:val="sl-SI"/>
              </w:rPr>
            </w:pPr>
            <w:r w:rsidRPr="00DA5C0C">
              <w:rPr>
                <w:szCs w:val="20"/>
                <w:lang w:val="sl-SI"/>
              </w:rPr>
              <w:t>Kadmij</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10C7F5C" w14:textId="77777777" w:rsidR="00B5266D" w:rsidRPr="00DA5C0C" w:rsidRDefault="00B5266D" w:rsidP="00182AD6">
            <w:pPr>
              <w:jc w:val="center"/>
              <w:rPr>
                <w:szCs w:val="20"/>
                <w:lang w:val="sl-SI"/>
              </w:rPr>
            </w:pPr>
            <w:r w:rsidRPr="00DA5C0C">
              <w:rPr>
                <w:szCs w:val="20"/>
                <w:lang w:val="sl-SI"/>
              </w:rPr>
              <w:t>Cd</w:t>
            </w:r>
          </w:p>
        </w:tc>
        <w:tc>
          <w:tcPr>
            <w:tcW w:w="993" w:type="dxa"/>
            <w:tcBorders>
              <w:top w:val="single" w:sz="6" w:space="0" w:color="auto"/>
              <w:left w:val="single" w:sz="6" w:space="0" w:color="auto"/>
              <w:bottom w:val="single" w:sz="6" w:space="0" w:color="auto"/>
              <w:right w:val="single" w:sz="6" w:space="0" w:color="auto"/>
            </w:tcBorders>
            <w:vAlign w:val="center"/>
            <w:hideMark/>
          </w:tcPr>
          <w:p w14:paraId="177EBFF8"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749754DF" w14:textId="77777777" w:rsidR="00B5266D" w:rsidRPr="00DA5C0C" w:rsidRDefault="00B5266D" w:rsidP="00182AD6">
            <w:pPr>
              <w:jc w:val="center"/>
              <w:rPr>
                <w:szCs w:val="20"/>
                <w:lang w:val="sl-SI"/>
              </w:rPr>
            </w:pPr>
            <w:r w:rsidRPr="00DA5C0C">
              <w:rPr>
                <w:szCs w:val="20"/>
                <w:lang w:val="sl-SI"/>
              </w:rPr>
              <w:t>0,2</w:t>
            </w:r>
          </w:p>
        </w:tc>
      </w:tr>
      <w:tr w:rsidR="00B5266D" w:rsidRPr="00DA5C0C" w14:paraId="2BCD87EF"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4EBA21F3" w14:textId="77777777" w:rsidR="00B5266D" w:rsidRPr="00DA5C0C" w:rsidRDefault="00B5266D" w:rsidP="00182AD6">
            <w:pPr>
              <w:jc w:val="both"/>
              <w:rPr>
                <w:szCs w:val="20"/>
                <w:lang w:val="sl-SI"/>
              </w:rPr>
            </w:pPr>
            <w:r w:rsidRPr="00DA5C0C">
              <w:rPr>
                <w:szCs w:val="20"/>
                <w:lang w:val="sl-SI"/>
              </w:rPr>
              <w:t>Celotni krom</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5B55559" w14:textId="77777777" w:rsidR="00B5266D" w:rsidRPr="00DA5C0C" w:rsidRDefault="00B5266D" w:rsidP="00182AD6">
            <w:pPr>
              <w:jc w:val="center"/>
              <w:rPr>
                <w:szCs w:val="20"/>
                <w:lang w:val="sl-SI"/>
              </w:rPr>
            </w:pPr>
            <w:r w:rsidRPr="00DA5C0C">
              <w:rPr>
                <w:szCs w:val="20"/>
                <w:lang w:val="sl-SI"/>
              </w:rPr>
              <w:t>Cr</w:t>
            </w:r>
          </w:p>
        </w:tc>
        <w:tc>
          <w:tcPr>
            <w:tcW w:w="993" w:type="dxa"/>
            <w:tcBorders>
              <w:top w:val="single" w:sz="6" w:space="0" w:color="auto"/>
              <w:left w:val="single" w:sz="6" w:space="0" w:color="auto"/>
              <w:bottom w:val="single" w:sz="6" w:space="0" w:color="auto"/>
              <w:right w:val="single" w:sz="6" w:space="0" w:color="auto"/>
            </w:tcBorders>
            <w:vAlign w:val="center"/>
            <w:hideMark/>
          </w:tcPr>
          <w:p w14:paraId="28980AA7"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6BDD81E8" w14:textId="77777777" w:rsidR="00B5266D" w:rsidRPr="00DA5C0C" w:rsidRDefault="00B5266D" w:rsidP="00182AD6">
            <w:pPr>
              <w:jc w:val="center"/>
              <w:rPr>
                <w:szCs w:val="20"/>
                <w:lang w:val="sl-SI"/>
              </w:rPr>
            </w:pPr>
            <w:r w:rsidRPr="00DA5C0C">
              <w:rPr>
                <w:szCs w:val="20"/>
                <w:lang w:val="sl-SI"/>
              </w:rPr>
              <w:t>0,5</w:t>
            </w:r>
          </w:p>
        </w:tc>
      </w:tr>
      <w:tr w:rsidR="00B5266D" w:rsidRPr="00DA5C0C" w14:paraId="48A41471"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06E4AFF9" w14:textId="77777777" w:rsidR="00B5266D" w:rsidRPr="00DA5C0C" w:rsidRDefault="00B5266D" w:rsidP="00182AD6">
            <w:pPr>
              <w:jc w:val="both"/>
              <w:rPr>
                <w:szCs w:val="20"/>
                <w:lang w:val="sl-SI"/>
              </w:rPr>
            </w:pPr>
            <w:r w:rsidRPr="00DA5C0C">
              <w:rPr>
                <w:szCs w:val="20"/>
                <w:lang w:val="sl-SI"/>
              </w:rPr>
              <w:t>Krom-šestvalentni</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E3F9643" w14:textId="77777777" w:rsidR="00B5266D" w:rsidRPr="00DA5C0C" w:rsidRDefault="00B5266D" w:rsidP="00182AD6">
            <w:pPr>
              <w:jc w:val="center"/>
              <w:rPr>
                <w:szCs w:val="20"/>
                <w:lang w:val="sl-SI"/>
              </w:rPr>
            </w:pPr>
            <w:r w:rsidRPr="00DA5C0C">
              <w:rPr>
                <w:szCs w:val="20"/>
                <w:lang w:val="sl-SI"/>
              </w:rPr>
              <w:t>Cr</w:t>
            </w:r>
          </w:p>
        </w:tc>
        <w:tc>
          <w:tcPr>
            <w:tcW w:w="993" w:type="dxa"/>
            <w:tcBorders>
              <w:top w:val="single" w:sz="6" w:space="0" w:color="auto"/>
              <w:left w:val="single" w:sz="6" w:space="0" w:color="auto"/>
              <w:bottom w:val="single" w:sz="6" w:space="0" w:color="auto"/>
              <w:right w:val="single" w:sz="6" w:space="0" w:color="auto"/>
            </w:tcBorders>
            <w:vAlign w:val="center"/>
            <w:hideMark/>
          </w:tcPr>
          <w:p w14:paraId="387441A9"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5F07C882" w14:textId="77777777" w:rsidR="00B5266D" w:rsidRPr="00DA5C0C" w:rsidRDefault="00B5266D" w:rsidP="00182AD6">
            <w:pPr>
              <w:jc w:val="center"/>
              <w:rPr>
                <w:szCs w:val="20"/>
                <w:lang w:val="sl-SI"/>
              </w:rPr>
            </w:pPr>
            <w:r w:rsidRPr="00DA5C0C">
              <w:rPr>
                <w:szCs w:val="20"/>
                <w:lang w:val="sl-SI"/>
              </w:rPr>
              <w:t>0,1</w:t>
            </w:r>
          </w:p>
        </w:tc>
      </w:tr>
      <w:tr w:rsidR="00B5266D" w:rsidRPr="00DA5C0C" w14:paraId="1A35448E"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59B11E7F" w14:textId="77777777" w:rsidR="00B5266D" w:rsidRPr="00DA5C0C" w:rsidRDefault="00B5266D" w:rsidP="00182AD6">
            <w:pPr>
              <w:jc w:val="both"/>
              <w:rPr>
                <w:szCs w:val="20"/>
                <w:lang w:val="sl-SI"/>
              </w:rPr>
            </w:pPr>
            <w:r w:rsidRPr="00DA5C0C">
              <w:rPr>
                <w:szCs w:val="20"/>
                <w:lang w:val="sl-SI"/>
              </w:rPr>
              <w:t>Nikelj</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AEBDA1B" w14:textId="77777777" w:rsidR="00B5266D" w:rsidRPr="00DA5C0C" w:rsidRDefault="00B5266D" w:rsidP="00182AD6">
            <w:pPr>
              <w:jc w:val="center"/>
              <w:rPr>
                <w:szCs w:val="20"/>
                <w:lang w:val="sl-SI"/>
              </w:rPr>
            </w:pPr>
            <w:r w:rsidRPr="00DA5C0C">
              <w:rPr>
                <w:szCs w:val="20"/>
                <w:lang w:val="sl-SI"/>
              </w:rPr>
              <w:t>Ni</w:t>
            </w:r>
          </w:p>
        </w:tc>
        <w:tc>
          <w:tcPr>
            <w:tcW w:w="993" w:type="dxa"/>
            <w:tcBorders>
              <w:top w:val="single" w:sz="6" w:space="0" w:color="auto"/>
              <w:left w:val="single" w:sz="6" w:space="0" w:color="auto"/>
              <w:bottom w:val="single" w:sz="6" w:space="0" w:color="auto"/>
              <w:right w:val="single" w:sz="6" w:space="0" w:color="auto"/>
            </w:tcBorders>
            <w:vAlign w:val="center"/>
            <w:hideMark/>
          </w:tcPr>
          <w:p w14:paraId="451B3432"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3FAE3BB4" w14:textId="77777777" w:rsidR="00B5266D" w:rsidRPr="00DA5C0C" w:rsidRDefault="00B5266D" w:rsidP="00182AD6">
            <w:pPr>
              <w:jc w:val="center"/>
              <w:rPr>
                <w:szCs w:val="20"/>
                <w:lang w:val="sl-SI"/>
              </w:rPr>
            </w:pPr>
            <w:r w:rsidRPr="00DA5C0C">
              <w:rPr>
                <w:szCs w:val="20"/>
                <w:lang w:val="sl-SI"/>
              </w:rPr>
              <w:t>0,5</w:t>
            </w:r>
          </w:p>
        </w:tc>
      </w:tr>
      <w:tr w:rsidR="00B5266D" w:rsidRPr="00DA5C0C" w14:paraId="00C9B3BB"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0893BF1A" w14:textId="77777777" w:rsidR="00B5266D" w:rsidRPr="00DA5C0C" w:rsidRDefault="00B5266D" w:rsidP="00182AD6">
            <w:pPr>
              <w:jc w:val="both"/>
              <w:rPr>
                <w:szCs w:val="20"/>
                <w:lang w:val="sl-SI"/>
              </w:rPr>
            </w:pPr>
            <w:r w:rsidRPr="00DA5C0C">
              <w:rPr>
                <w:szCs w:val="20"/>
                <w:lang w:val="sl-SI"/>
              </w:rPr>
              <w:t>Svinec</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716EECF" w14:textId="77777777" w:rsidR="00B5266D" w:rsidRPr="00DA5C0C" w:rsidRDefault="00B5266D" w:rsidP="00182AD6">
            <w:pPr>
              <w:jc w:val="center"/>
              <w:rPr>
                <w:szCs w:val="20"/>
                <w:lang w:val="sl-SI"/>
              </w:rPr>
            </w:pPr>
            <w:r w:rsidRPr="00DA5C0C">
              <w:rPr>
                <w:szCs w:val="20"/>
                <w:lang w:val="sl-SI"/>
              </w:rPr>
              <w:t>Pb</w:t>
            </w:r>
          </w:p>
        </w:tc>
        <w:tc>
          <w:tcPr>
            <w:tcW w:w="993" w:type="dxa"/>
            <w:tcBorders>
              <w:top w:val="single" w:sz="6" w:space="0" w:color="auto"/>
              <w:left w:val="single" w:sz="6" w:space="0" w:color="auto"/>
              <w:bottom w:val="single" w:sz="6" w:space="0" w:color="auto"/>
              <w:right w:val="single" w:sz="6" w:space="0" w:color="auto"/>
            </w:tcBorders>
            <w:vAlign w:val="center"/>
            <w:hideMark/>
          </w:tcPr>
          <w:p w14:paraId="35D4550A"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2DCF324E" w14:textId="77777777" w:rsidR="00B5266D" w:rsidRPr="00DA5C0C" w:rsidRDefault="00B5266D" w:rsidP="00182AD6">
            <w:pPr>
              <w:jc w:val="center"/>
              <w:rPr>
                <w:szCs w:val="20"/>
                <w:lang w:val="sl-SI"/>
              </w:rPr>
            </w:pPr>
            <w:r w:rsidRPr="00DA5C0C">
              <w:rPr>
                <w:szCs w:val="20"/>
                <w:lang w:val="sl-SI"/>
              </w:rPr>
              <w:t>0,5</w:t>
            </w:r>
          </w:p>
        </w:tc>
      </w:tr>
      <w:tr w:rsidR="00B5266D" w:rsidRPr="00DA5C0C" w14:paraId="51AE86A6"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5500B4CB" w14:textId="77777777" w:rsidR="00B5266D" w:rsidRPr="00DA5C0C" w:rsidRDefault="00B5266D" w:rsidP="00182AD6">
            <w:pPr>
              <w:jc w:val="both"/>
              <w:rPr>
                <w:szCs w:val="20"/>
                <w:lang w:val="sl-SI"/>
              </w:rPr>
            </w:pPr>
            <w:r w:rsidRPr="00DA5C0C">
              <w:rPr>
                <w:szCs w:val="20"/>
                <w:lang w:val="sl-SI"/>
              </w:rPr>
              <w:t>Železo</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724C1DE" w14:textId="77777777" w:rsidR="00B5266D" w:rsidRPr="00DA5C0C" w:rsidRDefault="00B5266D" w:rsidP="00182AD6">
            <w:pPr>
              <w:jc w:val="center"/>
              <w:rPr>
                <w:szCs w:val="20"/>
                <w:lang w:val="sl-SI"/>
              </w:rPr>
            </w:pPr>
            <w:r w:rsidRPr="00DA5C0C">
              <w:rPr>
                <w:szCs w:val="20"/>
                <w:lang w:val="sl-SI"/>
              </w:rPr>
              <w:t>Fe</w:t>
            </w:r>
          </w:p>
        </w:tc>
        <w:tc>
          <w:tcPr>
            <w:tcW w:w="993" w:type="dxa"/>
            <w:tcBorders>
              <w:top w:val="single" w:sz="6" w:space="0" w:color="auto"/>
              <w:left w:val="single" w:sz="6" w:space="0" w:color="auto"/>
              <w:bottom w:val="single" w:sz="6" w:space="0" w:color="auto"/>
              <w:right w:val="single" w:sz="6" w:space="0" w:color="auto"/>
            </w:tcBorders>
            <w:vAlign w:val="center"/>
          </w:tcPr>
          <w:p w14:paraId="782E12B9"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1A914270" w14:textId="77777777" w:rsidR="00B5266D" w:rsidRPr="00DA5C0C" w:rsidRDefault="00B5266D" w:rsidP="00182AD6">
            <w:pPr>
              <w:jc w:val="center"/>
              <w:rPr>
                <w:szCs w:val="20"/>
                <w:lang w:val="sl-SI"/>
              </w:rPr>
            </w:pPr>
            <w:r w:rsidRPr="00DA5C0C">
              <w:rPr>
                <w:szCs w:val="20"/>
                <w:lang w:val="sl-SI"/>
              </w:rPr>
              <w:t>2,0</w:t>
            </w:r>
          </w:p>
        </w:tc>
      </w:tr>
      <w:tr w:rsidR="00B5266D" w:rsidRPr="00DA5C0C" w14:paraId="4D13B161"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2F705E7B" w14:textId="77777777" w:rsidR="00B5266D" w:rsidRPr="00DA5C0C" w:rsidRDefault="00B5266D" w:rsidP="00182AD6">
            <w:pPr>
              <w:jc w:val="both"/>
              <w:rPr>
                <w:szCs w:val="20"/>
                <w:lang w:val="sl-SI"/>
              </w:rPr>
            </w:pPr>
            <w:r w:rsidRPr="00DA5C0C">
              <w:rPr>
                <w:szCs w:val="20"/>
                <w:lang w:val="sl-SI"/>
              </w:rPr>
              <w:t>Fluorid</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4E555CD" w14:textId="77777777" w:rsidR="00B5266D" w:rsidRPr="00DA5C0C" w:rsidRDefault="00B5266D" w:rsidP="00182AD6">
            <w:pPr>
              <w:jc w:val="center"/>
              <w:rPr>
                <w:szCs w:val="20"/>
                <w:lang w:val="sl-SI"/>
              </w:rPr>
            </w:pPr>
            <w:r w:rsidRPr="00DA5C0C">
              <w:rPr>
                <w:szCs w:val="20"/>
                <w:lang w:val="sl-SI"/>
              </w:rPr>
              <w:t>F</w:t>
            </w:r>
          </w:p>
        </w:tc>
        <w:tc>
          <w:tcPr>
            <w:tcW w:w="993" w:type="dxa"/>
            <w:tcBorders>
              <w:top w:val="single" w:sz="6" w:space="0" w:color="auto"/>
              <w:left w:val="single" w:sz="6" w:space="0" w:color="auto"/>
              <w:bottom w:val="single" w:sz="6" w:space="0" w:color="auto"/>
              <w:right w:val="single" w:sz="6" w:space="0" w:color="auto"/>
            </w:tcBorders>
            <w:vAlign w:val="center"/>
            <w:hideMark/>
          </w:tcPr>
          <w:p w14:paraId="6D194707"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7DC6C22A" w14:textId="77777777" w:rsidR="00B5266D" w:rsidRPr="00DA5C0C" w:rsidRDefault="00B5266D" w:rsidP="00182AD6">
            <w:pPr>
              <w:jc w:val="center"/>
              <w:rPr>
                <w:szCs w:val="20"/>
                <w:lang w:val="sl-SI"/>
              </w:rPr>
            </w:pPr>
            <w:r w:rsidRPr="00DA5C0C">
              <w:rPr>
                <w:szCs w:val="20"/>
                <w:lang w:val="sl-SI"/>
              </w:rPr>
              <w:t>50</w:t>
            </w:r>
          </w:p>
        </w:tc>
      </w:tr>
      <w:tr w:rsidR="00B5266D" w:rsidRPr="00DA5C0C" w14:paraId="257337B1"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0788B447" w14:textId="77777777" w:rsidR="00B5266D" w:rsidRPr="00DA5C0C" w:rsidRDefault="00B5266D" w:rsidP="00182AD6">
            <w:pPr>
              <w:jc w:val="both"/>
              <w:rPr>
                <w:szCs w:val="20"/>
                <w:lang w:val="sl-SI"/>
              </w:rPr>
            </w:pPr>
            <w:r w:rsidRPr="00DA5C0C">
              <w:rPr>
                <w:szCs w:val="20"/>
                <w:lang w:val="sl-SI"/>
              </w:rPr>
              <w:lastRenderedPageBreak/>
              <w:t>Celotni fosfor</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278B9B3" w14:textId="77777777" w:rsidR="00B5266D" w:rsidRPr="00DA5C0C" w:rsidRDefault="00B5266D" w:rsidP="00182AD6">
            <w:pPr>
              <w:jc w:val="center"/>
              <w:rPr>
                <w:szCs w:val="20"/>
                <w:lang w:val="sl-SI"/>
              </w:rPr>
            </w:pPr>
            <w:r w:rsidRPr="00DA5C0C">
              <w:rPr>
                <w:szCs w:val="20"/>
                <w:lang w:val="sl-SI"/>
              </w:rPr>
              <w:t>P</w:t>
            </w:r>
          </w:p>
        </w:tc>
        <w:tc>
          <w:tcPr>
            <w:tcW w:w="993" w:type="dxa"/>
            <w:tcBorders>
              <w:top w:val="single" w:sz="6" w:space="0" w:color="auto"/>
              <w:left w:val="single" w:sz="6" w:space="0" w:color="auto"/>
              <w:bottom w:val="single" w:sz="6" w:space="0" w:color="auto"/>
              <w:right w:val="single" w:sz="6" w:space="0" w:color="auto"/>
            </w:tcBorders>
            <w:vAlign w:val="center"/>
          </w:tcPr>
          <w:p w14:paraId="0C78BA75"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0E95D759" w14:textId="77777777" w:rsidR="00B5266D" w:rsidRPr="00DA5C0C" w:rsidRDefault="00B5266D" w:rsidP="00182AD6">
            <w:pPr>
              <w:jc w:val="center"/>
              <w:rPr>
                <w:szCs w:val="20"/>
                <w:lang w:val="sl-SI"/>
              </w:rPr>
            </w:pPr>
            <w:r w:rsidRPr="00DA5C0C">
              <w:rPr>
                <w:szCs w:val="20"/>
                <w:lang w:val="sl-SI"/>
              </w:rPr>
              <w:t>/</w:t>
            </w:r>
          </w:p>
        </w:tc>
      </w:tr>
      <w:tr w:rsidR="00B5266D" w:rsidRPr="00DA5C0C" w14:paraId="7058E910"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502C4A48" w14:textId="77777777" w:rsidR="00B5266D" w:rsidRPr="00DA5C0C" w:rsidRDefault="00B5266D" w:rsidP="00182AD6">
            <w:pPr>
              <w:jc w:val="both"/>
              <w:rPr>
                <w:szCs w:val="20"/>
                <w:lang w:val="sl-SI"/>
              </w:rPr>
            </w:pPr>
            <w:r w:rsidRPr="00DA5C0C">
              <w:rPr>
                <w:szCs w:val="20"/>
                <w:lang w:val="sl-SI"/>
              </w:rPr>
              <w:t>Sulfat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E2A82D9" w14:textId="77777777" w:rsidR="00B5266D" w:rsidRPr="00DA5C0C" w:rsidRDefault="00B5266D" w:rsidP="00182AD6">
            <w:pPr>
              <w:jc w:val="center"/>
              <w:rPr>
                <w:szCs w:val="20"/>
                <w:lang w:val="sl-SI"/>
              </w:rPr>
            </w:pPr>
            <w:r w:rsidRPr="00DA5C0C">
              <w:rPr>
                <w:szCs w:val="20"/>
                <w:lang w:val="sl-SI"/>
              </w:rPr>
              <w:t>SO</w:t>
            </w:r>
            <w:r w:rsidRPr="00DA5C0C">
              <w:rPr>
                <w:szCs w:val="20"/>
                <w:vertAlign w:val="subscript"/>
                <w:lang w:val="sl-SI"/>
              </w:rPr>
              <w:t>4</w:t>
            </w:r>
          </w:p>
        </w:tc>
        <w:tc>
          <w:tcPr>
            <w:tcW w:w="993" w:type="dxa"/>
            <w:tcBorders>
              <w:top w:val="single" w:sz="6" w:space="0" w:color="auto"/>
              <w:left w:val="single" w:sz="6" w:space="0" w:color="auto"/>
              <w:bottom w:val="single" w:sz="6" w:space="0" w:color="auto"/>
              <w:right w:val="single" w:sz="6" w:space="0" w:color="auto"/>
            </w:tcBorders>
            <w:vAlign w:val="center"/>
          </w:tcPr>
          <w:p w14:paraId="4FEA9EBD"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76D8A5AE" w14:textId="77777777" w:rsidR="00B5266D" w:rsidRPr="00DA5C0C" w:rsidRDefault="00B5266D" w:rsidP="00182AD6">
            <w:pPr>
              <w:jc w:val="center"/>
              <w:rPr>
                <w:szCs w:val="20"/>
                <w:lang w:val="sl-SI"/>
              </w:rPr>
            </w:pPr>
            <w:r w:rsidRPr="00DA5C0C">
              <w:rPr>
                <w:szCs w:val="20"/>
                <w:lang w:val="sl-SI"/>
              </w:rPr>
              <w:t>600</w:t>
            </w:r>
          </w:p>
        </w:tc>
      </w:tr>
      <w:tr w:rsidR="00B5266D" w:rsidRPr="00DA5C0C" w14:paraId="7FCF7D39"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tcPr>
          <w:p w14:paraId="1DF1F789" w14:textId="77777777" w:rsidR="00B5266D" w:rsidRPr="00DA5C0C" w:rsidRDefault="00B5266D" w:rsidP="00182AD6">
            <w:pPr>
              <w:jc w:val="both"/>
              <w:rPr>
                <w:szCs w:val="20"/>
                <w:lang w:val="sl-SI"/>
              </w:rPr>
            </w:pPr>
            <w:r w:rsidRPr="00DA5C0C">
              <w:rPr>
                <w:szCs w:val="20"/>
                <w:lang w:val="sl-SI"/>
              </w:rPr>
              <w:t>Nitritni dušik</w:t>
            </w:r>
          </w:p>
        </w:tc>
        <w:tc>
          <w:tcPr>
            <w:tcW w:w="1134" w:type="dxa"/>
            <w:tcBorders>
              <w:top w:val="single" w:sz="6" w:space="0" w:color="auto"/>
              <w:left w:val="single" w:sz="6" w:space="0" w:color="auto"/>
              <w:bottom w:val="single" w:sz="6" w:space="0" w:color="auto"/>
              <w:right w:val="single" w:sz="6" w:space="0" w:color="auto"/>
            </w:tcBorders>
            <w:vAlign w:val="center"/>
          </w:tcPr>
          <w:p w14:paraId="66B20BD3" w14:textId="77777777" w:rsidR="00B5266D" w:rsidRPr="00DA5C0C" w:rsidRDefault="00B5266D" w:rsidP="00182AD6">
            <w:pPr>
              <w:jc w:val="center"/>
              <w:rPr>
                <w:szCs w:val="20"/>
                <w:lang w:val="sl-SI"/>
              </w:rPr>
            </w:pPr>
            <w:r w:rsidRPr="00DA5C0C">
              <w:rPr>
                <w:szCs w:val="20"/>
                <w:lang w:val="sl-SI"/>
              </w:rPr>
              <w:t>N</w:t>
            </w:r>
          </w:p>
        </w:tc>
        <w:tc>
          <w:tcPr>
            <w:tcW w:w="993" w:type="dxa"/>
            <w:tcBorders>
              <w:top w:val="single" w:sz="6" w:space="0" w:color="auto"/>
              <w:left w:val="single" w:sz="6" w:space="0" w:color="auto"/>
              <w:bottom w:val="single" w:sz="6" w:space="0" w:color="auto"/>
              <w:right w:val="single" w:sz="6" w:space="0" w:color="auto"/>
            </w:tcBorders>
            <w:vAlign w:val="center"/>
          </w:tcPr>
          <w:p w14:paraId="577C7B50"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5D9387D9" w14:textId="77777777" w:rsidR="00B5266D" w:rsidRPr="00DA5C0C" w:rsidRDefault="00B5266D" w:rsidP="00182AD6">
            <w:pPr>
              <w:jc w:val="center"/>
              <w:rPr>
                <w:szCs w:val="20"/>
                <w:lang w:val="sl-SI"/>
              </w:rPr>
            </w:pPr>
            <w:r w:rsidRPr="00DA5C0C">
              <w:rPr>
                <w:szCs w:val="20"/>
                <w:lang w:val="sl-SI"/>
              </w:rPr>
              <w:t>10</w:t>
            </w:r>
          </w:p>
        </w:tc>
      </w:tr>
      <w:tr w:rsidR="00B5266D" w:rsidRPr="00DA5C0C" w14:paraId="54775FC3"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tcPr>
          <w:p w14:paraId="5603FB67" w14:textId="77777777" w:rsidR="00B5266D" w:rsidRPr="00DA5C0C" w:rsidRDefault="00B5266D" w:rsidP="00182AD6">
            <w:pPr>
              <w:jc w:val="both"/>
              <w:rPr>
                <w:szCs w:val="20"/>
                <w:lang w:val="sl-SI"/>
              </w:rPr>
            </w:pPr>
            <w:r w:rsidRPr="00DA5C0C">
              <w:rPr>
                <w:szCs w:val="20"/>
                <w:lang w:val="sl-SI"/>
              </w:rPr>
              <w:t>Bor</w:t>
            </w:r>
          </w:p>
        </w:tc>
        <w:tc>
          <w:tcPr>
            <w:tcW w:w="1134" w:type="dxa"/>
            <w:tcBorders>
              <w:top w:val="single" w:sz="6" w:space="0" w:color="auto"/>
              <w:left w:val="single" w:sz="6" w:space="0" w:color="auto"/>
              <w:bottom w:val="single" w:sz="6" w:space="0" w:color="auto"/>
              <w:right w:val="single" w:sz="6" w:space="0" w:color="auto"/>
            </w:tcBorders>
            <w:vAlign w:val="center"/>
          </w:tcPr>
          <w:p w14:paraId="71D07675" w14:textId="77777777" w:rsidR="00B5266D" w:rsidRPr="00DA5C0C" w:rsidRDefault="00B5266D" w:rsidP="00182AD6">
            <w:pPr>
              <w:jc w:val="center"/>
              <w:rPr>
                <w:szCs w:val="20"/>
                <w:lang w:val="sl-SI"/>
              </w:rPr>
            </w:pPr>
            <w:r w:rsidRPr="00DA5C0C">
              <w:rPr>
                <w:szCs w:val="20"/>
                <w:lang w:val="sl-SI"/>
              </w:rPr>
              <w:t>B</w:t>
            </w:r>
          </w:p>
        </w:tc>
        <w:tc>
          <w:tcPr>
            <w:tcW w:w="993" w:type="dxa"/>
            <w:tcBorders>
              <w:top w:val="single" w:sz="6" w:space="0" w:color="auto"/>
              <w:left w:val="single" w:sz="6" w:space="0" w:color="auto"/>
              <w:bottom w:val="single" w:sz="6" w:space="0" w:color="auto"/>
              <w:right w:val="single" w:sz="6" w:space="0" w:color="auto"/>
            </w:tcBorders>
            <w:vAlign w:val="center"/>
          </w:tcPr>
          <w:p w14:paraId="655D50C0"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47EFC578" w14:textId="77777777" w:rsidR="00B5266D" w:rsidRPr="00DA5C0C" w:rsidRDefault="00B5266D" w:rsidP="00182AD6">
            <w:pPr>
              <w:jc w:val="center"/>
              <w:rPr>
                <w:szCs w:val="20"/>
                <w:lang w:val="sl-SI"/>
              </w:rPr>
            </w:pPr>
            <w:r w:rsidRPr="00DA5C0C">
              <w:rPr>
                <w:szCs w:val="20"/>
                <w:lang w:val="sl-SI"/>
              </w:rPr>
              <w:t>10</w:t>
            </w:r>
          </w:p>
        </w:tc>
      </w:tr>
      <w:tr w:rsidR="00B5266D" w:rsidRPr="00DA5C0C" w14:paraId="65768363" w14:textId="77777777" w:rsidTr="00182AD6">
        <w:trPr>
          <w:trHeight w:hRule="exact" w:val="454"/>
        </w:trPr>
        <w:tc>
          <w:tcPr>
            <w:tcW w:w="4281" w:type="dxa"/>
            <w:tcBorders>
              <w:top w:val="single" w:sz="6" w:space="0" w:color="auto"/>
              <w:left w:val="single" w:sz="4" w:space="0" w:color="auto"/>
              <w:bottom w:val="dashed" w:sz="4" w:space="0" w:color="auto"/>
              <w:right w:val="single" w:sz="6" w:space="0" w:color="auto"/>
            </w:tcBorders>
            <w:vAlign w:val="center"/>
          </w:tcPr>
          <w:p w14:paraId="02A1AD83" w14:textId="77777777" w:rsidR="00B5266D" w:rsidRPr="00DA5C0C" w:rsidRDefault="00B5266D" w:rsidP="00182AD6">
            <w:pPr>
              <w:jc w:val="both"/>
              <w:rPr>
                <w:szCs w:val="20"/>
                <w:lang w:val="sl-SI"/>
              </w:rPr>
            </w:pPr>
            <w:r w:rsidRPr="00DA5C0C">
              <w:rPr>
                <w:szCs w:val="20"/>
                <w:lang w:val="sl-SI"/>
              </w:rPr>
              <w:t>Organokositrove spojine</w:t>
            </w:r>
          </w:p>
        </w:tc>
        <w:tc>
          <w:tcPr>
            <w:tcW w:w="1134" w:type="dxa"/>
            <w:tcBorders>
              <w:top w:val="single" w:sz="6" w:space="0" w:color="auto"/>
              <w:left w:val="single" w:sz="6" w:space="0" w:color="auto"/>
              <w:bottom w:val="single" w:sz="6" w:space="0" w:color="auto"/>
              <w:right w:val="single" w:sz="6" w:space="0" w:color="auto"/>
            </w:tcBorders>
            <w:vAlign w:val="center"/>
          </w:tcPr>
          <w:p w14:paraId="0F8A1CC3" w14:textId="77777777" w:rsidR="00B5266D" w:rsidRPr="00DA5C0C" w:rsidRDefault="00B5266D" w:rsidP="00182AD6">
            <w:pPr>
              <w:jc w:val="center"/>
              <w:rPr>
                <w:szCs w:val="20"/>
                <w:lang w:val="sl-SI"/>
              </w:rPr>
            </w:pPr>
            <w:r w:rsidRPr="00DA5C0C">
              <w:rPr>
                <w:szCs w:val="20"/>
                <w:lang w:val="sl-SI"/>
              </w:rPr>
              <w:t>Sn</w:t>
            </w:r>
          </w:p>
        </w:tc>
        <w:tc>
          <w:tcPr>
            <w:tcW w:w="993" w:type="dxa"/>
            <w:tcBorders>
              <w:top w:val="single" w:sz="6" w:space="0" w:color="auto"/>
              <w:left w:val="single" w:sz="6" w:space="0" w:color="auto"/>
              <w:bottom w:val="single" w:sz="6" w:space="0" w:color="auto"/>
              <w:right w:val="single" w:sz="6" w:space="0" w:color="auto"/>
            </w:tcBorders>
            <w:vAlign w:val="center"/>
          </w:tcPr>
          <w:p w14:paraId="407E11B9"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3F7ACF7B" w14:textId="77777777" w:rsidR="00B5266D" w:rsidRPr="00DA5C0C" w:rsidRDefault="00B5266D" w:rsidP="00182AD6">
            <w:pPr>
              <w:jc w:val="center"/>
              <w:rPr>
                <w:szCs w:val="20"/>
                <w:lang w:val="sl-SI"/>
              </w:rPr>
            </w:pPr>
            <w:r w:rsidRPr="00DA5C0C">
              <w:rPr>
                <w:szCs w:val="20"/>
                <w:lang w:val="sl-SI"/>
              </w:rPr>
              <w:t>/</w:t>
            </w:r>
          </w:p>
        </w:tc>
      </w:tr>
      <w:tr w:rsidR="00B5266D" w:rsidRPr="00DA5C0C" w14:paraId="7BCB091A" w14:textId="77777777" w:rsidTr="00182AD6">
        <w:trPr>
          <w:trHeight w:hRule="exact" w:val="454"/>
        </w:trPr>
        <w:tc>
          <w:tcPr>
            <w:tcW w:w="4281" w:type="dxa"/>
            <w:tcBorders>
              <w:top w:val="dashed" w:sz="4" w:space="0" w:color="auto"/>
              <w:left w:val="single" w:sz="4" w:space="0" w:color="auto"/>
              <w:bottom w:val="dashed" w:sz="4" w:space="0" w:color="auto"/>
              <w:right w:val="single" w:sz="6" w:space="0" w:color="auto"/>
            </w:tcBorders>
            <w:vAlign w:val="center"/>
          </w:tcPr>
          <w:p w14:paraId="0E9B67C7"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tributilkositrove spojine</w:t>
            </w:r>
          </w:p>
        </w:tc>
        <w:tc>
          <w:tcPr>
            <w:tcW w:w="1134" w:type="dxa"/>
            <w:tcBorders>
              <w:top w:val="single" w:sz="6" w:space="0" w:color="auto"/>
              <w:left w:val="single" w:sz="6" w:space="0" w:color="auto"/>
              <w:bottom w:val="single" w:sz="6" w:space="0" w:color="auto"/>
              <w:right w:val="single" w:sz="6" w:space="0" w:color="auto"/>
            </w:tcBorders>
            <w:vAlign w:val="center"/>
          </w:tcPr>
          <w:p w14:paraId="7AE8E59A" w14:textId="77777777" w:rsidR="00B5266D" w:rsidRPr="00DA5C0C" w:rsidRDefault="00B5266D" w:rsidP="00182AD6">
            <w:pPr>
              <w:jc w:val="center"/>
              <w:rPr>
                <w:szCs w:val="20"/>
                <w:lang w:val="sl-SI"/>
              </w:rPr>
            </w:pPr>
            <w:r w:rsidRPr="00DA5C0C">
              <w:rPr>
                <w:szCs w:val="20"/>
                <w:lang w:val="sl-SI"/>
              </w:rPr>
              <w:t>TBT</w:t>
            </w:r>
            <w:r w:rsidRPr="00DA5C0C">
              <w:rPr>
                <w:szCs w:val="20"/>
                <w:vertAlign w:val="subscript"/>
                <w:lang w:val="sl-SI"/>
              </w:rPr>
              <w:t>kation</w:t>
            </w:r>
          </w:p>
        </w:tc>
        <w:tc>
          <w:tcPr>
            <w:tcW w:w="993" w:type="dxa"/>
            <w:tcBorders>
              <w:top w:val="single" w:sz="6" w:space="0" w:color="auto"/>
              <w:left w:val="single" w:sz="6" w:space="0" w:color="auto"/>
              <w:bottom w:val="single" w:sz="6" w:space="0" w:color="auto"/>
              <w:right w:val="single" w:sz="6" w:space="0" w:color="auto"/>
            </w:tcBorders>
            <w:vAlign w:val="center"/>
          </w:tcPr>
          <w:p w14:paraId="53BD3A82"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1D7A66EB" w14:textId="77777777" w:rsidR="00B5266D" w:rsidRPr="00DA5C0C" w:rsidRDefault="00B5266D" w:rsidP="00182AD6">
            <w:pPr>
              <w:jc w:val="center"/>
              <w:rPr>
                <w:szCs w:val="20"/>
                <w:lang w:val="sl-SI"/>
              </w:rPr>
            </w:pPr>
            <w:r w:rsidRPr="00DA5C0C">
              <w:rPr>
                <w:szCs w:val="20"/>
                <w:lang w:val="sl-SI"/>
              </w:rPr>
              <w:t>0,00002</w:t>
            </w:r>
          </w:p>
        </w:tc>
      </w:tr>
      <w:tr w:rsidR="00B5266D" w:rsidRPr="00DA5C0C" w14:paraId="257CB8CD" w14:textId="77777777" w:rsidTr="00182AD6">
        <w:trPr>
          <w:trHeight w:hRule="exact" w:val="454"/>
        </w:trPr>
        <w:tc>
          <w:tcPr>
            <w:tcW w:w="4281" w:type="dxa"/>
            <w:tcBorders>
              <w:top w:val="dashed" w:sz="4" w:space="0" w:color="auto"/>
              <w:left w:val="single" w:sz="4" w:space="0" w:color="auto"/>
              <w:bottom w:val="dashed" w:sz="4" w:space="0" w:color="auto"/>
              <w:right w:val="single" w:sz="6" w:space="0" w:color="auto"/>
            </w:tcBorders>
            <w:vAlign w:val="center"/>
          </w:tcPr>
          <w:p w14:paraId="37293271"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trifenilkositrove spojine</w:t>
            </w:r>
          </w:p>
        </w:tc>
        <w:tc>
          <w:tcPr>
            <w:tcW w:w="1134" w:type="dxa"/>
            <w:tcBorders>
              <w:top w:val="single" w:sz="6" w:space="0" w:color="auto"/>
              <w:left w:val="single" w:sz="6" w:space="0" w:color="auto"/>
              <w:bottom w:val="single" w:sz="6" w:space="0" w:color="auto"/>
              <w:right w:val="single" w:sz="6" w:space="0" w:color="auto"/>
            </w:tcBorders>
            <w:vAlign w:val="center"/>
          </w:tcPr>
          <w:p w14:paraId="4280E69A" w14:textId="77777777" w:rsidR="00B5266D" w:rsidRPr="00DA5C0C" w:rsidRDefault="00B5266D" w:rsidP="00182AD6">
            <w:pPr>
              <w:jc w:val="center"/>
              <w:rPr>
                <w:szCs w:val="20"/>
                <w:lang w:val="sl-SI"/>
              </w:rPr>
            </w:pPr>
            <w:r w:rsidRPr="00DA5C0C">
              <w:rPr>
                <w:szCs w:val="20"/>
                <w:lang w:val="sl-SI"/>
              </w:rPr>
              <w:t xml:space="preserve">TPT </w:t>
            </w:r>
            <w:r w:rsidRPr="00DA5C0C">
              <w:rPr>
                <w:szCs w:val="20"/>
                <w:vertAlign w:val="subscript"/>
                <w:lang w:val="sl-SI"/>
              </w:rPr>
              <w:t>kation</w:t>
            </w:r>
          </w:p>
        </w:tc>
        <w:tc>
          <w:tcPr>
            <w:tcW w:w="993" w:type="dxa"/>
            <w:tcBorders>
              <w:top w:val="single" w:sz="6" w:space="0" w:color="auto"/>
              <w:left w:val="single" w:sz="6" w:space="0" w:color="auto"/>
              <w:bottom w:val="single" w:sz="6" w:space="0" w:color="auto"/>
              <w:right w:val="single" w:sz="6" w:space="0" w:color="auto"/>
            </w:tcBorders>
            <w:vAlign w:val="center"/>
          </w:tcPr>
          <w:p w14:paraId="661B7BB5"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4765BFD2" w14:textId="77777777" w:rsidR="00B5266D" w:rsidRPr="00DA5C0C" w:rsidRDefault="00B5266D" w:rsidP="00182AD6">
            <w:pPr>
              <w:jc w:val="center"/>
              <w:rPr>
                <w:szCs w:val="20"/>
                <w:lang w:val="sl-SI"/>
              </w:rPr>
            </w:pPr>
            <w:r w:rsidRPr="00DA5C0C">
              <w:rPr>
                <w:szCs w:val="20"/>
                <w:lang w:val="sl-SI"/>
              </w:rPr>
              <w:t>/</w:t>
            </w:r>
          </w:p>
        </w:tc>
      </w:tr>
      <w:tr w:rsidR="00B5266D" w:rsidRPr="00DA5C0C" w14:paraId="7FD4AEF8" w14:textId="77777777" w:rsidTr="00182AD6">
        <w:trPr>
          <w:trHeight w:hRule="exact" w:val="454"/>
        </w:trPr>
        <w:tc>
          <w:tcPr>
            <w:tcW w:w="4281" w:type="dxa"/>
            <w:tcBorders>
              <w:top w:val="dashed" w:sz="4" w:space="0" w:color="auto"/>
              <w:left w:val="single" w:sz="4" w:space="0" w:color="auto"/>
              <w:bottom w:val="dashed" w:sz="4" w:space="0" w:color="auto"/>
              <w:right w:val="single" w:sz="6" w:space="0" w:color="auto"/>
            </w:tcBorders>
            <w:vAlign w:val="center"/>
          </w:tcPr>
          <w:p w14:paraId="3CCA5E53"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dibutilkositrove spojine</w:t>
            </w:r>
          </w:p>
        </w:tc>
        <w:tc>
          <w:tcPr>
            <w:tcW w:w="1134" w:type="dxa"/>
            <w:tcBorders>
              <w:top w:val="single" w:sz="6" w:space="0" w:color="auto"/>
              <w:left w:val="single" w:sz="6" w:space="0" w:color="auto"/>
              <w:bottom w:val="single" w:sz="6" w:space="0" w:color="auto"/>
              <w:right w:val="single" w:sz="6" w:space="0" w:color="auto"/>
            </w:tcBorders>
            <w:vAlign w:val="center"/>
          </w:tcPr>
          <w:p w14:paraId="3A91656D" w14:textId="77777777" w:rsidR="00B5266D" w:rsidRPr="00DA5C0C" w:rsidRDefault="00B5266D" w:rsidP="00182AD6">
            <w:pPr>
              <w:jc w:val="center"/>
              <w:rPr>
                <w:szCs w:val="20"/>
                <w:lang w:val="sl-SI"/>
              </w:rPr>
            </w:pPr>
            <w:r w:rsidRPr="00DA5C0C">
              <w:rPr>
                <w:szCs w:val="20"/>
                <w:lang w:val="sl-SI"/>
              </w:rPr>
              <w:t>DBT</w:t>
            </w:r>
            <w:r w:rsidRPr="00DA5C0C">
              <w:rPr>
                <w:szCs w:val="20"/>
                <w:vertAlign w:val="subscript"/>
                <w:lang w:val="sl-SI"/>
              </w:rPr>
              <w:t>kation</w:t>
            </w:r>
          </w:p>
        </w:tc>
        <w:tc>
          <w:tcPr>
            <w:tcW w:w="993" w:type="dxa"/>
            <w:tcBorders>
              <w:top w:val="single" w:sz="6" w:space="0" w:color="auto"/>
              <w:left w:val="single" w:sz="6" w:space="0" w:color="auto"/>
              <w:bottom w:val="single" w:sz="6" w:space="0" w:color="auto"/>
              <w:right w:val="single" w:sz="6" w:space="0" w:color="auto"/>
            </w:tcBorders>
            <w:vAlign w:val="center"/>
          </w:tcPr>
          <w:p w14:paraId="76ECE72D"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796DAEB8" w14:textId="77777777" w:rsidR="00B5266D" w:rsidRPr="00DA5C0C" w:rsidRDefault="00B5266D" w:rsidP="00182AD6">
            <w:pPr>
              <w:jc w:val="center"/>
              <w:rPr>
                <w:szCs w:val="20"/>
                <w:lang w:val="sl-SI"/>
              </w:rPr>
            </w:pPr>
            <w:r w:rsidRPr="00DA5C0C">
              <w:rPr>
                <w:szCs w:val="20"/>
                <w:lang w:val="sl-SI"/>
              </w:rPr>
              <w:t>0,002</w:t>
            </w:r>
          </w:p>
        </w:tc>
      </w:tr>
      <w:tr w:rsidR="00B5266D" w:rsidRPr="00DA5C0C" w14:paraId="4A11193E" w14:textId="77777777" w:rsidTr="00182AD6">
        <w:trPr>
          <w:trHeight w:hRule="exact" w:val="454"/>
        </w:trPr>
        <w:tc>
          <w:tcPr>
            <w:tcW w:w="4281" w:type="dxa"/>
            <w:tcBorders>
              <w:top w:val="dashed" w:sz="4" w:space="0" w:color="auto"/>
              <w:left w:val="single" w:sz="4" w:space="0" w:color="auto"/>
              <w:bottom w:val="single" w:sz="6" w:space="0" w:color="auto"/>
              <w:right w:val="single" w:sz="6" w:space="0" w:color="auto"/>
            </w:tcBorders>
            <w:vAlign w:val="center"/>
          </w:tcPr>
          <w:p w14:paraId="1D49501D"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dioktilkositrove spojine</w:t>
            </w:r>
          </w:p>
        </w:tc>
        <w:tc>
          <w:tcPr>
            <w:tcW w:w="1134" w:type="dxa"/>
            <w:tcBorders>
              <w:top w:val="single" w:sz="6" w:space="0" w:color="auto"/>
              <w:left w:val="single" w:sz="6" w:space="0" w:color="auto"/>
              <w:bottom w:val="single" w:sz="6" w:space="0" w:color="auto"/>
              <w:right w:val="single" w:sz="6" w:space="0" w:color="auto"/>
            </w:tcBorders>
            <w:vAlign w:val="center"/>
          </w:tcPr>
          <w:p w14:paraId="2093314B" w14:textId="77777777" w:rsidR="00B5266D" w:rsidRPr="00DA5C0C" w:rsidRDefault="00B5266D" w:rsidP="00182AD6">
            <w:pPr>
              <w:jc w:val="center"/>
              <w:rPr>
                <w:szCs w:val="20"/>
                <w:lang w:val="sl-SI"/>
              </w:rPr>
            </w:pPr>
            <w:r w:rsidRPr="00DA5C0C">
              <w:rPr>
                <w:szCs w:val="20"/>
                <w:lang w:val="sl-SI"/>
              </w:rPr>
              <w:t>DOT</w:t>
            </w:r>
            <w:r w:rsidRPr="00DA5C0C">
              <w:rPr>
                <w:szCs w:val="20"/>
                <w:vertAlign w:val="subscript"/>
                <w:lang w:val="sl-SI"/>
              </w:rPr>
              <w:t>kation</w:t>
            </w:r>
          </w:p>
        </w:tc>
        <w:tc>
          <w:tcPr>
            <w:tcW w:w="993" w:type="dxa"/>
            <w:tcBorders>
              <w:top w:val="single" w:sz="6" w:space="0" w:color="auto"/>
              <w:left w:val="single" w:sz="6" w:space="0" w:color="auto"/>
              <w:bottom w:val="single" w:sz="6" w:space="0" w:color="auto"/>
              <w:right w:val="single" w:sz="6" w:space="0" w:color="auto"/>
            </w:tcBorders>
            <w:vAlign w:val="center"/>
          </w:tcPr>
          <w:p w14:paraId="49D6CC08"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505E3B2D" w14:textId="77777777" w:rsidR="00B5266D" w:rsidRPr="00DA5C0C" w:rsidRDefault="00B5266D" w:rsidP="00182AD6">
            <w:pPr>
              <w:jc w:val="center"/>
              <w:rPr>
                <w:szCs w:val="20"/>
                <w:lang w:val="sl-SI"/>
              </w:rPr>
            </w:pPr>
            <w:r w:rsidRPr="00DA5C0C">
              <w:rPr>
                <w:szCs w:val="20"/>
                <w:lang w:val="sl-SI"/>
              </w:rPr>
              <w:t>/</w:t>
            </w:r>
          </w:p>
        </w:tc>
      </w:tr>
      <w:tr w:rsidR="00B5266D" w:rsidRPr="00DA5C0C" w14:paraId="2B4BD8E5"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0D024EF2" w14:textId="77777777" w:rsidR="00B5266D" w:rsidRPr="00DA5C0C" w:rsidRDefault="00B5266D" w:rsidP="00182AD6">
            <w:pPr>
              <w:jc w:val="both"/>
              <w:rPr>
                <w:szCs w:val="20"/>
                <w:lang w:val="sl-SI"/>
              </w:rPr>
            </w:pPr>
            <w:r w:rsidRPr="00DA5C0C">
              <w:rPr>
                <w:szCs w:val="20"/>
                <w:lang w:val="sl-SI"/>
              </w:rPr>
              <w:t>Kemijska potreba po kisiku (KPK)</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C9B5136" w14:textId="77777777" w:rsidR="00B5266D" w:rsidRPr="00DA5C0C" w:rsidRDefault="00B5266D" w:rsidP="00182AD6">
            <w:pPr>
              <w:jc w:val="center"/>
              <w:rPr>
                <w:szCs w:val="20"/>
                <w:lang w:val="sl-SI"/>
              </w:rPr>
            </w:pPr>
            <w:r w:rsidRPr="00DA5C0C">
              <w:rPr>
                <w:szCs w:val="20"/>
                <w:lang w:val="sl-SI"/>
              </w:rPr>
              <w:t>O</w:t>
            </w:r>
            <w:r w:rsidRPr="00DA5C0C">
              <w:rPr>
                <w:szCs w:val="20"/>
                <w:vertAlign w:val="subscript"/>
                <w:lang w:val="sl-SI"/>
              </w:rPr>
              <w:t>2</w:t>
            </w:r>
          </w:p>
        </w:tc>
        <w:tc>
          <w:tcPr>
            <w:tcW w:w="993" w:type="dxa"/>
            <w:tcBorders>
              <w:top w:val="single" w:sz="6" w:space="0" w:color="auto"/>
              <w:left w:val="single" w:sz="6" w:space="0" w:color="auto"/>
              <w:bottom w:val="single" w:sz="6" w:space="0" w:color="auto"/>
              <w:right w:val="single" w:sz="6" w:space="0" w:color="auto"/>
            </w:tcBorders>
            <w:vAlign w:val="center"/>
          </w:tcPr>
          <w:p w14:paraId="5D876067"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2D8A3CD1" w14:textId="77777777" w:rsidR="00B5266D" w:rsidRPr="00DA5C0C" w:rsidRDefault="00B5266D" w:rsidP="00182AD6">
            <w:pPr>
              <w:jc w:val="center"/>
              <w:rPr>
                <w:szCs w:val="20"/>
                <w:lang w:val="sl-SI"/>
              </w:rPr>
            </w:pPr>
            <w:r w:rsidRPr="00DA5C0C">
              <w:rPr>
                <w:szCs w:val="20"/>
                <w:lang w:val="sl-SI"/>
              </w:rPr>
              <w:t>/</w:t>
            </w:r>
          </w:p>
        </w:tc>
      </w:tr>
      <w:tr w:rsidR="00B5266D" w:rsidRPr="00DA5C0C" w14:paraId="63489801"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17CCA129" w14:textId="77777777" w:rsidR="00B5266D" w:rsidRPr="00DA5C0C" w:rsidRDefault="00B5266D" w:rsidP="00182AD6">
            <w:pPr>
              <w:jc w:val="both"/>
              <w:rPr>
                <w:szCs w:val="20"/>
                <w:lang w:val="sl-SI"/>
              </w:rPr>
            </w:pPr>
            <w:r w:rsidRPr="00DA5C0C">
              <w:rPr>
                <w:szCs w:val="20"/>
                <w:lang w:val="sl-SI"/>
              </w:rPr>
              <w:t>Biokemijska potreba po kisiku (BPK</w:t>
            </w:r>
            <w:r w:rsidRPr="00DA5C0C">
              <w:rPr>
                <w:szCs w:val="20"/>
                <w:vertAlign w:val="subscript"/>
                <w:lang w:val="sl-SI"/>
              </w:rPr>
              <w:t>5</w:t>
            </w:r>
            <w:r w:rsidRPr="00DA5C0C">
              <w:rPr>
                <w:szCs w:val="20"/>
                <w:lang w:val="sl-SI"/>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04F5ED0" w14:textId="77777777" w:rsidR="00B5266D" w:rsidRPr="00DA5C0C" w:rsidRDefault="00B5266D" w:rsidP="00182AD6">
            <w:pPr>
              <w:jc w:val="center"/>
              <w:rPr>
                <w:szCs w:val="20"/>
                <w:lang w:val="sl-SI"/>
              </w:rPr>
            </w:pPr>
            <w:r w:rsidRPr="00DA5C0C">
              <w:rPr>
                <w:szCs w:val="20"/>
                <w:lang w:val="sl-SI"/>
              </w:rPr>
              <w:t>O</w:t>
            </w:r>
            <w:r w:rsidRPr="00DA5C0C">
              <w:rPr>
                <w:szCs w:val="20"/>
                <w:vertAlign w:val="subscript"/>
                <w:lang w:val="sl-SI"/>
              </w:rPr>
              <w:t>2</w:t>
            </w:r>
          </w:p>
        </w:tc>
        <w:tc>
          <w:tcPr>
            <w:tcW w:w="993" w:type="dxa"/>
            <w:tcBorders>
              <w:top w:val="single" w:sz="6" w:space="0" w:color="auto"/>
              <w:left w:val="single" w:sz="6" w:space="0" w:color="auto"/>
              <w:bottom w:val="single" w:sz="6" w:space="0" w:color="auto"/>
              <w:right w:val="single" w:sz="6" w:space="0" w:color="auto"/>
            </w:tcBorders>
            <w:vAlign w:val="center"/>
          </w:tcPr>
          <w:p w14:paraId="1FF51EE4"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19AED5B1" w14:textId="77777777" w:rsidR="00B5266D" w:rsidRPr="00DA5C0C" w:rsidRDefault="00B5266D" w:rsidP="00182AD6">
            <w:pPr>
              <w:jc w:val="center"/>
              <w:rPr>
                <w:szCs w:val="20"/>
                <w:lang w:val="sl-SI"/>
              </w:rPr>
            </w:pPr>
            <w:r w:rsidRPr="00DA5C0C">
              <w:rPr>
                <w:szCs w:val="20"/>
                <w:lang w:val="sl-SI"/>
              </w:rPr>
              <w:t>/</w:t>
            </w:r>
          </w:p>
        </w:tc>
      </w:tr>
      <w:tr w:rsidR="00B5266D" w:rsidRPr="00DA5C0C" w14:paraId="5CB7B7D8"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72FC3ABF" w14:textId="77777777" w:rsidR="00B5266D" w:rsidRPr="00DA5C0C" w:rsidRDefault="00B5266D" w:rsidP="00182AD6">
            <w:pPr>
              <w:jc w:val="both"/>
              <w:rPr>
                <w:szCs w:val="20"/>
                <w:lang w:val="sl-SI"/>
              </w:rPr>
            </w:pPr>
            <w:r w:rsidRPr="00DA5C0C">
              <w:rPr>
                <w:szCs w:val="20"/>
                <w:lang w:val="sl-SI"/>
              </w:rPr>
              <w:t xml:space="preserve">Težkohlapne lipofilne snovi </w:t>
            </w:r>
          </w:p>
        </w:tc>
        <w:tc>
          <w:tcPr>
            <w:tcW w:w="1134" w:type="dxa"/>
            <w:tcBorders>
              <w:top w:val="single" w:sz="6" w:space="0" w:color="auto"/>
              <w:left w:val="single" w:sz="6" w:space="0" w:color="auto"/>
              <w:bottom w:val="single" w:sz="6" w:space="0" w:color="auto"/>
              <w:right w:val="single" w:sz="6" w:space="0" w:color="auto"/>
            </w:tcBorders>
            <w:vAlign w:val="center"/>
          </w:tcPr>
          <w:p w14:paraId="5166B02A"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hideMark/>
          </w:tcPr>
          <w:p w14:paraId="6B8121FB"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54019B82" w14:textId="77777777" w:rsidR="00B5266D" w:rsidRPr="00DA5C0C" w:rsidRDefault="00B5266D" w:rsidP="00182AD6">
            <w:pPr>
              <w:jc w:val="center"/>
              <w:rPr>
                <w:szCs w:val="20"/>
                <w:lang w:val="sl-SI"/>
              </w:rPr>
            </w:pPr>
            <w:r w:rsidRPr="00DA5C0C">
              <w:rPr>
                <w:szCs w:val="20"/>
                <w:lang w:val="sl-SI"/>
              </w:rPr>
              <w:t>100</w:t>
            </w:r>
          </w:p>
        </w:tc>
      </w:tr>
      <w:tr w:rsidR="00B5266D" w:rsidRPr="00DA5C0C" w14:paraId="0DDE540C"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0F14CFB5" w14:textId="77777777" w:rsidR="00B5266D" w:rsidRPr="00DA5C0C" w:rsidRDefault="00B5266D" w:rsidP="00182AD6">
            <w:pPr>
              <w:jc w:val="both"/>
              <w:rPr>
                <w:szCs w:val="20"/>
                <w:lang w:val="sl-SI"/>
              </w:rPr>
            </w:pPr>
            <w:r w:rsidRPr="00DA5C0C">
              <w:rPr>
                <w:szCs w:val="20"/>
                <w:lang w:val="sl-SI"/>
              </w:rPr>
              <w:t>Celotni ogljikovodiki (mineralna olja)</w:t>
            </w:r>
          </w:p>
        </w:tc>
        <w:tc>
          <w:tcPr>
            <w:tcW w:w="1134" w:type="dxa"/>
            <w:tcBorders>
              <w:top w:val="single" w:sz="6" w:space="0" w:color="auto"/>
              <w:left w:val="single" w:sz="6" w:space="0" w:color="auto"/>
              <w:bottom w:val="single" w:sz="6" w:space="0" w:color="auto"/>
              <w:right w:val="single" w:sz="6" w:space="0" w:color="auto"/>
            </w:tcBorders>
            <w:vAlign w:val="center"/>
          </w:tcPr>
          <w:p w14:paraId="2C711E5C"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hideMark/>
          </w:tcPr>
          <w:p w14:paraId="0AA66D77"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2DC230FE" w14:textId="77777777" w:rsidR="00B5266D" w:rsidRPr="00DA5C0C" w:rsidRDefault="00B5266D" w:rsidP="00182AD6">
            <w:pPr>
              <w:jc w:val="center"/>
              <w:rPr>
                <w:szCs w:val="20"/>
                <w:lang w:val="sl-SI"/>
              </w:rPr>
            </w:pPr>
            <w:r w:rsidRPr="00DA5C0C">
              <w:rPr>
                <w:szCs w:val="20"/>
                <w:lang w:val="sl-SI"/>
              </w:rPr>
              <w:t>10</w:t>
            </w:r>
          </w:p>
        </w:tc>
      </w:tr>
      <w:tr w:rsidR="00B5266D" w:rsidRPr="00DA5C0C" w14:paraId="32BD826F" w14:textId="77777777" w:rsidTr="00182AD6">
        <w:trPr>
          <w:trHeight w:hRule="exact" w:val="454"/>
        </w:trPr>
        <w:tc>
          <w:tcPr>
            <w:tcW w:w="4281" w:type="dxa"/>
            <w:tcBorders>
              <w:top w:val="single" w:sz="6" w:space="0" w:color="auto"/>
              <w:left w:val="single" w:sz="4" w:space="0" w:color="auto"/>
              <w:bottom w:val="single" w:sz="6" w:space="0" w:color="auto"/>
              <w:right w:val="single" w:sz="6" w:space="0" w:color="auto"/>
            </w:tcBorders>
            <w:vAlign w:val="center"/>
            <w:hideMark/>
          </w:tcPr>
          <w:p w14:paraId="254B06AF" w14:textId="77777777" w:rsidR="00B5266D" w:rsidRPr="00DA5C0C" w:rsidRDefault="00B5266D" w:rsidP="00182AD6">
            <w:pPr>
              <w:jc w:val="both"/>
              <w:rPr>
                <w:szCs w:val="20"/>
                <w:lang w:val="sl-SI"/>
              </w:rPr>
            </w:pPr>
            <w:r w:rsidRPr="00DA5C0C">
              <w:rPr>
                <w:szCs w:val="20"/>
                <w:lang w:val="sl-SI"/>
              </w:rPr>
              <w:t>Adsorbljivi organski halogeni (AOX)</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A4C3580" w14:textId="77777777" w:rsidR="00B5266D" w:rsidRPr="00DA5C0C" w:rsidRDefault="00B5266D" w:rsidP="00182AD6">
            <w:pPr>
              <w:jc w:val="center"/>
              <w:rPr>
                <w:szCs w:val="20"/>
                <w:lang w:val="sl-SI"/>
              </w:rPr>
            </w:pPr>
            <w:r w:rsidRPr="00DA5C0C">
              <w:rPr>
                <w:szCs w:val="20"/>
                <w:lang w:val="sl-SI"/>
              </w:rPr>
              <w:t>Cl</w:t>
            </w:r>
          </w:p>
        </w:tc>
        <w:tc>
          <w:tcPr>
            <w:tcW w:w="993" w:type="dxa"/>
            <w:tcBorders>
              <w:top w:val="single" w:sz="6" w:space="0" w:color="auto"/>
              <w:left w:val="single" w:sz="6" w:space="0" w:color="auto"/>
              <w:bottom w:val="single" w:sz="6" w:space="0" w:color="auto"/>
              <w:right w:val="single" w:sz="6" w:space="0" w:color="auto"/>
            </w:tcBorders>
            <w:vAlign w:val="center"/>
            <w:hideMark/>
          </w:tcPr>
          <w:p w14:paraId="68AD45BE"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5A59667C" w14:textId="77777777" w:rsidR="00B5266D" w:rsidRPr="00DA5C0C" w:rsidRDefault="00B5266D" w:rsidP="00182AD6">
            <w:pPr>
              <w:jc w:val="center"/>
              <w:rPr>
                <w:szCs w:val="20"/>
                <w:lang w:val="sl-SI"/>
              </w:rPr>
            </w:pPr>
            <w:r w:rsidRPr="00DA5C0C">
              <w:rPr>
                <w:szCs w:val="20"/>
                <w:lang w:val="sl-SI"/>
              </w:rPr>
              <w:t>1,0</w:t>
            </w:r>
          </w:p>
        </w:tc>
      </w:tr>
      <w:tr w:rsidR="00B5266D" w:rsidRPr="00DA5C0C" w14:paraId="6FBB35D7" w14:textId="77777777" w:rsidTr="00182AD6">
        <w:trPr>
          <w:trHeight w:hRule="exact" w:val="567"/>
        </w:trPr>
        <w:tc>
          <w:tcPr>
            <w:tcW w:w="4281" w:type="dxa"/>
            <w:tcBorders>
              <w:top w:val="single" w:sz="6" w:space="0" w:color="auto"/>
              <w:bottom w:val="dashed" w:sz="4" w:space="0" w:color="auto"/>
              <w:right w:val="dashed" w:sz="4" w:space="0" w:color="auto"/>
            </w:tcBorders>
            <w:vAlign w:val="center"/>
          </w:tcPr>
          <w:p w14:paraId="2B419891" w14:textId="77777777" w:rsidR="00B5266D" w:rsidRPr="00DA5C0C" w:rsidRDefault="00B5266D" w:rsidP="00182AD6">
            <w:pPr>
              <w:rPr>
                <w:szCs w:val="20"/>
                <w:lang w:val="sl-SI"/>
              </w:rPr>
            </w:pPr>
            <w:r w:rsidRPr="00DA5C0C">
              <w:rPr>
                <w:szCs w:val="20"/>
                <w:lang w:val="sl-SI"/>
              </w:rPr>
              <w:t xml:space="preserve">Lahkohlapni halogenirani ogljikovodiki (LKCH), </w:t>
            </w:r>
            <w:r w:rsidRPr="00DA5C0C">
              <w:rPr>
                <w:rFonts w:cs="Arial"/>
                <w:szCs w:val="20"/>
                <w:lang w:val="sl-SI"/>
              </w:rPr>
              <w:t>in sicer:</w:t>
            </w:r>
          </w:p>
        </w:tc>
        <w:tc>
          <w:tcPr>
            <w:tcW w:w="1134" w:type="dxa"/>
            <w:tcBorders>
              <w:top w:val="single" w:sz="6" w:space="0" w:color="auto"/>
              <w:left w:val="dashed" w:sz="4" w:space="0" w:color="auto"/>
              <w:bottom w:val="dashed" w:sz="4" w:space="0" w:color="auto"/>
              <w:right w:val="dashed" w:sz="4" w:space="0" w:color="auto"/>
            </w:tcBorders>
            <w:vAlign w:val="center"/>
          </w:tcPr>
          <w:p w14:paraId="0E86CE04" w14:textId="77777777" w:rsidR="00B5266D" w:rsidRPr="00DA5C0C" w:rsidRDefault="00B5266D" w:rsidP="00182AD6">
            <w:pPr>
              <w:jc w:val="center"/>
              <w:rPr>
                <w:szCs w:val="20"/>
                <w:lang w:val="sl-SI"/>
              </w:rPr>
            </w:pPr>
            <w:r w:rsidRPr="00DA5C0C">
              <w:rPr>
                <w:szCs w:val="20"/>
                <w:lang w:val="sl-SI"/>
              </w:rPr>
              <w:t>Cl</w:t>
            </w:r>
          </w:p>
        </w:tc>
        <w:tc>
          <w:tcPr>
            <w:tcW w:w="993" w:type="dxa"/>
            <w:tcBorders>
              <w:top w:val="single" w:sz="6" w:space="0" w:color="auto"/>
              <w:left w:val="dashed" w:sz="4" w:space="0" w:color="auto"/>
              <w:bottom w:val="dashed" w:sz="4" w:space="0" w:color="auto"/>
              <w:right w:val="dashed" w:sz="4" w:space="0" w:color="auto"/>
            </w:tcBorders>
            <w:vAlign w:val="center"/>
          </w:tcPr>
          <w:p w14:paraId="649A3309"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dashed" w:sz="4" w:space="0" w:color="auto"/>
              <w:bottom w:val="dashed" w:sz="4" w:space="0" w:color="auto"/>
            </w:tcBorders>
            <w:vAlign w:val="center"/>
          </w:tcPr>
          <w:p w14:paraId="0AA4DA55" w14:textId="77777777" w:rsidR="00B5266D" w:rsidRPr="00DA5C0C" w:rsidRDefault="00B5266D" w:rsidP="00182AD6">
            <w:pPr>
              <w:jc w:val="center"/>
              <w:rPr>
                <w:szCs w:val="20"/>
                <w:lang w:val="sl-SI"/>
              </w:rPr>
            </w:pPr>
            <w:r w:rsidRPr="00DA5C0C">
              <w:rPr>
                <w:szCs w:val="20"/>
                <w:lang w:val="sl-SI"/>
              </w:rPr>
              <w:t xml:space="preserve">0,1 </w:t>
            </w:r>
          </w:p>
          <w:p w14:paraId="71589E3B" w14:textId="77777777" w:rsidR="00B5266D" w:rsidRPr="00DA5C0C" w:rsidRDefault="00B5266D" w:rsidP="00182AD6">
            <w:pPr>
              <w:jc w:val="center"/>
              <w:rPr>
                <w:szCs w:val="20"/>
                <w:lang w:val="sl-SI"/>
              </w:rPr>
            </w:pPr>
            <w:r w:rsidRPr="00DA5C0C">
              <w:rPr>
                <w:szCs w:val="20"/>
                <w:lang w:val="sl-SI"/>
              </w:rPr>
              <w:t>od tega do</w:t>
            </w:r>
          </w:p>
        </w:tc>
      </w:tr>
      <w:tr w:rsidR="00B5266D" w:rsidRPr="00DA5C0C" w14:paraId="256A1C1A"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7C0D7568"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tetraklorometan</w:t>
            </w:r>
          </w:p>
        </w:tc>
        <w:tc>
          <w:tcPr>
            <w:tcW w:w="1134" w:type="dxa"/>
            <w:tcBorders>
              <w:top w:val="dashed" w:sz="4" w:space="0" w:color="auto"/>
              <w:left w:val="dashed" w:sz="4" w:space="0" w:color="auto"/>
              <w:bottom w:val="dashed" w:sz="4" w:space="0" w:color="auto"/>
              <w:right w:val="dashed" w:sz="4" w:space="0" w:color="auto"/>
            </w:tcBorders>
            <w:vAlign w:val="center"/>
          </w:tcPr>
          <w:p w14:paraId="2B5E242C" w14:textId="77777777" w:rsidR="00B5266D" w:rsidRPr="00DA5C0C" w:rsidRDefault="00B5266D" w:rsidP="00182AD6">
            <w:pPr>
              <w:jc w:val="center"/>
              <w:rPr>
                <w:szCs w:val="20"/>
                <w:lang w:val="sl-SI"/>
              </w:rPr>
            </w:pPr>
            <w:r w:rsidRPr="00DA5C0C">
              <w:rPr>
                <w:szCs w:val="20"/>
                <w:lang w:val="sl-SI"/>
              </w:rPr>
              <w:t>Cl</w:t>
            </w:r>
          </w:p>
        </w:tc>
        <w:tc>
          <w:tcPr>
            <w:tcW w:w="993" w:type="dxa"/>
            <w:tcBorders>
              <w:top w:val="dashed" w:sz="4" w:space="0" w:color="auto"/>
              <w:left w:val="dashed" w:sz="4" w:space="0" w:color="auto"/>
              <w:bottom w:val="dashed" w:sz="4" w:space="0" w:color="auto"/>
              <w:right w:val="dashed" w:sz="4" w:space="0" w:color="auto"/>
            </w:tcBorders>
            <w:vAlign w:val="center"/>
          </w:tcPr>
          <w:p w14:paraId="559E7C88"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3C1C515C" w14:textId="77777777" w:rsidR="00B5266D" w:rsidRPr="00DA5C0C" w:rsidRDefault="00B5266D" w:rsidP="00182AD6">
            <w:pPr>
              <w:jc w:val="center"/>
              <w:rPr>
                <w:szCs w:val="20"/>
                <w:lang w:val="sl-SI"/>
              </w:rPr>
            </w:pPr>
            <w:r w:rsidRPr="00DA5C0C">
              <w:rPr>
                <w:szCs w:val="20"/>
                <w:lang w:val="sl-SI"/>
              </w:rPr>
              <w:t>0,1</w:t>
            </w:r>
          </w:p>
        </w:tc>
      </w:tr>
      <w:tr w:rsidR="00B5266D" w:rsidRPr="00DA5C0C" w14:paraId="126BEC25"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72C4D793"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triklorometan</w:t>
            </w:r>
          </w:p>
        </w:tc>
        <w:tc>
          <w:tcPr>
            <w:tcW w:w="1134" w:type="dxa"/>
            <w:tcBorders>
              <w:top w:val="dashed" w:sz="4" w:space="0" w:color="auto"/>
              <w:left w:val="dashed" w:sz="4" w:space="0" w:color="auto"/>
              <w:bottom w:val="dashed" w:sz="4" w:space="0" w:color="auto"/>
              <w:right w:val="dashed" w:sz="4" w:space="0" w:color="auto"/>
            </w:tcBorders>
            <w:vAlign w:val="center"/>
          </w:tcPr>
          <w:p w14:paraId="048F2335" w14:textId="77777777" w:rsidR="00B5266D" w:rsidRPr="00DA5C0C" w:rsidRDefault="00B5266D" w:rsidP="00182AD6">
            <w:pPr>
              <w:jc w:val="center"/>
              <w:rPr>
                <w:szCs w:val="20"/>
                <w:lang w:val="sl-SI"/>
              </w:rPr>
            </w:pPr>
            <w:r w:rsidRPr="00DA5C0C">
              <w:rPr>
                <w:szCs w:val="20"/>
                <w:lang w:val="sl-SI"/>
              </w:rPr>
              <w:t>Cl</w:t>
            </w:r>
          </w:p>
        </w:tc>
        <w:tc>
          <w:tcPr>
            <w:tcW w:w="993" w:type="dxa"/>
            <w:tcBorders>
              <w:top w:val="dashed" w:sz="4" w:space="0" w:color="auto"/>
              <w:left w:val="dashed" w:sz="4" w:space="0" w:color="auto"/>
              <w:bottom w:val="dashed" w:sz="4" w:space="0" w:color="auto"/>
              <w:right w:val="dashed" w:sz="4" w:space="0" w:color="auto"/>
            </w:tcBorders>
            <w:vAlign w:val="center"/>
          </w:tcPr>
          <w:p w14:paraId="02466506"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619E5691" w14:textId="77777777" w:rsidR="00B5266D" w:rsidRPr="00DA5C0C" w:rsidRDefault="00B5266D" w:rsidP="00182AD6">
            <w:pPr>
              <w:jc w:val="center"/>
              <w:rPr>
                <w:szCs w:val="20"/>
                <w:lang w:val="sl-SI"/>
              </w:rPr>
            </w:pPr>
            <w:r w:rsidRPr="00DA5C0C">
              <w:rPr>
                <w:szCs w:val="20"/>
                <w:lang w:val="sl-SI"/>
              </w:rPr>
              <w:t>0,1</w:t>
            </w:r>
          </w:p>
        </w:tc>
      </w:tr>
      <w:tr w:rsidR="00B5266D" w:rsidRPr="00DA5C0C" w14:paraId="5EFE717E"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514F0E66"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1,2-dikloroetan</w:t>
            </w:r>
          </w:p>
        </w:tc>
        <w:tc>
          <w:tcPr>
            <w:tcW w:w="1134" w:type="dxa"/>
            <w:tcBorders>
              <w:top w:val="dashed" w:sz="4" w:space="0" w:color="auto"/>
              <w:left w:val="dashed" w:sz="4" w:space="0" w:color="auto"/>
              <w:bottom w:val="dashed" w:sz="4" w:space="0" w:color="auto"/>
              <w:right w:val="dashed" w:sz="4" w:space="0" w:color="auto"/>
            </w:tcBorders>
            <w:vAlign w:val="center"/>
          </w:tcPr>
          <w:p w14:paraId="60E8396B" w14:textId="77777777" w:rsidR="00B5266D" w:rsidRPr="00DA5C0C" w:rsidRDefault="00B5266D" w:rsidP="00182AD6">
            <w:pPr>
              <w:jc w:val="center"/>
              <w:rPr>
                <w:szCs w:val="20"/>
                <w:lang w:val="sl-SI"/>
              </w:rPr>
            </w:pPr>
            <w:r w:rsidRPr="00DA5C0C">
              <w:rPr>
                <w:szCs w:val="20"/>
                <w:lang w:val="sl-SI"/>
              </w:rPr>
              <w:t>Cl</w:t>
            </w:r>
          </w:p>
        </w:tc>
        <w:tc>
          <w:tcPr>
            <w:tcW w:w="993" w:type="dxa"/>
            <w:tcBorders>
              <w:top w:val="dashed" w:sz="4" w:space="0" w:color="auto"/>
              <w:left w:val="dashed" w:sz="4" w:space="0" w:color="auto"/>
              <w:bottom w:val="dashed" w:sz="4" w:space="0" w:color="auto"/>
              <w:right w:val="dashed" w:sz="4" w:space="0" w:color="auto"/>
            </w:tcBorders>
            <w:vAlign w:val="center"/>
          </w:tcPr>
          <w:p w14:paraId="47EF99F5"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4DF22EE9" w14:textId="77777777" w:rsidR="00B5266D" w:rsidRPr="00DA5C0C" w:rsidRDefault="00B5266D" w:rsidP="00182AD6">
            <w:pPr>
              <w:jc w:val="center"/>
              <w:rPr>
                <w:szCs w:val="20"/>
                <w:lang w:val="sl-SI"/>
              </w:rPr>
            </w:pPr>
            <w:r w:rsidRPr="00DA5C0C">
              <w:rPr>
                <w:szCs w:val="20"/>
                <w:lang w:val="sl-SI"/>
              </w:rPr>
              <w:t>0,1</w:t>
            </w:r>
          </w:p>
        </w:tc>
      </w:tr>
      <w:tr w:rsidR="00B5266D" w:rsidRPr="00DA5C0C" w14:paraId="7D3F0D06"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6254C83C"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1-1-dikloroeten</w:t>
            </w:r>
          </w:p>
        </w:tc>
        <w:tc>
          <w:tcPr>
            <w:tcW w:w="1134" w:type="dxa"/>
            <w:tcBorders>
              <w:top w:val="dashed" w:sz="4" w:space="0" w:color="auto"/>
              <w:left w:val="dashed" w:sz="4" w:space="0" w:color="auto"/>
              <w:bottom w:val="dashed" w:sz="4" w:space="0" w:color="auto"/>
              <w:right w:val="dashed" w:sz="4" w:space="0" w:color="auto"/>
            </w:tcBorders>
            <w:vAlign w:val="center"/>
          </w:tcPr>
          <w:p w14:paraId="6992A15A" w14:textId="77777777" w:rsidR="00B5266D" w:rsidRPr="00DA5C0C" w:rsidRDefault="00B5266D" w:rsidP="00182AD6">
            <w:pPr>
              <w:jc w:val="center"/>
              <w:rPr>
                <w:szCs w:val="20"/>
                <w:lang w:val="sl-SI"/>
              </w:rPr>
            </w:pPr>
            <w:r w:rsidRPr="00DA5C0C">
              <w:rPr>
                <w:szCs w:val="20"/>
                <w:lang w:val="sl-SI"/>
              </w:rPr>
              <w:t>Cl</w:t>
            </w:r>
          </w:p>
        </w:tc>
        <w:tc>
          <w:tcPr>
            <w:tcW w:w="993" w:type="dxa"/>
            <w:tcBorders>
              <w:top w:val="dashed" w:sz="4" w:space="0" w:color="auto"/>
              <w:left w:val="dashed" w:sz="4" w:space="0" w:color="auto"/>
              <w:bottom w:val="dashed" w:sz="4" w:space="0" w:color="auto"/>
              <w:right w:val="dashed" w:sz="4" w:space="0" w:color="auto"/>
            </w:tcBorders>
            <w:vAlign w:val="center"/>
          </w:tcPr>
          <w:p w14:paraId="3944E7B1"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23793DA8" w14:textId="77777777" w:rsidR="00B5266D" w:rsidRPr="00DA5C0C" w:rsidRDefault="00B5266D" w:rsidP="00182AD6">
            <w:pPr>
              <w:jc w:val="center"/>
              <w:rPr>
                <w:szCs w:val="20"/>
                <w:lang w:val="sl-SI"/>
              </w:rPr>
            </w:pPr>
            <w:r w:rsidRPr="00DA5C0C">
              <w:rPr>
                <w:szCs w:val="20"/>
                <w:lang w:val="sl-SI"/>
              </w:rPr>
              <w:t>0,1</w:t>
            </w:r>
          </w:p>
        </w:tc>
      </w:tr>
      <w:tr w:rsidR="00B5266D" w:rsidRPr="00DA5C0C" w14:paraId="50683D0D"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76E3ABD1"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Trikloroeten</w:t>
            </w:r>
          </w:p>
        </w:tc>
        <w:tc>
          <w:tcPr>
            <w:tcW w:w="1134" w:type="dxa"/>
            <w:tcBorders>
              <w:top w:val="dashed" w:sz="4" w:space="0" w:color="auto"/>
              <w:left w:val="dashed" w:sz="4" w:space="0" w:color="auto"/>
              <w:bottom w:val="dashed" w:sz="4" w:space="0" w:color="auto"/>
              <w:right w:val="dashed" w:sz="4" w:space="0" w:color="auto"/>
            </w:tcBorders>
            <w:vAlign w:val="center"/>
          </w:tcPr>
          <w:p w14:paraId="17436EE2" w14:textId="77777777" w:rsidR="00B5266D" w:rsidRPr="00DA5C0C" w:rsidRDefault="00B5266D" w:rsidP="00182AD6">
            <w:pPr>
              <w:jc w:val="center"/>
              <w:rPr>
                <w:szCs w:val="20"/>
                <w:lang w:val="sl-SI"/>
              </w:rPr>
            </w:pPr>
            <w:r w:rsidRPr="00DA5C0C">
              <w:rPr>
                <w:szCs w:val="20"/>
                <w:lang w:val="sl-SI"/>
              </w:rPr>
              <w:t>Cl</w:t>
            </w:r>
          </w:p>
        </w:tc>
        <w:tc>
          <w:tcPr>
            <w:tcW w:w="993" w:type="dxa"/>
            <w:tcBorders>
              <w:top w:val="dashed" w:sz="4" w:space="0" w:color="auto"/>
              <w:left w:val="dashed" w:sz="4" w:space="0" w:color="auto"/>
              <w:bottom w:val="dashed" w:sz="4" w:space="0" w:color="auto"/>
              <w:right w:val="dashed" w:sz="4" w:space="0" w:color="auto"/>
            </w:tcBorders>
            <w:vAlign w:val="center"/>
          </w:tcPr>
          <w:p w14:paraId="1101949E"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04AF33F0" w14:textId="77777777" w:rsidR="00B5266D" w:rsidRPr="00DA5C0C" w:rsidRDefault="00B5266D" w:rsidP="00182AD6">
            <w:pPr>
              <w:jc w:val="center"/>
              <w:rPr>
                <w:szCs w:val="20"/>
                <w:lang w:val="sl-SI"/>
              </w:rPr>
            </w:pPr>
            <w:r w:rsidRPr="00DA5C0C">
              <w:rPr>
                <w:szCs w:val="20"/>
                <w:lang w:val="sl-SI"/>
              </w:rPr>
              <w:t>0,1</w:t>
            </w:r>
          </w:p>
        </w:tc>
      </w:tr>
      <w:tr w:rsidR="00B5266D" w:rsidRPr="00DA5C0C" w14:paraId="3A8E812B"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49FB04C6"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Tetrakloroeten</w:t>
            </w:r>
          </w:p>
        </w:tc>
        <w:tc>
          <w:tcPr>
            <w:tcW w:w="1134" w:type="dxa"/>
            <w:tcBorders>
              <w:top w:val="dashed" w:sz="4" w:space="0" w:color="auto"/>
              <w:left w:val="dashed" w:sz="4" w:space="0" w:color="auto"/>
              <w:bottom w:val="dashed" w:sz="4" w:space="0" w:color="auto"/>
              <w:right w:val="dashed" w:sz="4" w:space="0" w:color="auto"/>
            </w:tcBorders>
            <w:vAlign w:val="center"/>
          </w:tcPr>
          <w:p w14:paraId="3DF2ECBB" w14:textId="77777777" w:rsidR="00B5266D" w:rsidRPr="00DA5C0C" w:rsidRDefault="00B5266D" w:rsidP="00182AD6">
            <w:pPr>
              <w:jc w:val="center"/>
              <w:rPr>
                <w:szCs w:val="20"/>
                <w:lang w:val="sl-SI"/>
              </w:rPr>
            </w:pPr>
            <w:r w:rsidRPr="00DA5C0C">
              <w:rPr>
                <w:szCs w:val="20"/>
                <w:lang w:val="sl-SI"/>
              </w:rPr>
              <w:t>Cl</w:t>
            </w:r>
          </w:p>
        </w:tc>
        <w:tc>
          <w:tcPr>
            <w:tcW w:w="993" w:type="dxa"/>
            <w:tcBorders>
              <w:top w:val="dashed" w:sz="4" w:space="0" w:color="auto"/>
              <w:left w:val="dashed" w:sz="4" w:space="0" w:color="auto"/>
              <w:bottom w:val="dashed" w:sz="4" w:space="0" w:color="auto"/>
              <w:right w:val="dashed" w:sz="4" w:space="0" w:color="auto"/>
            </w:tcBorders>
            <w:vAlign w:val="center"/>
          </w:tcPr>
          <w:p w14:paraId="2B70A2BE"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1B202094" w14:textId="77777777" w:rsidR="00B5266D" w:rsidRPr="00DA5C0C" w:rsidRDefault="00B5266D" w:rsidP="00182AD6">
            <w:pPr>
              <w:jc w:val="center"/>
              <w:rPr>
                <w:szCs w:val="20"/>
                <w:lang w:val="sl-SI"/>
              </w:rPr>
            </w:pPr>
            <w:r w:rsidRPr="00DA5C0C">
              <w:rPr>
                <w:szCs w:val="20"/>
                <w:lang w:val="sl-SI"/>
              </w:rPr>
              <w:t>0,1</w:t>
            </w:r>
          </w:p>
        </w:tc>
      </w:tr>
      <w:tr w:rsidR="00B5266D" w:rsidRPr="00DA5C0C" w14:paraId="07F0E080"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07FE1954" w14:textId="77777777" w:rsidR="00B5266D" w:rsidRPr="00DA5C0C" w:rsidRDefault="00B5266D">
            <w:pPr>
              <w:widowControl w:val="0"/>
              <w:numPr>
                <w:ilvl w:val="0"/>
                <w:numId w:val="31"/>
              </w:numPr>
              <w:spacing w:before="120" w:after="120" w:line="240" w:lineRule="auto"/>
              <w:ind w:left="1026"/>
              <w:rPr>
                <w:rFonts w:eastAsia="Calibri" w:cs="Arial"/>
                <w:bCs/>
                <w:szCs w:val="20"/>
                <w:lang w:val="sl-SI"/>
              </w:rPr>
            </w:pPr>
            <w:r w:rsidRPr="00DA5C0C">
              <w:rPr>
                <w:szCs w:val="20"/>
                <w:lang w:val="sl-SI"/>
              </w:rPr>
              <w:t>Diklorometan</w:t>
            </w:r>
          </w:p>
        </w:tc>
        <w:tc>
          <w:tcPr>
            <w:tcW w:w="1134" w:type="dxa"/>
            <w:tcBorders>
              <w:top w:val="dashed" w:sz="4" w:space="0" w:color="auto"/>
              <w:left w:val="dashed" w:sz="4" w:space="0" w:color="auto"/>
              <w:bottom w:val="dashed" w:sz="4" w:space="0" w:color="auto"/>
              <w:right w:val="dashed" w:sz="4" w:space="0" w:color="auto"/>
            </w:tcBorders>
            <w:vAlign w:val="center"/>
          </w:tcPr>
          <w:p w14:paraId="3A1E62AA" w14:textId="77777777" w:rsidR="00B5266D" w:rsidRPr="00DA5C0C" w:rsidRDefault="00B5266D" w:rsidP="00182AD6">
            <w:pPr>
              <w:jc w:val="center"/>
              <w:rPr>
                <w:rFonts w:eastAsia="Calibri" w:cs="Arial"/>
                <w:bCs/>
                <w:szCs w:val="20"/>
                <w:lang w:val="sl-SI"/>
              </w:rPr>
            </w:pPr>
            <w:r w:rsidRPr="00DA5C0C">
              <w:rPr>
                <w:szCs w:val="20"/>
                <w:lang w:val="sl-SI"/>
              </w:rPr>
              <w:t>Cl</w:t>
            </w:r>
          </w:p>
        </w:tc>
        <w:tc>
          <w:tcPr>
            <w:tcW w:w="993" w:type="dxa"/>
            <w:tcBorders>
              <w:top w:val="dashed" w:sz="4" w:space="0" w:color="auto"/>
              <w:left w:val="dashed" w:sz="4" w:space="0" w:color="auto"/>
              <w:bottom w:val="dashed" w:sz="4" w:space="0" w:color="auto"/>
              <w:right w:val="dashed" w:sz="4" w:space="0" w:color="auto"/>
            </w:tcBorders>
            <w:vAlign w:val="center"/>
          </w:tcPr>
          <w:p w14:paraId="3ABBE19C" w14:textId="77777777" w:rsidR="00B5266D" w:rsidRPr="00DA5C0C" w:rsidRDefault="00B5266D" w:rsidP="00182AD6">
            <w:pPr>
              <w:jc w:val="center"/>
              <w:rPr>
                <w:rFonts w:eastAsia="Calibri" w:cs="Arial"/>
                <w:bCs/>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54CAECF2" w14:textId="77777777" w:rsidR="00B5266D" w:rsidRPr="00DA5C0C" w:rsidRDefault="00B5266D" w:rsidP="00182AD6">
            <w:pPr>
              <w:jc w:val="center"/>
              <w:rPr>
                <w:rFonts w:eastAsia="Calibri" w:cs="Arial"/>
                <w:bCs/>
                <w:szCs w:val="20"/>
                <w:lang w:val="sl-SI"/>
              </w:rPr>
            </w:pPr>
            <w:r w:rsidRPr="00DA5C0C">
              <w:rPr>
                <w:szCs w:val="20"/>
                <w:lang w:val="sl-SI"/>
              </w:rPr>
              <w:t>0,1</w:t>
            </w:r>
          </w:p>
        </w:tc>
      </w:tr>
      <w:tr w:rsidR="00B5266D" w:rsidRPr="00DA5C0C" w14:paraId="55D5A9FE" w14:textId="77777777" w:rsidTr="00182AD6">
        <w:trPr>
          <w:trHeight w:hRule="exact" w:val="567"/>
        </w:trPr>
        <w:tc>
          <w:tcPr>
            <w:tcW w:w="4281" w:type="dxa"/>
            <w:tcBorders>
              <w:top w:val="single" w:sz="6" w:space="0" w:color="auto"/>
              <w:bottom w:val="dashed" w:sz="4" w:space="0" w:color="auto"/>
              <w:right w:val="dashed" w:sz="4" w:space="0" w:color="auto"/>
            </w:tcBorders>
            <w:vAlign w:val="center"/>
          </w:tcPr>
          <w:p w14:paraId="3EE14725" w14:textId="77777777" w:rsidR="00B5266D" w:rsidRPr="00DA5C0C" w:rsidRDefault="00B5266D" w:rsidP="00182AD6">
            <w:pPr>
              <w:rPr>
                <w:szCs w:val="20"/>
                <w:lang w:val="sl-SI"/>
              </w:rPr>
            </w:pPr>
            <w:r w:rsidRPr="00DA5C0C">
              <w:rPr>
                <w:szCs w:val="20"/>
                <w:lang w:val="sl-SI"/>
              </w:rPr>
              <w:t xml:space="preserve">Lahkohlapni aromatski ogljikovodiki (BTX), </w:t>
            </w:r>
            <w:r w:rsidRPr="00DA5C0C">
              <w:rPr>
                <w:rFonts w:cs="Arial"/>
                <w:szCs w:val="20"/>
                <w:lang w:val="sl-SI"/>
              </w:rPr>
              <w:t>in sicer:</w:t>
            </w:r>
          </w:p>
        </w:tc>
        <w:tc>
          <w:tcPr>
            <w:tcW w:w="1134" w:type="dxa"/>
            <w:tcBorders>
              <w:top w:val="single" w:sz="6" w:space="0" w:color="auto"/>
              <w:left w:val="dashed" w:sz="4" w:space="0" w:color="auto"/>
              <w:bottom w:val="dashed" w:sz="4" w:space="0" w:color="auto"/>
              <w:right w:val="dashed" w:sz="4" w:space="0" w:color="auto"/>
            </w:tcBorders>
            <w:vAlign w:val="center"/>
          </w:tcPr>
          <w:p w14:paraId="63733C91" w14:textId="77777777" w:rsidR="00B5266D" w:rsidRPr="00DA5C0C" w:rsidRDefault="00B5266D" w:rsidP="00182AD6">
            <w:pPr>
              <w:jc w:val="center"/>
              <w:rPr>
                <w:szCs w:val="20"/>
                <w:lang w:val="sl-SI"/>
              </w:rPr>
            </w:pPr>
          </w:p>
        </w:tc>
        <w:tc>
          <w:tcPr>
            <w:tcW w:w="993" w:type="dxa"/>
            <w:tcBorders>
              <w:top w:val="single" w:sz="6" w:space="0" w:color="auto"/>
              <w:left w:val="dashed" w:sz="4" w:space="0" w:color="auto"/>
              <w:bottom w:val="dashed" w:sz="4" w:space="0" w:color="auto"/>
              <w:right w:val="dashed" w:sz="4" w:space="0" w:color="auto"/>
            </w:tcBorders>
            <w:vAlign w:val="center"/>
          </w:tcPr>
          <w:p w14:paraId="56E7769E"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dashed" w:sz="4" w:space="0" w:color="auto"/>
              <w:bottom w:val="dashed" w:sz="4" w:space="0" w:color="auto"/>
            </w:tcBorders>
            <w:vAlign w:val="center"/>
          </w:tcPr>
          <w:p w14:paraId="08BE737A" w14:textId="77777777" w:rsidR="00B5266D" w:rsidRPr="00DA5C0C" w:rsidRDefault="00B5266D" w:rsidP="00182AD6">
            <w:pPr>
              <w:jc w:val="center"/>
              <w:rPr>
                <w:szCs w:val="20"/>
                <w:lang w:val="sl-SI"/>
              </w:rPr>
            </w:pPr>
            <w:r w:rsidRPr="00DA5C0C">
              <w:rPr>
                <w:szCs w:val="20"/>
                <w:lang w:val="sl-SI"/>
              </w:rPr>
              <w:t>1,0</w:t>
            </w:r>
          </w:p>
          <w:p w14:paraId="0D60CE43" w14:textId="77777777" w:rsidR="00B5266D" w:rsidRPr="00DA5C0C" w:rsidRDefault="00B5266D" w:rsidP="00182AD6">
            <w:pPr>
              <w:jc w:val="center"/>
              <w:rPr>
                <w:szCs w:val="20"/>
                <w:lang w:val="sl-SI"/>
              </w:rPr>
            </w:pPr>
            <w:r w:rsidRPr="00DA5C0C">
              <w:rPr>
                <w:szCs w:val="20"/>
                <w:lang w:val="sl-SI"/>
              </w:rPr>
              <w:t>od tega do</w:t>
            </w:r>
          </w:p>
        </w:tc>
      </w:tr>
      <w:tr w:rsidR="00B5266D" w:rsidRPr="00DA5C0C" w14:paraId="6DA67203"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00E76452"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Etilbenzen</w:t>
            </w:r>
          </w:p>
        </w:tc>
        <w:tc>
          <w:tcPr>
            <w:tcW w:w="1134" w:type="dxa"/>
            <w:tcBorders>
              <w:top w:val="dashed" w:sz="4" w:space="0" w:color="auto"/>
              <w:left w:val="dashed" w:sz="4" w:space="0" w:color="auto"/>
              <w:bottom w:val="dashed" w:sz="4" w:space="0" w:color="auto"/>
              <w:right w:val="dashed" w:sz="4" w:space="0" w:color="auto"/>
            </w:tcBorders>
            <w:vAlign w:val="center"/>
          </w:tcPr>
          <w:p w14:paraId="4800589C" w14:textId="77777777" w:rsidR="00B5266D" w:rsidRPr="00DA5C0C" w:rsidRDefault="00B5266D" w:rsidP="00182AD6">
            <w:pPr>
              <w:jc w:val="center"/>
              <w:rPr>
                <w:szCs w:val="20"/>
                <w:lang w:val="sl-SI"/>
              </w:rPr>
            </w:pPr>
          </w:p>
        </w:tc>
        <w:tc>
          <w:tcPr>
            <w:tcW w:w="993" w:type="dxa"/>
            <w:tcBorders>
              <w:top w:val="dashed" w:sz="4" w:space="0" w:color="auto"/>
              <w:left w:val="dashed" w:sz="4" w:space="0" w:color="auto"/>
              <w:bottom w:val="dashed" w:sz="4" w:space="0" w:color="auto"/>
              <w:right w:val="dashed" w:sz="4" w:space="0" w:color="auto"/>
            </w:tcBorders>
            <w:vAlign w:val="center"/>
          </w:tcPr>
          <w:p w14:paraId="505422B4"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46C42403" w14:textId="77777777" w:rsidR="00B5266D" w:rsidRPr="00DA5C0C" w:rsidRDefault="00B5266D" w:rsidP="00182AD6">
            <w:pPr>
              <w:jc w:val="center"/>
              <w:rPr>
                <w:szCs w:val="20"/>
                <w:lang w:val="sl-SI"/>
              </w:rPr>
            </w:pPr>
            <w:r w:rsidRPr="00DA5C0C">
              <w:rPr>
                <w:szCs w:val="20"/>
                <w:lang w:val="sl-SI"/>
              </w:rPr>
              <w:t>1,0</w:t>
            </w:r>
          </w:p>
        </w:tc>
      </w:tr>
      <w:tr w:rsidR="00B5266D" w:rsidRPr="00DA5C0C" w14:paraId="6108703B"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2570BEA6"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Benzen</w:t>
            </w:r>
          </w:p>
        </w:tc>
        <w:tc>
          <w:tcPr>
            <w:tcW w:w="1134" w:type="dxa"/>
            <w:tcBorders>
              <w:top w:val="dashed" w:sz="4" w:space="0" w:color="auto"/>
              <w:left w:val="dashed" w:sz="4" w:space="0" w:color="auto"/>
              <w:bottom w:val="dashed" w:sz="4" w:space="0" w:color="auto"/>
              <w:right w:val="dashed" w:sz="4" w:space="0" w:color="auto"/>
            </w:tcBorders>
            <w:vAlign w:val="center"/>
          </w:tcPr>
          <w:p w14:paraId="714EACF6" w14:textId="77777777" w:rsidR="00B5266D" w:rsidRPr="00DA5C0C" w:rsidRDefault="00B5266D" w:rsidP="00182AD6">
            <w:pPr>
              <w:jc w:val="center"/>
              <w:rPr>
                <w:szCs w:val="20"/>
                <w:lang w:val="sl-SI"/>
              </w:rPr>
            </w:pPr>
          </w:p>
        </w:tc>
        <w:tc>
          <w:tcPr>
            <w:tcW w:w="993" w:type="dxa"/>
            <w:tcBorders>
              <w:top w:val="dashed" w:sz="4" w:space="0" w:color="auto"/>
              <w:left w:val="dashed" w:sz="4" w:space="0" w:color="auto"/>
              <w:bottom w:val="dashed" w:sz="4" w:space="0" w:color="auto"/>
              <w:right w:val="dashed" w:sz="4" w:space="0" w:color="auto"/>
            </w:tcBorders>
            <w:vAlign w:val="center"/>
          </w:tcPr>
          <w:p w14:paraId="724E3E38"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3EB5D711" w14:textId="77777777" w:rsidR="00B5266D" w:rsidRPr="00DA5C0C" w:rsidRDefault="00B5266D" w:rsidP="00182AD6">
            <w:pPr>
              <w:jc w:val="center"/>
              <w:rPr>
                <w:szCs w:val="20"/>
                <w:lang w:val="sl-SI"/>
              </w:rPr>
            </w:pPr>
            <w:r w:rsidRPr="00DA5C0C">
              <w:rPr>
                <w:szCs w:val="20"/>
                <w:lang w:val="sl-SI"/>
              </w:rPr>
              <w:t>1,0</w:t>
            </w:r>
          </w:p>
        </w:tc>
      </w:tr>
      <w:tr w:rsidR="00B5266D" w:rsidRPr="00DA5C0C" w14:paraId="4C37CAAA" w14:textId="77777777" w:rsidTr="00182AD6">
        <w:trPr>
          <w:trHeight w:hRule="exact" w:val="454"/>
        </w:trPr>
        <w:tc>
          <w:tcPr>
            <w:tcW w:w="4281" w:type="dxa"/>
            <w:tcBorders>
              <w:top w:val="dashed" w:sz="4" w:space="0" w:color="auto"/>
              <w:bottom w:val="dashed" w:sz="4" w:space="0" w:color="auto"/>
              <w:right w:val="dashed" w:sz="4" w:space="0" w:color="auto"/>
            </w:tcBorders>
            <w:vAlign w:val="center"/>
          </w:tcPr>
          <w:p w14:paraId="1BC66519"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Ksilen</w:t>
            </w:r>
          </w:p>
        </w:tc>
        <w:tc>
          <w:tcPr>
            <w:tcW w:w="1134" w:type="dxa"/>
            <w:tcBorders>
              <w:top w:val="dashed" w:sz="4" w:space="0" w:color="auto"/>
              <w:left w:val="dashed" w:sz="4" w:space="0" w:color="auto"/>
              <w:bottom w:val="dashed" w:sz="4" w:space="0" w:color="auto"/>
              <w:right w:val="dashed" w:sz="4" w:space="0" w:color="auto"/>
            </w:tcBorders>
            <w:vAlign w:val="center"/>
          </w:tcPr>
          <w:p w14:paraId="25212582" w14:textId="77777777" w:rsidR="00B5266D" w:rsidRPr="00DA5C0C" w:rsidRDefault="00B5266D" w:rsidP="00182AD6">
            <w:pPr>
              <w:jc w:val="center"/>
              <w:rPr>
                <w:szCs w:val="20"/>
                <w:lang w:val="sl-SI"/>
              </w:rPr>
            </w:pPr>
          </w:p>
        </w:tc>
        <w:tc>
          <w:tcPr>
            <w:tcW w:w="993" w:type="dxa"/>
            <w:tcBorders>
              <w:top w:val="dashed" w:sz="4" w:space="0" w:color="auto"/>
              <w:left w:val="dashed" w:sz="4" w:space="0" w:color="auto"/>
              <w:bottom w:val="dashed" w:sz="4" w:space="0" w:color="auto"/>
              <w:right w:val="dashed" w:sz="4" w:space="0" w:color="auto"/>
            </w:tcBorders>
            <w:vAlign w:val="center"/>
          </w:tcPr>
          <w:p w14:paraId="03A8B343"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dashed" w:sz="4" w:space="0" w:color="auto"/>
            </w:tcBorders>
            <w:vAlign w:val="center"/>
          </w:tcPr>
          <w:p w14:paraId="79F1CC4E" w14:textId="77777777" w:rsidR="00B5266D" w:rsidRPr="00DA5C0C" w:rsidRDefault="00B5266D" w:rsidP="00182AD6">
            <w:pPr>
              <w:jc w:val="center"/>
              <w:rPr>
                <w:szCs w:val="20"/>
                <w:lang w:val="sl-SI"/>
              </w:rPr>
            </w:pPr>
            <w:r w:rsidRPr="00DA5C0C">
              <w:rPr>
                <w:szCs w:val="20"/>
                <w:lang w:val="sl-SI"/>
              </w:rPr>
              <w:t>1,0</w:t>
            </w:r>
          </w:p>
        </w:tc>
      </w:tr>
      <w:tr w:rsidR="00B5266D" w:rsidRPr="00DA5C0C" w14:paraId="724ACED7" w14:textId="77777777" w:rsidTr="00182AD6">
        <w:trPr>
          <w:trHeight w:hRule="exact" w:val="454"/>
        </w:trPr>
        <w:tc>
          <w:tcPr>
            <w:tcW w:w="4281" w:type="dxa"/>
            <w:tcBorders>
              <w:top w:val="dashed" w:sz="4" w:space="0" w:color="auto"/>
              <w:bottom w:val="single" w:sz="4" w:space="0" w:color="auto"/>
              <w:right w:val="dashed" w:sz="4" w:space="0" w:color="auto"/>
            </w:tcBorders>
            <w:vAlign w:val="center"/>
          </w:tcPr>
          <w:p w14:paraId="1366BF31" w14:textId="77777777" w:rsidR="00B5266D" w:rsidRPr="00DA5C0C" w:rsidRDefault="00B5266D">
            <w:pPr>
              <w:widowControl w:val="0"/>
              <w:numPr>
                <w:ilvl w:val="0"/>
                <w:numId w:val="31"/>
              </w:numPr>
              <w:spacing w:before="120" w:after="120" w:line="240" w:lineRule="auto"/>
              <w:ind w:left="1026"/>
              <w:rPr>
                <w:szCs w:val="20"/>
                <w:lang w:val="sl-SI"/>
              </w:rPr>
            </w:pPr>
            <w:r w:rsidRPr="00DA5C0C">
              <w:rPr>
                <w:szCs w:val="20"/>
                <w:lang w:val="sl-SI"/>
              </w:rPr>
              <w:t>Toluen</w:t>
            </w:r>
          </w:p>
        </w:tc>
        <w:tc>
          <w:tcPr>
            <w:tcW w:w="1134" w:type="dxa"/>
            <w:tcBorders>
              <w:top w:val="dashed" w:sz="4" w:space="0" w:color="auto"/>
              <w:left w:val="dashed" w:sz="4" w:space="0" w:color="auto"/>
              <w:bottom w:val="single" w:sz="4" w:space="0" w:color="auto"/>
              <w:right w:val="dashed" w:sz="4" w:space="0" w:color="auto"/>
            </w:tcBorders>
            <w:vAlign w:val="center"/>
          </w:tcPr>
          <w:p w14:paraId="67C16FB3" w14:textId="77777777" w:rsidR="00B5266D" w:rsidRPr="00DA5C0C" w:rsidRDefault="00B5266D" w:rsidP="00182AD6">
            <w:pPr>
              <w:jc w:val="center"/>
              <w:rPr>
                <w:szCs w:val="20"/>
                <w:lang w:val="sl-SI"/>
              </w:rPr>
            </w:pPr>
          </w:p>
        </w:tc>
        <w:tc>
          <w:tcPr>
            <w:tcW w:w="993" w:type="dxa"/>
            <w:tcBorders>
              <w:top w:val="dashed" w:sz="4" w:space="0" w:color="auto"/>
              <w:left w:val="dashed" w:sz="4" w:space="0" w:color="auto"/>
              <w:bottom w:val="single" w:sz="4" w:space="0" w:color="auto"/>
              <w:right w:val="dashed" w:sz="4" w:space="0" w:color="auto"/>
            </w:tcBorders>
            <w:vAlign w:val="center"/>
          </w:tcPr>
          <w:p w14:paraId="02E70903" w14:textId="77777777" w:rsidR="00B5266D" w:rsidRPr="00DA5C0C" w:rsidRDefault="00B5266D" w:rsidP="00182AD6">
            <w:pPr>
              <w:jc w:val="center"/>
              <w:rPr>
                <w:szCs w:val="20"/>
                <w:lang w:val="sl-SI"/>
              </w:rPr>
            </w:pPr>
            <w:r w:rsidRPr="00DA5C0C">
              <w:rPr>
                <w:szCs w:val="20"/>
                <w:lang w:val="sl-SI"/>
              </w:rPr>
              <w:t>mg/L</w:t>
            </w:r>
          </w:p>
        </w:tc>
        <w:tc>
          <w:tcPr>
            <w:tcW w:w="1559" w:type="dxa"/>
            <w:tcBorders>
              <w:top w:val="dashed" w:sz="4" w:space="0" w:color="auto"/>
              <w:left w:val="dashed" w:sz="4" w:space="0" w:color="auto"/>
              <w:bottom w:val="single" w:sz="4" w:space="0" w:color="auto"/>
            </w:tcBorders>
            <w:vAlign w:val="center"/>
          </w:tcPr>
          <w:p w14:paraId="7451698A" w14:textId="77777777" w:rsidR="00B5266D" w:rsidRPr="00DA5C0C" w:rsidRDefault="00B5266D" w:rsidP="00182AD6">
            <w:pPr>
              <w:jc w:val="center"/>
              <w:rPr>
                <w:szCs w:val="20"/>
                <w:lang w:val="sl-SI"/>
              </w:rPr>
            </w:pPr>
            <w:r w:rsidRPr="00DA5C0C">
              <w:rPr>
                <w:szCs w:val="20"/>
                <w:lang w:val="sl-SI"/>
              </w:rPr>
              <w:t>1,0</w:t>
            </w:r>
          </w:p>
        </w:tc>
      </w:tr>
    </w:tbl>
    <w:p w14:paraId="3AEDFAAD" w14:textId="77777777" w:rsidR="00B5266D" w:rsidRPr="00DA5C0C" w:rsidRDefault="00B5266D" w:rsidP="00B5266D">
      <w:pPr>
        <w:tabs>
          <w:tab w:val="left" w:pos="284"/>
        </w:tabs>
        <w:autoSpaceDE w:val="0"/>
        <w:autoSpaceDN w:val="0"/>
        <w:adjustRightInd w:val="0"/>
        <w:contextualSpacing/>
        <w:jc w:val="both"/>
        <w:rPr>
          <w:rFonts w:cs="Arial"/>
          <w:szCs w:val="20"/>
          <w:lang w:val="sl-SI"/>
        </w:rPr>
      </w:pPr>
      <w:r w:rsidRPr="00DA5C0C">
        <w:rPr>
          <w:rFonts w:cs="Arial"/>
          <w:szCs w:val="20"/>
          <w:lang w:val="sl-SI"/>
        </w:rPr>
        <w:tab/>
      </w:r>
      <w:r w:rsidRPr="00DA5C0C">
        <w:rPr>
          <w:rFonts w:cs="Arial"/>
          <w:szCs w:val="20"/>
          <w:lang w:val="sl-SI"/>
        </w:rPr>
        <w:tab/>
        <w:t>/ mejna vrednost ni določena, parameter je treba meriti</w:t>
      </w:r>
    </w:p>
    <w:p w14:paraId="56B6A054" w14:textId="77777777" w:rsidR="00B5266D" w:rsidRPr="00DA5C0C" w:rsidRDefault="00B5266D" w:rsidP="00B5266D">
      <w:pPr>
        <w:autoSpaceDE w:val="0"/>
        <w:autoSpaceDN w:val="0"/>
        <w:adjustRightInd w:val="0"/>
        <w:spacing w:line="240" w:lineRule="auto"/>
        <w:jc w:val="both"/>
        <w:rPr>
          <w:rFonts w:cs="Arial"/>
          <w:b/>
          <w:bCs/>
          <w:szCs w:val="20"/>
          <w:lang w:val="sl-SI"/>
        </w:rPr>
      </w:pPr>
    </w:p>
    <w:p w14:paraId="37319C6B" w14:textId="7EE80357" w:rsidR="00B5266D" w:rsidRPr="00DA5C0C" w:rsidRDefault="00B5266D">
      <w:pPr>
        <w:numPr>
          <w:ilvl w:val="2"/>
          <w:numId w:val="34"/>
        </w:numPr>
        <w:spacing w:line="260" w:lineRule="exact"/>
        <w:jc w:val="both"/>
        <w:rPr>
          <w:rFonts w:eastAsia="Calibri" w:cs="Arial"/>
          <w:bCs/>
          <w:szCs w:val="20"/>
          <w:lang w:val="sl-SI"/>
        </w:rPr>
      </w:pPr>
      <w:r w:rsidRPr="00DA5C0C">
        <w:rPr>
          <w:rFonts w:eastAsia="Calibri" w:cs="Arial"/>
          <w:bCs/>
          <w:szCs w:val="20"/>
          <w:lang w:val="sl-SI"/>
        </w:rPr>
        <w:lastRenderedPageBreak/>
        <w:t xml:space="preserve">Mejne vrednosti parametrov industrijske odpadne vode iz odtoka V1-5 na merilnem mestu MMV2 so določene v </w:t>
      </w:r>
      <w:r w:rsidR="000D3623" w:rsidRPr="00DA5C0C">
        <w:rPr>
          <w:rFonts w:eastAsia="Calibri" w:cs="Arial"/>
          <w:bCs/>
          <w:szCs w:val="20"/>
          <w:lang w:val="sl-SI"/>
        </w:rPr>
        <w:t>P</w:t>
      </w:r>
      <w:r w:rsidRPr="00DA5C0C">
        <w:rPr>
          <w:rFonts w:eastAsia="Calibri" w:cs="Arial"/>
          <w:bCs/>
          <w:szCs w:val="20"/>
          <w:lang w:val="sl-SI"/>
        </w:rPr>
        <w:t xml:space="preserve">reglednici </w:t>
      </w:r>
      <w:r w:rsidR="000D3623" w:rsidRPr="00DA5C0C">
        <w:rPr>
          <w:rFonts w:eastAsia="Calibri" w:cs="Arial"/>
          <w:bCs/>
          <w:szCs w:val="20"/>
          <w:lang w:val="sl-SI"/>
        </w:rPr>
        <w:t>9</w:t>
      </w:r>
      <w:r w:rsidRPr="00DA5C0C">
        <w:rPr>
          <w:rFonts w:eastAsia="Calibri" w:cs="Arial"/>
          <w:bCs/>
          <w:szCs w:val="20"/>
          <w:lang w:val="sl-SI"/>
        </w:rPr>
        <w:t>.</w:t>
      </w:r>
    </w:p>
    <w:p w14:paraId="054A8FEA" w14:textId="77777777" w:rsidR="00B5266D" w:rsidRPr="00DA5C0C" w:rsidRDefault="00B5266D" w:rsidP="00B5266D">
      <w:pPr>
        <w:spacing w:line="260" w:lineRule="exact"/>
        <w:ind w:left="747"/>
        <w:jc w:val="both"/>
        <w:rPr>
          <w:rFonts w:eastAsia="Calibri" w:cs="Arial"/>
          <w:bCs/>
          <w:szCs w:val="20"/>
          <w:lang w:val="sl-SI"/>
        </w:rPr>
      </w:pPr>
    </w:p>
    <w:p w14:paraId="187FABB9" w14:textId="7A13D111" w:rsidR="00B5266D" w:rsidRPr="00DA5C0C" w:rsidRDefault="00B5266D" w:rsidP="00B5266D">
      <w:pPr>
        <w:widowControl w:val="0"/>
        <w:ind w:left="851" w:hanging="851"/>
        <w:jc w:val="both"/>
        <w:rPr>
          <w:rFonts w:cs="Arial"/>
          <w:szCs w:val="20"/>
          <w:lang w:val="sl-SI"/>
        </w:rPr>
      </w:pPr>
      <w:r w:rsidRPr="00DA5C0C">
        <w:rPr>
          <w:rFonts w:cs="Arial"/>
          <w:szCs w:val="20"/>
          <w:lang w:val="sl-SI"/>
        </w:rPr>
        <w:t xml:space="preserve"> </w:t>
      </w:r>
      <w:r w:rsidRPr="00DA5C0C">
        <w:rPr>
          <w:rFonts w:cs="Arial"/>
          <w:szCs w:val="20"/>
          <w:lang w:val="sl-SI"/>
        </w:rPr>
        <w:tab/>
        <w:t xml:space="preserve">Preglednica </w:t>
      </w:r>
      <w:r w:rsidR="000D3623" w:rsidRPr="00DA5C0C">
        <w:rPr>
          <w:rFonts w:cs="Arial"/>
          <w:szCs w:val="20"/>
          <w:lang w:val="sl-SI"/>
        </w:rPr>
        <w:t>9</w:t>
      </w:r>
      <w:r w:rsidRPr="00DA5C0C">
        <w:rPr>
          <w:rFonts w:cs="Arial"/>
          <w:szCs w:val="20"/>
          <w:lang w:val="sl-SI"/>
        </w:rPr>
        <w:t xml:space="preserve">: </w:t>
      </w:r>
      <w:r w:rsidRPr="00DA5C0C">
        <w:rPr>
          <w:rFonts w:eastAsia="Calibri" w:cs="Arial"/>
          <w:bCs/>
          <w:szCs w:val="20"/>
          <w:lang w:val="sl-SI"/>
        </w:rPr>
        <w:t>Mejne vrednosti parametrov industrijske odpadne vode iz odtoka V1-2</w:t>
      </w:r>
    </w:p>
    <w:p w14:paraId="74EB9605" w14:textId="77777777" w:rsidR="00B5266D" w:rsidRPr="00DA5C0C" w:rsidRDefault="00B5266D" w:rsidP="00B5266D">
      <w:pPr>
        <w:widowControl w:val="0"/>
        <w:ind w:left="567" w:hanging="567"/>
        <w:jc w:val="both"/>
        <w:rPr>
          <w:rFonts w:cs="Arial"/>
          <w:szCs w:val="20"/>
          <w:lang w:val="sl-SI"/>
        </w:rPr>
      </w:pPr>
    </w:p>
    <w:tbl>
      <w:tblPr>
        <w:tblW w:w="7980" w:type="dxa"/>
        <w:tblInd w:w="8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294"/>
        <w:gridCol w:w="1134"/>
        <w:gridCol w:w="993"/>
        <w:gridCol w:w="1559"/>
      </w:tblGrid>
      <w:tr w:rsidR="00B5266D" w:rsidRPr="00DA5C0C" w14:paraId="7D12DB1A" w14:textId="77777777" w:rsidTr="00182AD6">
        <w:trPr>
          <w:cantSplit/>
          <w:trHeight w:hRule="exact" w:val="624"/>
          <w:tblHeader/>
        </w:trPr>
        <w:tc>
          <w:tcPr>
            <w:tcW w:w="4294" w:type="dxa"/>
            <w:tcBorders>
              <w:top w:val="single" w:sz="4" w:space="0" w:color="auto"/>
              <w:left w:val="single" w:sz="4" w:space="0" w:color="auto"/>
              <w:bottom w:val="single" w:sz="6" w:space="0" w:color="auto"/>
              <w:right w:val="single" w:sz="6" w:space="0" w:color="auto"/>
            </w:tcBorders>
            <w:shd w:val="clear" w:color="auto" w:fill="D0CECE" w:themeFill="background2" w:themeFillShade="E6"/>
            <w:vAlign w:val="center"/>
            <w:hideMark/>
          </w:tcPr>
          <w:p w14:paraId="0CE73867" w14:textId="77777777" w:rsidR="00B5266D" w:rsidRPr="00DA5C0C" w:rsidRDefault="00B5266D" w:rsidP="00182AD6">
            <w:pPr>
              <w:rPr>
                <w:b/>
                <w:bCs/>
                <w:szCs w:val="20"/>
                <w:lang w:val="sl-SI"/>
              </w:rPr>
            </w:pPr>
            <w:r w:rsidRPr="00DA5C0C">
              <w:rPr>
                <w:b/>
                <w:bCs/>
                <w:szCs w:val="20"/>
                <w:lang w:val="sl-SI"/>
              </w:rPr>
              <w:t>Parameter</w:t>
            </w:r>
          </w:p>
        </w:tc>
        <w:tc>
          <w:tcPr>
            <w:tcW w:w="1134" w:type="dxa"/>
            <w:tcBorders>
              <w:top w:val="single" w:sz="4"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1D6B8131" w14:textId="77777777" w:rsidR="00B5266D" w:rsidRPr="00DA5C0C" w:rsidRDefault="00B5266D" w:rsidP="00182AD6">
            <w:pPr>
              <w:ind w:left="-108" w:right="-108"/>
              <w:jc w:val="center"/>
              <w:rPr>
                <w:b/>
                <w:bCs/>
                <w:szCs w:val="20"/>
                <w:lang w:val="sl-SI"/>
              </w:rPr>
            </w:pPr>
            <w:r w:rsidRPr="00DA5C0C">
              <w:rPr>
                <w:b/>
                <w:bCs/>
                <w:szCs w:val="20"/>
                <w:lang w:val="sl-SI"/>
              </w:rPr>
              <w:t>Izražen kot</w:t>
            </w:r>
          </w:p>
        </w:tc>
        <w:tc>
          <w:tcPr>
            <w:tcW w:w="993" w:type="dxa"/>
            <w:tcBorders>
              <w:top w:val="single" w:sz="4"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4047EA00" w14:textId="77777777" w:rsidR="00B5266D" w:rsidRPr="00DA5C0C" w:rsidRDefault="00B5266D" w:rsidP="00182AD6">
            <w:pPr>
              <w:ind w:right="-77"/>
              <w:jc w:val="center"/>
              <w:rPr>
                <w:b/>
                <w:bCs/>
                <w:szCs w:val="20"/>
                <w:lang w:val="sl-SI"/>
              </w:rPr>
            </w:pPr>
            <w:r w:rsidRPr="00DA5C0C">
              <w:rPr>
                <w:b/>
                <w:bCs/>
                <w:szCs w:val="20"/>
                <w:lang w:val="sl-SI"/>
              </w:rPr>
              <w:t>Enota</w:t>
            </w:r>
          </w:p>
        </w:tc>
        <w:tc>
          <w:tcPr>
            <w:tcW w:w="1559" w:type="dxa"/>
            <w:tcBorders>
              <w:top w:val="single" w:sz="4" w:space="0" w:color="auto"/>
              <w:left w:val="single" w:sz="6" w:space="0" w:color="auto"/>
              <w:bottom w:val="single" w:sz="6" w:space="0" w:color="auto"/>
              <w:right w:val="single" w:sz="4" w:space="0" w:color="auto"/>
            </w:tcBorders>
            <w:shd w:val="clear" w:color="auto" w:fill="D0CECE" w:themeFill="background2" w:themeFillShade="E6"/>
            <w:vAlign w:val="center"/>
            <w:hideMark/>
          </w:tcPr>
          <w:p w14:paraId="21E8DA7E" w14:textId="77777777" w:rsidR="00B5266D" w:rsidRPr="00DA5C0C" w:rsidRDefault="00B5266D" w:rsidP="00182AD6">
            <w:pPr>
              <w:ind w:left="-108" w:right="-34"/>
              <w:jc w:val="center"/>
              <w:rPr>
                <w:b/>
                <w:bCs/>
                <w:szCs w:val="20"/>
                <w:lang w:val="sl-SI"/>
              </w:rPr>
            </w:pPr>
            <w:r w:rsidRPr="00DA5C0C">
              <w:rPr>
                <w:b/>
                <w:bCs/>
                <w:szCs w:val="20"/>
                <w:lang w:val="sl-SI"/>
              </w:rPr>
              <w:t>Mejna vrednost</w:t>
            </w:r>
          </w:p>
        </w:tc>
      </w:tr>
      <w:tr w:rsidR="00B5266D" w:rsidRPr="00DA5C0C" w14:paraId="14BEBD69"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576C71A6" w14:textId="77777777" w:rsidR="00B5266D" w:rsidRPr="00DA5C0C" w:rsidRDefault="00B5266D" w:rsidP="00182AD6">
            <w:pPr>
              <w:jc w:val="both"/>
              <w:rPr>
                <w:szCs w:val="20"/>
                <w:lang w:val="sl-SI"/>
              </w:rPr>
            </w:pPr>
            <w:r w:rsidRPr="00DA5C0C">
              <w:rPr>
                <w:szCs w:val="20"/>
                <w:lang w:val="sl-SI"/>
              </w:rPr>
              <w:t>Temperatura</w:t>
            </w:r>
          </w:p>
        </w:tc>
        <w:tc>
          <w:tcPr>
            <w:tcW w:w="1134" w:type="dxa"/>
            <w:tcBorders>
              <w:top w:val="single" w:sz="6" w:space="0" w:color="auto"/>
              <w:left w:val="single" w:sz="6" w:space="0" w:color="auto"/>
              <w:bottom w:val="single" w:sz="6" w:space="0" w:color="auto"/>
              <w:right w:val="single" w:sz="6" w:space="0" w:color="auto"/>
            </w:tcBorders>
            <w:vAlign w:val="center"/>
          </w:tcPr>
          <w:p w14:paraId="7650DB39"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hideMark/>
          </w:tcPr>
          <w:p w14:paraId="16F70575" w14:textId="77777777" w:rsidR="00B5266D" w:rsidRPr="00DA5C0C" w:rsidRDefault="00B5266D" w:rsidP="00182AD6">
            <w:pPr>
              <w:jc w:val="center"/>
              <w:rPr>
                <w:szCs w:val="20"/>
                <w:lang w:val="sl-SI"/>
              </w:rPr>
            </w:pPr>
            <w:r w:rsidRPr="00DA5C0C">
              <w:rPr>
                <w:szCs w:val="20"/>
                <w:vertAlign w:val="superscript"/>
                <w:lang w:val="sl-SI"/>
              </w:rPr>
              <w:t>o</w:t>
            </w:r>
            <w:r w:rsidRPr="00DA5C0C">
              <w:rPr>
                <w:szCs w:val="20"/>
                <w:lang w:val="sl-SI"/>
              </w:rPr>
              <w:t>C</w:t>
            </w:r>
          </w:p>
        </w:tc>
        <w:tc>
          <w:tcPr>
            <w:tcW w:w="1559" w:type="dxa"/>
            <w:tcBorders>
              <w:top w:val="single" w:sz="6" w:space="0" w:color="auto"/>
              <w:left w:val="single" w:sz="6" w:space="0" w:color="auto"/>
              <w:bottom w:val="single" w:sz="6" w:space="0" w:color="auto"/>
              <w:right w:val="single" w:sz="4" w:space="0" w:color="auto"/>
            </w:tcBorders>
            <w:vAlign w:val="center"/>
          </w:tcPr>
          <w:p w14:paraId="1D9914C6" w14:textId="77777777" w:rsidR="00B5266D" w:rsidRPr="00DA5C0C" w:rsidRDefault="00B5266D" w:rsidP="00182AD6">
            <w:pPr>
              <w:jc w:val="center"/>
              <w:rPr>
                <w:szCs w:val="20"/>
                <w:lang w:val="sl-SI"/>
              </w:rPr>
            </w:pPr>
            <w:r w:rsidRPr="00DA5C0C">
              <w:rPr>
                <w:szCs w:val="20"/>
                <w:lang w:val="sl-SI"/>
              </w:rPr>
              <w:t>35</w:t>
            </w:r>
          </w:p>
        </w:tc>
      </w:tr>
      <w:tr w:rsidR="00B5266D" w:rsidRPr="00DA5C0C" w14:paraId="2D264CD3"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74751193" w14:textId="77777777" w:rsidR="00B5266D" w:rsidRPr="00DA5C0C" w:rsidRDefault="00B5266D" w:rsidP="00182AD6">
            <w:pPr>
              <w:jc w:val="both"/>
              <w:rPr>
                <w:szCs w:val="20"/>
                <w:lang w:val="sl-SI"/>
              </w:rPr>
            </w:pPr>
            <w:r w:rsidRPr="00DA5C0C">
              <w:rPr>
                <w:szCs w:val="20"/>
                <w:lang w:val="sl-SI"/>
              </w:rPr>
              <w:t>pH-vrednost</w:t>
            </w:r>
          </w:p>
        </w:tc>
        <w:tc>
          <w:tcPr>
            <w:tcW w:w="1134" w:type="dxa"/>
            <w:tcBorders>
              <w:top w:val="single" w:sz="6" w:space="0" w:color="auto"/>
              <w:left w:val="single" w:sz="6" w:space="0" w:color="auto"/>
              <w:bottom w:val="single" w:sz="6" w:space="0" w:color="auto"/>
              <w:right w:val="single" w:sz="6" w:space="0" w:color="auto"/>
            </w:tcBorders>
            <w:vAlign w:val="center"/>
          </w:tcPr>
          <w:p w14:paraId="4A302997"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hideMark/>
          </w:tcPr>
          <w:p w14:paraId="34B862FE" w14:textId="77777777" w:rsidR="00B5266D" w:rsidRPr="00DA5C0C" w:rsidRDefault="00B5266D" w:rsidP="00182AD6">
            <w:pPr>
              <w:jc w:val="center"/>
              <w:rPr>
                <w:szCs w:val="20"/>
                <w:lang w:val="sl-SI"/>
              </w:rPr>
            </w:pPr>
          </w:p>
        </w:tc>
        <w:tc>
          <w:tcPr>
            <w:tcW w:w="1559" w:type="dxa"/>
            <w:tcBorders>
              <w:top w:val="single" w:sz="6" w:space="0" w:color="auto"/>
              <w:left w:val="single" w:sz="6" w:space="0" w:color="auto"/>
              <w:bottom w:val="single" w:sz="6" w:space="0" w:color="auto"/>
              <w:right w:val="single" w:sz="4" w:space="0" w:color="auto"/>
            </w:tcBorders>
            <w:vAlign w:val="center"/>
          </w:tcPr>
          <w:p w14:paraId="20BA7BA6" w14:textId="77777777" w:rsidR="00B5266D" w:rsidRPr="00DA5C0C" w:rsidRDefault="00B5266D" w:rsidP="00182AD6">
            <w:pPr>
              <w:jc w:val="center"/>
              <w:rPr>
                <w:szCs w:val="20"/>
                <w:lang w:val="sl-SI"/>
              </w:rPr>
            </w:pPr>
            <w:r w:rsidRPr="00DA5C0C">
              <w:rPr>
                <w:szCs w:val="20"/>
                <w:lang w:val="sl-SI"/>
              </w:rPr>
              <w:t>6,5 - 9,5</w:t>
            </w:r>
          </w:p>
        </w:tc>
      </w:tr>
      <w:tr w:rsidR="00B5266D" w:rsidRPr="00DA5C0C" w14:paraId="544F6D5D"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315DF300" w14:textId="77777777" w:rsidR="00B5266D" w:rsidRPr="00DA5C0C" w:rsidRDefault="00B5266D" w:rsidP="00182AD6">
            <w:pPr>
              <w:jc w:val="both"/>
              <w:rPr>
                <w:szCs w:val="20"/>
                <w:lang w:val="sl-SI"/>
              </w:rPr>
            </w:pPr>
            <w:r w:rsidRPr="00DA5C0C">
              <w:rPr>
                <w:szCs w:val="20"/>
                <w:lang w:val="sl-SI"/>
              </w:rPr>
              <w:t>Neraztopljene snovi</w:t>
            </w:r>
          </w:p>
        </w:tc>
        <w:tc>
          <w:tcPr>
            <w:tcW w:w="1134" w:type="dxa"/>
            <w:tcBorders>
              <w:top w:val="single" w:sz="6" w:space="0" w:color="auto"/>
              <w:left w:val="single" w:sz="6" w:space="0" w:color="auto"/>
              <w:bottom w:val="single" w:sz="6" w:space="0" w:color="auto"/>
              <w:right w:val="single" w:sz="6" w:space="0" w:color="auto"/>
            </w:tcBorders>
            <w:vAlign w:val="center"/>
          </w:tcPr>
          <w:p w14:paraId="7C401140"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hideMark/>
          </w:tcPr>
          <w:p w14:paraId="40E2C4AD"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56A00793" w14:textId="39A1F456" w:rsidR="00B5266D" w:rsidRPr="00DA5C0C" w:rsidRDefault="00073118" w:rsidP="00182AD6">
            <w:pPr>
              <w:jc w:val="center"/>
              <w:rPr>
                <w:szCs w:val="20"/>
                <w:lang w:val="sl-SI"/>
              </w:rPr>
            </w:pPr>
            <w:r w:rsidRPr="00DA5C0C">
              <w:rPr>
                <w:szCs w:val="20"/>
                <w:lang w:val="sl-SI"/>
              </w:rPr>
              <w:t>150</w:t>
            </w:r>
          </w:p>
        </w:tc>
      </w:tr>
      <w:tr w:rsidR="00B5266D" w:rsidRPr="00DA5C0C" w14:paraId="4C829E00"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06237642" w14:textId="77777777" w:rsidR="00B5266D" w:rsidRPr="00DA5C0C" w:rsidRDefault="00B5266D" w:rsidP="00182AD6">
            <w:pPr>
              <w:jc w:val="both"/>
              <w:rPr>
                <w:szCs w:val="20"/>
                <w:lang w:val="sl-SI"/>
              </w:rPr>
            </w:pPr>
            <w:r w:rsidRPr="00DA5C0C">
              <w:rPr>
                <w:szCs w:val="20"/>
                <w:lang w:val="sl-SI"/>
              </w:rPr>
              <w:t>Usedljive snovi</w:t>
            </w:r>
          </w:p>
        </w:tc>
        <w:tc>
          <w:tcPr>
            <w:tcW w:w="1134" w:type="dxa"/>
            <w:tcBorders>
              <w:top w:val="single" w:sz="6" w:space="0" w:color="auto"/>
              <w:left w:val="single" w:sz="6" w:space="0" w:color="auto"/>
              <w:bottom w:val="single" w:sz="6" w:space="0" w:color="auto"/>
              <w:right w:val="single" w:sz="6" w:space="0" w:color="auto"/>
            </w:tcBorders>
            <w:vAlign w:val="center"/>
          </w:tcPr>
          <w:p w14:paraId="197C83EB"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hideMark/>
          </w:tcPr>
          <w:p w14:paraId="58DD7BDA" w14:textId="77777777" w:rsidR="00B5266D" w:rsidRPr="00DA5C0C" w:rsidRDefault="00B5266D" w:rsidP="00182AD6">
            <w:pPr>
              <w:jc w:val="center"/>
              <w:rPr>
                <w:szCs w:val="20"/>
                <w:lang w:val="sl-SI"/>
              </w:rPr>
            </w:pPr>
            <w:r w:rsidRPr="00DA5C0C">
              <w:rPr>
                <w:szCs w:val="20"/>
                <w:lang w:val="sl-SI"/>
              </w:rPr>
              <w:t>ml/l</w:t>
            </w:r>
          </w:p>
        </w:tc>
        <w:tc>
          <w:tcPr>
            <w:tcW w:w="1559" w:type="dxa"/>
            <w:tcBorders>
              <w:top w:val="single" w:sz="6" w:space="0" w:color="auto"/>
              <w:left w:val="single" w:sz="6" w:space="0" w:color="auto"/>
              <w:bottom w:val="single" w:sz="6" w:space="0" w:color="auto"/>
              <w:right w:val="single" w:sz="4" w:space="0" w:color="auto"/>
            </w:tcBorders>
            <w:vAlign w:val="center"/>
          </w:tcPr>
          <w:p w14:paraId="43E53DDA" w14:textId="77777777" w:rsidR="00B5266D" w:rsidRPr="00DA5C0C" w:rsidRDefault="00B5266D" w:rsidP="00182AD6">
            <w:pPr>
              <w:jc w:val="center"/>
              <w:rPr>
                <w:szCs w:val="20"/>
                <w:lang w:val="sl-SI"/>
              </w:rPr>
            </w:pPr>
            <w:r w:rsidRPr="00DA5C0C">
              <w:rPr>
                <w:szCs w:val="20"/>
                <w:lang w:val="sl-SI"/>
              </w:rPr>
              <w:t>10</w:t>
            </w:r>
          </w:p>
        </w:tc>
      </w:tr>
      <w:tr w:rsidR="00B5266D" w:rsidRPr="00DA5C0C" w14:paraId="37C7C15C"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49F43C9E" w14:textId="77777777" w:rsidR="00B5266D" w:rsidRPr="00DA5C0C" w:rsidRDefault="00B5266D" w:rsidP="00182AD6">
            <w:pPr>
              <w:jc w:val="both"/>
              <w:rPr>
                <w:szCs w:val="20"/>
                <w:lang w:val="sl-SI"/>
              </w:rPr>
            </w:pPr>
            <w:r w:rsidRPr="00DA5C0C">
              <w:rPr>
                <w:szCs w:val="20"/>
                <w:lang w:val="sl-SI"/>
              </w:rPr>
              <w:t>Aluminij</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9C65257" w14:textId="77777777" w:rsidR="00B5266D" w:rsidRPr="00DA5C0C" w:rsidRDefault="00B5266D" w:rsidP="00182AD6">
            <w:pPr>
              <w:jc w:val="center"/>
              <w:rPr>
                <w:szCs w:val="20"/>
                <w:lang w:val="sl-SI"/>
              </w:rPr>
            </w:pPr>
            <w:r w:rsidRPr="00DA5C0C">
              <w:rPr>
                <w:szCs w:val="20"/>
                <w:lang w:val="sl-SI"/>
              </w:rPr>
              <w:t>Al</w:t>
            </w:r>
          </w:p>
        </w:tc>
        <w:tc>
          <w:tcPr>
            <w:tcW w:w="993" w:type="dxa"/>
            <w:tcBorders>
              <w:top w:val="single" w:sz="6" w:space="0" w:color="auto"/>
              <w:left w:val="single" w:sz="6" w:space="0" w:color="auto"/>
              <w:bottom w:val="single" w:sz="6" w:space="0" w:color="auto"/>
              <w:right w:val="single" w:sz="6" w:space="0" w:color="auto"/>
            </w:tcBorders>
            <w:vAlign w:val="center"/>
          </w:tcPr>
          <w:p w14:paraId="08519E63"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3E35FA15" w14:textId="77777777" w:rsidR="00B5266D" w:rsidRPr="00DA5C0C" w:rsidRDefault="00B5266D" w:rsidP="00182AD6">
            <w:pPr>
              <w:jc w:val="center"/>
              <w:rPr>
                <w:szCs w:val="20"/>
                <w:lang w:val="sl-SI"/>
              </w:rPr>
            </w:pPr>
            <w:r w:rsidRPr="00DA5C0C">
              <w:rPr>
                <w:szCs w:val="20"/>
                <w:lang w:val="sl-SI"/>
              </w:rPr>
              <w:t>3,0</w:t>
            </w:r>
          </w:p>
        </w:tc>
      </w:tr>
      <w:tr w:rsidR="00B5266D" w:rsidRPr="00DA5C0C" w14:paraId="48DAD037"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0551B613" w14:textId="77777777" w:rsidR="00B5266D" w:rsidRPr="00DA5C0C" w:rsidRDefault="00B5266D" w:rsidP="00182AD6">
            <w:pPr>
              <w:jc w:val="both"/>
              <w:rPr>
                <w:szCs w:val="20"/>
                <w:lang w:val="sl-SI"/>
              </w:rPr>
            </w:pPr>
            <w:r w:rsidRPr="00DA5C0C">
              <w:rPr>
                <w:szCs w:val="20"/>
                <w:lang w:val="sl-SI"/>
              </w:rPr>
              <w:t>Baker</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AC2AD9A" w14:textId="77777777" w:rsidR="00B5266D" w:rsidRPr="00DA5C0C" w:rsidRDefault="00B5266D" w:rsidP="00182AD6">
            <w:pPr>
              <w:jc w:val="center"/>
              <w:rPr>
                <w:szCs w:val="20"/>
                <w:lang w:val="sl-SI"/>
              </w:rPr>
            </w:pPr>
            <w:r w:rsidRPr="00DA5C0C">
              <w:rPr>
                <w:szCs w:val="20"/>
                <w:lang w:val="sl-SI"/>
              </w:rPr>
              <w:t>Cu</w:t>
            </w:r>
          </w:p>
        </w:tc>
        <w:tc>
          <w:tcPr>
            <w:tcW w:w="993" w:type="dxa"/>
            <w:tcBorders>
              <w:top w:val="single" w:sz="6" w:space="0" w:color="auto"/>
              <w:left w:val="single" w:sz="6" w:space="0" w:color="auto"/>
              <w:bottom w:val="single" w:sz="6" w:space="0" w:color="auto"/>
              <w:right w:val="single" w:sz="6" w:space="0" w:color="auto"/>
            </w:tcBorders>
            <w:vAlign w:val="center"/>
            <w:hideMark/>
          </w:tcPr>
          <w:p w14:paraId="098AB75A"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29A8B956" w14:textId="77777777" w:rsidR="00B5266D" w:rsidRPr="00DA5C0C" w:rsidRDefault="00B5266D" w:rsidP="00182AD6">
            <w:pPr>
              <w:jc w:val="center"/>
              <w:rPr>
                <w:szCs w:val="20"/>
                <w:lang w:val="sl-SI"/>
              </w:rPr>
            </w:pPr>
            <w:r w:rsidRPr="00DA5C0C">
              <w:rPr>
                <w:szCs w:val="20"/>
                <w:lang w:val="sl-SI"/>
              </w:rPr>
              <w:t>0,5</w:t>
            </w:r>
          </w:p>
        </w:tc>
      </w:tr>
      <w:tr w:rsidR="00B5266D" w:rsidRPr="00DA5C0C" w14:paraId="248D683C"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0D729BC2" w14:textId="77777777" w:rsidR="00B5266D" w:rsidRPr="00DA5C0C" w:rsidRDefault="00B5266D" w:rsidP="00182AD6">
            <w:pPr>
              <w:jc w:val="both"/>
              <w:rPr>
                <w:szCs w:val="20"/>
                <w:lang w:val="sl-SI"/>
              </w:rPr>
            </w:pPr>
            <w:r w:rsidRPr="00DA5C0C">
              <w:rPr>
                <w:szCs w:val="20"/>
                <w:lang w:val="sl-SI"/>
              </w:rPr>
              <w:t>Železo</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0CE29C9" w14:textId="77777777" w:rsidR="00B5266D" w:rsidRPr="00DA5C0C" w:rsidRDefault="00B5266D" w:rsidP="00182AD6">
            <w:pPr>
              <w:jc w:val="center"/>
              <w:rPr>
                <w:szCs w:val="20"/>
                <w:lang w:val="sl-SI"/>
              </w:rPr>
            </w:pPr>
            <w:r w:rsidRPr="00DA5C0C">
              <w:rPr>
                <w:szCs w:val="20"/>
                <w:lang w:val="sl-SI"/>
              </w:rPr>
              <w:t>Fe</w:t>
            </w:r>
          </w:p>
        </w:tc>
        <w:tc>
          <w:tcPr>
            <w:tcW w:w="993" w:type="dxa"/>
            <w:tcBorders>
              <w:top w:val="single" w:sz="6" w:space="0" w:color="auto"/>
              <w:left w:val="single" w:sz="6" w:space="0" w:color="auto"/>
              <w:bottom w:val="single" w:sz="6" w:space="0" w:color="auto"/>
              <w:right w:val="single" w:sz="6" w:space="0" w:color="auto"/>
            </w:tcBorders>
            <w:vAlign w:val="center"/>
          </w:tcPr>
          <w:p w14:paraId="0025C25D"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439E220F" w14:textId="77777777" w:rsidR="00B5266D" w:rsidRPr="00DA5C0C" w:rsidRDefault="00B5266D" w:rsidP="00182AD6">
            <w:pPr>
              <w:jc w:val="center"/>
              <w:rPr>
                <w:szCs w:val="20"/>
                <w:lang w:val="sl-SI"/>
              </w:rPr>
            </w:pPr>
            <w:r w:rsidRPr="00DA5C0C">
              <w:rPr>
                <w:szCs w:val="20"/>
                <w:lang w:val="sl-SI"/>
              </w:rPr>
              <w:t>2,0</w:t>
            </w:r>
          </w:p>
        </w:tc>
      </w:tr>
      <w:tr w:rsidR="00B5266D" w:rsidRPr="00DA5C0C" w14:paraId="10A8993E"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5FE49E83" w14:textId="77777777" w:rsidR="00B5266D" w:rsidRPr="00DA5C0C" w:rsidRDefault="00B5266D" w:rsidP="00182AD6">
            <w:pPr>
              <w:jc w:val="both"/>
              <w:rPr>
                <w:szCs w:val="20"/>
                <w:lang w:val="sl-SI"/>
              </w:rPr>
            </w:pPr>
            <w:r w:rsidRPr="00DA5C0C">
              <w:rPr>
                <w:szCs w:val="20"/>
                <w:lang w:val="sl-SI"/>
              </w:rPr>
              <w:t>Klor – prosti</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0A1E3D3" w14:textId="77777777" w:rsidR="00B5266D" w:rsidRPr="00DA5C0C" w:rsidRDefault="00B5266D" w:rsidP="00182AD6">
            <w:pPr>
              <w:jc w:val="center"/>
              <w:rPr>
                <w:szCs w:val="20"/>
                <w:lang w:val="sl-SI"/>
              </w:rPr>
            </w:pPr>
            <w:r w:rsidRPr="00DA5C0C">
              <w:rPr>
                <w:szCs w:val="20"/>
                <w:lang w:val="sl-SI"/>
              </w:rPr>
              <w:t>Cl</w:t>
            </w:r>
            <w:r w:rsidRPr="00DA5C0C">
              <w:rPr>
                <w:szCs w:val="20"/>
                <w:vertAlign w:val="subscript"/>
                <w:lang w:val="sl-SI"/>
              </w:rPr>
              <w:t>2</w:t>
            </w:r>
          </w:p>
        </w:tc>
        <w:tc>
          <w:tcPr>
            <w:tcW w:w="993" w:type="dxa"/>
            <w:tcBorders>
              <w:top w:val="single" w:sz="6" w:space="0" w:color="auto"/>
              <w:left w:val="single" w:sz="6" w:space="0" w:color="auto"/>
              <w:bottom w:val="single" w:sz="6" w:space="0" w:color="auto"/>
              <w:right w:val="single" w:sz="6" w:space="0" w:color="auto"/>
            </w:tcBorders>
            <w:vAlign w:val="center"/>
            <w:hideMark/>
          </w:tcPr>
          <w:p w14:paraId="3DAE067F"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583BFEBE" w14:textId="77777777" w:rsidR="00B5266D" w:rsidRPr="00DA5C0C" w:rsidRDefault="00B5266D" w:rsidP="00182AD6">
            <w:pPr>
              <w:jc w:val="center"/>
              <w:rPr>
                <w:szCs w:val="20"/>
                <w:lang w:val="sl-SI"/>
              </w:rPr>
            </w:pPr>
            <w:r w:rsidRPr="00DA5C0C">
              <w:rPr>
                <w:szCs w:val="20"/>
                <w:lang w:val="sl-SI"/>
              </w:rPr>
              <w:t>0,2</w:t>
            </w:r>
          </w:p>
        </w:tc>
      </w:tr>
      <w:tr w:rsidR="00B5266D" w:rsidRPr="00DA5C0C" w14:paraId="06E91423"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2F0B8750" w14:textId="77777777" w:rsidR="00B5266D" w:rsidRPr="00DA5C0C" w:rsidRDefault="00B5266D" w:rsidP="00182AD6">
            <w:pPr>
              <w:jc w:val="both"/>
              <w:rPr>
                <w:szCs w:val="20"/>
                <w:lang w:val="sl-SI"/>
              </w:rPr>
            </w:pPr>
            <w:r w:rsidRPr="00DA5C0C">
              <w:rPr>
                <w:szCs w:val="20"/>
                <w:lang w:val="sl-SI"/>
              </w:rPr>
              <w:t>Kemijska potreba po kisiku (KPK)</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852CCD8" w14:textId="77777777" w:rsidR="00B5266D" w:rsidRPr="00DA5C0C" w:rsidRDefault="00B5266D" w:rsidP="00182AD6">
            <w:pPr>
              <w:jc w:val="center"/>
              <w:rPr>
                <w:szCs w:val="20"/>
                <w:lang w:val="sl-SI"/>
              </w:rPr>
            </w:pPr>
            <w:r w:rsidRPr="00DA5C0C">
              <w:rPr>
                <w:szCs w:val="20"/>
                <w:lang w:val="sl-SI"/>
              </w:rPr>
              <w:t>O</w:t>
            </w:r>
            <w:r w:rsidRPr="00DA5C0C">
              <w:rPr>
                <w:szCs w:val="20"/>
                <w:vertAlign w:val="subscript"/>
                <w:lang w:val="sl-SI"/>
              </w:rPr>
              <w:t>2</w:t>
            </w:r>
          </w:p>
        </w:tc>
        <w:tc>
          <w:tcPr>
            <w:tcW w:w="993" w:type="dxa"/>
            <w:tcBorders>
              <w:top w:val="single" w:sz="6" w:space="0" w:color="auto"/>
              <w:left w:val="single" w:sz="6" w:space="0" w:color="auto"/>
              <w:bottom w:val="single" w:sz="6" w:space="0" w:color="auto"/>
              <w:right w:val="single" w:sz="6" w:space="0" w:color="auto"/>
            </w:tcBorders>
            <w:vAlign w:val="center"/>
          </w:tcPr>
          <w:p w14:paraId="4B8970EE"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72BE3AF7" w14:textId="77777777" w:rsidR="00B5266D" w:rsidRPr="00DA5C0C" w:rsidRDefault="00B5266D" w:rsidP="00182AD6">
            <w:pPr>
              <w:jc w:val="center"/>
              <w:rPr>
                <w:szCs w:val="20"/>
                <w:lang w:val="sl-SI"/>
              </w:rPr>
            </w:pPr>
            <w:r w:rsidRPr="00DA5C0C">
              <w:rPr>
                <w:szCs w:val="20"/>
                <w:lang w:val="sl-SI"/>
              </w:rPr>
              <w:t>/</w:t>
            </w:r>
          </w:p>
        </w:tc>
      </w:tr>
      <w:tr w:rsidR="00B5266D" w:rsidRPr="00DA5C0C" w14:paraId="43BD58E2"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36B646AD" w14:textId="77777777" w:rsidR="00B5266D" w:rsidRPr="00DA5C0C" w:rsidRDefault="00B5266D" w:rsidP="00182AD6">
            <w:pPr>
              <w:jc w:val="both"/>
              <w:rPr>
                <w:szCs w:val="20"/>
                <w:lang w:val="sl-SI"/>
              </w:rPr>
            </w:pPr>
            <w:r w:rsidRPr="00DA5C0C">
              <w:rPr>
                <w:szCs w:val="20"/>
                <w:lang w:val="sl-SI"/>
              </w:rPr>
              <w:t>Biokemijska potreba po kisiku (BPK</w:t>
            </w:r>
            <w:r w:rsidRPr="00DA5C0C">
              <w:rPr>
                <w:szCs w:val="20"/>
                <w:vertAlign w:val="subscript"/>
                <w:lang w:val="sl-SI"/>
              </w:rPr>
              <w:t>5</w:t>
            </w:r>
            <w:r w:rsidRPr="00DA5C0C">
              <w:rPr>
                <w:szCs w:val="20"/>
                <w:lang w:val="sl-SI"/>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9C22B06" w14:textId="77777777" w:rsidR="00B5266D" w:rsidRPr="00DA5C0C" w:rsidRDefault="00B5266D" w:rsidP="00182AD6">
            <w:pPr>
              <w:jc w:val="center"/>
              <w:rPr>
                <w:szCs w:val="20"/>
                <w:lang w:val="sl-SI"/>
              </w:rPr>
            </w:pPr>
            <w:r w:rsidRPr="00DA5C0C">
              <w:rPr>
                <w:szCs w:val="20"/>
                <w:lang w:val="sl-SI"/>
              </w:rPr>
              <w:t>O</w:t>
            </w:r>
            <w:r w:rsidRPr="00DA5C0C">
              <w:rPr>
                <w:szCs w:val="20"/>
                <w:vertAlign w:val="subscript"/>
                <w:lang w:val="sl-SI"/>
              </w:rPr>
              <w:t>2</w:t>
            </w:r>
          </w:p>
        </w:tc>
        <w:tc>
          <w:tcPr>
            <w:tcW w:w="993" w:type="dxa"/>
            <w:tcBorders>
              <w:top w:val="single" w:sz="6" w:space="0" w:color="auto"/>
              <w:left w:val="single" w:sz="6" w:space="0" w:color="auto"/>
              <w:bottom w:val="single" w:sz="6" w:space="0" w:color="auto"/>
              <w:right w:val="single" w:sz="6" w:space="0" w:color="auto"/>
            </w:tcBorders>
            <w:vAlign w:val="center"/>
          </w:tcPr>
          <w:p w14:paraId="78F9464A"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0E0A7F2B" w14:textId="77777777" w:rsidR="00B5266D" w:rsidRPr="00DA5C0C" w:rsidRDefault="00B5266D" w:rsidP="00182AD6">
            <w:pPr>
              <w:jc w:val="center"/>
              <w:rPr>
                <w:szCs w:val="20"/>
                <w:lang w:val="sl-SI"/>
              </w:rPr>
            </w:pPr>
            <w:r w:rsidRPr="00DA5C0C">
              <w:rPr>
                <w:szCs w:val="20"/>
                <w:lang w:val="sl-SI"/>
              </w:rPr>
              <w:t>/</w:t>
            </w:r>
          </w:p>
        </w:tc>
      </w:tr>
      <w:tr w:rsidR="00B5266D" w:rsidRPr="00DA5C0C" w14:paraId="48029B31"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52079BC9" w14:textId="77777777" w:rsidR="00B5266D" w:rsidRPr="00DA5C0C" w:rsidRDefault="00B5266D" w:rsidP="00182AD6">
            <w:pPr>
              <w:jc w:val="both"/>
              <w:rPr>
                <w:szCs w:val="20"/>
                <w:lang w:val="sl-SI"/>
              </w:rPr>
            </w:pPr>
            <w:r w:rsidRPr="00DA5C0C">
              <w:rPr>
                <w:szCs w:val="20"/>
                <w:lang w:val="sl-SI"/>
              </w:rPr>
              <w:t>Adsorbljivi organski halogeni (AOX)</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8F04504" w14:textId="77777777" w:rsidR="00B5266D" w:rsidRPr="00DA5C0C" w:rsidRDefault="00B5266D" w:rsidP="00182AD6">
            <w:pPr>
              <w:jc w:val="center"/>
              <w:rPr>
                <w:szCs w:val="20"/>
                <w:lang w:val="sl-SI"/>
              </w:rPr>
            </w:pPr>
            <w:r w:rsidRPr="00DA5C0C">
              <w:rPr>
                <w:szCs w:val="20"/>
                <w:lang w:val="sl-SI"/>
              </w:rPr>
              <w:t>Cl</w:t>
            </w:r>
          </w:p>
        </w:tc>
        <w:tc>
          <w:tcPr>
            <w:tcW w:w="993" w:type="dxa"/>
            <w:tcBorders>
              <w:top w:val="single" w:sz="6" w:space="0" w:color="auto"/>
              <w:left w:val="single" w:sz="6" w:space="0" w:color="auto"/>
              <w:bottom w:val="single" w:sz="6" w:space="0" w:color="auto"/>
              <w:right w:val="single" w:sz="6" w:space="0" w:color="auto"/>
            </w:tcBorders>
            <w:vAlign w:val="center"/>
            <w:hideMark/>
          </w:tcPr>
          <w:p w14:paraId="04945983"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hideMark/>
          </w:tcPr>
          <w:p w14:paraId="4A3AACC3" w14:textId="77777777" w:rsidR="00B5266D" w:rsidRPr="00DA5C0C" w:rsidRDefault="00B5266D" w:rsidP="00182AD6">
            <w:pPr>
              <w:jc w:val="center"/>
              <w:rPr>
                <w:szCs w:val="20"/>
                <w:lang w:val="sl-SI"/>
              </w:rPr>
            </w:pPr>
            <w:r w:rsidRPr="00DA5C0C">
              <w:rPr>
                <w:szCs w:val="20"/>
                <w:lang w:val="sl-SI"/>
              </w:rPr>
              <w:t>1,0</w:t>
            </w:r>
          </w:p>
        </w:tc>
      </w:tr>
      <w:tr w:rsidR="00B5266D" w:rsidRPr="00DA5C0C" w14:paraId="4B7B7977" w14:textId="77777777" w:rsidTr="00182AD6">
        <w:trPr>
          <w:trHeight w:val="454"/>
        </w:trPr>
        <w:tc>
          <w:tcPr>
            <w:tcW w:w="4294" w:type="dxa"/>
            <w:tcBorders>
              <w:top w:val="single" w:sz="6" w:space="0" w:color="auto"/>
              <w:left w:val="single" w:sz="4" w:space="0" w:color="auto"/>
              <w:bottom w:val="single" w:sz="6" w:space="0" w:color="auto"/>
              <w:right w:val="single" w:sz="6" w:space="0" w:color="auto"/>
            </w:tcBorders>
            <w:vAlign w:val="center"/>
            <w:hideMark/>
          </w:tcPr>
          <w:p w14:paraId="2708854A" w14:textId="77777777" w:rsidR="00B5266D" w:rsidRPr="00DA5C0C" w:rsidRDefault="00B5266D" w:rsidP="00182AD6">
            <w:pPr>
              <w:jc w:val="both"/>
              <w:rPr>
                <w:szCs w:val="20"/>
                <w:lang w:val="sl-SI"/>
              </w:rPr>
            </w:pPr>
            <w:r w:rsidRPr="00DA5C0C">
              <w:rPr>
                <w:szCs w:val="20"/>
                <w:lang w:val="sl-SI"/>
              </w:rPr>
              <w:t>Vsota anionskih in neionskih tenzidov</w:t>
            </w:r>
          </w:p>
        </w:tc>
        <w:tc>
          <w:tcPr>
            <w:tcW w:w="1134" w:type="dxa"/>
            <w:tcBorders>
              <w:top w:val="single" w:sz="6" w:space="0" w:color="auto"/>
              <w:left w:val="single" w:sz="6" w:space="0" w:color="auto"/>
              <w:bottom w:val="single" w:sz="6" w:space="0" w:color="auto"/>
              <w:right w:val="single" w:sz="6" w:space="0" w:color="auto"/>
            </w:tcBorders>
            <w:vAlign w:val="center"/>
          </w:tcPr>
          <w:p w14:paraId="0CEE1D3C" w14:textId="77777777" w:rsidR="00B5266D" w:rsidRPr="00DA5C0C" w:rsidRDefault="00B5266D" w:rsidP="00182AD6">
            <w:pPr>
              <w:jc w:val="center"/>
              <w:rPr>
                <w:szCs w:val="20"/>
                <w:lang w:val="sl-SI"/>
              </w:rPr>
            </w:pPr>
          </w:p>
        </w:tc>
        <w:tc>
          <w:tcPr>
            <w:tcW w:w="993" w:type="dxa"/>
            <w:tcBorders>
              <w:top w:val="single" w:sz="6" w:space="0" w:color="auto"/>
              <w:left w:val="single" w:sz="6" w:space="0" w:color="auto"/>
              <w:bottom w:val="single" w:sz="6" w:space="0" w:color="auto"/>
              <w:right w:val="single" w:sz="6" w:space="0" w:color="auto"/>
            </w:tcBorders>
            <w:vAlign w:val="center"/>
          </w:tcPr>
          <w:p w14:paraId="25E446DD" w14:textId="77777777" w:rsidR="00B5266D" w:rsidRPr="00DA5C0C" w:rsidRDefault="00B5266D" w:rsidP="00182AD6">
            <w:pPr>
              <w:jc w:val="center"/>
              <w:rPr>
                <w:szCs w:val="20"/>
                <w:lang w:val="sl-SI"/>
              </w:rPr>
            </w:pPr>
            <w:r w:rsidRPr="00DA5C0C">
              <w:rPr>
                <w:szCs w:val="20"/>
                <w:lang w:val="sl-SI"/>
              </w:rPr>
              <w:t>mg/l</w:t>
            </w:r>
          </w:p>
        </w:tc>
        <w:tc>
          <w:tcPr>
            <w:tcW w:w="1559" w:type="dxa"/>
            <w:tcBorders>
              <w:top w:val="single" w:sz="6" w:space="0" w:color="auto"/>
              <w:left w:val="single" w:sz="6" w:space="0" w:color="auto"/>
              <w:bottom w:val="single" w:sz="6" w:space="0" w:color="auto"/>
              <w:right w:val="single" w:sz="4" w:space="0" w:color="auto"/>
            </w:tcBorders>
            <w:vAlign w:val="center"/>
          </w:tcPr>
          <w:p w14:paraId="417F4B60" w14:textId="77777777" w:rsidR="00B5266D" w:rsidRPr="00DA5C0C" w:rsidRDefault="00B5266D" w:rsidP="00182AD6">
            <w:pPr>
              <w:jc w:val="center"/>
              <w:rPr>
                <w:szCs w:val="20"/>
                <w:lang w:val="sl-SI"/>
              </w:rPr>
            </w:pPr>
            <w:r w:rsidRPr="00DA5C0C">
              <w:rPr>
                <w:szCs w:val="20"/>
                <w:lang w:val="sl-SI"/>
              </w:rPr>
              <w:t>1</w:t>
            </w:r>
          </w:p>
        </w:tc>
      </w:tr>
    </w:tbl>
    <w:p w14:paraId="5AEFB108" w14:textId="77777777" w:rsidR="00B5266D" w:rsidRPr="00DA5C0C" w:rsidRDefault="00B5266D" w:rsidP="00B5266D">
      <w:pPr>
        <w:tabs>
          <w:tab w:val="left" w:pos="284"/>
        </w:tabs>
        <w:autoSpaceDE w:val="0"/>
        <w:autoSpaceDN w:val="0"/>
        <w:adjustRightInd w:val="0"/>
        <w:contextualSpacing/>
        <w:jc w:val="both"/>
        <w:rPr>
          <w:rFonts w:cs="Arial"/>
          <w:szCs w:val="20"/>
          <w:lang w:val="sl-SI"/>
        </w:rPr>
      </w:pPr>
      <w:r w:rsidRPr="00DA5C0C">
        <w:rPr>
          <w:rFonts w:cs="Arial"/>
          <w:szCs w:val="20"/>
          <w:lang w:val="sl-SI"/>
        </w:rPr>
        <w:tab/>
      </w:r>
      <w:r w:rsidRPr="00DA5C0C">
        <w:rPr>
          <w:rFonts w:cs="Arial"/>
          <w:szCs w:val="20"/>
          <w:lang w:val="sl-SI"/>
        </w:rPr>
        <w:tab/>
        <w:t>/ mejna vrednost ni določena, parameter je treba meriti</w:t>
      </w:r>
    </w:p>
    <w:p w14:paraId="386761D7" w14:textId="77777777" w:rsidR="00B5266D" w:rsidRPr="00DA5C0C" w:rsidRDefault="00B5266D" w:rsidP="00B5266D">
      <w:pPr>
        <w:autoSpaceDE w:val="0"/>
        <w:autoSpaceDN w:val="0"/>
        <w:adjustRightInd w:val="0"/>
        <w:spacing w:line="240" w:lineRule="auto"/>
        <w:jc w:val="both"/>
        <w:rPr>
          <w:rFonts w:cs="Arial"/>
          <w:b/>
          <w:bCs/>
          <w:szCs w:val="20"/>
          <w:lang w:val="sl-SI"/>
        </w:rPr>
      </w:pPr>
    </w:p>
    <w:p w14:paraId="71213817" w14:textId="77777777" w:rsidR="00B5266D" w:rsidRPr="00DA5C0C" w:rsidRDefault="00B5266D">
      <w:pPr>
        <w:numPr>
          <w:ilvl w:val="1"/>
          <w:numId w:val="34"/>
        </w:numPr>
        <w:spacing w:line="260" w:lineRule="exact"/>
        <w:ind w:left="709" w:hanging="709"/>
        <w:jc w:val="both"/>
        <w:rPr>
          <w:rFonts w:cs="Arial"/>
          <w:b/>
          <w:szCs w:val="20"/>
          <w:lang w:val="sl-SI"/>
        </w:rPr>
      </w:pPr>
      <w:r w:rsidRPr="00DA5C0C">
        <w:rPr>
          <w:rFonts w:cs="Arial"/>
          <w:b/>
          <w:szCs w:val="20"/>
          <w:lang w:val="sl-SI"/>
        </w:rPr>
        <w:tab/>
        <w:t xml:space="preserve">Zahteve za obratovalni monitoring emisij snovi v vode </w:t>
      </w:r>
    </w:p>
    <w:p w14:paraId="2271B308" w14:textId="77777777" w:rsidR="00B5266D" w:rsidRPr="00DA5C0C" w:rsidRDefault="00B5266D" w:rsidP="00B5266D">
      <w:pPr>
        <w:spacing w:line="260" w:lineRule="exact"/>
        <w:ind w:left="709"/>
        <w:jc w:val="both"/>
        <w:rPr>
          <w:rFonts w:cs="Arial"/>
          <w:b/>
          <w:szCs w:val="20"/>
          <w:lang w:val="sl-SI"/>
        </w:rPr>
      </w:pPr>
    </w:p>
    <w:p w14:paraId="7EEE0A4D" w14:textId="77777777" w:rsidR="00B5266D" w:rsidRPr="00DA5C0C" w:rsidRDefault="00B5266D">
      <w:pPr>
        <w:numPr>
          <w:ilvl w:val="2"/>
          <w:numId w:val="34"/>
        </w:numPr>
        <w:spacing w:line="260" w:lineRule="exact"/>
        <w:jc w:val="both"/>
        <w:rPr>
          <w:rFonts w:cs="Arial"/>
          <w:b/>
          <w:szCs w:val="20"/>
          <w:lang w:val="sl-SI"/>
        </w:rPr>
      </w:pPr>
      <w:r w:rsidRPr="00DA5C0C">
        <w:rPr>
          <w:rFonts w:eastAsia="Calibri" w:cs="Arial"/>
          <w:bCs/>
          <w:szCs w:val="20"/>
          <w:lang w:val="sl-SI"/>
        </w:rPr>
        <w:t>Upravljavec mora zagotoviti izvedbo prvih meritev in zagotavljati izvajanje obratovalnega monitoringa.</w:t>
      </w:r>
    </w:p>
    <w:p w14:paraId="0D0E285B" w14:textId="77777777" w:rsidR="00B5266D" w:rsidRPr="00DA5C0C" w:rsidRDefault="00B5266D">
      <w:pPr>
        <w:numPr>
          <w:ilvl w:val="3"/>
          <w:numId w:val="34"/>
        </w:numPr>
        <w:spacing w:line="260" w:lineRule="exact"/>
        <w:ind w:left="1134" w:hanging="1134"/>
        <w:jc w:val="both"/>
        <w:rPr>
          <w:rFonts w:cs="Arial"/>
          <w:b/>
          <w:szCs w:val="20"/>
          <w:lang w:val="sl-SI"/>
        </w:rPr>
      </w:pPr>
      <w:r w:rsidRPr="00DA5C0C">
        <w:rPr>
          <w:rFonts w:eastAsia="Calibri" w:cs="Arial"/>
          <w:bCs/>
          <w:szCs w:val="20"/>
          <w:lang w:val="sl-SI"/>
        </w:rPr>
        <w:t>Prve meritve industrijskih odpadnih vod se izvedejo v času poskusnega obratovanja, po vzpostavitvi stabilnih obratovalnih razmer, vendar ne prej kot v treh mesecih in ne kasneje kot v devetih mesecih po začetku obratovanja, v časovnih razmikih, ki niso krajši od 10 dni. Izvedejo se:</w:t>
      </w:r>
    </w:p>
    <w:p w14:paraId="732EF29D" w14:textId="296564E9" w:rsidR="00B5266D" w:rsidRPr="00DA5C0C" w:rsidRDefault="00B5266D">
      <w:pPr>
        <w:pStyle w:val="Odstavekseznama"/>
        <w:numPr>
          <w:ilvl w:val="0"/>
          <w:numId w:val="32"/>
        </w:numPr>
        <w:autoSpaceDE w:val="0"/>
        <w:autoSpaceDN w:val="0"/>
        <w:adjustRightInd w:val="0"/>
        <w:spacing w:line="260" w:lineRule="exact"/>
        <w:ind w:left="1418" w:hanging="284"/>
        <w:contextualSpacing w:val="0"/>
        <w:jc w:val="both"/>
        <w:rPr>
          <w:rFonts w:cs="Arial"/>
          <w:szCs w:val="20"/>
          <w:lang w:val="sl-SI"/>
        </w:rPr>
      </w:pPr>
      <w:r w:rsidRPr="00DA5C0C">
        <w:rPr>
          <w:rFonts w:cs="Arial"/>
          <w:szCs w:val="20"/>
          <w:lang w:val="sl-SI"/>
        </w:rPr>
        <w:t xml:space="preserve">za industrijsko odpadno vodo po čiščenju na industrijski čistilni napravi N8 (odtok V1-1) na merilnem mestu MMV1, določenem v i. alineji točke 3.3.1.2. izreka okoljevarstvenega dovoljenja, in z odvzemom 6-urnega vzorca najmanj 3-krat v obdobju izvajanja prvih meritev in v obsegu, določenem v </w:t>
      </w:r>
      <w:r w:rsidR="000D3623" w:rsidRPr="00DA5C0C">
        <w:rPr>
          <w:rFonts w:cs="Arial"/>
          <w:szCs w:val="20"/>
          <w:lang w:val="sl-SI"/>
        </w:rPr>
        <w:t>P</w:t>
      </w:r>
      <w:r w:rsidRPr="00DA5C0C">
        <w:rPr>
          <w:rFonts w:cs="Arial"/>
          <w:szCs w:val="20"/>
          <w:lang w:val="sl-SI"/>
        </w:rPr>
        <w:t xml:space="preserve">reglednici </w:t>
      </w:r>
      <w:r w:rsidR="000D3623" w:rsidRPr="00DA5C0C">
        <w:rPr>
          <w:rFonts w:cs="Arial"/>
          <w:szCs w:val="20"/>
          <w:lang w:val="sl-SI"/>
        </w:rPr>
        <w:t>8</w:t>
      </w:r>
      <w:r w:rsidRPr="00DA5C0C">
        <w:rPr>
          <w:rFonts w:cs="Arial"/>
          <w:szCs w:val="20"/>
          <w:lang w:val="sl-SI"/>
        </w:rPr>
        <w:t xml:space="preserve"> v točki 3.2.3 izreka okoljevarstvenega dovoljenja. Eno od vzorčenj mora biti izvedeno v času, ko se na industrijski čistilni napravi N8 čistijo industrijske odpadne vode iz delovnih kopeli.</w:t>
      </w:r>
    </w:p>
    <w:p w14:paraId="6B1E5CC8" w14:textId="1E091FB8" w:rsidR="00B5266D" w:rsidRPr="00DA5C0C" w:rsidRDefault="00B5266D">
      <w:pPr>
        <w:pStyle w:val="Odstavekseznama"/>
        <w:numPr>
          <w:ilvl w:val="0"/>
          <w:numId w:val="32"/>
        </w:numPr>
        <w:autoSpaceDE w:val="0"/>
        <w:autoSpaceDN w:val="0"/>
        <w:adjustRightInd w:val="0"/>
        <w:spacing w:line="260" w:lineRule="exact"/>
        <w:ind w:left="1418" w:hanging="284"/>
        <w:contextualSpacing w:val="0"/>
        <w:jc w:val="both"/>
        <w:rPr>
          <w:rFonts w:cs="Arial"/>
          <w:szCs w:val="20"/>
          <w:lang w:val="sl-SI"/>
        </w:rPr>
      </w:pPr>
      <w:r w:rsidRPr="00DA5C0C">
        <w:rPr>
          <w:rFonts w:cs="Arial"/>
          <w:szCs w:val="20"/>
          <w:lang w:val="sl-SI"/>
        </w:rPr>
        <w:t xml:space="preserve">za industrijsko odpadno vodo iz odtoka V1-5 na merilnem mestu MMV2, določenem v ii alineji točke 3.3.1.2. izreka okoljevarstvenega dovoljenja, z odvzemom 6-urnega vzorca najmanj 2-krat v obdobju izvajanja prvih meritev in v obsegu, določenem v </w:t>
      </w:r>
      <w:r w:rsidR="000D3623" w:rsidRPr="00DA5C0C">
        <w:rPr>
          <w:rFonts w:cs="Arial"/>
          <w:szCs w:val="20"/>
          <w:lang w:val="sl-SI"/>
        </w:rPr>
        <w:t>P</w:t>
      </w:r>
      <w:r w:rsidRPr="00DA5C0C">
        <w:rPr>
          <w:rFonts w:cs="Arial"/>
          <w:szCs w:val="20"/>
          <w:lang w:val="sl-SI"/>
        </w:rPr>
        <w:t xml:space="preserve">reglednici </w:t>
      </w:r>
      <w:r w:rsidR="000D3623" w:rsidRPr="00DA5C0C">
        <w:rPr>
          <w:rFonts w:cs="Arial"/>
          <w:szCs w:val="20"/>
          <w:lang w:val="sl-SI"/>
        </w:rPr>
        <w:t>9</w:t>
      </w:r>
      <w:r w:rsidRPr="00DA5C0C">
        <w:rPr>
          <w:rFonts w:cs="Arial"/>
          <w:szCs w:val="20"/>
          <w:lang w:val="sl-SI"/>
        </w:rPr>
        <w:t xml:space="preserve"> v točki 3.2.4 izreka okoljevarstvenega dovoljenja. </w:t>
      </w:r>
    </w:p>
    <w:p w14:paraId="06DA464B" w14:textId="77777777" w:rsidR="00B5266D" w:rsidRPr="00DA5C0C" w:rsidRDefault="00B5266D">
      <w:pPr>
        <w:numPr>
          <w:ilvl w:val="3"/>
          <w:numId w:val="34"/>
        </w:numPr>
        <w:spacing w:line="260" w:lineRule="exact"/>
        <w:ind w:left="1134" w:hanging="1134"/>
        <w:jc w:val="both"/>
        <w:rPr>
          <w:rFonts w:eastAsia="Calibri" w:cs="Arial"/>
          <w:bCs/>
          <w:szCs w:val="20"/>
          <w:lang w:val="sl-SI"/>
        </w:rPr>
      </w:pPr>
      <w:r w:rsidRPr="00DA5C0C">
        <w:rPr>
          <w:rFonts w:eastAsia="Calibri" w:cs="Arial"/>
          <w:bCs/>
          <w:szCs w:val="20"/>
          <w:lang w:val="sl-SI"/>
        </w:rPr>
        <w:t>Obratovalni monitoring industrijskih odpadnih vod se izvaja:</w:t>
      </w:r>
    </w:p>
    <w:p w14:paraId="7EC7526E" w14:textId="04E5260A" w:rsidR="00B5266D" w:rsidRPr="00DA5C0C" w:rsidRDefault="00B5266D">
      <w:pPr>
        <w:pStyle w:val="Odstavekseznama"/>
        <w:numPr>
          <w:ilvl w:val="0"/>
          <w:numId w:val="33"/>
        </w:numPr>
        <w:autoSpaceDE w:val="0"/>
        <w:autoSpaceDN w:val="0"/>
        <w:adjustRightInd w:val="0"/>
        <w:spacing w:line="260" w:lineRule="exact"/>
        <w:ind w:left="1418" w:hanging="284"/>
        <w:contextualSpacing w:val="0"/>
        <w:jc w:val="both"/>
        <w:rPr>
          <w:rFonts w:cs="Arial"/>
          <w:szCs w:val="20"/>
          <w:lang w:val="sl-SI"/>
        </w:rPr>
      </w:pPr>
      <w:r w:rsidRPr="00DA5C0C">
        <w:rPr>
          <w:rFonts w:cs="Arial"/>
          <w:szCs w:val="20"/>
          <w:lang w:val="sl-SI"/>
        </w:rPr>
        <w:lastRenderedPageBreak/>
        <w:t xml:space="preserve">za industrijsko odpadno vodo po čiščenju na industrijski čistilni napravi N8 (odtok V1-1) na merilnem mestu MMV1, ki je v D96/TM sistemu določen s koordinatama e = 545542 in n = 87838, katastrska občina 1281 Šentlenart parcela 787/72, z odvzemom 6-urnega vzorca najmanj 3-krat letno in v obsegu, določenem v </w:t>
      </w:r>
      <w:r w:rsidR="000D3623" w:rsidRPr="00DA5C0C">
        <w:rPr>
          <w:rFonts w:cs="Arial"/>
          <w:szCs w:val="20"/>
          <w:lang w:val="sl-SI"/>
        </w:rPr>
        <w:t>P</w:t>
      </w:r>
      <w:r w:rsidRPr="00DA5C0C">
        <w:rPr>
          <w:rFonts w:cs="Arial"/>
          <w:szCs w:val="20"/>
          <w:lang w:val="sl-SI"/>
        </w:rPr>
        <w:t xml:space="preserve">reglednici </w:t>
      </w:r>
      <w:r w:rsidR="000D3623" w:rsidRPr="00DA5C0C">
        <w:rPr>
          <w:rFonts w:cs="Arial"/>
          <w:szCs w:val="20"/>
          <w:lang w:val="sl-SI"/>
        </w:rPr>
        <w:t>8</w:t>
      </w:r>
      <w:r w:rsidRPr="00DA5C0C">
        <w:rPr>
          <w:rFonts w:cs="Arial"/>
          <w:szCs w:val="20"/>
          <w:lang w:val="sl-SI"/>
        </w:rPr>
        <w:t xml:space="preserve"> v točki 3.2.3 izreka okoljevarstvenega dovoljenja. Eno od vzorčenj mora biti izvedeno v času, ko se na industrijski čistilni napravi N8 čistijo industrijske odpadne vode iz delovnih kopeli.</w:t>
      </w:r>
    </w:p>
    <w:p w14:paraId="3FB24617" w14:textId="52BC6072" w:rsidR="00B5266D" w:rsidRPr="00DA5C0C" w:rsidRDefault="00B5266D">
      <w:pPr>
        <w:pStyle w:val="Odstavekseznama"/>
        <w:numPr>
          <w:ilvl w:val="0"/>
          <w:numId w:val="33"/>
        </w:numPr>
        <w:autoSpaceDE w:val="0"/>
        <w:autoSpaceDN w:val="0"/>
        <w:adjustRightInd w:val="0"/>
        <w:spacing w:line="260" w:lineRule="exact"/>
        <w:ind w:left="1418" w:hanging="284"/>
        <w:contextualSpacing w:val="0"/>
        <w:jc w:val="both"/>
        <w:rPr>
          <w:rFonts w:cs="Arial"/>
          <w:szCs w:val="20"/>
          <w:lang w:val="sl-SI"/>
        </w:rPr>
      </w:pPr>
      <w:r w:rsidRPr="00DA5C0C">
        <w:rPr>
          <w:rFonts w:cs="Arial"/>
          <w:szCs w:val="20"/>
          <w:lang w:val="sl-SI"/>
        </w:rPr>
        <w:t xml:space="preserve">za industrijsko odpadno vodo iz odtoka V1-5 na merilnem mestu MMV2, </w:t>
      </w:r>
      <w:r w:rsidRPr="00DA5C0C">
        <w:rPr>
          <w:rFonts w:eastAsia="Calibri" w:cs="Arial"/>
          <w:bCs/>
          <w:szCs w:val="20"/>
          <w:lang w:val="sl-SI"/>
        </w:rPr>
        <w:t>ki je v D96/TM sistemu določen s koordinatama e = 545542 in n = 87795, katastrska občina 1281 Šentlenart parcela 787/72,</w:t>
      </w:r>
      <w:r w:rsidRPr="00DA5C0C">
        <w:rPr>
          <w:rFonts w:cs="Arial"/>
          <w:szCs w:val="20"/>
          <w:lang w:val="sl-SI"/>
        </w:rPr>
        <w:t xml:space="preserve"> z odvzemom 6-urnega vzorca najmanj 2-krat letno in v obsegu, določenem v </w:t>
      </w:r>
      <w:r w:rsidR="000D3623" w:rsidRPr="00DA5C0C">
        <w:rPr>
          <w:rFonts w:cs="Arial"/>
          <w:szCs w:val="20"/>
          <w:lang w:val="sl-SI"/>
        </w:rPr>
        <w:t>P</w:t>
      </w:r>
      <w:r w:rsidRPr="00DA5C0C">
        <w:rPr>
          <w:rFonts w:cs="Arial"/>
          <w:szCs w:val="20"/>
          <w:lang w:val="sl-SI"/>
        </w:rPr>
        <w:t xml:space="preserve">reglednici </w:t>
      </w:r>
      <w:r w:rsidR="000D3623" w:rsidRPr="00DA5C0C">
        <w:rPr>
          <w:rFonts w:cs="Arial"/>
          <w:szCs w:val="20"/>
          <w:lang w:val="sl-SI"/>
        </w:rPr>
        <w:t>9</w:t>
      </w:r>
      <w:r w:rsidRPr="00DA5C0C">
        <w:rPr>
          <w:rFonts w:cs="Arial"/>
          <w:szCs w:val="20"/>
          <w:lang w:val="sl-SI"/>
        </w:rPr>
        <w:t xml:space="preserve"> v točki 3.2.4 izreka okoljevarstvenega dovoljenja. </w:t>
      </w:r>
    </w:p>
    <w:p w14:paraId="3537AB36" w14:textId="77777777" w:rsidR="00B5266D" w:rsidRPr="00DA5C0C" w:rsidRDefault="00B5266D" w:rsidP="00B5266D">
      <w:pPr>
        <w:pStyle w:val="Odstavekseznama"/>
        <w:autoSpaceDE w:val="0"/>
        <w:autoSpaceDN w:val="0"/>
        <w:adjustRightInd w:val="0"/>
        <w:spacing w:line="260" w:lineRule="exact"/>
        <w:ind w:left="1418"/>
        <w:contextualSpacing w:val="0"/>
        <w:jc w:val="both"/>
        <w:rPr>
          <w:rFonts w:cs="Arial"/>
          <w:szCs w:val="20"/>
          <w:lang w:val="sl-SI"/>
        </w:rPr>
      </w:pPr>
    </w:p>
    <w:p w14:paraId="33AFFBB4" w14:textId="77777777" w:rsidR="00B5266D" w:rsidRPr="00DA5C0C" w:rsidRDefault="00B5266D">
      <w:pPr>
        <w:numPr>
          <w:ilvl w:val="2"/>
          <w:numId w:val="34"/>
        </w:numPr>
        <w:spacing w:line="260" w:lineRule="exact"/>
        <w:jc w:val="both"/>
        <w:rPr>
          <w:rFonts w:eastAsia="Calibri" w:cs="Arial"/>
          <w:bCs/>
          <w:szCs w:val="20"/>
          <w:lang w:val="sl-SI"/>
        </w:rPr>
      </w:pPr>
      <w:r w:rsidRPr="00DA5C0C">
        <w:rPr>
          <w:rFonts w:eastAsia="Calibri" w:cs="Arial"/>
          <w:bCs/>
          <w:szCs w:val="20"/>
          <w:lang w:val="sl-SI"/>
        </w:rPr>
        <w:t xml:space="preserve">Upravljavec mora za vsako merilno mesto, na katerem se izvajajo prve meritve ali  obratovalni monitoring, zagotavljati, da je dovolj veliko in dostopno ter opremljeno tako, da je meritve mogoče izvajati merilno neoporečno, tehnično ustrezno in brez nevarnosti za izvajalca. </w:t>
      </w:r>
    </w:p>
    <w:p w14:paraId="0157EE01" w14:textId="77777777" w:rsidR="00B5266D" w:rsidRPr="00DA5C0C" w:rsidRDefault="00B5266D">
      <w:pPr>
        <w:numPr>
          <w:ilvl w:val="2"/>
          <w:numId w:val="34"/>
        </w:numPr>
        <w:spacing w:line="260" w:lineRule="exact"/>
        <w:jc w:val="both"/>
        <w:rPr>
          <w:rFonts w:eastAsia="Calibri" w:cs="Arial"/>
          <w:bCs/>
          <w:szCs w:val="20"/>
          <w:lang w:val="sl-SI"/>
        </w:rPr>
      </w:pPr>
      <w:r w:rsidRPr="00DA5C0C">
        <w:rPr>
          <w:rFonts w:eastAsia="Calibri" w:cs="Arial"/>
          <w:bCs/>
          <w:szCs w:val="20"/>
          <w:lang w:val="sl-SI"/>
        </w:rPr>
        <w:t>Upravljavec mora zagotoviti, da se na merilnem mestu MMV1 in MMV2 med vzorčenjem meri pretok odpadne vode.</w:t>
      </w:r>
    </w:p>
    <w:p w14:paraId="25524606" w14:textId="77777777" w:rsidR="00B5266D" w:rsidRPr="00DA5C0C" w:rsidRDefault="00B5266D">
      <w:pPr>
        <w:numPr>
          <w:ilvl w:val="2"/>
          <w:numId w:val="34"/>
        </w:numPr>
        <w:spacing w:line="260" w:lineRule="exact"/>
        <w:jc w:val="both"/>
        <w:rPr>
          <w:rFonts w:eastAsia="Calibri" w:cs="Arial"/>
          <w:bCs/>
          <w:szCs w:val="20"/>
          <w:lang w:val="sl-SI"/>
        </w:rPr>
      </w:pPr>
      <w:r w:rsidRPr="00DA5C0C">
        <w:rPr>
          <w:rFonts w:eastAsia="Calibri" w:cs="Arial"/>
          <w:bCs/>
          <w:szCs w:val="20"/>
          <w:lang w:val="sl-SI"/>
        </w:rPr>
        <w:t>Agenciji Republike Slovenije za okolje mora upravljavec predložiti poročilo o prvih meritvah v tridesetih dneh po opravljenih meritvah, poročilo o obratovalnem monitoringu odpadnih vod pa vsako leto najpozneje do 31. marca za preteklo leto.</w:t>
      </w:r>
    </w:p>
    <w:p w14:paraId="4D9EA439" w14:textId="72C4EA85" w:rsidR="003254CE" w:rsidRPr="00DA5C0C" w:rsidRDefault="00B5266D">
      <w:pPr>
        <w:numPr>
          <w:ilvl w:val="2"/>
          <w:numId w:val="34"/>
        </w:numPr>
        <w:spacing w:line="260" w:lineRule="exact"/>
        <w:jc w:val="both"/>
        <w:rPr>
          <w:rFonts w:eastAsia="Calibri" w:cs="Arial"/>
          <w:bCs/>
          <w:szCs w:val="20"/>
          <w:lang w:val="sl-SI"/>
        </w:rPr>
      </w:pPr>
      <w:r w:rsidRPr="00DA5C0C">
        <w:rPr>
          <w:rFonts w:eastAsia="Calibri" w:cs="Arial"/>
          <w:bCs/>
          <w:szCs w:val="20"/>
          <w:lang w:val="sl-SI"/>
        </w:rPr>
        <w:t>Naprava iz točke 1 izreka tega dovoljenja mora obratovati tako, da z emisijo snovi in toplote v vode ne povzroča čezmernega obremenjevanja okolja. Pooblaščeni izvajalec prvih meritev in obratovalnega monitoringa mora v okviru poročila iz točke 3.3.4 izreka tega dovoljenja izvesti tudi vrednotenje v skladu s predpisanimi merili in ugotoviti, ali naprava iz točke 1 izreka tega dovoljenja čezmerno obremenjuje okolje.</w:t>
      </w:r>
    </w:p>
    <w:p w14:paraId="0E0E05C1" w14:textId="77777777" w:rsidR="003254CE" w:rsidRPr="00DA5C0C" w:rsidRDefault="003254CE" w:rsidP="00D33821">
      <w:pPr>
        <w:autoSpaceDE w:val="0"/>
        <w:autoSpaceDN w:val="0"/>
        <w:adjustRightInd w:val="0"/>
        <w:spacing w:line="240" w:lineRule="auto"/>
        <w:jc w:val="both"/>
        <w:rPr>
          <w:rFonts w:cs="Arial"/>
          <w:b/>
          <w:bCs/>
          <w:szCs w:val="20"/>
          <w:lang w:val="sl-SI"/>
        </w:rPr>
      </w:pPr>
    </w:p>
    <w:p w14:paraId="2E661872" w14:textId="77777777" w:rsidR="00D33821" w:rsidRPr="00DA5C0C" w:rsidRDefault="00D33821">
      <w:pPr>
        <w:numPr>
          <w:ilvl w:val="0"/>
          <w:numId w:val="34"/>
        </w:numPr>
        <w:tabs>
          <w:tab w:val="left" w:pos="0"/>
          <w:tab w:val="num" w:pos="1080"/>
        </w:tabs>
        <w:spacing w:line="260" w:lineRule="exact"/>
        <w:ind w:left="567" w:hanging="567"/>
        <w:jc w:val="both"/>
        <w:rPr>
          <w:rFonts w:cs="Arial"/>
          <w:b/>
          <w:bCs/>
          <w:szCs w:val="20"/>
          <w:u w:val="single"/>
          <w:lang w:val="sl-SI"/>
        </w:rPr>
      </w:pPr>
      <w:r w:rsidRPr="00DA5C0C">
        <w:rPr>
          <w:rFonts w:cs="Arial"/>
          <w:b/>
          <w:bCs/>
          <w:szCs w:val="20"/>
          <w:u w:val="single"/>
          <w:lang w:val="sl-SI"/>
        </w:rPr>
        <w:t xml:space="preserve">Okoljevarstvene zahteve glede ravnanja z odpadki </w:t>
      </w:r>
    </w:p>
    <w:p w14:paraId="1DC49B1E" w14:textId="77777777" w:rsidR="00D33821" w:rsidRPr="00DA5C0C" w:rsidRDefault="00D33821" w:rsidP="00D33821">
      <w:pPr>
        <w:pStyle w:val="Odstavekseznama1"/>
        <w:keepNext/>
        <w:tabs>
          <w:tab w:val="left" w:pos="284"/>
        </w:tabs>
        <w:spacing w:after="0" w:line="260" w:lineRule="exact"/>
        <w:ind w:left="644"/>
        <w:jc w:val="both"/>
        <w:rPr>
          <w:rFonts w:ascii="Arial" w:hAnsi="Arial" w:cs="Arial"/>
          <w:b/>
          <w:color w:val="FF0000"/>
          <w:sz w:val="20"/>
          <w:szCs w:val="20"/>
          <w:u w:val="single"/>
        </w:rPr>
      </w:pPr>
    </w:p>
    <w:p w14:paraId="5D83154C" w14:textId="1D50372C" w:rsidR="009E6888" w:rsidRPr="00DA5C0C" w:rsidRDefault="009E6888">
      <w:pPr>
        <w:pStyle w:val="Golobesedilo"/>
        <w:numPr>
          <w:ilvl w:val="1"/>
          <w:numId w:val="12"/>
        </w:numPr>
        <w:ind w:left="567" w:hanging="567"/>
        <w:rPr>
          <w:rFonts w:ascii="Arial" w:hAnsi="Arial" w:cs="Arial"/>
        </w:rPr>
      </w:pPr>
      <w:r w:rsidRPr="00DA5C0C">
        <w:rPr>
          <w:rFonts w:ascii="Arial" w:hAnsi="Arial" w:cs="Arial"/>
          <w:b/>
          <w:bCs/>
        </w:rPr>
        <w:t>Ukrepi za preprečevanje onesnaževanja oziroma zmanjševanje emisij iz naprave</w:t>
      </w:r>
    </w:p>
    <w:p w14:paraId="08D4FFA5" w14:textId="555538DC" w:rsidR="009E6888" w:rsidRPr="00DA5C0C" w:rsidRDefault="009E6888">
      <w:pPr>
        <w:pStyle w:val="Golobesedilo"/>
        <w:numPr>
          <w:ilvl w:val="2"/>
          <w:numId w:val="12"/>
        </w:numPr>
        <w:rPr>
          <w:rFonts w:ascii="Arial" w:hAnsi="Arial" w:cs="Arial"/>
        </w:rPr>
      </w:pPr>
      <w:r w:rsidRPr="00DA5C0C">
        <w:rPr>
          <w:rFonts w:ascii="Arial" w:hAnsi="Arial" w:cs="Arial"/>
        </w:rPr>
        <w:t>Upravljavec mora nastale odpadke začasno skladiščiti:</w:t>
      </w:r>
    </w:p>
    <w:p w14:paraId="6E601A28" w14:textId="77777777" w:rsidR="009E6888" w:rsidRPr="00DA5C0C" w:rsidRDefault="009E6888">
      <w:pPr>
        <w:pStyle w:val="Golobesedilo"/>
        <w:numPr>
          <w:ilvl w:val="0"/>
          <w:numId w:val="11"/>
        </w:numPr>
        <w:rPr>
          <w:rFonts w:ascii="Arial" w:hAnsi="Arial" w:cs="Arial"/>
        </w:rPr>
      </w:pPr>
      <w:r w:rsidRPr="00DA5C0C">
        <w:rPr>
          <w:rFonts w:ascii="Arial" w:hAnsi="Arial" w:cs="Arial"/>
        </w:rPr>
        <w:t>tako, da ni ogroženo človekovo zdravje in da se ne škodi okolju,</w:t>
      </w:r>
    </w:p>
    <w:p w14:paraId="77D859BA" w14:textId="77777777" w:rsidR="009E6888" w:rsidRPr="00DA5C0C" w:rsidRDefault="009E6888">
      <w:pPr>
        <w:pStyle w:val="Golobesedilo"/>
        <w:numPr>
          <w:ilvl w:val="0"/>
          <w:numId w:val="11"/>
        </w:numPr>
        <w:rPr>
          <w:rFonts w:ascii="Arial" w:hAnsi="Arial" w:cs="Arial"/>
        </w:rPr>
      </w:pPr>
      <w:r w:rsidRPr="00DA5C0C">
        <w:rPr>
          <w:rFonts w:ascii="Arial" w:hAnsi="Arial" w:cs="Arial"/>
        </w:rPr>
        <w:t xml:space="preserve">ločeno po vrstah odpadkov tako, da so izpolnjene zahteve za predvideni način nadaljnjega ravnanja, pri čemer so opremljeni s podatki o nazivu odpadka, njegovi številki in lokaciji začasnega skladiščenja, </w:t>
      </w:r>
    </w:p>
    <w:p w14:paraId="1A7F8F3D" w14:textId="19A5069D" w:rsidR="00D33821" w:rsidRPr="00DA5C0C" w:rsidRDefault="009E6888">
      <w:pPr>
        <w:pStyle w:val="Golobesedilo"/>
        <w:numPr>
          <w:ilvl w:val="0"/>
          <w:numId w:val="11"/>
        </w:numPr>
        <w:rPr>
          <w:rFonts w:ascii="Arial" w:hAnsi="Arial" w:cs="Arial"/>
        </w:rPr>
      </w:pPr>
      <w:r w:rsidRPr="00DA5C0C">
        <w:rPr>
          <w:rFonts w:ascii="Arial" w:hAnsi="Arial" w:cs="Arial"/>
        </w:rPr>
        <w:t>tako, da količina začasno skladiščenih odpadkov ne presega količine odpadkov, ki zaradi delovanja ali dejavnosti upravljavca nastanejo v 12 mesecih.</w:t>
      </w:r>
    </w:p>
    <w:p w14:paraId="2BAD23CA" w14:textId="4DDEDE40" w:rsidR="009E6888" w:rsidRPr="00DA5C0C" w:rsidRDefault="002E20A0">
      <w:pPr>
        <w:pStyle w:val="Golobesedilo"/>
        <w:numPr>
          <w:ilvl w:val="2"/>
          <w:numId w:val="12"/>
        </w:numPr>
        <w:rPr>
          <w:rFonts w:ascii="Arial" w:hAnsi="Arial" w:cs="Arial"/>
        </w:rPr>
      </w:pPr>
      <w:r w:rsidRPr="00DA5C0C">
        <w:rPr>
          <w:rFonts w:ascii="Arial" w:hAnsi="Arial" w:cs="Arial"/>
        </w:rPr>
        <w:t>Upravljavec mora nevarne odpadke začasno skladiščiti tako, da se hranijo ločeno in ne pride do mešanja z drugimi nevarnimi odpadki, ter z njimi ravnati tako, da so primerni za obdelavo. Upravljavec mora nevarne odpadke hraniti v embalaži, izdelani iz materiala, odpornega proti učinkovanju shranjenih odpadkov, ter jih opremiti z napisom ”nevarni odpadek”.</w:t>
      </w:r>
    </w:p>
    <w:p w14:paraId="3DB39FDF" w14:textId="77777777" w:rsidR="002E20A0" w:rsidRPr="00DA5C0C" w:rsidRDefault="002E20A0">
      <w:pPr>
        <w:pStyle w:val="Golobesedilo"/>
        <w:numPr>
          <w:ilvl w:val="2"/>
          <w:numId w:val="12"/>
        </w:numPr>
        <w:rPr>
          <w:rFonts w:ascii="Arial" w:hAnsi="Arial" w:cs="Arial"/>
        </w:rPr>
      </w:pPr>
      <w:r w:rsidRPr="00DA5C0C">
        <w:rPr>
          <w:rFonts w:ascii="Arial" w:hAnsi="Arial" w:cs="Arial"/>
        </w:rPr>
        <w:t>Upravljavec mora za nastale odpadke zagotoviti obdelavo odpadkov, tako da:</w:t>
      </w:r>
    </w:p>
    <w:p w14:paraId="2F091078" w14:textId="77777777" w:rsidR="002E20A0" w:rsidRPr="00DA5C0C" w:rsidRDefault="002E20A0">
      <w:pPr>
        <w:pStyle w:val="Golobesedilo"/>
        <w:numPr>
          <w:ilvl w:val="0"/>
          <w:numId w:val="13"/>
        </w:numPr>
        <w:rPr>
          <w:rFonts w:ascii="Arial" w:hAnsi="Arial" w:cs="Arial"/>
        </w:rPr>
      </w:pPr>
      <w:r w:rsidRPr="00DA5C0C">
        <w:rPr>
          <w:rFonts w:ascii="Arial" w:hAnsi="Arial" w:cs="Arial"/>
        </w:rPr>
        <w:t>jih odda zbiralcu ali izvajalcu obdelave,</w:t>
      </w:r>
    </w:p>
    <w:p w14:paraId="09C99900" w14:textId="77777777" w:rsidR="002E20A0" w:rsidRPr="00DA5C0C" w:rsidRDefault="002E20A0">
      <w:pPr>
        <w:pStyle w:val="Golobesedilo"/>
        <w:numPr>
          <w:ilvl w:val="0"/>
          <w:numId w:val="13"/>
        </w:numPr>
        <w:rPr>
          <w:rFonts w:ascii="Arial" w:hAnsi="Arial" w:cs="Arial"/>
        </w:rPr>
      </w:pPr>
      <w:r w:rsidRPr="00DA5C0C">
        <w:rPr>
          <w:rFonts w:ascii="Arial" w:hAnsi="Arial" w:cs="Arial"/>
        </w:rPr>
        <w:t>jih obdela sam,</w:t>
      </w:r>
    </w:p>
    <w:p w14:paraId="15FF3A78" w14:textId="77777777" w:rsidR="002E20A0" w:rsidRPr="00DA5C0C" w:rsidRDefault="002E20A0">
      <w:pPr>
        <w:pStyle w:val="Golobesedilo"/>
        <w:numPr>
          <w:ilvl w:val="0"/>
          <w:numId w:val="13"/>
        </w:numPr>
        <w:rPr>
          <w:rFonts w:ascii="Arial" w:hAnsi="Arial" w:cs="Arial"/>
        </w:rPr>
      </w:pPr>
      <w:r w:rsidRPr="00DA5C0C">
        <w:rPr>
          <w:rFonts w:ascii="Arial" w:hAnsi="Arial" w:cs="Arial"/>
        </w:rPr>
        <w:t>jih prepusti zbiralcu, če je prepuščanje s posebnim predpisom dovoljeno, ali</w:t>
      </w:r>
    </w:p>
    <w:p w14:paraId="02658D5E" w14:textId="40CEDFF2" w:rsidR="00D33821" w:rsidRPr="00DA5C0C" w:rsidRDefault="002E20A0">
      <w:pPr>
        <w:pStyle w:val="Golobesedilo"/>
        <w:numPr>
          <w:ilvl w:val="0"/>
          <w:numId w:val="13"/>
        </w:numPr>
        <w:rPr>
          <w:rFonts w:ascii="Arial" w:hAnsi="Arial" w:cs="Arial"/>
        </w:rPr>
      </w:pPr>
      <w:r w:rsidRPr="00DA5C0C">
        <w:rPr>
          <w:rFonts w:ascii="Arial" w:hAnsi="Arial" w:cs="Arial"/>
        </w:rPr>
        <w:t>nenevarne odpadke, za katere ne velja poseben predpis, proda trgovcu, če ta zanje zagotovi njihovo obdelavo tako, da jih proda izvajalcu obdelave.</w:t>
      </w:r>
      <w:r w:rsidR="00D33821" w:rsidRPr="00DA5C0C">
        <w:rPr>
          <w:rFonts w:ascii="Arial" w:hAnsi="Arial" w:cs="Arial"/>
        </w:rPr>
        <w:t xml:space="preserve"> </w:t>
      </w:r>
    </w:p>
    <w:p w14:paraId="7B0C0B7C" w14:textId="77777777" w:rsidR="00D33821" w:rsidRPr="00DA5C0C" w:rsidRDefault="00D33821" w:rsidP="00D33821">
      <w:pPr>
        <w:tabs>
          <w:tab w:val="left" w:pos="284"/>
        </w:tabs>
        <w:autoSpaceDE w:val="0"/>
        <w:autoSpaceDN w:val="0"/>
        <w:adjustRightInd w:val="0"/>
        <w:spacing w:line="240" w:lineRule="auto"/>
        <w:contextualSpacing/>
        <w:jc w:val="both"/>
        <w:rPr>
          <w:rFonts w:cs="Arial"/>
          <w:b/>
          <w:color w:val="FF0000"/>
          <w:szCs w:val="20"/>
          <w:lang w:val="sl-SI"/>
        </w:rPr>
      </w:pPr>
    </w:p>
    <w:p w14:paraId="5D0F9C3D" w14:textId="7CC95632" w:rsidR="00D33821" w:rsidRPr="00DA5C0C" w:rsidRDefault="00D33821">
      <w:pPr>
        <w:pStyle w:val="Golobesedilo"/>
        <w:numPr>
          <w:ilvl w:val="1"/>
          <w:numId w:val="12"/>
        </w:numPr>
        <w:ind w:left="567" w:hanging="567"/>
        <w:rPr>
          <w:rFonts w:ascii="Arial" w:hAnsi="Arial" w:cs="Arial"/>
          <w:b/>
        </w:rPr>
      </w:pPr>
      <w:r w:rsidRPr="00DA5C0C">
        <w:rPr>
          <w:rFonts w:ascii="Arial" w:hAnsi="Arial" w:cs="Arial"/>
          <w:b/>
        </w:rPr>
        <w:t xml:space="preserve">Ukrepi za spremljanje lastnih odpadkov, nastalih v napravi in ravnanje z njimi </w:t>
      </w:r>
    </w:p>
    <w:p w14:paraId="2E966B7A" w14:textId="72CDA9A3" w:rsidR="002E20A0" w:rsidRPr="00DA5C0C" w:rsidRDefault="002E20A0">
      <w:pPr>
        <w:pStyle w:val="Golobesedilo"/>
        <w:numPr>
          <w:ilvl w:val="2"/>
          <w:numId w:val="12"/>
        </w:numPr>
        <w:rPr>
          <w:rFonts w:ascii="Arial" w:hAnsi="Arial" w:cs="Arial"/>
        </w:rPr>
      </w:pPr>
      <w:r w:rsidRPr="00DA5C0C">
        <w:rPr>
          <w:rFonts w:ascii="Arial" w:hAnsi="Arial" w:cs="Arial"/>
        </w:rPr>
        <w:t xml:space="preserve">Upravljavec mora voditi evidenco o nastajanju odpadkov in ravnanju z njimi. Podatke mora vnašati tako, da je razvidno časovno zaporedje nastajanja odpadkov in ravnanja z njimi. V evidenci morajo biti podatki o številkah odpadkov in količinah: </w:t>
      </w:r>
    </w:p>
    <w:p w14:paraId="5BA5F266" w14:textId="77777777" w:rsidR="002E20A0" w:rsidRPr="00DA5C0C" w:rsidRDefault="002E20A0">
      <w:pPr>
        <w:pStyle w:val="Golobesedilo"/>
        <w:numPr>
          <w:ilvl w:val="0"/>
          <w:numId w:val="14"/>
        </w:numPr>
        <w:rPr>
          <w:rFonts w:ascii="Arial" w:hAnsi="Arial" w:cs="Arial"/>
        </w:rPr>
      </w:pPr>
      <w:r w:rsidRPr="00DA5C0C">
        <w:rPr>
          <w:rFonts w:ascii="Arial" w:hAnsi="Arial" w:cs="Arial"/>
        </w:rPr>
        <w:t>nastalih odpadkov in virih njihovega nastajanja,</w:t>
      </w:r>
    </w:p>
    <w:p w14:paraId="08510D0C" w14:textId="77777777" w:rsidR="002E20A0" w:rsidRPr="00DA5C0C" w:rsidRDefault="002E20A0">
      <w:pPr>
        <w:pStyle w:val="Golobesedilo"/>
        <w:numPr>
          <w:ilvl w:val="0"/>
          <w:numId w:val="14"/>
        </w:numPr>
        <w:rPr>
          <w:rFonts w:ascii="Arial" w:hAnsi="Arial" w:cs="Arial"/>
        </w:rPr>
      </w:pPr>
      <w:r w:rsidRPr="00DA5C0C">
        <w:rPr>
          <w:rFonts w:ascii="Arial" w:hAnsi="Arial" w:cs="Arial"/>
        </w:rPr>
        <w:t>začasno skladiščenih odpadkov,</w:t>
      </w:r>
    </w:p>
    <w:p w14:paraId="286E3E9B" w14:textId="77777777" w:rsidR="002E20A0" w:rsidRPr="00DA5C0C" w:rsidRDefault="002E20A0">
      <w:pPr>
        <w:pStyle w:val="Golobesedilo"/>
        <w:numPr>
          <w:ilvl w:val="0"/>
          <w:numId w:val="14"/>
        </w:numPr>
        <w:rPr>
          <w:rFonts w:ascii="Arial" w:hAnsi="Arial" w:cs="Arial"/>
        </w:rPr>
      </w:pPr>
      <w:r w:rsidRPr="00DA5C0C">
        <w:rPr>
          <w:rFonts w:ascii="Arial" w:hAnsi="Arial" w:cs="Arial"/>
        </w:rPr>
        <w:lastRenderedPageBreak/>
        <w:t>odpadkov, oddanih v nadaljnje ravnanje drugim osebam v Republiki Sloveniji in</w:t>
      </w:r>
    </w:p>
    <w:p w14:paraId="79DF095F" w14:textId="047BC786" w:rsidR="002E20A0" w:rsidRPr="00DA5C0C" w:rsidRDefault="002E20A0">
      <w:pPr>
        <w:pStyle w:val="Golobesedilo"/>
        <w:numPr>
          <w:ilvl w:val="0"/>
          <w:numId w:val="14"/>
        </w:numPr>
        <w:rPr>
          <w:rFonts w:ascii="Arial" w:hAnsi="Arial" w:cs="Arial"/>
        </w:rPr>
      </w:pPr>
      <w:r w:rsidRPr="00DA5C0C">
        <w:rPr>
          <w:rFonts w:ascii="Arial" w:hAnsi="Arial" w:cs="Arial"/>
        </w:rPr>
        <w:t>odpadkov, poslanih v obdelavo v druge države članice EU in tretje države, z navedbo postopka obdelave, kraja obdelave in izvajalca obdelave.</w:t>
      </w:r>
    </w:p>
    <w:p w14:paraId="225FD613" w14:textId="77777777" w:rsidR="004E2E63" w:rsidRPr="00DA5C0C" w:rsidRDefault="004E2E63">
      <w:pPr>
        <w:pStyle w:val="Golobesedilo"/>
        <w:numPr>
          <w:ilvl w:val="2"/>
          <w:numId w:val="12"/>
        </w:numPr>
        <w:rPr>
          <w:rFonts w:ascii="Arial" w:hAnsi="Arial" w:cs="Arial"/>
        </w:rPr>
      </w:pPr>
      <w:r w:rsidRPr="00DA5C0C">
        <w:rPr>
          <w:rFonts w:ascii="Arial" w:hAnsi="Arial" w:cs="Arial"/>
        </w:rPr>
        <w:t>Upravljavec mora pri ravnanju z lastnimi odpadki izvajati naslednje ukrepe:</w:t>
      </w:r>
    </w:p>
    <w:p w14:paraId="51A44CB3" w14:textId="14D40C68" w:rsidR="004E2E63" w:rsidRPr="00DA5C0C" w:rsidRDefault="004E2E63">
      <w:pPr>
        <w:pStyle w:val="Golobesedilo"/>
        <w:numPr>
          <w:ilvl w:val="0"/>
          <w:numId w:val="14"/>
        </w:numPr>
        <w:rPr>
          <w:rFonts w:ascii="Arial" w:hAnsi="Arial" w:cs="Arial"/>
        </w:rPr>
      </w:pPr>
      <w:r w:rsidRPr="00DA5C0C">
        <w:rPr>
          <w:rFonts w:ascii="Arial" w:hAnsi="Arial" w:cs="Arial"/>
        </w:rPr>
        <w:t>ločeno zbiranje odpadkov,</w:t>
      </w:r>
    </w:p>
    <w:p w14:paraId="78A262A4" w14:textId="2D520496" w:rsidR="004E2E63" w:rsidRPr="00DA5C0C" w:rsidRDefault="004E2E63">
      <w:pPr>
        <w:pStyle w:val="Golobesedilo"/>
        <w:numPr>
          <w:ilvl w:val="0"/>
          <w:numId w:val="14"/>
        </w:numPr>
        <w:rPr>
          <w:rFonts w:ascii="Arial" w:hAnsi="Arial" w:cs="Arial"/>
        </w:rPr>
      </w:pPr>
      <w:r w:rsidRPr="00DA5C0C">
        <w:rPr>
          <w:rFonts w:ascii="Arial" w:hAnsi="Arial" w:cs="Arial"/>
        </w:rPr>
        <w:t>reden nadzor nad količino in vrsto nastalih odpadkov ter stroški ravnanja z</w:t>
      </w:r>
      <w:r w:rsidRPr="00DA5C0C">
        <w:rPr>
          <w:rFonts w:cs="Arial"/>
        </w:rPr>
        <w:t xml:space="preserve"> </w:t>
      </w:r>
      <w:r w:rsidRPr="00DA5C0C">
        <w:rPr>
          <w:rFonts w:ascii="Arial" w:hAnsi="Arial" w:cs="Arial"/>
        </w:rPr>
        <w:t>njimi,</w:t>
      </w:r>
    </w:p>
    <w:p w14:paraId="583E0C85" w14:textId="6FF49A00" w:rsidR="00D33821" w:rsidRPr="00DA5C0C" w:rsidRDefault="004E2E63">
      <w:pPr>
        <w:pStyle w:val="Golobesedilo"/>
        <w:numPr>
          <w:ilvl w:val="0"/>
          <w:numId w:val="14"/>
        </w:numPr>
        <w:rPr>
          <w:rFonts w:ascii="Arial" w:hAnsi="Arial" w:cs="Arial"/>
        </w:rPr>
      </w:pPr>
      <w:r w:rsidRPr="00DA5C0C">
        <w:rPr>
          <w:rFonts w:ascii="Arial" w:hAnsi="Arial" w:cs="Arial"/>
        </w:rPr>
        <w:t>izvajanje usposabljanja zaposlenih za varno delo z nevarnimi odpadki in</w:t>
      </w:r>
      <w:r w:rsidRPr="00DA5C0C">
        <w:rPr>
          <w:rFonts w:cs="Arial"/>
        </w:rPr>
        <w:t xml:space="preserve"> </w:t>
      </w:r>
      <w:r w:rsidRPr="00DA5C0C">
        <w:rPr>
          <w:rFonts w:ascii="Arial" w:hAnsi="Arial" w:cs="Arial"/>
        </w:rPr>
        <w:t>pomenu ločenega zbiranja odpadkov.</w:t>
      </w:r>
    </w:p>
    <w:p w14:paraId="15C4DF53" w14:textId="77777777" w:rsidR="004E2E63" w:rsidRPr="00DA5C0C" w:rsidRDefault="004E2E63" w:rsidP="004E2E63">
      <w:pPr>
        <w:pStyle w:val="Golobesedilo"/>
        <w:ind w:left="1080"/>
        <w:rPr>
          <w:rFonts w:ascii="Arial" w:hAnsi="Arial" w:cs="Arial"/>
        </w:rPr>
      </w:pPr>
    </w:p>
    <w:p w14:paraId="5E8F8C17" w14:textId="5675E358" w:rsidR="00D33821" w:rsidRPr="00DA5C0C" w:rsidRDefault="00D33821">
      <w:pPr>
        <w:pStyle w:val="Golobesedilo"/>
        <w:numPr>
          <w:ilvl w:val="1"/>
          <w:numId w:val="12"/>
        </w:numPr>
        <w:ind w:left="567" w:hanging="567"/>
        <w:rPr>
          <w:rFonts w:ascii="Arial" w:hAnsi="Arial" w:cs="Arial"/>
        </w:rPr>
      </w:pPr>
      <w:r w:rsidRPr="00DA5C0C">
        <w:rPr>
          <w:rFonts w:ascii="Arial" w:hAnsi="Arial" w:cs="Arial"/>
          <w:b/>
        </w:rPr>
        <w:t>Ukrepi za preprečevanje, pripravo za ponovno uporabo, recikliranje in predelavo odpadkov, nastalih v napravi</w:t>
      </w:r>
      <w:r w:rsidRPr="00DA5C0C">
        <w:rPr>
          <w:rFonts w:ascii="Arial" w:hAnsi="Arial" w:cs="Arial"/>
        </w:rPr>
        <w:t xml:space="preserve"> </w:t>
      </w:r>
    </w:p>
    <w:p w14:paraId="7C5C4304" w14:textId="489A3AEE" w:rsidR="002E20A0" w:rsidRPr="00DA5C0C" w:rsidRDefault="002E20A0">
      <w:pPr>
        <w:pStyle w:val="Golobesedilo"/>
        <w:numPr>
          <w:ilvl w:val="2"/>
          <w:numId w:val="12"/>
        </w:numPr>
        <w:rPr>
          <w:rFonts w:ascii="Arial" w:hAnsi="Arial" w:cs="Arial"/>
        </w:rPr>
      </w:pPr>
      <w:r w:rsidRPr="00DA5C0C">
        <w:rPr>
          <w:rFonts w:ascii="Arial" w:hAnsi="Arial" w:cs="Arial"/>
        </w:rPr>
        <w:t xml:space="preserve">Upravljavec mora zagotoviti izvajanje ukrepov, s katerimi bo zagotovljeno preprečevanje nastajanja odpadkov, priprava odpadkov za ponovno uporabo, recikliranje in predelava odpadkov, ki nastajajo v napravah iz točke 1 izreka okoljevarstvenega dovoljenja, in sicer: </w:t>
      </w:r>
    </w:p>
    <w:p w14:paraId="7A83F932" w14:textId="77777777" w:rsidR="002E20A0" w:rsidRPr="00DA5C0C" w:rsidRDefault="002E20A0">
      <w:pPr>
        <w:pStyle w:val="Golobesedilo"/>
        <w:numPr>
          <w:ilvl w:val="0"/>
          <w:numId w:val="15"/>
        </w:numPr>
        <w:rPr>
          <w:rFonts w:ascii="Arial" w:hAnsi="Arial" w:cs="Arial"/>
        </w:rPr>
      </w:pPr>
      <w:r w:rsidRPr="00DA5C0C">
        <w:rPr>
          <w:rFonts w:ascii="Arial" w:hAnsi="Arial" w:cs="Arial"/>
        </w:rPr>
        <w:t xml:space="preserve">upravljavec mora imeti načrt gospodarjenja z odpadki, ki je izdelan v skladu s predpisi, ki urejajo področje ravnanja z odpadki; </w:t>
      </w:r>
    </w:p>
    <w:p w14:paraId="33FBE009" w14:textId="77777777" w:rsidR="002E20A0" w:rsidRPr="00DA5C0C" w:rsidRDefault="002E20A0">
      <w:pPr>
        <w:pStyle w:val="Golobesedilo"/>
        <w:numPr>
          <w:ilvl w:val="0"/>
          <w:numId w:val="15"/>
        </w:numPr>
        <w:rPr>
          <w:rFonts w:ascii="Arial" w:hAnsi="Arial" w:cs="Arial"/>
        </w:rPr>
      </w:pPr>
      <w:r w:rsidRPr="00DA5C0C">
        <w:rPr>
          <w:rFonts w:ascii="Arial" w:hAnsi="Arial" w:cs="Arial"/>
        </w:rPr>
        <w:t>upravljavec mora odpadke, ki nastajajo pri opravljanju dejavnosti, ločeno zbirati in ustrezno sortirati, transportirati ter skladiščiti;</w:t>
      </w:r>
    </w:p>
    <w:p w14:paraId="60CE9042" w14:textId="77777777" w:rsidR="002E20A0" w:rsidRPr="00DA5C0C" w:rsidRDefault="002E20A0">
      <w:pPr>
        <w:pStyle w:val="Golobesedilo"/>
        <w:numPr>
          <w:ilvl w:val="0"/>
          <w:numId w:val="15"/>
        </w:numPr>
        <w:rPr>
          <w:rFonts w:ascii="Arial" w:hAnsi="Arial" w:cs="Arial"/>
        </w:rPr>
      </w:pPr>
      <w:r w:rsidRPr="00DA5C0C">
        <w:rPr>
          <w:rFonts w:ascii="Arial" w:hAnsi="Arial" w:cs="Arial"/>
        </w:rPr>
        <w:t>upravljavec mora izvajati ozaveščanje in usposabljanje zaposlenih o ravnanju s kemikalijami in nevarnimi odpadki in določiti osebe, ki so odgovorne za ravnanje z odpadki;</w:t>
      </w:r>
    </w:p>
    <w:p w14:paraId="6F812FC1" w14:textId="77777777" w:rsidR="002E20A0" w:rsidRPr="00DA5C0C" w:rsidRDefault="002E20A0">
      <w:pPr>
        <w:pStyle w:val="Golobesedilo"/>
        <w:numPr>
          <w:ilvl w:val="0"/>
          <w:numId w:val="15"/>
        </w:numPr>
        <w:rPr>
          <w:rFonts w:ascii="Arial" w:hAnsi="Arial" w:cs="Arial"/>
        </w:rPr>
      </w:pPr>
      <w:r w:rsidRPr="00DA5C0C">
        <w:rPr>
          <w:rFonts w:ascii="Arial" w:hAnsi="Arial" w:cs="Arial"/>
        </w:rPr>
        <w:t>vračljiva embalaža se mora redno predajati dobaviteljem proizvodov;</w:t>
      </w:r>
    </w:p>
    <w:p w14:paraId="4A120203" w14:textId="3CB8273A" w:rsidR="002E20A0" w:rsidRPr="00DA5C0C" w:rsidRDefault="002E20A0">
      <w:pPr>
        <w:pStyle w:val="Golobesedilo"/>
        <w:numPr>
          <w:ilvl w:val="0"/>
          <w:numId w:val="15"/>
        </w:numPr>
        <w:rPr>
          <w:rFonts w:ascii="Arial" w:hAnsi="Arial" w:cs="Arial"/>
        </w:rPr>
      </w:pPr>
      <w:r w:rsidRPr="00DA5C0C">
        <w:rPr>
          <w:rFonts w:ascii="Arial" w:hAnsi="Arial" w:cs="Arial"/>
        </w:rPr>
        <w:t>upravljavec mora papirno in plastično embalažo obdelati – predelati, tako da se zmanjša volumen in je odpadna embalaža tako pripravljena za recikliranje in nadaljnjo predelavo;</w:t>
      </w:r>
    </w:p>
    <w:p w14:paraId="7FC5BF1F" w14:textId="14801B2A" w:rsidR="004E2E63" w:rsidRPr="00DA5C0C" w:rsidRDefault="004E2E63">
      <w:pPr>
        <w:pStyle w:val="Golobesedilo"/>
        <w:numPr>
          <w:ilvl w:val="0"/>
          <w:numId w:val="15"/>
        </w:numPr>
        <w:rPr>
          <w:rFonts w:ascii="Arial" w:hAnsi="Arial" w:cs="Arial"/>
        </w:rPr>
      </w:pPr>
      <w:r w:rsidRPr="00DA5C0C">
        <w:rPr>
          <w:rFonts w:ascii="Arial" w:hAnsi="Arial" w:cs="Arial"/>
        </w:rPr>
        <w:t>upravljavec mora zagotoviti podaljšanje uporabnosti pripravkov s čiščenjem in filtriranjem,</w:t>
      </w:r>
    </w:p>
    <w:p w14:paraId="4AA2D57A" w14:textId="69681D60" w:rsidR="002E20A0" w:rsidRPr="00DA5C0C" w:rsidRDefault="002E20A0">
      <w:pPr>
        <w:pStyle w:val="Golobesedilo"/>
        <w:numPr>
          <w:ilvl w:val="0"/>
          <w:numId w:val="15"/>
        </w:numPr>
        <w:rPr>
          <w:rFonts w:ascii="Arial" w:hAnsi="Arial" w:cs="Arial"/>
        </w:rPr>
      </w:pPr>
      <w:r w:rsidRPr="00DA5C0C">
        <w:rPr>
          <w:rFonts w:ascii="Arial" w:hAnsi="Arial" w:cs="Arial"/>
        </w:rPr>
        <w:t>upravljavec mora optimizirati uporabo surovin in pomožnih materialov ter skrbeti za nabavo kvalitetnih surovin, z namenom, da pri delu nastaja čim manj odpadkov, kadar je to mogoče.</w:t>
      </w:r>
    </w:p>
    <w:p w14:paraId="4E315E37" w14:textId="77777777" w:rsidR="002E20A0" w:rsidRPr="00DA5C0C" w:rsidRDefault="002E20A0">
      <w:pPr>
        <w:pStyle w:val="Golobesedilo"/>
        <w:numPr>
          <w:ilvl w:val="2"/>
          <w:numId w:val="12"/>
        </w:numPr>
        <w:rPr>
          <w:rFonts w:ascii="Arial" w:hAnsi="Arial" w:cs="Arial"/>
        </w:rPr>
      </w:pPr>
      <w:r w:rsidRPr="00DA5C0C">
        <w:rPr>
          <w:rFonts w:ascii="Arial" w:hAnsi="Arial" w:cs="Arial"/>
        </w:rPr>
        <w:t>Upravljavec mora izvajati naslednje ukrepe za preprečevanje in zmanjševanje škodljivih vplivov na okolje zaradi emisij snovi in vonjav, razsutja ali razlitja odpadkov, določenih nevarnih lastnosti nevarnih odpadkov ter pojava ptic, glodavcev in mrčesa:</w:t>
      </w:r>
    </w:p>
    <w:p w14:paraId="56F85113" w14:textId="77777777" w:rsidR="002E20A0" w:rsidRPr="00DA5C0C" w:rsidRDefault="002E20A0">
      <w:pPr>
        <w:pStyle w:val="Golobesedilo"/>
        <w:numPr>
          <w:ilvl w:val="0"/>
          <w:numId w:val="16"/>
        </w:numPr>
        <w:rPr>
          <w:rFonts w:ascii="Arial" w:hAnsi="Arial" w:cs="Arial"/>
        </w:rPr>
      </w:pPr>
      <w:r w:rsidRPr="00DA5C0C">
        <w:rPr>
          <w:rFonts w:ascii="Arial" w:hAnsi="Arial" w:cs="Arial"/>
        </w:rPr>
        <w:t>območje podjetja mora biti ograjeno, tako da je preprečen dostop nepooblaščenim osebam,</w:t>
      </w:r>
    </w:p>
    <w:p w14:paraId="0F4B31BA" w14:textId="77777777" w:rsidR="002E20A0" w:rsidRPr="00DA5C0C" w:rsidRDefault="002E20A0">
      <w:pPr>
        <w:pStyle w:val="Golobesedilo"/>
        <w:numPr>
          <w:ilvl w:val="0"/>
          <w:numId w:val="16"/>
        </w:numPr>
        <w:rPr>
          <w:rFonts w:ascii="Arial" w:hAnsi="Arial" w:cs="Arial"/>
        </w:rPr>
      </w:pPr>
      <w:r w:rsidRPr="00DA5C0C">
        <w:rPr>
          <w:rFonts w:ascii="Arial" w:hAnsi="Arial" w:cs="Arial"/>
        </w:rPr>
        <w:t>poskrbljeno mora biti za redni odvoz odpadkov, da niso v podjetju skladiščene prevelike količine odpadkov,</w:t>
      </w:r>
    </w:p>
    <w:p w14:paraId="52BF6EA8" w14:textId="77777777" w:rsidR="002E20A0" w:rsidRPr="00DA5C0C" w:rsidRDefault="002E20A0">
      <w:pPr>
        <w:pStyle w:val="Golobesedilo"/>
        <w:numPr>
          <w:ilvl w:val="0"/>
          <w:numId w:val="16"/>
        </w:numPr>
        <w:rPr>
          <w:rFonts w:ascii="Arial" w:hAnsi="Arial" w:cs="Arial"/>
        </w:rPr>
      </w:pPr>
      <w:r w:rsidRPr="00DA5C0C">
        <w:rPr>
          <w:rFonts w:ascii="Arial" w:hAnsi="Arial" w:cs="Arial"/>
        </w:rPr>
        <w:t xml:space="preserve">odpadki se morajo zbirati in skladiščiti ločeno po vrstah odpadkov, tako da se ne mešajo med seboj, </w:t>
      </w:r>
    </w:p>
    <w:p w14:paraId="150504D1" w14:textId="77777777" w:rsidR="002E20A0" w:rsidRPr="00DA5C0C" w:rsidRDefault="002E20A0">
      <w:pPr>
        <w:pStyle w:val="Golobesedilo"/>
        <w:numPr>
          <w:ilvl w:val="0"/>
          <w:numId w:val="16"/>
        </w:numPr>
        <w:rPr>
          <w:rFonts w:ascii="Arial" w:hAnsi="Arial" w:cs="Arial"/>
        </w:rPr>
      </w:pPr>
      <w:r w:rsidRPr="00DA5C0C">
        <w:rPr>
          <w:rFonts w:ascii="Arial" w:hAnsi="Arial" w:cs="Arial"/>
        </w:rPr>
        <w:t>vsi odpadki se morajo skladiščiti v namenskih kontejnerjih, na ustrezno določenih mestih,</w:t>
      </w:r>
    </w:p>
    <w:p w14:paraId="7D2086BD" w14:textId="77777777" w:rsidR="002E20A0" w:rsidRPr="00DA5C0C" w:rsidRDefault="002E20A0">
      <w:pPr>
        <w:pStyle w:val="Golobesedilo"/>
        <w:numPr>
          <w:ilvl w:val="0"/>
          <w:numId w:val="16"/>
        </w:numPr>
        <w:rPr>
          <w:rFonts w:ascii="Arial" w:hAnsi="Arial" w:cs="Arial"/>
        </w:rPr>
      </w:pPr>
      <w:r w:rsidRPr="00DA5C0C">
        <w:rPr>
          <w:rFonts w:ascii="Arial" w:hAnsi="Arial" w:cs="Arial"/>
        </w:rPr>
        <w:t>upravljavec mora transportne površine sproti čistiti in pometati, da se odstranijo raztreseni odpadki,</w:t>
      </w:r>
    </w:p>
    <w:p w14:paraId="5483CAAC" w14:textId="77777777" w:rsidR="002E20A0" w:rsidRPr="00DA5C0C" w:rsidRDefault="002E20A0">
      <w:pPr>
        <w:pStyle w:val="Golobesedilo"/>
        <w:numPr>
          <w:ilvl w:val="0"/>
          <w:numId w:val="16"/>
        </w:numPr>
        <w:rPr>
          <w:rFonts w:ascii="Arial" w:hAnsi="Arial" w:cs="Arial"/>
        </w:rPr>
      </w:pPr>
      <w:r w:rsidRPr="00DA5C0C">
        <w:rPr>
          <w:rFonts w:ascii="Arial" w:hAnsi="Arial" w:cs="Arial"/>
        </w:rPr>
        <w:t>nevarne tekoče odpadke se mora skladiščiti v vodotesnih, zaprtih kontejnerjih, na tipskih lovilnih posodah z ustreznim volumnom,</w:t>
      </w:r>
    </w:p>
    <w:p w14:paraId="1334C80A" w14:textId="77777777" w:rsidR="002E20A0" w:rsidRPr="00DA5C0C" w:rsidRDefault="002E20A0">
      <w:pPr>
        <w:pStyle w:val="Golobesedilo"/>
        <w:numPr>
          <w:ilvl w:val="0"/>
          <w:numId w:val="16"/>
        </w:numPr>
        <w:rPr>
          <w:rFonts w:ascii="Arial" w:hAnsi="Arial" w:cs="Arial"/>
        </w:rPr>
      </w:pPr>
      <w:r w:rsidRPr="00DA5C0C">
        <w:rPr>
          <w:rFonts w:ascii="Arial" w:hAnsi="Arial" w:cs="Arial"/>
        </w:rPr>
        <w:t>upravljavec mora upoštevati ukrepe v primeru razlitja in raztrosa nevarnih odpadkov – pobirati razlite in raztresene nevarne odpadke z ustreznimi absorbenti in jih shranjevati v ustrezne posode, ter ravnati s pobranim materialom kot z nevarnimi odpadki.</w:t>
      </w:r>
    </w:p>
    <w:p w14:paraId="5731EE9E" w14:textId="77777777" w:rsidR="00D33821" w:rsidRPr="00DA5C0C" w:rsidRDefault="00D33821" w:rsidP="00D33821">
      <w:pPr>
        <w:autoSpaceDE w:val="0"/>
        <w:autoSpaceDN w:val="0"/>
        <w:adjustRightInd w:val="0"/>
        <w:spacing w:line="240" w:lineRule="auto"/>
        <w:jc w:val="both"/>
        <w:rPr>
          <w:rFonts w:cs="Arial"/>
          <w:szCs w:val="20"/>
          <w:lang w:val="sl-SI"/>
        </w:rPr>
      </w:pPr>
    </w:p>
    <w:p w14:paraId="319BFC90" w14:textId="77777777" w:rsidR="00D33821" w:rsidRPr="00DA5C0C" w:rsidRDefault="00D33821">
      <w:pPr>
        <w:numPr>
          <w:ilvl w:val="0"/>
          <w:numId w:val="34"/>
        </w:numPr>
        <w:tabs>
          <w:tab w:val="left" w:pos="0"/>
          <w:tab w:val="num" w:pos="567"/>
        </w:tabs>
        <w:spacing w:line="260" w:lineRule="exact"/>
        <w:ind w:left="567" w:hanging="567"/>
        <w:jc w:val="both"/>
        <w:rPr>
          <w:rFonts w:cs="Arial"/>
          <w:b/>
          <w:bCs/>
          <w:szCs w:val="20"/>
          <w:u w:val="single"/>
          <w:lang w:val="sl-SI"/>
        </w:rPr>
      </w:pPr>
      <w:r w:rsidRPr="00DA5C0C">
        <w:rPr>
          <w:rFonts w:cs="Arial"/>
          <w:b/>
          <w:bCs/>
          <w:szCs w:val="20"/>
          <w:u w:val="single"/>
          <w:lang w:val="sl-SI"/>
        </w:rPr>
        <w:t xml:space="preserve">Okoljevarstvene zahteve za emisije hrupa </w:t>
      </w:r>
    </w:p>
    <w:p w14:paraId="357D5471" w14:textId="46340688" w:rsidR="007741D1" w:rsidRPr="00DA5C0C" w:rsidRDefault="007741D1" w:rsidP="007741D1">
      <w:pPr>
        <w:pStyle w:val="Naslov4OVD"/>
        <w:widowControl w:val="0"/>
        <w:numPr>
          <w:ilvl w:val="0"/>
          <w:numId w:val="0"/>
        </w:numPr>
        <w:tabs>
          <w:tab w:val="left" w:pos="540"/>
        </w:tabs>
        <w:jc w:val="both"/>
        <w:rPr>
          <w:rFonts w:cs="Arial"/>
        </w:rPr>
      </w:pPr>
    </w:p>
    <w:p w14:paraId="06AA1C5C" w14:textId="1238DC49" w:rsidR="007741D1" w:rsidRPr="00DA5C0C" w:rsidRDefault="007741D1">
      <w:pPr>
        <w:pStyle w:val="Naslov4OVD"/>
        <w:widowControl w:val="0"/>
        <w:numPr>
          <w:ilvl w:val="1"/>
          <w:numId w:val="19"/>
        </w:numPr>
        <w:tabs>
          <w:tab w:val="clear" w:pos="284"/>
          <w:tab w:val="left" w:pos="540"/>
          <w:tab w:val="decimal" w:pos="567"/>
        </w:tabs>
        <w:ind w:left="567" w:hanging="567"/>
        <w:jc w:val="both"/>
        <w:rPr>
          <w:rFonts w:cs="Arial"/>
        </w:rPr>
      </w:pPr>
      <w:r w:rsidRPr="00DA5C0C">
        <w:rPr>
          <w:rFonts w:cs="Arial"/>
        </w:rPr>
        <w:t>Zahteve v zvezi z emisijami hrupa</w:t>
      </w:r>
    </w:p>
    <w:p w14:paraId="1194AA17" w14:textId="14C19FF0" w:rsidR="007741D1" w:rsidRPr="00DA5C0C" w:rsidRDefault="007741D1">
      <w:pPr>
        <w:pStyle w:val="Naslov4OVD"/>
        <w:widowControl w:val="0"/>
        <w:numPr>
          <w:ilvl w:val="2"/>
          <w:numId w:val="18"/>
        </w:numPr>
        <w:tabs>
          <w:tab w:val="left" w:pos="540"/>
        </w:tabs>
        <w:jc w:val="both"/>
        <w:rPr>
          <w:rFonts w:cs="Arial"/>
          <w:b w:val="0"/>
        </w:rPr>
      </w:pPr>
      <w:r w:rsidRPr="00DA5C0C">
        <w:rPr>
          <w:rFonts w:cs="Arial"/>
          <w:b w:val="0"/>
        </w:rPr>
        <w:t xml:space="preserve">   Upravljavec mora pri obratovanju naprave iz točke 1 izreka tega dovoljenja, ki je vir hrupa, zagotoviti, da na katerem koli mestu ocenjevanja hrupa, mejne vrednosti kazalcev hrupa, ki so določene v točki 5.2. izreka tega dovoljenja, ne bodo presežene.</w:t>
      </w:r>
    </w:p>
    <w:p w14:paraId="0F4DFEC3" w14:textId="77777777" w:rsidR="007741D1" w:rsidRPr="00DA5C0C" w:rsidRDefault="007741D1">
      <w:pPr>
        <w:pStyle w:val="Naslov4OVD"/>
        <w:widowControl w:val="0"/>
        <w:numPr>
          <w:ilvl w:val="2"/>
          <w:numId w:val="18"/>
        </w:numPr>
        <w:tabs>
          <w:tab w:val="left" w:pos="540"/>
        </w:tabs>
        <w:spacing w:line="260" w:lineRule="exact"/>
        <w:jc w:val="both"/>
        <w:rPr>
          <w:rFonts w:cs="Arial"/>
          <w:b w:val="0"/>
        </w:rPr>
      </w:pPr>
      <w:r w:rsidRPr="00DA5C0C">
        <w:rPr>
          <w:rFonts w:cs="Arial"/>
          <w:b w:val="0"/>
        </w:rPr>
        <w:t xml:space="preserve">   Upravljavec mora pri obratovanju naprave iz točke 1 izreka tega dovoljenja zagotoviti izvajanje vseh potrebnih ukrepov za preprečevanje hrupa in nadzor nad obratovanjem naprave iz točke 1 izreka tega dovoljenja ob zagonu, puščanju, okvari ali trenutni zaustavitvi, da emisije hrupa ne bodo presegle mejnih vrednosti kazalcev hrupa iz točke </w:t>
      </w:r>
      <w:r w:rsidRPr="00DA5C0C">
        <w:rPr>
          <w:rFonts w:cs="Arial"/>
          <w:b w:val="0"/>
        </w:rPr>
        <w:lastRenderedPageBreak/>
        <w:t>5.2 izreka tega dovoljenja.</w:t>
      </w:r>
    </w:p>
    <w:p w14:paraId="7C8DCEF0" w14:textId="77777777" w:rsidR="00D33821" w:rsidRPr="00DA5C0C" w:rsidRDefault="00D33821" w:rsidP="00D33821">
      <w:pPr>
        <w:pStyle w:val="N"/>
        <w:tabs>
          <w:tab w:val="clear" w:pos="144"/>
        </w:tabs>
        <w:rPr>
          <w:rFonts w:ascii="Arial" w:hAnsi="Arial" w:cs="Arial"/>
          <w:sz w:val="20"/>
          <w:lang w:val="sl-SI"/>
        </w:rPr>
      </w:pPr>
    </w:p>
    <w:p w14:paraId="65D69966" w14:textId="5945E815" w:rsidR="007741D1" w:rsidRPr="00DA5C0C" w:rsidRDefault="007741D1">
      <w:pPr>
        <w:pStyle w:val="Naslov4OVD"/>
        <w:widowControl w:val="0"/>
        <w:numPr>
          <w:ilvl w:val="1"/>
          <w:numId w:val="19"/>
        </w:numPr>
        <w:tabs>
          <w:tab w:val="clear" w:pos="284"/>
          <w:tab w:val="left" w:pos="540"/>
          <w:tab w:val="decimal" w:pos="567"/>
        </w:tabs>
        <w:ind w:left="567" w:hanging="567"/>
        <w:jc w:val="both"/>
        <w:rPr>
          <w:rFonts w:cs="Arial"/>
        </w:rPr>
      </w:pPr>
      <w:r w:rsidRPr="00DA5C0C">
        <w:rPr>
          <w:rFonts w:cs="Arial"/>
        </w:rPr>
        <w:t xml:space="preserve">Mejne  vrednosti kazalcev hrupa </w:t>
      </w:r>
    </w:p>
    <w:p w14:paraId="74C7D051" w14:textId="6296CBF8" w:rsidR="007741D1" w:rsidRPr="00DA5C0C" w:rsidRDefault="007741D1">
      <w:pPr>
        <w:pStyle w:val="Naslov4OVD"/>
        <w:widowControl w:val="0"/>
        <w:numPr>
          <w:ilvl w:val="2"/>
          <w:numId w:val="19"/>
        </w:numPr>
        <w:tabs>
          <w:tab w:val="left" w:pos="540"/>
        </w:tabs>
        <w:spacing w:line="260" w:lineRule="exact"/>
        <w:jc w:val="both"/>
        <w:rPr>
          <w:rFonts w:cs="Arial"/>
          <w:b w:val="0"/>
          <w:bCs/>
        </w:rPr>
      </w:pPr>
      <w:r w:rsidRPr="00DA5C0C">
        <w:rPr>
          <w:rFonts w:cs="Arial"/>
          <w:b w:val="0"/>
          <w:bCs/>
        </w:rPr>
        <w:t>Mejne vrednosti kazalcev hrupa L</w:t>
      </w:r>
      <w:r w:rsidRPr="00DA5C0C">
        <w:rPr>
          <w:rFonts w:cs="Arial"/>
          <w:b w:val="0"/>
          <w:bCs/>
          <w:vertAlign w:val="subscript"/>
        </w:rPr>
        <w:t>dan</w:t>
      </w:r>
      <w:r w:rsidRPr="00DA5C0C">
        <w:rPr>
          <w:rFonts w:cs="Arial"/>
          <w:b w:val="0"/>
          <w:bCs/>
        </w:rPr>
        <w:t>, L</w:t>
      </w:r>
      <w:r w:rsidRPr="00DA5C0C">
        <w:rPr>
          <w:rFonts w:cs="Arial"/>
          <w:b w:val="0"/>
          <w:bCs/>
          <w:vertAlign w:val="subscript"/>
        </w:rPr>
        <w:t>noč</w:t>
      </w:r>
      <w:r w:rsidRPr="00DA5C0C">
        <w:rPr>
          <w:rFonts w:cs="Arial"/>
          <w:b w:val="0"/>
          <w:bCs/>
        </w:rPr>
        <w:t>, L</w:t>
      </w:r>
      <w:r w:rsidRPr="00DA5C0C">
        <w:rPr>
          <w:rFonts w:cs="Arial"/>
          <w:b w:val="0"/>
          <w:bCs/>
          <w:vertAlign w:val="subscript"/>
        </w:rPr>
        <w:t>večer</w:t>
      </w:r>
      <w:r w:rsidRPr="00DA5C0C">
        <w:rPr>
          <w:rFonts w:cs="Arial"/>
          <w:b w:val="0"/>
          <w:bCs/>
        </w:rPr>
        <w:t xml:space="preserve"> in L</w:t>
      </w:r>
      <w:r w:rsidRPr="00DA5C0C">
        <w:rPr>
          <w:rFonts w:cs="Arial"/>
          <w:b w:val="0"/>
          <w:bCs/>
          <w:vertAlign w:val="subscript"/>
        </w:rPr>
        <w:t>dvn</w:t>
      </w:r>
      <w:r w:rsidRPr="00DA5C0C">
        <w:rPr>
          <w:rFonts w:cs="Arial"/>
          <w:b w:val="0"/>
          <w:bCs/>
        </w:rPr>
        <w:t>, so določene v Preglednici </w:t>
      </w:r>
      <w:r w:rsidR="000D3623" w:rsidRPr="00DA5C0C">
        <w:rPr>
          <w:rFonts w:cs="Arial"/>
          <w:b w:val="0"/>
          <w:bCs/>
        </w:rPr>
        <w:t>10</w:t>
      </w:r>
      <w:r w:rsidRPr="00DA5C0C">
        <w:rPr>
          <w:rFonts w:cs="Arial"/>
          <w:b w:val="0"/>
          <w:bCs/>
        </w:rPr>
        <w:t>.</w:t>
      </w:r>
    </w:p>
    <w:p w14:paraId="308FB3B4" w14:textId="77777777" w:rsidR="007741D1" w:rsidRPr="00DA5C0C" w:rsidRDefault="007741D1" w:rsidP="007741D1">
      <w:pPr>
        <w:widowControl w:val="0"/>
        <w:jc w:val="both"/>
        <w:rPr>
          <w:rFonts w:cs="Arial"/>
          <w:szCs w:val="20"/>
          <w:lang w:val="sl-SI"/>
        </w:rPr>
      </w:pPr>
    </w:p>
    <w:p w14:paraId="13EDD909" w14:textId="37F640B7" w:rsidR="007741D1" w:rsidRPr="00DA5C0C" w:rsidRDefault="007741D1" w:rsidP="007741D1">
      <w:pPr>
        <w:widowControl w:val="0"/>
        <w:ind w:left="2493" w:hanging="1359"/>
        <w:jc w:val="both"/>
        <w:rPr>
          <w:rFonts w:cs="Arial"/>
          <w:szCs w:val="20"/>
          <w:lang w:val="sl-SI"/>
        </w:rPr>
      </w:pPr>
      <w:r w:rsidRPr="00DA5C0C">
        <w:rPr>
          <w:rFonts w:cs="Arial"/>
          <w:szCs w:val="20"/>
          <w:lang w:val="sl-SI"/>
        </w:rPr>
        <w:t xml:space="preserve">Preglednica </w:t>
      </w:r>
      <w:r w:rsidR="000D3623" w:rsidRPr="00DA5C0C">
        <w:rPr>
          <w:rFonts w:cs="Arial"/>
          <w:szCs w:val="20"/>
          <w:lang w:val="sl-SI"/>
        </w:rPr>
        <w:t>10</w:t>
      </w:r>
      <w:r w:rsidRPr="00DA5C0C">
        <w:rPr>
          <w:rFonts w:cs="Arial"/>
          <w:szCs w:val="20"/>
          <w:lang w:val="sl-SI"/>
        </w:rPr>
        <w:t xml:space="preserve">: Mejne vrednosti kazalcev hrupa  </w:t>
      </w:r>
    </w:p>
    <w:tbl>
      <w:tblPr>
        <w:tblW w:w="6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080"/>
        <w:gridCol w:w="1080"/>
        <w:gridCol w:w="1113"/>
        <w:gridCol w:w="1227"/>
      </w:tblGrid>
      <w:tr w:rsidR="007741D1" w:rsidRPr="00DA5C0C" w14:paraId="1B81FB40" w14:textId="77777777" w:rsidTr="00472D1F">
        <w:trPr>
          <w:jc w:val="center"/>
        </w:trPr>
        <w:tc>
          <w:tcPr>
            <w:tcW w:w="1849" w:type="dxa"/>
            <w:shd w:val="clear" w:color="auto" w:fill="D9D9D9"/>
          </w:tcPr>
          <w:p w14:paraId="26ABDD2D"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bookmarkStart w:id="5" w:name="_Toc165967990"/>
            <w:r w:rsidRPr="00DA5C0C">
              <w:rPr>
                <w:rFonts w:cs="Arial"/>
                <w:szCs w:val="20"/>
                <w:lang w:val="sl-SI"/>
              </w:rPr>
              <w:t>Območje varstva pred hrupom</w:t>
            </w:r>
          </w:p>
        </w:tc>
        <w:tc>
          <w:tcPr>
            <w:tcW w:w="1080" w:type="dxa"/>
            <w:shd w:val="clear" w:color="auto" w:fill="D9D9D9"/>
          </w:tcPr>
          <w:p w14:paraId="2A50D5F3"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L</w:t>
            </w:r>
            <w:r w:rsidRPr="00DA5C0C">
              <w:rPr>
                <w:rFonts w:cs="Arial"/>
                <w:szCs w:val="20"/>
                <w:vertAlign w:val="subscript"/>
                <w:lang w:val="sl-SI"/>
              </w:rPr>
              <w:t xml:space="preserve">dan </w:t>
            </w:r>
          </w:p>
          <w:p w14:paraId="7A2C9381"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(dBA)</w:t>
            </w:r>
          </w:p>
        </w:tc>
        <w:tc>
          <w:tcPr>
            <w:tcW w:w="1080" w:type="dxa"/>
            <w:shd w:val="clear" w:color="auto" w:fill="D9D9D9"/>
          </w:tcPr>
          <w:p w14:paraId="1B23BFF7"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L</w:t>
            </w:r>
            <w:r w:rsidRPr="00DA5C0C">
              <w:rPr>
                <w:rFonts w:cs="Arial"/>
                <w:szCs w:val="20"/>
                <w:vertAlign w:val="subscript"/>
                <w:lang w:val="sl-SI"/>
              </w:rPr>
              <w:t>večer</w:t>
            </w:r>
            <w:r w:rsidRPr="00DA5C0C">
              <w:rPr>
                <w:rFonts w:cs="Arial"/>
                <w:szCs w:val="20"/>
                <w:lang w:val="sl-SI"/>
              </w:rPr>
              <w:t xml:space="preserve"> (dBA)</w:t>
            </w:r>
          </w:p>
        </w:tc>
        <w:tc>
          <w:tcPr>
            <w:tcW w:w="1113" w:type="dxa"/>
            <w:shd w:val="clear" w:color="auto" w:fill="D9D9D9"/>
          </w:tcPr>
          <w:p w14:paraId="45882333"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L</w:t>
            </w:r>
            <w:r w:rsidRPr="00DA5C0C">
              <w:rPr>
                <w:rFonts w:cs="Arial"/>
                <w:szCs w:val="20"/>
                <w:vertAlign w:val="subscript"/>
                <w:lang w:val="sl-SI"/>
              </w:rPr>
              <w:t>noč</w:t>
            </w:r>
            <w:r w:rsidRPr="00DA5C0C">
              <w:rPr>
                <w:rFonts w:cs="Arial"/>
                <w:szCs w:val="20"/>
                <w:lang w:val="sl-SI"/>
              </w:rPr>
              <w:t xml:space="preserve">  </w:t>
            </w:r>
          </w:p>
          <w:p w14:paraId="12BB2569"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(dBA)</w:t>
            </w:r>
          </w:p>
        </w:tc>
        <w:tc>
          <w:tcPr>
            <w:tcW w:w="1227" w:type="dxa"/>
            <w:shd w:val="clear" w:color="auto" w:fill="D9D9D9"/>
          </w:tcPr>
          <w:p w14:paraId="3096E45E"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L</w:t>
            </w:r>
            <w:r w:rsidRPr="00DA5C0C">
              <w:rPr>
                <w:rFonts w:cs="Arial"/>
                <w:szCs w:val="20"/>
                <w:vertAlign w:val="subscript"/>
                <w:lang w:val="sl-SI"/>
              </w:rPr>
              <w:t>dvn</w:t>
            </w:r>
            <w:r w:rsidRPr="00DA5C0C">
              <w:rPr>
                <w:rFonts w:cs="Arial"/>
                <w:szCs w:val="20"/>
                <w:lang w:val="sl-SI"/>
              </w:rPr>
              <w:t xml:space="preserve">  </w:t>
            </w:r>
          </w:p>
          <w:p w14:paraId="27C3BEF8"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(dBA)</w:t>
            </w:r>
          </w:p>
        </w:tc>
      </w:tr>
      <w:tr w:rsidR="007741D1" w:rsidRPr="00DA5C0C" w14:paraId="64E01276" w14:textId="77777777" w:rsidTr="00472D1F">
        <w:trPr>
          <w:jc w:val="center"/>
        </w:trPr>
        <w:tc>
          <w:tcPr>
            <w:tcW w:w="1849" w:type="dxa"/>
            <w:shd w:val="clear" w:color="auto" w:fill="FFFFFF"/>
          </w:tcPr>
          <w:p w14:paraId="649080D8"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III. območje</w:t>
            </w:r>
          </w:p>
        </w:tc>
        <w:tc>
          <w:tcPr>
            <w:tcW w:w="1080" w:type="dxa"/>
            <w:shd w:val="clear" w:color="auto" w:fill="FFFFFF"/>
          </w:tcPr>
          <w:p w14:paraId="16ABB9F6"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58</w:t>
            </w:r>
          </w:p>
        </w:tc>
        <w:tc>
          <w:tcPr>
            <w:tcW w:w="1080" w:type="dxa"/>
            <w:shd w:val="clear" w:color="auto" w:fill="FFFFFF"/>
          </w:tcPr>
          <w:p w14:paraId="5509BD86"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53</w:t>
            </w:r>
          </w:p>
        </w:tc>
        <w:tc>
          <w:tcPr>
            <w:tcW w:w="1113" w:type="dxa"/>
            <w:shd w:val="clear" w:color="auto" w:fill="FFFFFF"/>
          </w:tcPr>
          <w:p w14:paraId="71B8AF7E"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48</w:t>
            </w:r>
          </w:p>
        </w:tc>
        <w:tc>
          <w:tcPr>
            <w:tcW w:w="1227" w:type="dxa"/>
            <w:shd w:val="clear" w:color="auto" w:fill="FFFFFF"/>
          </w:tcPr>
          <w:p w14:paraId="5531719A"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58</w:t>
            </w:r>
          </w:p>
        </w:tc>
      </w:tr>
    </w:tbl>
    <w:p w14:paraId="033119D4" w14:textId="77777777" w:rsidR="007741D1" w:rsidRPr="00DA5C0C" w:rsidRDefault="007741D1" w:rsidP="007741D1">
      <w:pPr>
        <w:rPr>
          <w:rFonts w:cs="Arial"/>
          <w:szCs w:val="20"/>
          <w:lang w:val="sl-SI"/>
        </w:rPr>
      </w:pPr>
    </w:p>
    <w:p w14:paraId="0DB88F25" w14:textId="66D9EE63" w:rsidR="007741D1" w:rsidRPr="00DA5C0C" w:rsidRDefault="007741D1">
      <w:pPr>
        <w:pStyle w:val="Naslov4OVD"/>
        <w:widowControl w:val="0"/>
        <w:numPr>
          <w:ilvl w:val="2"/>
          <w:numId w:val="19"/>
        </w:numPr>
        <w:tabs>
          <w:tab w:val="left" w:pos="540"/>
        </w:tabs>
        <w:spacing w:line="260" w:lineRule="exact"/>
        <w:jc w:val="both"/>
        <w:rPr>
          <w:rFonts w:cs="Arial"/>
          <w:b w:val="0"/>
          <w:bCs/>
        </w:rPr>
      </w:pPr>
      <w:r w:rsidRPr="00DA5C0C">
        <w:rPr>
          <w:rFonts w:cs="Arial"/>
          <w:b w:val="0"/>
          <w:bCs/>
        </w:rPr>
        <w:t>Mejne vrednosti konične ravni hrupa L</w:t>
      </w:r>
      <w:r w:rsidRPr="00DA5C0C">
        <w:rPr>
          <w:rFonts w:cs="Arial"/>
          <w:b w:val="0"/>
          <w:bCs/>
          <w:vertAlign w:val="subscript"/>
        </w:rPr>
        <w:t>1</w:t>
      </w:r>
      <w:r w:rsidRPr="00DA5C0C">
        <w:rPr>
          <w:rFonts w:cs="Arial"/>
          <w:b w:val="0"/>
          <w:bCs/>
        </w:rPr>
        <w:t xml:space="preserve"> so določene v Preglednici</w:t>
      </w:r>
      <w:r w:rsidR="000D3623" w:rsidRPr="00DA5C0C">
        <w:rPr>
          <w:rFonts w:cs="Arial"/>
          <w:b w:val="0"/>
          <w:bCs/>
        </w:rPr>
        <w:t xml:space="preserve"> 11</w:t>
      </w:r>
      <w:r w:rsidRPr="00DA5C0C">
        <w:rPr>
          <w:rFonts w:cs="Arial"/>
          <w:b w:val="0"/>
          <w:bCs/>
        </w:rPr>
        <w:t>.</w:t>
      </w:r>
      <w:bookmarkEnd w:id="5"/>
      <w:r w:rsidRPr="00DA5C0C">
        <w:rPr>
          <w:rFonts w:cs="Arial"/>
          <w:b w:val="0"/>
          <w:bCs/>
        </w:rPr>
        <w:t xml:space="preserve"> </w:t>
      </w:r>
    </w:p>
    <w:p w14:paraId="7C582999" w14:textId="77777777" w:rsidR="007741D1" w:rsidRPr="00DA5C0C" w:rsidRDefault="007741D1" w:rsidP="007741D1">
      <w:pPr>
        <w:widowControl w:val="0"/>
        <w:jc w:val="both"/>
        <w:rPr>
          <w:rFonts w:cs="Arial"/>
          <w:szCs w:val="20"/>
          <w:lang w:val="sl-SI"/>
        </w:rPr>
      </w:pPr>
    </w:p>
    <w:p w14:paraId="5D40DB66" w14:textId="62D18268" w:rsidR="007741D1" w:rsidRPr="00DA5C0C" w:rsidRDefault="007741D1" w:rsidP="007741D1">
      <w:pPr>
        <w:widowControl w:val="0"/>
        <w:ind w:left="2493" w:hanging="1359"/>
        <w:jc w:val="both"/>
        <w:rPr>
          <w:rFonts w:cs="Arial"/>
          <w:szCs w:val="20"/>
          <w:lang w:val="sl-SI"/>
        </w:rPr>
      </w:pPr>
      <w:r w:rsidRPr="00DA5C0C">
        <w:rPr>
          <w:rFonts w:cs="Arial"/>
          <w:szCs w:val="20"/>
          <w:lang w:val="sl-SI"/>
        </w:rPr>
        <w:t xml:space="preserve">  Preglednica </w:t>
      </w:r>
      <w:r w:rsidR="000D3623" w:rsidRPr="00DA5C0C">
        <w:rPr>
          <w:rFonts w:cs="Arial"/>
          <w:szCs w:val="20"/>
          <w:lang w:val="sl-SI"/>
        </w:rPr>
        <w:t>11</w:t>
      </w:r>
      <w:r w:rsidRPr="00DA5C0C">
        <w:rPr>
          <w:rFonts w:cs="Arial"/>
          <w:szCs w:val="20"/>
          <w:lang w:val="sl-SI"/>
        </w:rPr>
        <w:t xml:space="preserve">: Mejne vrednosti konične ravni hrupa  </w:t>
      </w:r>
    </w:p>
    <w:tbl>
      <w:tblPr>
        <w:tblW w:w="6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2558"/>
        <w:gridCol w:w="1781"/>
      </w:tblGrid>
      <w:tr w:rsidR="007741D1" w:rsidRPr="00DA5C0C" w14:paraId="7BF6C586" w14:textId="77777777" w:rsidTr="00472D1F">
        <w:trPr>
          <w:jc w:val="center"/>
        </w:trPr>
        <w:tc>
          <w:tcPr>
            <w:tcW w:w="1804" w:type="dxa"/>
            <w:shd w:val="clear" w:color="auto" w:fill="D9D9D9"/>
          </w:tcPr>
          <w:p w14:paraId="1C2DCBF9"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Območje varstva pred hrupom</w:t>
            </w:r>
          </w:p>
        </w:tc>
        <w:tc>
          <w:tcPr>
            <w:tcW w:w="2558" w:type="dxa"/>
            <w:shd w:val="clear" w:color="auto" w:fill="D9D9D9"/>
          </w:tcPr>
          <w:p w14:paraId="23F6C2DC"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L</w:t>
            </w:r>
            <w:r w:rsidRPr="00DA5C0C">
              <w:rPr>
                <w:rFonts w:cs="Arial"/>
                <w:szCs w:val="20"/>
                <w:vertAlign w:val="subscript"/>
                <w:lang w:val="sl-SI"/>
              </w:rPr>
              <w:t>1</w:t>
            </w:r>
            <w:r w:rsidRPr="00DA5C0C">
              <w:rPr>
                <w:rFonts w:cs="Arial"/>
                <w:szCs w:val="20"/>
                <w:lang w:val="sl-SI"/>
              </w:rPr>
              <w:t>-obdobje večera in noči</w:t>
            </w:r>
          </w:p>
          <w:p w14:paraId="4C9E3CA0"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(dBA)</w:t>
            </w:r>
          </w:p>
        </w:tc>
        <w:tc>
          <w:tcPr>
            <w:tcW w:w="1781" w:type="dxa"/>
            <w:shd w:val="clear" w:color="auto" w:fill="D9D9D9"/>
          </w:tcPr>
          <w:p w14:paraId="6D88A3A2"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L</w:t>
            </w:r>
            <w:r w:rsidRPr="00DA5C0C">
              <w:rPr>
                <w:rFonts w:cs="Arial"/>
                <w:szCs w:val="20"/>
                <w:vertAlign w:val="subscript"/>
                <w:lang w:val="sl-SI"/>
              </w:rPr>
              <w:t>1</w:t>
            </w:r>
            <w:r w:rsidRPr="00DA5C0C">
              <w:rPr>
                <w:rFonts w:cs="Arial"/>
                <w:szCs w:val="20"/>
                <w:lang w:val="sl-SI"/>
              </w:rPr>
              <w:t>-obdobje dneva</w:t>
            </w:r>
          </w:p>
          <w:p w14:paraId="2DFA7211"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(dBA)</w:t>
            </w:r>
          </w:p>
        </w:tc>
      </w:tr>
      <w:tr w:rsidR="007741D1" w:rsidRPr="00DA5C0C" w14:paraId="419CCA16" w14:textId="77777777" w:rsidTr="00472D1F">
        <w:trPr>
          <w:jc w:val="center"/>
        </w:trPr>
        <w:tc>
          <w:tcPr>
            <w:tcW w:w="1804" w:type="dxa"/>
            <w:shd w:val="clear" w:color="auto" w:fill="FFFFFF"/>
          </w:tcPr>
          <w:p w14:paraId="45048D3B"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III. območje</w:t>
            </w:r>
          </w:p>
        </w:tc>
        <w:tc>
          <w:tcPr>
            <w:tcW w:w="2558" w:type="dxa"/>
            <w:shd w:val="clear" w:color="auto" w:fill="FFFFFF"/>
          </w:tcPr>
          <w:p w14:paraId="5AAAEB78"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70</w:t>
            </w:r>
          </w:p>
        </w:tc>
        <w:tc>
          <w:tcPr>
            <w:tcW w:w="1781" w:type="dxa"/>
            <w:shd w:val="clear" w:color="auto" w:fill="FFFFFF"/>
          </w:tcPr>
          <w:p w14:paraId="6A184F08" w14:textId="77777777" w:rsidR="007741D1" w:rsidRPr="00DA5C0C" w:rsidRDefault="007741D1" w:rsidP="00472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lang w:val="sl-SI"/>
              </w:rPr>
            </w:pPr>
            <w:r w:rsidRPr="00DA5C0C">
              <w:rPr>
                <w:rFonts w:cs="Arial"/>
                <w:szCs w:val="20"/>
                <w:lang w:val="sl-SI"/>
              </w:rPr>
              <w:t>85</w:t>
            </w:r>
          </w:p>
        </w:tc>
      </w:tr>
    </w:tbl>
    <w:p w14:paraId="37018236" w14:textId="77777777" w:rsidR="007741D1" w:rsidRPr="00DA5C0C" w:rsidRDefault="007741D1" w:rsidP="007741D1">
      <w:pPr>
        <w:widowControl w:val="0"/>
        <w:jc w:val="both"/>
        <w:rPr>
          <w:rFonts w:cs="Arial"/>
          <w:szCs w:val="20"/>
          <w:lang w:val="sl-SI"/>
        </w:rPr>
      </w:pPr>
    </w:p>
    <w:p w14:paraId="4FED31C0" w14:textId="77777777" w:rsidR="007741D1" w:rsidRPr="00DA5C0C" w:rsidRDefault="007741D1" w:rsidP="007741D1">
      <w:pPr>
        <w:pStyle w:val="Naslov4OVD"/>
        <w:widowControl w:val="0"/>
        <w:numPr>
          <w:ilvl w:val="0"/>
          <w:numId w:val="0"/>
        </w:numPr>
        <w:tabs>
          <w:tab w:val="left" w:pos="540"/>
        </w:tabs>
        <w:jc w:val="both"/>
        <w:rPr>
          <w:rFonts w:cs="Arial"/>
        </w:rPr>
      </w:pPr>
    </w:p>
    <w:p w14:paraId="599A6E50" w14:textId="77777777" w:rsidR="007741D1" w:rsidRPr="00DA5C0C" w:rsidRDefault="007741D1">
      <w:pPr>
        <w:pStyle w:val="Naslov4OVD"/>
        <w:widowControl w:val="0"/>
        <w:numPr>
          <w:ilvl w:val="1"/>
          <w:numId w:val="19"/>
        </w:numPr>
        <w:tabs>
          <w:tab w:val="clear" w:pos="284"/>
          <w:tab w:val="left" w:pos="540"/>
          <w:tab w:val="decimal" w:pos="567"/>
        </w:tabs>
        <w:ind w:left="567" w:hanging="567"/>
        <w:jc w:val="both"/>
        <w:rPr>
          <w:rFonts w:cs="Arial"/>
        </w:rPr>
      </w:pPr>
      <w:r w:rsidRPr="00DA5C0C">
        <w:rPr>
          <w:rFonts w:cs="Arial"/>
        </w:rPr>
        <w:t>Obveznosti v zvezi z izvajanjem prvega ocenjevanja, obratovalnega monitoringa in poročanjem zaradi emisije hrupa</w:t>
      </w:r>
    </w:p>
    <w:p w14:paraId="1486CB8E" w14:textId="77777777" w:rsidR="007741D1" w:rsidRPr="00DA5C0C" w:rsidRDefault="007741D1" w:rsidP="007741D1">
      <w:pPr>
        <w:ind w:left="567" w:hanging="567"/>
        <w:jc w:val="both"/>
        <w:rPr>
          <w:rFonts w:cs="Arial"/>
          <w:szCs w:val="20"/>
          <w:lang w:val="sl-SI"/>
        </w:rPr>
      </w:pPr>
    </w:p>
    <w:p w14:paraId="1B578737" w14:textId="4545D558" w:rsidR="007741D1" w:rsidRPr="00DA5C0C" w:rsidRDefault="007741D1">
      <w:pPr>
        <w:pStyle w:val="Odstavekseznama"/>
        <w:numPr>
          <w:ilvl w:val="2"/>
          <w:numId w:val="19"/>
        </w:numPr>
        <w:jc w:val="both"/>
        <w:rPr>
          <w:rFonts w:cs="Arial"/>
          <w:szCs w:val="20"/>
          <w:lang w:val="sl-SI"/>
        </w:rPr>
      </w:pPr>
      <w:r w:rsidRPr="00DA5C0C">
        <w:rPr>
          <w:rFonts w:cs="Arial"/>
          <w:szCs w:val="20"/>
          <w:lang w:val="sl-SI"/>
        </w:rPr>
        <w:t>Upravljavec mora zagotoviti izvajanje prvega ocenjevanja in obratovalnega monitoringa hrupa za napravo iz točke 1 izreka tega dovoljenja v stanju njene največje zmogljivosti obratovanja.</w:t>
      </w:r>
    </w:p>
    <w:p w14:paraId="5FE363A5" w14:textId="08C7430B" w:rsidR="007741D1" w:rsidRPr="00DA5C0C" w:rsidRDefault="007741D1">
      <w:pPr>
        <w:pStyle w:val="Odstavekseznama"/>
        <w:numPr>
          <w:ilvl w:val="2"/>
          <w:numId w:val="19"/>
        </w:numPr>
        <w:jc w:val="both"/>
        <w:rPr>
          <w:rFonts w:cs="Arial"/>
          <w:szCs w:val="20"/>
          <w:lang w:val="sl-SI"/>
        </w:rPr>
      </w:pPr>
      <w:r w:rsidRPr="00DA5C0C">
        <w:rPr>
          <w:rFonts w:cs="Arial"/>
          <w:szCs w:val="20"/>
          <w:lang w:val="sl-SI"/>
        </w:rPr>
        <w:t>Upravljavec mora prvo ocenjevanje hrupa za napravo iz točke 1 izreka tega dovoljenja izvesti v času poskusnega obratovanja oziroma po vzpostavitvi stabilnih obratovalnih razmer.</w:t>
      </w:r>
    </w:p>
    <w:p w14:paraId="14063807" w14:textId="0E39139D" w:rsidR="007741D1" w:rsidRPr="00DA5C0C" w:rsidRDefault="007741D1">
      <w:pPr>
        <w:pStyle w:val="Odstavekseznama"/>
        <w:numPr>
          <w:ilvl w:val="2"/>
          <w:numId w:val="19"/>
        </w:numPr>
        <w:jc w:val="both"/>
        <w:rPr>
          <w:rFonts w:cs="Arial"/>
          <w:szCs w:val="20"/>
          <w:lang w:val="sl-SI"/>
        </w:rPr>
      </w:pPr>
      <w:r w:rsidRPr="00DA5C0C">
        <w:rPr>
          <w:rFonts w:cs="Arial"/>
          <w:szCs w:val="20"/>
          <w:lang w:val="sl-SI"/>
        </w:rPr>
        <w:t>Upravljavec mora zagotoviti izvedbo občasnega ocenjevanja hrupa za napravo iz točke 1 izreka tega dovoljenja enkrat v obdobju treh let.</w:t>
      </w:r>
    </w:p>
    <w:p w14:paraId="4DA01CBD" w14:textId="625014CC" w:rsidR="007741D1" w:rsidRPr="00DA5C0C" w:rsidRDefault="007741D1">
      <w:pPr>
        <w:pStyle w:val="Odstavekseznama"/>
        <w:numPr>
          <w:ilvl w:val="2"/>
          <w:numId w:val="19"/>
        </w:numPr>
        <w:jc w:val="both"/>
        <w:rPr>
          <w:rFonts w:cs="Arial"/>
          <w:b/>
          <w:szCs w:val="20"/>
          <w:lang w:val="sl-SI"/>
        </w:rPr>
      </w:pPr>
      <w:r w:rsidRPr="00DA5C0C">
        <w:rPr>
          <w:rFonts w:cs="Arial"/>
          <w:szCs w:val="20"/>
          <w:lang w:val="sl-SI"/>
        </w:rPr>
        <w:t>Upravljavec mora Agenciji Republike Slovenije za okolje predložiti poročilo o ocenjevanju  hrupa zaradi emisije vira hrupa najkasneje v 30 dneh po opravljenem ocenjevanju hrupa.</w:t>
      </w:r>
    </w:p>
    <w:p w14:paraId="16BCE52D" w14:textId="225228EA" w:rsidR="00D33821" w:rsidRPr="00DA5C0C" w:rsidRDefault="00D33821" w:rsidP="00016029">
      <w:pPr>
        <w:pStyle w:val="Naslov3"/>
        <w:keepNext w:val="0"/>
        <w:tabs>
          <w:tab w:val="num" w:pos="8847"/>
        </w:tabs>
        <w:spacing w:before="60" w:line="240" w:lineRule="auto"/>
        <w:jc w:val="both"/>
        <w:rPr>
          <w:rFonts w:ascii="Arial" w:hAnsi="Arial" w:cs="Arial"/>
          <w:color w:val="auto"/>
          <w:sz w:val="20"/>
          <w:szCs w:val="20"/>
          <w:lang w:val="sl-SI"/>
        </w:rPr>
      </w:pPr>
    </w:p>
    <w:p w14:paraId="5598B745" w14:textId="5EBBAB28" w:rsidR="00CC5557" w:rsidRPr="00792721" w:rsidRDefault="00D078A4">
      <w:pPr>
        <w:numPr>
          <w:ilvl w:val="0"/>
          <w:numId w:val="34"/>
        </w:numPr>
        <w:tabs>
          <w:tab w:val="num" w:pos="567"/>
        </w:tabs>
        <w:spacing w:line="260" w:lineRule="exact"/>
        <w:ind w:left="567" w:hanging="567"/>
        <w:jc w:val="both"/>
        <w:rPr>
          <w:rFonts w:cs="Arial"/>
          <w:szCs w:val="20"/>
          <w:u w:val="single"/>
          <w:lang w:val="sl-SI"/>
        </w:rPr>
      </w:pPr>
      <w:r w:rsidRPr="00792721">
        <w:rPr>
          <w:rFonts w:cs="Arial"/>
          <w:b/>
          <w:bCs/>
          <w:szCs w:val="20"/>
          <w:u w:val="single"/>
          <w:lang w:val="sl-SI"/>
        </w:rPr>
        <w:t>Okoljevarstvene zahteve v zvezi s preprečevanjem emisij snovi v tla in podzemne vode</w:t>
      </w:r>
    </w:p>
    <w:p w14:paraId="60A1F63F" w14:textId="68D2FF70" w:rsidR="00CC5557" w:rsidRPr="00792721" w:rsidRDefault="00FA6292">
      <w:pPr>
        <w:pStyle w:val="Odstavekseznama"/>
        <w:numPr>
          <w:ilvl w:val="1"/>
          <w:numId w:val="34"/>
        </w:numPr>
        <w:spacing w:line="260" w:lineRule="exact"/>
        <w:jc w:val="both"/>
        <w:rPr>
          <w:rFonts w:cs="Arial"/>
          <w:szCs w:val="20"/>
          <w:lang w:val="sl-SI"/>
        </w:rPr>
      </w:pPr>
      <w:r w:rsidRPr="00792721">
        <w:rPr>
          <w:rFonts w:cs="Arial"/>
          <w:szCs w:val="20"/>
          <w:lang w:val="sl-SI"/>
        </w:rPr>
        <w:t>Upravljavcu se potrdi prejem dokumenta Izhodiščno poročilo</w:t>
      </w:r>
      <w:r w:rsidR="00A32AFB" w:rsidRPr="00792721">
        <w:rPr>
          <w:rFonts w:cs="Arial"/>
          <w:szCs w:val="20"/>
          <w:lang w:val="sl-SI"/>
        </w:rPr>
        <w:t xml:space="preserve"> za TPV Automotive tovarna Brezina, št. 2820-21/88314-22/1-2, dne 8. 7. 2022, dopolnitev 23. 3. 2023, dopolnitev 17. 8. 2023 s prilogami.</w:t>
      </w:r>
    </w:p>
    <w:p w14:paraId="1D076CE8" w14:textId="77777777" w:rsidR="00656B60" w:rsidRPr="00DA5C0C" w:rsidRDefault="00656B60" w:rsidP="00656B60">
      <w:pPr>
        <w:pStyle w:val="Odstavekseznama"/>
        <w:spacing w:line="260" w:lineRule="exact"/>
        <w:ind w:left="360"/>
        <w:jc w:val="both"/>
        <w:rPr>
          <w:rFonts w:cs="Arial"/>
          <w:szCs w:val="20"/>
          <w:highlight w:val="yellow"/>
          <w:lang w:val="sl-SI"/>
        </w:rPr>
      </w:pPr>
    </w:p>
    <w:p w14:paraId="5E5C96A8" w14:textId="77777777" w:rsidR="00FA6292" w:rsidRPr="00DA5C0C" w:rsidRDefault="00FA6292">
      <w:pPr>
        <w:pStyle w:val="Odstavekseznama"/>
        <w:numPr>
          <w:ilvl w:val="1"/>
          <w:numId w:val="34"/>
        </w:numPr>
        <w:rPr>
          <w:rFonts w:cs="Arial"/>
          <w:szCs w:val="20"/>
          <w:lang w:val="sl-SI"/>
        </w:rPr>
      </w:pPr>
      <w:r w:rsidRPr="00DA5C0C">
        <w:rPr>
          <w:rFonts w:cs="Arial"/>
          <w:szCs w:val="20"/>
          <w:lang w:val="sl-SI"/>
        </w:rPr>
        <w:t>Ukrepi za preprečevanje onesnaženja tal in podzemne vode</w:t>
      </w:r>
    </w:p>
    <w:p w14:paraId="7E0F7123" w14:textId="78674AEE" w:rsidR="00FA6292" w:rsidRPr="00DA5C0C" w:rsidRDefault="00FA6292" w:rsidP="00FA6292">
      <w:pPr>
        <w:spacing w:line="260" w:lineRule="exact"/>
        <w:jc w:val="both"/>
        <w:rPr>
          <w:rFonts w:cs="Arial"/>
          <w:szCs w:val="20"/>
          <w:lang w:val="sl-SI"/>
        </w:rPr>
      </w:pPr>
    </w:p>
    <w:p w14:paraId="147283DD" w14:textId="77777777" w:rsidR="00FA6292" w:rsidRPr="00DA5C0C" w:rsidRDefault="00FA6292" w:rsidP="00FA6292">
      <w:pPr>
        <w:spacing w:line="240" w:lineRule="auto"/>
        <w:jc w:val="both"/>
        <w:rPr>
          <w:rFonts w:cs="Arial"/>
          <w:szCs w:val="20"/>
          <w:lang w:val="sl-SI"/>
        </w:rPr>
      </w:pPr>
      <w:r w:rsidRPr="00DA5C0C">
        <w:rPr>
          <w:rFonts w:cs="Arial"/>
          <w:szCs w:val="20"/>
          <w:lang w:val="sl-SI"/>
        </w:rPr>
        <w:t>6.2.1 Upravljavec mora zagotavljati preprečevanje onesnaževanja tal in podzemne vode tako, da:</w:t>
      </w:r>
    </w:p>
    <w:p w14:paraId="0839737B" w14:textId="758F036B" w:rsidR="00FA6292" w:rsidRPr="00DA5C0C" w:rsidRDefault="00FA6292">
      <w:pPr>
        <w:pStyle w:val="Odstavekseznama"/>
        <w:numPr>
          <w:ilvl w:val="0"/>
          <w:numId w:val="43"/>
        </w:numPr>
        <w:spacing w:line="240" w:lineRule="auto"/>
        <w:jc w:val="both"/>
        <w:rPr>
          <w:rFonts w:cs="Arial"/>
          <w:szCs w:val="20"/>
          <w:lang w:val="sl-SI"/>
        </w:rPr>
      </w:pPr>
      <w:r w:rsidRPr="00DA5C0C">
        <w:rPr>
          <w:rFonts w:cs="Arial"/>
          <w:szCs w:val="20"/>
          <w:lang w:val="sl-SI"/>
        </w:rPr>
        <w:t>zagotovi brezhibno in zanesljivo obratovanje naprave iz točke 1 izreka okoljevarstvenega dovoljenja,</w:t>
      </w:r>
    </w:p>
    <w:p w14:paraId="1F0FE005" w14:textId="77777777" w:rsidR="00FA6292" w:rsidRPr="00DA5C0C" w:rsidRDefault="00FA6292">
      <w:pPr>
        <w:pStyle w:val="Odstavekseznama"/>
        <w:numPr>
          <w:ilvl w:val="0"/>
          <w:numId w:val="43"/>
        </w:numPr>
        <w:spacing w:line="240" w:lineRule="auto"/>
        <w:jc w:val="both"/>
        <w:rPr>
          <w:rFonts w:cs="Arial"/>
          <w:szCs w:val="20"/>
          <w:lang w:val="sl-SI"/>
        </w:rPr>
      </w:pPr>
      <w:r w:rsidRPr="00DA5C0C">
        <w:rPr>
          <w:rFonts w:cs="Arial"/>
          <w:szCs w:val="20"/>
          <w:lang w:val="sl-SI"/>
        </w:rPr>
        <w:t>izvaja tehnične ukrepe za preprečevanje onesnaževanja tal in podzemne vode s katerimi zagotavlja brezhibnost:</w:t>
      </w:r>
    </w:p>
    <w:p w14:paraId="3F11EB58" w14:textId="77777777" w:rsidR="00FA6292" w:rsidRPr="00DA5C0C" w:rsidRDefault="00FA6292">
      <w:pPr>
        <w:pStyle w:val="Odstavekseznama"/>
        <w:numPr>
          <w:ilvl w:val="1"/>
          <w:numId w:val="43"/>
        </w:numPr>
        <w:spacing w:line="240" w:lineRule="auto"/>
        <w:jc w:val="both"/>
        <w:rPr>
          <w:rFonts w:cs="Arial"/>
          <w:szCs w:val="20"/>
          <w:lang w:val="sl-SI"/>
        </w:rPr>
      </w:pPr>
      <w:r w:rsidRPr="00DA5C0C">
        <w:rPr>
          <w:rFonts w:cs="Arial"/>
          <w:szCs w:val="20"/>
          <w:lang w:val="sl-SI"/>
        </w:rPr>
        <w:t>talnih površin in njihovih zunanjih zaščitnih plasti,</w:t>
      </w:r>
    </w:p>
    <w:p w14:paraId="2D7E6C68" w14:textId="77777777" w:rsidR="00FA6292" w:rsidRPr="00DA5C0C" w:rsidRDefault="00FA6292">
      <w:pPr>
        <w:pStyle w:val="Odstavekseznama"/>
        <w:numPr>
          <w:ilvl w:val="1"/>
          <w:numId w:val="43"/>
        </w:numPr>
        <w:spacing w:line="240" w:lineRule="auto"/>
        <w:jc w:val="both"/>
        <w:rPr>
          <w:rFonts w:cs="Arial"/>
          <w:szCs w:val="20"/>
          <w:lang w:val="sl-SI"/>
        </w:rPr>
      </w:pPr>
      <w:r w:rsidRPr="00DA5C0C">
        <w:rPr>
          <w:rFonts w:cs="Arial"/>
          <w:szCs w:val="20"/>
          <w:lang w:val="sl-SI"/>
        </w:rPr>
        <w:t>opreme, skladiščnih posod, cevovodov in gradbenih proizvodov, namenjenih skladiščenju, ravnanju in transportu,</w:t>
      </w:r>
    </w:p>
    <w:p w14:paraId="661198A9" w14:textId="77777777" w:rsidR="00FA6292" w:rsidRPr="00DA5C0C" w:rsidRDefault="00FA6292">
      <w:pPr>
        <w:pStyle w:val="Odstavekseznama"/>
        <w:numPr>
          <w:ilvl w:val="1"/>
          <w:numId w:val="43"/>
        </w:numPr>
        <w:spacing w:line="240" w:lineRule="auto"/>
        <w:jc w:val="both"/>
        <w:rPr>
          <w:rFonts w:cs="Arial"/>
          <w:szCs w:val="20"/>
          <w:lang w:val="sl-SI"/>
        </w:rPr>
      </w:pPr>
      <w:r w:rsidRPr="00DA5C0C">
        <w:rPr>
          <w:rFonts w:cs="Arial"/>
          <w:szCs w:val="20"/>
          <w:lang w:val="sl-SI"/>
        </w:rPr>
        <w:t xml:space="preserve">opreme ali gradbenih proizvodov, ki preprečujejo razlitje, in </w:t>
      </w:r>
    </w:p>
    <w:p w14:paraId="4C1A8527" w14:textId="77777777" w:rsidR="00FA6292" w:rsidRPr="00DA5C0C" w:rsidRDefault="00FA6292">
      <w:pPr>
        <w:pStyle w:val="Odstavekseznama"/>
        <w:numPr>
          <w:ilvl w:val="1"/>
          <w:numId w:val="43"/>
        </w:numPr>
        <w:spacing w:line="240" w:lineRule="auto"/>
        <w:jc w:val="both"/>
        <w:rPr>
          <w:rFonts w:cs="Arial"/>
          <w:szCs w:val="20"/>
          <w:lang w:val="sl-SI"/>
        </w:rPr>
      </w:pPr>
      <w:r w:rsidRPr="00DA5C0C">
        <w:rPr>
          <w:rFonts w:cs="Arial"/>
          <w:szCs w:val="20"/>
          <w:lang w:val="sl-SI"/>
        </w:rPr>
        <w:t>opreme, ki opozarja, da so se nevarne snovi razlile,</w:t>
      </w:r>
    </w:p>
    <w:p w14:paraId="30730961" w14:textId="77777777" w:rsidR="00FA6292" w:rsidRPr="00DA5C0C" w:rsidRDefault="00FA6292">
      <w:pPr>
        <w:pStyle w:val="Odstavekseznama"/>
        <w:numPr>
          <w:ilvl w:val="0"/>
          <w:numId w:val="43"/>
        </w:numPr>
        <w:spacing w:line="240" w:lineRule="auto"/>
        <w:jc w:val="both"/>
        <w:rPr>
          <w:rFonts w:cs="Arial"/>
          <w:szCs w:val="20"/>
          <w:lang w:val="sl-SI"/>
        </w:rPr>
      </w:pPr>
      <w:r w:rsidRPr="00DA5C0C">
        <w:rPr>
          <w:rFonts w:cs="Arial"/>
          <w:szCs w:val="20"/>
          <w:lang w:val="sl-SI"/>
        </w:rPr>
        <w:t>vodi vzdrževalni dnevnik o izvajanju tehničnih ukrepov iz druge alineje te točke izreka okoljevarstvenega dovoljenja,</w:t>
      </w:r>
    </w:p>
    <w:p w14:paraId="483B8A68" w14:textId="77777777" w:rsidR="00FA6292" w:rsidRPr="00DA5C0C" w:rsidRDefault="00FA6292">
      <w:pPr>
        <w:pStyle w:val="Odstavekseznama"/>
        <w:numPr>
          <w:ilvl w:val="0"/>
          <w:numId w:val="43"/>
        </w:numPr>
        <w:spacing w:line="240" w:lineRule="auto"/>
        <w:jc w:val="both"/>
        <w:rPr>
          <w:rFonts w:cs="Arial"/>
          <w:szCs w:val="20"/>
          <w:lang w:val="sl-SI"/>
        </w:rPr>
      </w:pPr>
      <w:r w:rsidRPr="00DA5C0C">
        <w:rPr>
          <w:rFonts w:cs="Arial"/>
          <w:szCs w:val="20"/>
          <w:lang w:val="sl-SI"/>
        </w:rPr>
        <w:t>zagotovi izvedbo rednih pregledov tehničnih ukrepov za preprečevanje onesnaževanja tal in podzemne vode vsakih pet let po pravilih stroke.</w:t>
      </w:r>
    </w:p>
    <w:p w14:paraId="4B520DC1" w14:textId="115A7A5F" w:rsidR="00FA6292" w:rsidRPr="00DA5C0C" w:rsidRDefault="00FA6292" w:rsidP="00FA6292">
      <w:pPr>
        <w:spacing w:line="260" w:lineRule="exact"/>
        <w:jc w:val="both"/>
        <w:rPr>
          <w:rFonts w:cs="Arial"/>
          <w:szCs w:val="20"/>
          <w:lang w:val="sl-SI"/>
        </w:rPr>
      </w:pPr>
    </w:p>
    <w:p w14:paraId="681AFB5A" w14:textId="63658DDD" w:rsidR="00FA6292" w:rsidRPr="00DA5C0C" w:rsidRDefault="00FA6292">
      <w:pPr>
        <w:pStyle w:val="Odstavekseznama"/>
        <w:numPr>
          <w:ilvl w:val="2"/>
          <w:numId w:val="45"/>
        </w:numPr>
        <w:spacing w:line="240" w:lineRule="auto"/>
        <w:jc w:val="both"/>
        <w:rPr>
          <w:rFonts w:cs="Arial"/>
          <w:szCs w:val="20"/>
          <w:lang w:val="sl-SI"/>
        </w:rPr>
      </w:pPr>
      <w:r w:rsidRPr="00DA5C0C">
        <w:rPr>
          <w:rFonts w:cs="Arial"/>
          <w:szCs w:val="20"/>
          <w:lang w:val="sl-SI"/>
        </w:rPr>
        <w:t xml:space="preserve">Upravljavec mora za izpolnitev zahteve iz druge alineje točke 6.2.1 izreka okoljevarstvenega dovoljenja </w:t>
      </w:r>
      <w:r w:rsidR="00FC44EB">
        <w:rPr>
          <w:rFonts w:cs="Arial"/>
          <w:szCs w:val="20"/>
          <w:lang w:val="sl-SI"/>
        </w:rPr>
        <w:t xml:space="preserve">(med drugim) </w:t>
      </w:r>
      <w:r w:rsidRPr="00DA5C0C">
        <w:rPr>
          <w:rFonts w:cs="Arial"/>
          <w:szCs w:val="20"/>
          <w:lang w:val="sl-SI"/>
        </w:rPr>
        <w:t xml:space="preserve">zagotavljati, da: </w:t>
      </w:r>
    </w:p>
    <w:p w14:paraId="6E29A0CE" w14:textId="3A534FE8"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 xml:space="preserve">so talne površine </w:t>
      </w:r>
      <w:r w:rsidR="00FC44EB">
        <w:rPr>
          <w:rFonts w:cs="Arial"/>
          <w:szCs w:val="20"/>
          <w:lang w:val="sl-SI"/>
        </w:rPr>
        <w:t xml:space="preserve">(vključno z gradbenimi stiki, stiki konstrukcij ter prebojnih instalacij) </w:t>
      </w:r>
      <w:r w:rsidRPr="00DA5C0C">
        <w:rPr>
          <w:rFonts w:cs="Arial"/>
          <w:szCs w:val="20"/>
          <w:lang w:val="sl-SI"/>
        </w:rPr>
        <w:t>na vseh območjih skladiščenja, uporabe, pretovarjanja, internega transporta in drugega manipuliranja z zadevnimi nevarnimi snovmi na območju naprav</w:t>
      </w:r>
      <w:r w:rsidR="00082C64">
        <w:rPr>
          <w:rFonts w:cs="Arial"/>
          <w:szCs w:val="20"/>
          <w:lang w:val="sl-SI"/>
        </w:rPr>
        <w:t>e</w:t>
      </w:r>
      <w:r w:rsidRPr="00DA5C0C">
        <w:rPr>
          <w:rFonts w:cs="Arial"/>
          <w:szCs w:val="20"/>
          <w:lang w:val="sl-SI"/>
        </w:rPr>
        <w:t xml:space="preserve"> iz točke 1 izreka tega dovoljenja, ki lahko pridejo v stik z zadevnimi nevarnimi snovmi, iz neprepustnih materialov, kemijsko odpornih na zadevne nevarne snovi in redno vzdrževane, s čimer se zagotavlja brezhibnost teh talnih površin;</w:t>
      </w:r>
    </w:p>
    <w:p w14:paraId="4E0AFB5E" w14:textId="77777777"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je preprečeno uhajanje zadevnih nevarnih snovi v tla in podzemne vode;</w:t>
      </w:r>
    </w:p>
    <w:p w14:paraId="165A1ACB" w14:textId="1F84702E"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so talne površine na vseh območjih skladiščenja, uporabe, pretovarjanja, internega transporta in drugega manipuliranja z zadevnimi nevarnimi snovmi na območju naprav</w:t>
      </w:r>
      <w:r w:rsidR="00082C64">
        <w:rPr>
          <w:rFonts w:cs="Arial"/>
          <w:szCs w:val="20"/>
          <w:lang w:val="sl-SI"/>
        </w:rPr>
        <w:t>e</w:t>
      </w:r>
      <w:r w:rsidRPr="00DA5C0C">
        <w:rPr>
          <w:rFonts w:cs="Arial"/>
          <w:szCs w:val="20"/>
          <w:lang w:val="sl-SI"/>
        </w:rPr>
        <w:t xml:space="preserve"> iz točke 1 izreka tega dovoljenja, ki lahko pridejo v stik z zadevnimi nevarnimi snovmi, izvedene tako, da lahko zadržijo celoten volumen zadevnih nevarnih snovi, če bi se le-te razlile;</w:t>
      </w:r>
    </w:p>
    <w:p w14:paraId="19C2A8D4" w14:textId="77777777"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so materiali uporabljeni za cevovode, jaške, kanale, bazene in rezervoarje, v katerih so lahko zadevne nevarne snovi, neprepustni in kemijsko odporni na zadevne nevarne snovi;</w:t>
      </w:r>
    </w:p>
    <w:p w14:paraId="5BD380A4" w14:textId="77777777"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se vgrajeni gradbeni materiali in proizvodi (vključno z vsemi rezervoarji, delovnimi posodami, cevovodi, ventili, kanalizacijo,..) vzdržujejo po navodilih proizvajalca ter pravilih stroke in dobre inženirske prakse, ob upoštevanju in uporabi standardov za posamezne gradbene proizvode;</w:t>
      </w:r>
    </w:p>
    <w:p w14:paraId="7718FCE1" w14:textId="0F924B4D"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se vgrajeni gradbeni materiali in oprema iz predhodne alineje redno pregledujejo, o tem vodi dnevnik, določen v točki 6.2.1 izreka tega dovoljenja, ter se morebitne poškodbe takoj sanirajo;</w:t>
      </w:r>
    </w:p>
    <w:p w14:paraId="0871A290" w14:textId="77777777" w:rsidR="00246B3B"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 xml:space="preserve">se </w:t>
      </w:r>
      <w:r w:rsidR="00246B3B" w:rsidRPr="00DA5C0C">
        <w:rPr>
          <w:rFonts w:cs="Arial"/>
          <w:szCs w:val="20"/>
          <w:lang w:val="sl-SI"/>
        </w:rPr>
        <w:t>dnevno</w:t>
      </w:r>
      <w:r w:rsidRPr="00DA5C0C">
        <w:rPr>
          <w:rFonts w:cs="Arial"/>
          <w:szCs w:val="20"/>
          <w:lang w:val="sl-SI"/>
        </w:rPr>
        <w:t xml:space="preserve"> izvaja kontrola stanja skladišča Sk1</w:t>
      </w:r>
      <w:r w:rsidR="00246B3B" w:rsidRPr="00DA5C0C">
        <w:rPr>
          <w:rFonts w:cs="Arial"/>
          <w:szCs w:val="20"/>
          <w:lang w:val="sl-SI"/>
        </w:rPr>
        <w:t xml:space="preserve"> s strani odgovorne osebe</w:t>
      </w:r>
      <w:r w:rsidR="00036191" w:rsidRPr="00DA5C0C">
        <w:rPr>
          <w:rFonts w:cs="Arial"/>
          <w:szCs w:val="20"/>
          <w:lang w:val="sl-SI"/>
        </w:rPr>
        <w:t>,</w:t>
      </w:r>
    </w:p>
    <w:p w14:paraId="45504996" w14:textId="07F58506" w:rsidR="00FA6292" w:rsidRPr="00DA5C0C" w:rsidRDefault="00B53946">
      <w:pPr>
        <w:pStyle w:val="Odstavekseznama"/>
        <w:numPr>
          <w:ilvl w:val="0"/>
          <w:numId w:val="44"/>
        </w:numPr>
        <w:spacing w:line="240" w:lineRule="auto"/>
        <w:jc w:val="both"/>
        <w:rPr>
          <w:rFonts w:cs="Arial"/>
          <w:szCs w:val="20"/>
          <w:lang w:val="sl-SI"/>
        </w:rPr>
      </w:pPr>
      <w:r w:rsidRPr="00DA5C0C">
        <w:rPr>
          <w:rFonts w:cs="Arial"/>
          <w:szCs w:val="20"/>
          <w:lang w:val="sl-SI"/>
        </w:rPr>
        <w:t xml:space="preserve">se </w:t>
      </w:r>
      <w:r w:rsidR="00246B3B" w:rsidRPr="00DA5C0C">
        <w:rPr>
          <w:rFonts w:cs="Arial"/>
          <w:szCs w:val="20"/>
          <w:lang w:val="sl-SI"/>
        </w:rPr>
        <w:t>1x letno izvaja preverjanje stanja transportnih poti,</w:t>
      </w:r>
      <w:r w:rsidR="00036191" w:rsidRPr="00DA5C0C">
        <w:rPr>
          <w:rFonts w:cs="Arial"/>
          <w:szCs w:val="20"/>
          <w:lang w:val="sl-SI"/>
        </w:rPr>
        <w:t xml:space="preserve"> </w:t>
      </w:r>
      <w:r w:rsidR="00246B3B" w:rsidRPr="00DA5C0C">
        <w:rPr>
          <w:rFonts w:cs="Arial"/>
          <w:szCs w:val="20"/>
          <w:lang w:val="sl-SI"/>
        </w:rPr>
        <w:t xml:space="preserve">1x na pet let pa preverjanje tesnosti transportnih poti, </w:t>
      </w:r>
      <w:r w:rsidR="0092778C" w:rsidRPr="00DA5C0C">
        <w:rPr>
          <w:rFonts w:cs="Arial"/>
          <w:szCs w:val="20"/>
          <w:lang w:val="sl-SI"/>
        </w:rPr>
        <w:t xml:space="preserve">da se </w:t>
      </w:r>
      <w:r w:rsidR="00246B3B" w:rsidRPr="00DA5C0C">
        <w:rPr>
          <w:rFonts w:cs="Arial"/>
          <w:szCs w:val="20"/>
          <w:lang w:val="sl-SI"/>
        </w:rPr>
        <w:t xml:space="preserve">o tem vodi dnevnik, določen v točki </w:t>
      </w:r>
      <w:r w:rsidR="00E52423" w:rsidRPr="00DA5C0C">
        <w:rPr>
          <w:rFonts w:cs="Arial"/>
          <w:szCs w:val="20"/>
          <w:lang w:val="sl-SI"/>
        </w:rPr>
        <w:t>6</w:t>
      </w:r>
      <w:r w:rsidR="00246B3B" w:rsidRPr="00DA5C0C">
        <w:rPr>
          <w:rFonts w:cs="Arial"/>
          <w:szCs w:val="20"/>
          <w:lang w:val="sl-SI"/>
        </w:rPr>
        <w:t>.2.1 izreka tega dovoljenja, ter se morebitne poškodbe takoj sanirajo;</w:t>
      </w:r>
    </w:p>
    <w:p w14:paraId="0BA18C89" w14:textId="04A24C50" w:rsidR="004B78F7" w:rsidRPr="00DA5C0C" w:rsidRDefault="00B53946">
      <w:pPr>
        <w:pStyle w:val="Odstavekseznama"/>
        <w:numPr>
          <w:ilvl w:val="0"/>
          <w:numId w:val="44"/>
        </w:numPr>
        <w:spacing w:line="240" w:lineRule="auto"/>
        <w:jc w:val="both"/>
        <w:rPr>
          <w:rFonts w:cs="Arial"/>
          <w:szCs w:val="20"/>
          <w:lang w:val="sl-SI"/>
        </w:rPr>
      </w:pPr>
      <w:r w:rsidRPr="00DA5C0C">
        <w:rPr>
          <w:rFonts w:cs="Arial"/>
          <w:szCs w:val="20"/>
          <w:lang w:val="sl-SI"/>
        </w:rPr>
        <w:t xml:space="preserve">se </w:t>
      </w:r>
      <w:r w:rsidR="004B78F7" w:rsidRPr="00DA5C0C">
        <w:rPr>
          <w:rFonts w:cs="Arial"/>
          <w:szCs w:val="20"/>
          <w:lang w:val="sl-SI"/>
        </w:rPr>
        <w:t>1x na dve leti izvedejo praktične vaje z zapiranjem protipovratnih loput na kanalizacijskem omrežju in vaje za zadrževanje požarnih voda;</w:t>
      </w:r>
    </w:p>
    <w:p w14:paraId="2FD5ED10" w14:textId="0DECDDD6" w:rsidR="00246B3B" w:rsidRPr="00DA5C0C" w:rsidRDefault="00B53946">
      <w:pPr>
        <w:pStyle w:val="Odstavekseznama"/>
        <w:numPr>
          <w:ilvl w:val="0"/>
          <w:numId w:val="44"/>
        </w:numPr>
        <w:spacing w:line="240" w:lineRule="auto"/>
        <w:jc w:val="both"/>
        <w:rPr>
          <w:rFonts w:cs="Arial"/>
          <w:szCs w:val="20"/>
          <w:lang w:val="sl-SI"/>
        </w:rPr>
      </w:pPr>
      <w:r w:rsidRPr="00DA5C0C">
        <w:rPr>
          <w:rFonts w:cs="Arial"/>
          <w:szCs w:val="20"/>
          <w:lang w:val="sl-SI"/>
        </w:rPr>
        <w:t xml:space="preserve">se letno izvaja pregled stanja površinskega zaščitnega premaza in ugotavljanja površinskih razpok  </w:t>
      </w:r>
      <w:r w:rsidR="0092778C" w:rsidRPr="00DA5C0C">
        <w:rPr>
          <w:rFonts w:cs="Arial"/>
          <w:szCs w:val="20"/>
          <w:lang w:val="sl-SI"/>
        </w:rPr>
        <w:t>na vseh lovilnih skledah v napravi,</w:t>
      </w:r>
    </w:p>
    <w:p w14:paraId="600B738D" w14:textId="77777777"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se za zaposlene, ki delajo v skladiščih, v katerih se skladiščijo zadevne nevarne snovi in za zaposlene, ki na kakršenkoli način rokujejo z zadevnimi nevarnimi snovmi, izvaja stalno usposabljanje in preverjanje znanja o ravnanju z zadevnimi nevarnimi snovmi in o ukrepanju ter ravnanju ob morebitnih razlitjih ali raztrosih zadevnih nevarnih snovi;</w:t>
      </w:r>
    </w:p>
    <w:p w14:paraId="325CC06A" w14:textId="77777777"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je preprečen vstop nepooblaščenim osebam v skladišča, v katerih se skladiščijo zadevne nevarne snovi;</w:t>
      </w:r>
    </w:p>
    <w:p w14:paraId="343AA174" w14:textId="77777777"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je v primeru razlitja/izlitja zadevne nevarne snovi zagotovljeno ustrezno delovanje oziroma ravnanje z lovilniki olj, da se prepreči (nenadzorovano) širjenje razlitja/izlitja zadevne nevarne snovi;</w:t>
      </w:r>
    </w:p>
    <w:p w14:paraId="4850ABCB" w14:textId="77777777"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je na mestih, kjer se nevarne snovi skladiščijo, uporabljajo in pretovarjajo vedno na voljo zadostna količina vpojnih in absorpcijskih sredstev;</w:t>
      </w:r>
    </w:p>
    <w:p w14:paraId="59DB5D9E" w14:textId="77777777"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so vsi vozniki viličarjev usposobljeni za prevažanje zadevnih nevarnih snovi in ravnanje ob morebitnih razlitjih ali raztrosih zadevnih nevarnih snovi;</w:t>
      </w:r>
    </w:p>
    <w:p w14:paraId="4FA34C31" w14:textId="00B96C2B"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se v primeru požara zajame vse onesnažene požarne vode in prepreči onesnaženje podzemne vode in talnih površin;</w:t>
      </w:r>
    </w:p>
    <w:p w14:paraId="3AF43FAC" w14:textId="77777777"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so na območju naprave stalno prisotne osebe za začetno gašenja požara ter tesnjenje jaškov in iztokov;</w:t>
      </w:r>
    </w:p>
    <w:p w14:paraId="473B89D8" w14:textId="356D9E1C" w:rsidR="00FA6292" w:rsidRPr="00DA5C0C" w:rsidRDefault="00FA6292">
      <w:pPr>
        <w:pStyle w:val="Odstavekseznama"/>
        <w:numPr>
          <w:ilvl w:val="0"/>
          <w:numId w:val="44"/>
        </w:numPr>
        <w:spacing w:line="240" w:lineRule="auto"/>
        <w:jc w:val="both"/>
        <w:rPr>
          <w:rFonts w:cs="Arial"/>
          <w:szCs w:val="20"/>
          <w:lang w:val="sl-SI"/>
        </w:rPr>
      </w:pPr>
      <w:r w:rsidRPr="00DA5C0C">
        <w:rPr>
          <w:rFonts w:cs="Arial"/>
          <w:szCs w:val="20"/>
          <w:lang w:val="sl-SI"/>
        </w:rPr>
        <w:t xml:space="preserve">je na območju naprave </w:t>
      </w:r>
      <w:r w:rsidR="00082C64">
        <w:rPr>
          <w:rFonts w:cs="Arial"/>
          <w:szCs w:val="20"/>
          <w:lang w:val="sl-SI"/>
        </w:rPr>
        <w:t>vzpostavljen</w:t>
      </w:r>
      <w:r w:rsidRPr="00DA5C0C">
        <w:rPr>
          <w:rFonts w:cs="Arial"/>
          <w:szCs w:val="20"/>
          <w:lang w:val="sl-SI"/>
        </w:rPr>
        <w:t xml:space="preserve"> varnostni in požarni sistem, ki obsega najmanj:</w:t>
      </w:r>
    </w:p>
    <w:p w14:paraId="5223ED92" w14:textId="2F876B3A" w:rsidR="00FA6292" w:rsidRPr="00DA5C0C" w:rsidRDefault="00AC37D1">
      <w:pPr>
        <w:pStyle w:val="Odstavekseznama"/>
        <w:numPr>
          <w:ilvl w:val="1"/>
          <w:numId w:val="44"/>
        </w:numPr>
        <w:spacing w:line="240" w:lineRule="auto"/>
        <w:jc w:val="both"/>
        <w:rPr>
          <w:rFonts w:cs="Arial"/>
          <w:szCs w:val="20"/>
          <w:lang w:val="sl-SI"/>
        </w:rPr>
      </w:pPr>
      <w:r w:rsidRPr="00DA5C0C">
        <w:rPr>
          <w:rFonts w:cs="Arial"/>
          <w:szCs w:val="20"/>
          <w:lang w:val="sl-SI"/>
        </w:rPr>
        <w:t>stalni fizični nadzor s strani vodje izmene,</w:t>
      </w:r>
    </w:p>
    <w:p w14:paraId="475DEC88" w14:textId="780FC6DB" w:rsidR="00FA6292" w:rsidRPr="00DA5C0C" w:rsidRDefault="00FA6292">
      <w:pPr>
        <w:pStyle w:val="Odstavekseznama"/>
        <w:numPr>
          <w:ilvl w:val="1"/>
          <w:numId w:val="44"/>
        </w:numPr>
        <w:spacing w:line="240" w:lineRule="auto"/>
        <w:jc w:val="both"/>
        <w:rPr>
          <w:rFonts w:cs="Arial"/>
          <w:szCs w:val="20"/>
          <w:lang w:val="sl-SI"/>
        </w:rPr>
      </w:pPr>
      <w:r w:rsidRPr="00DA5C0C">
        <w:rPr>
          <w:rFonts w:cs="Arial"/>
          <w:szCs w:val="20"/>
          <w:lang w:val="sl-SI"/>
        </w:rPr>
        <w:t xml:space="preserve">stalni video nadzor </w:t>
      </w:r>
      <w:r w:rsidR="00AC37D1" w:rsidRPr="00DA5C0C">
        <w:rPr>
          <w:rFonts w:cs="Arial"/>
          <w:szCs w:val="20"/>
          <w:lang w:val="sl-SI"/>
        </w:rPr>
        <w:t>na območju naprave,</w:t>
      </w:r>
    </w:p>
    <w:p w14:paraId="0378BC16" w14:textId="39112E55" w:rsidR="00FA6292" w:rsidRPr="00DA5C0C" w:rsidRDefault="00FA6292">
      <w:pPr>
        <w:pStyle w:val="Odstavekseznama"/>
        <w:numPr>
          <w:ilvl w:val="1"/>
          <w:numId w:val="44"/>
        </w:numPr>
        <w:spacing w:line="240" w:lineRule="auto"/>
        <w:jc w:val="both"/>
        <w:rPr>
          <w:rFonts w:cs="Arial"/>
          <w:szCs w:val="20"/>
          <w:lang w:val="sl-SI"/>
        </w:rPr>
      </w:pPr>
      <w:r w:rsidRPr="00DA5C0C">
        <w:rPr>
          <w:rFonts w:cs="Arial"/>
          <w:szCs w:val="20"/>
          <w:lang w:val="sl-SI"/>
        </w:rPr>
        <w:t>tesnilna sredstva za tesnitev kanalizacije</w:t>
      </w:r>
      <w:r w:rsidR="0092778C" w:rsidRPr="00DA5C0C">
        <w:rPr>
          <w:rFonts w:cs="Arial"/>
          <w:szCs w:val="20"/>
          <w:lang w:val="sl-SI"/>
        </w:rPr>
        <w:t>.</w:t>
      </w:r>
    </w:p>
    <w:p w14:paraId="720F38DD" w14:textId="77777777" w:rsidR="00FA6292" w:rsidRPr="00DA5C0C" w:rsidRDefault="00FA6292" w:rsidP="00FA6292">
      <w:pPr>
        <w:spacing w:line="240" w:lineRule="auto"/>
        <w:jc w:val="both"/>
        <w:rPr>
          <w:rFonts w:cs="Arial"/>
          <w:color w:val="000000" w:themeColor="text1"/>
          <w:szCs w:val="20"/>
          <w:lang w:val="sl-SI"/>
        </w:rPr>
      </w:pPr>
    </w:p>
    <w:p w14:paraId="571552EC" w14:textId="68B9AFED" w:rsidR="00FA6292" w:rsidRPr="00DA5C0C" w:rsidRDefault="00FA6292" w:rsidP="00E9656E">
      <w:pPr>
        <w:pStyle w:val="Odstavekseznama"/>
        <w:numPr>
          <w:ilvl w:val="2"/>
          <w:numId w:val="45"/>
        </w:numPr>
        <w:spacing w:line="240" w:lineRule="auto"/>
        <w:jc w:val="both"/>
        <w:rPr>
          <w:rFonts w:cs="Arial"/>
          <w:color w:val="000000" w:themeColor="text1"/>
          <w:szCs w:val="20"/>
          <w:lang w:val="sl-SI"/>
        </w:rPr>
      </w:pPr>
      <w:r w:rsidRPr="00DA5C0C">
        <w:rPr>
          <w:rFonts w:cs="Arial"/>
          <w:color w:val="000000" w:themeColor="text1"/>
          <w:szCs w:val="20"/>
          <w:lang w:val="sl-SI"/>
        </w:rPr>
        <w:lastRenderedPageBreak/>
        <w:t xml:space="preserve">V primeru razlitja zadevne nevarne snovi mora upravljavec zagotoviti, da se razlito zadevno nevarno snov prečrpa v ustrezen IBC vmesnik ali rezervoar. </w:t>
      </w:r>
      <w:r w:rsidRPr="00DA5C0C">
        <w:rPr>
          <w:rFonts w:cs="Arial"/>
          <w:szCs w:val="20"/>
          <w:lang w:val="sl-SI"/>
        </w:rPr>
        <w:t xml:space="preserve">V primeru razsutja </w:t>
      </w:r>
      <w:r w:rsidRPr="00DA5C0C">
        <w:rPr>
          <w:rFonts w:cs="Arial"/>
          <w:color w:val="000000" w:themeColor="text1"/>
          <w:szCs w:val="20"/>
          <w:lang w:val="sl-SI"/>
        </w:rPr>
        <w:t>zadevne nevarne snovi mora upravljavec zagotoviti, da se razsuto snov počisti, ponovno uporabi ali odda kot odpadek.</w:t>
      </w:r>
    </w:p>
    <w:p w14:paraId="1AC8C6CF" w14:textId="40E9B601" w:rsidR="00FA6292" w:rsidRPr="00DA5C0C" w:rsidRDefault="00FA6292" w:rsidP="00FA6292">
      <w:pPr>
        <w:spacing w:line="260" w:lineRule="exact"/>
        <w:jc w:val="both"/>
        <w:rPr>
          <w:rFonts w:cs="Arial"/>
          <w:color w:val="000000" w:themeColor="text1"/>
          <w:szCs w:val="20"/>
          <w:lang w:val="sl-SI"/>
        </w:rPr>
      </w:pPr>
    </w:p>
    <w:p w14:paraId="5AB2CAED" w14:textId="7D956A38" w:rsidR="002647B2" w:rsidRPr="00DA5C0C" w:rsidRDefault="002647B2" w:rsidP="002647B2">
      <w:pPr>
        <w:pStyle w:val="Odstavekseznama"/>
        <w:numPr>
          <w:ilvl w:val="1"/>
          <w:numId w:val="34"/>
        </w:numPr>
        <w:rPr>
          <w:rFonts w:cs="Arial"/>
          <w:szCs w:val="20"/>
          <w:u w:val="single"/>
          <w:lang w:val="sl-SI"/>
        </w:rPr>
      </w:pPr>
      <w:r w:rsidRPr="00DA5C0C">
        <w:rPr>
          <w:rFonts w:cs="Arial"/>
          <w:szCs w:val="20"/>
          <w:u w:val="single"/>
          <w:lang w:val="sl-SI"/>
        </w:rPr>
        <w:t>Zahteve za obratovalni monitoring stanja podzemne vode</w:t>
      </w:r>
    </w:p>
    <w:p w14:paraId="6818CF17" w14:textId="77777777" w:rsidR="00493645" w:rsidRPr="00DA5C0C" w:rsidRDefault="00493645" w:rsidP="00493645">
      <w:pPr>
        <w:pStyle w:val="Odstavekseznama"/>
        <w:ind w:left="360"/>
        <w:rPr>
          <w:rFonts w:cs="Arial"/>
          <w:szCs w:val="20"/>
          <w:u w:val="single"/>
          <w:lang w:val="sl-SI"/>
        </w:rPr>
      </w:pPr>
    </w:p>
    <w:p w14:paraId="50F717C5" w14:textId="4DCD6B83" w:rsidR="00493645" w:rsidRPr="00DA5C0C" w:rsidRDefault="00493645" w:rsidP="00493645">
      <w:pPr>
        <w:pStyle w:val="Odstavekseznama"/>
        <w:numPr>
          <w:ilvl w:val="2"/>
          <w:numId w:val="34"/>
        </w:numPr>
        <w:spacing w:line="240" w:lineRule="auto"/>
        <w:jc w:val="both"/>
        <w:rPr>
          <w:rFonts w:cs="Arial"/>
          <w:szCs w:val="20"/>
          <w:lang w:val="sl-SI"/>
        </w:rPr>
      </w:pPr>
      <w:r w:rsidRPr="00DA5C0C">
        <w:rPr>
          <w:rFonts w:cs="Arial"/>
          <w:szCs w:val="20"/>
          <w:lang w:val="sl-SI"/>
        </w:rPr>
        <w:t>Upravljavec mora zagotavljati izvajanje obratovalnega monitoringa stanja podzemne vode.</w:t>
      </w:r>
    </w:p>
    <w:p w14:paraId="3257AEDE" w14:textId="77777777" w:rsidR="00493645" w:rsidRPr="00DA5C0C" w:rsidRDefault="00493645" w:rsidP="00493645">
      <w:pPr>
        <w:pStyle w:val="Odstavekseznama"/>
        <w:spacing w:line="240" w:lineRule="auto"/>
        <w:jc w:val="both"/>
        <w:rPr>
          <w:rFonts w:cs="Arial"/>
          <w:szCs w:val="20"/>
          <w:lang w:val="sl-SI"/>
        </w:rPr>
      </w:pPr>
    </w:p>
    <w:p w14:paraId="68DC4D5E" w14:textId="7C1AAABB" w:rsidR="00493645" w:rsidRPr="00DA5C0C" w:rsidRDefault="00493645" w:rsidP="00493645">
      <w:pPr>
        <w:pStyle w:val="Odstavekseznama"/>
        <w:numPr>
          <w:ilvl w:val="2"/>
          <w:numId w:val="34"/>
        </w:numPr>
        <w:spacing w:line="240" w:lineRule="auto"/>
        <w:jc w:val="both"/>
        <w:rPr>
          <w:rFonts w:cs="Arial"/>
          <w:szCs w:val="20"/>
          <w:lang w:val="sl-SI"/>
        </w:rPr>
      </w:pPr>
      <w:r w:rsidRPr="00DA5C0C">
        <w:rPr>
          <w:rFonts w:cs="Arial"/>
          <w:szCs w:val="20"/>
          <w:lang w:val="sl-SI"/>
        </w:rPr>
        <w:t xml:space="preserve">Upravljavec mora zagotoviti izvajanje obratovalnega monitoringa stanja podzemne vode v opazovalnih vrtinah iz Preglednice </w:t>
      </w:r>
      <w:r w:rsidR="00B16544" w:rsidRPr="00DA5C0C">
        <w:rPr>
          <w:rFonts w:cs="Arial"/>
          <w:szCs w:val="20"/>
          <w:lang w:val="sl-SI"/>
        </w:rPr>
        <w:t>12</w:t>
      </w:r>
      <w:r w:rsidRPr="00DA5C0C">
        <w:rPr>
          <w:rFonts w:cs="Arial"/>
          <w:szCs w:val="20"/>
          <w:lang w:val="sl-SI"/>
        </w:rPr>
        <w:t>.</w:t>
      </w:r>
    </w:p>
    <w:p w14:paraId="6690FD5E" w14:textId="77777777" w:rsidR="00493645" w:rsidRPr="00DA5C0C" w:rsidRDefault="00493645" w:rsidP="00493645">
      <w:pPr>
        <w:spacing w:line="240" w:lineRule="auto"/>
        <w:jc w:val="both"/>
        <w:rPr>
          <w:rFonts w:cs="Arial"/>
          <w:szCs w:val="20"/>
          <w:lang w:val="sl-SI"/>
        </w:rPr>
      </w:pPr>
    </w:p>
    <w:p w14:paraId="6354E067" w14:textId="681CE2A9" w:rsidR="00493645" w:rsidRPr="00DA5C0C" w:rsidRDefault="00493645" w:rsidP="00493645">
      <w:pPr>
        <w:spacing w:line="240" w:lineRule="auto"/>
        <w:ind w:left="720"/>
        <w:jc w:val="both"/>
        <w:rPr>
          <w:rFonts w:cs="Arial"/>
          <w:szCs w:val="20"/>
          <w:lang w:val="sl-SI"/>
        </w:rPr>
      </w:pPr>
      <w:r w:rsidRPr="00DA5C0C">
        <w:rPr>
          <w:rFonts w:cs="Arial"/>
          <w:szCs w:val="20"/>
          <w:lang w:val="sl-SI"/>
        </w:rPr>
        <w:t xml:space="preserve">Preglednica </w:t>
      </w:r>
      <w:r w:rsidR="00B16544" w:rsidRPr="00DA5C0C">
        <w:rPr>
          <w:rFonts w:cs="Arial"/>
          <w:szCs w:val="20"/>
          <w:lang w:val="sl-SI"/>
        </w:rPr>
        <w:t>12</w:t>
      </w:r>
      <w:r w:rsidRPr="00DA5C0C">
        <w:rPr>
          <w:rFonts w:cs="Arial"/>
          <w:szCs w:val="20"/>
          <w:lang w:val="sl-SI"/>
        </w:rPr>
        <w:t>:</w:t>
      </w:r>
      <w:r w:rsidRPr="00DA5C0C">
        <w:rPr>
          <w:rFonts w:cs="Arial"/>
          <w:szCs w:val="20"/>
          <w:lang w:val="sl-SI"/>
        </w:rPr>
        <w:tab/>
        <w:t>Lokacija opazovalnih vrtin za izvajanje obratovalnega monitoringa stanja podzemne vode</w:t>
      </w:r>
    </w:p>
    <w:tbl>
      <w:tblPr>
        <w:tblStyle w:val="Tabelamrea"/>
        <w:tblW w:w="6799" w:type="dxa"/>
        <w:jc w:val="center"/>
        <w:tblLook w:val="04A0" w:firstRow="1" w:lastRow="0" w:firstColumn="1" w:lastColumn="0" w:noHBand="0" w:noVBand="1"/>
      </w:tblPr>
      <w:tblGrid>
        <w:gridCol w:w="1413"/>
        <w:gridCol w:w="1559"/>
        <w:gridCol w:w="1559"/>
        <w:gridCol w:w="2268"/>
      </w:tblGrid>
      <w:tr w:rsidR="00B16544" w:rsidRPr="006F5893" w14:paraId="2E278223" w14:textId="77777777" w:rsidTr="00B16544">
        <w:trPr>
          <w:jc w:val="center"/>
        </w:trPr>
        <w:tc>
          <w:tcPr>
            <w:tcW w:w="1413" w:type="dxa"/>
            <w:shd w:val="clear" w:color="auto" w:fill="BFBFBF" w:themeFill="background1" w:themeFillShade="BF"/>
            <w:vAlign w:val="center"/>
          </w:tcPr>
          <w:p w14:paraId="4A31C6C7" w14:textId="77777777" w:rsidR="00B16544" w:rsidRPr="00DA5C0C" w:rsidRDefault="00B16544" w:rsidP="00787565">
            <w:pPr>
              <w:spacing w:line="240" w:lineRule="auto"/>
              <w:jc w:val="center"/>
              <w:rPr>
                <w:rFonts w:cs="Arial"/>
                <w:b/>
                <w:bCs/>
                <w:szCs w:val="20"/>
                <w:lang w:val="sl-SI"/>
              </w:rPr>
            </w:pPr>
            <w:bookmarkStart w:id="6" w:name="_Hlk125625997"/>
            <w:r w:rsidRPr="00DA5C0C">
              <w:rPr>
                <w:rFonts w:cs="Arial"/>
                <w:b/>
                <w:bCs/>
                <w:szCs w:val="20"/>
                <w:lang w:val="sl-SI"/>
              </w:rPr>
              <w:t>Oznaka opazovalne vrtine</w:t>
            </w:r>
          </w:p>
        </w:tc>
        <w:tc>
          <w:tcPr>
            <w:tcW w:w="1559" w:type="dxa"/>
            <w:shd w:val="clear" w:color="auto" w:fill="BFBFBF" w:themeFill="background1" w:themeFillShade="BF"/>
            <w:vAlign w:val="center"/>
          </w:tcPr>
          <w:p w14:paraId="72A3A7B1" w14:textId="56F28E98" w:rsidR="00B16544" w:rsidRPr="00DA5C0C" w:rsidRDefault="00B16544" w:rsidP="00787565">
            <w:pPr>
              <w:spacing w:line="240" w:lineRule="auto"/>
              <w:jc w:val="center"/>
              <w:rPr>
                <w:rFonts w:cs="Arial"/>
                <w:b/>
                <w:bCs/>
                <w:szCs w:val="20"/>
                <w:lang w:val="sl-SI"/>
              </w:rPr>
            </w:pPr>
            <w:r w:rsidRPr="00DA5C0C">
              <w:rPr>
                <w:rFonts w:cs="Arial"/>
                <w:b/>
                <w:bCs/>
                <w:szCs w:val="20"/>
                <w:lang w:val="sl-SI"/>
              </w:rPr>
              <w:t>Koordinata e</w:t>
            </w:r>
          </w:p>
        </w:tc>
        <w:tc>
          <w:tcPr>
            <w:tcW w:w="1559" w:type="dxa"/>
            <w:shd w:val="clear" w:color="auto" w:fill="BFBFBF" w:themeFill="background1" w:themeFillShade="BF"/>
            <w:vAlign w:val="center"/>
          </w:tcPr>
          <w:p w14:paraId="0B65249E" w14:textId="0B6D1DC5" w:rsidR="00B16544" w:rsidRPr="00DA5C0C" w:rsidRDefault="00B16544" w:rsidP="00787565">
            <w:pPr>
              <w:spacing w:line="240" w:lineRule="auto"/>
              <w:jc w:val="center"/>
              <w:rPr>
                <w:rFonts w:cs="Arial"/>
                <w:b/>
                <w:bCs/>
                <w:szCs w:val="20"/>
                <w:lang w:val="sl-SI"/>
              </w:rPr>
            </w:pPr>
            <w:r w:rsidRPr="00DA5C0C">
              <w:rPr>
                <w:rFonts w:cs="Arial"/>
                <w:b/>
                <w:bCs/>
                <w:szCs w:val="20"/>
                <w:lang w:val="sl-SI"/>
              </w:rPr>
              <w:t>Koordinata n</w:t>
            </w:r>
          </w:p>
        </w:tc>
        <w:tc>
          <w:tcPr>
            <w:tcW w:w="2268" w:type="dxa"/>
            <w:shd w:val="clear" w:color="auto" w:fill="BFBFBF" w:themeFill="background1" w:themeFillShade="BF"/>
            <w:vAlign w:val="center"/>
          </w:tcPr>
          <w:p w14:paraId="5AC762D6" w14:textId="77777777" w:rsidR="00B16544" w:rsidRPr="00DA5C0C" w:rsidRDefault="00B16544" w:rsidP="00787565">
            <w:pPr>
              <w:spacing w:line="240" w:lineRule="auto"/>
              <w:jc w:val="center"/>
              <w:rPr>
                <w:rFonts w:cs="Arial"/>
                <w:b/>
                <w:bCs/>
                <w:szCs w:val="20"/>
                <w:lang w:val="sl-SI"/>
              </w:rPr>
            </w:pPr>
            <w:r w:rsidRPr="00DA5C0C">
              <w:rPr>
                <w:rFonts w:cs="Arial"/>
                <w:b/>
                <w:bCs/>
                <w:szCs w:val="20"/>
                <w:lang w:val="sl-SI"/>
              </w:rPr>
              <w:t>Položaj opazovalne vrtine glede na smer toka podzemne vode  na območju naprave</w:t>
            </w:r>
          </w:p>
        </w:tc>
      </w:tr>
      <w:tr w:rsidR="00B16544" w:rsidRPr="00DA5C0C" w14:paraId="52591510" w14:textId="77777777" w:rsidTr="00B16544">
        <w:trPr>
          <w:jc w:val="center"/>
        </w:trPr>
        <w:tc>
          <w:tcPr>
            <w:tcW w:w="1413" w:type="dxa"/>
          </w:tcPr>
          <w:p w14:paraId="3CB83CC0" w14:textId="53D1508C" w:rsidR="00B16544" w:rsidRPr="00DA5C0C" w:rsidRDefault="00B16544" w:rsidP="00493645">
            <w:pPr>
              <w:spacing w:line="240" w:lineRule="auto"/>
              <w:jc w:val="center"/>
              <w:rPr>
                <w:rFonts w:cs="Arial"/>
                <w:szCs w:val="20"/>
                <w:lang w:val="sl-SI"/>
              </w:rPr>
            </w:pPr>
            <w:r w:rsidRPr="00DA5C0C">
              <w:rPr>
                <w:rFonts w:eastAsia="Calibri" w:cs="Arial"/>
                <w:lang w:val="sl-SI"/>
              </w:rPr>
              <w:t>V-3</w:t>
            </w:r>
          </w:p>
        </w:tc>
        <w:tc>
          <w:tcPr>
            <w:tcW w:w="1559" w:type="dxa"/>
          </w:tcPr>
          <w:p w14:paraId="02FF68E5" w14:textId="1DA05D6F" w:rsidR="00B16544" w:rsidRPr="00DA5C0C" w:rsidRDefault="00FC74B6" w:rsidP="00493645">
            <w:pPr>
              <w:jc w:val="center"/>
              <w:rPr>
                <w:rFonts w:cs="Arial"/>
                <w:lang w:val="sl-SI"/>
              </w:rPr>
            </w:pPr>
            <w:r w:rsidRPr="00DA5C0C">
              <w:rPr>
                <w:lang w:val="sl-SI"/>
              </w:rPr>
              <w:t>545542</w:t>
            </w:r>
          </w:p>
        </w:tc>
        <w:tc>
          <w:tcPr>
            <w:tcW w:w="1559" w:type="dxa"/>
          </w:tcPr>
          <w:p w14:paraId="1B67D630" w14:textId="5B8CA4FA" w:rsidR="00B16544" w:rsidRPr="00DA5C0C" w:rsidRDefault="00FC74B6" w:rsidP="00493645">
            <w:pPr>
              <w:jc w:val="center"/>
              <w:rPr>
                <w:rFonts w:cs="Arial"/>
                <w:lang w:val="sl-SI"/>
              </w:rPr>
            </w:pPr>
            <w:r w:rsidRPr="00DA5C0C">
              <w:rPr>
                <w:lang w:val="sl-SI"/>
              </w:rPr>
              <w:t>87872</w:t>
            </w:r>
          </w:p>
        </w:tc>
        <w:tc>
          <w:tcPr>
            <w:tcW w:w="2268" w:type="dxa"/>
          </w:tcPr>
          <w:p w14:paraId="3BF21D41" w14:textId="77777777" w:rsidR="00B16544" w:rsidRPr="00DA5C0C" w:rsidRDefault="00B16544" w:rsidP="00493645">
            <w:pPr>
              <w:spacing w:line="240" w:lineRule="auto"/>
              <w:jc w:val="center"/>
              <w:rPr>
                <w:rFonts w:cs="Arial"/>
                <w:szCs w:val="20"/>
                <w:lang w:val="sl-SI"/>
              </w:rPr>
            </w:pPr>
            <w:r w:rsidRPr="00DA5C0C">
              <w:rPr>
                <w:rFonts w:cs="Arial"/>
                <w:lang w:val="sl-SI"/>
              </w:rPr>
              <w:t>gorvodno</w:t>
            </w:r>
          </w:p>
        </w:tc>
      </w:tr>
      <w:tr w:rsidR="00B16544" w:rsidRPr="00DA5C0C" w14:paraId="58D75C3F" w14:textId="77777777" w:rsidTr="00B16544">
        <w:trPr>
          <w:jc w:val="center"/>
        </w:trPr>
        <w:tc>
          <w:tcPr>
            <w:tcW w:w="1413" w:type="dxa"/>
          </w:tcPr>
          <w:p w14:paraId="3E89E778" w14:textId="051A8424" w:rsidR="00B16544" w:rsidRPr="00DA5C0C" w:rsidRDefault="00B16544" w:rsidP="00493645">
            <w:pPr>
              <w:spacing w:line="240" w:lineRule="auto"/>
              <w:jc w:val="center"/>
              <w:rPr>
                <w:rFonts w:cs="Arial"/>
                <w:szCs w:val="20"/>
                <w:lang w:val="sl-SI"/>
              </w:rPr>
            </w:pPr>
            <w:r w:rsidRPr="00DA5C0C">
              <w:rPr>
                <w:rFonts w:eastAsia="Calibri" w:cs="Arial"/>
                <w:lang w:val="sl-SI"/>
              </w:rPr>
              <w:t>TPV-V5/21</w:t>
            </w:r>
          </w:p>
        </w:tc>
        <w:tc>
          <w:tcPr>
            <w:tcW w:w="1559" w:type="dxa"/>
          </w:tcPr>
          <w:p w14:paraId="4B81CC92" w14:textId="0ECAE02A" w:rsidR="00B16544" w:rsidRPr="00DA5C0C" w:rsidRDefault="00B16544" w:rsidP="00493645">
            <w:pPr>
              <w:jc w:val="center"/>
              <w:rPr>
                <w:rFonts w:cs="Arial"/>
                <w:lang w:val="sl-SI"/>
              </w:rPr>
            </w:pPr>
            <w:r w:rsidRPr="00DA5C0C">
              <w:rPr>
                <w:rFonts w:eastAsia="Calibri" w:cs="Arial"/>
                <w:lang w:val="sl-SI"/>
              </w:rPr>
              <w:t>545596</w:t>
            </w:r>
          </w:p>
        </w:tc>
        <w:tc>
          <w:tcPr>
            <w:tcW w:w="1559" w:type="dxa"/>
          </w:tcPr>
          <w:p w14:paraId="4D91DF0B" w14:textId="72D357A1" w:rsidR="00B16544" w:rsidRPr="00DA5C0C" w:rsidRDefault="00B16544" w:rsidP="00493645">
            <w:pPr>
              <w:jc w:val="center"/>
              <w:rPr>
                <w:rFonts w:cs="Arial"/>
                <w:lang w:val="sl-SI"/>
              </w:rPr>
            </w:pPr>
            <w:r w:rsidRPr="00DA5C0C">
              <w:rPr>
                <w:rFonts w:eastAsia="Calibri" w:cs="Arial"/>
                <w:lang w:val="sl-SI"/>
              </w:rPr>
              <w:t>87633</w:t>
            </w:r>
          </w:p>
        </w:tc>
        <w:tc>
          <w:tcPr>
            <w:tcW w:w="2268" w:type="dxa"/>
          </w:tcPr>
          <w:p w14:paraId="13D4769F" w14:textId="77777777" w:rsidR="00B16544" w:rsidRPr="00DA5C0C" w:rsidRDefault="00B16544" w:rsidP="00493645">
            <w:pPr>
              <w:spacing w:line="240" w:lineRule="auto"/>
              <w:jc w:val="center"/>
              <w:rPr>
                <w:rFonts w:cs="Arial"/>
                <w:szCs w:val="20"/>
                <w:lang w:val="sl-SI"/>
              </w:rPr>
            </w:pPr>
            <w:r w:rsidRPr="00DA5C0C">
              <w:rPr>
                <w:rFonts w:cs="Arial"/>
                <w:lang w:val="sl-SI"/>
              </w:rPr>
              <w:t>dolvodno</w:t>
            </w:r>
          </w:p>
        </w:tc>
      </w:tr>
      <w:tr w:rsidR="00B16544" w:rsidRPr="00DA5C0C" w14:paraId="5E1468AB" w14:textId="77777777" w:rsidTr="00B16544">
        <w:trPr>
          <w:jc w:val="center"/>
        </w:trPr>
        <w:tc>
          <w:tcPr>
            <w:tcW w:w="1413" w:type="dxa"/>
          </w:tcPr>
          <w:p w14:paraId="58FAB65A" w14:textId="31035B56" w:rsidR="00B16544" w:rsidRPr="00DA5C0C" w:rsidRDefault="00B16544" w:rsidP="00493645">
            <w:pPr>
              <w:spacing w:line="240" w:lineRule="auto"/>
              <w:jc w:val="center"/>
              <w:rPr>
                <w:rFonts w:cs="Arial"/>
                <w:szCs w:val="20"/>
                <w:lang w:val="sl-SI"/>
              </w:rPr>
            </w:pPr>
            <w:r w:rsidRPr="00DA5C0C">
              <w:rPr>
                <w:rFonts w:eastAsia="Calibri" w:cs="Arial"/>
                <w:lang w:val="sl-SI"/>
              </w:rPr>
              <w:t>TPV-V6/21</w:t>
            </w:r>
          </w:p>
        </w:tc>
        <w:tc>
          <w:tcPr>
            <w:tcW w:w="1559" w:type="dxa"/>
          </w:tcPr>
          <w:p w14:paraId="25326FE4" w14:textId="2675EB49" w:rsidR="00B16544" w:rsidRPr="00DA5C0C" w:rsidRDefault="00B16544" w:rsidP="00493645">
            <w:pPr>
              <w:jc w:val="center"/>
              <w:rPr>
                <w:rFonts w:cs="Arial"/>
                <w:lang w:val="sl-SI"/>
              </w:rPr>
            </w:pPr>
            <w:r w:rsidRPr="00DA5C0C">
              <w:rPr>
                <w:rFonts w:eastAsia="Calibri" w:cs="Arial"/>
                <w:lang w:val="sl-SI"/>
              </w:rPr>
              <w:t>545659</w:t>
            </w:r>
          </w:p>
        </w:tc>
        <w:tc>
          <w:tcPr>
            <w:tcW w:w="1559" w:type="dxa"/>
          </w:tcPr>
          <w:p w14:paraId="1AFB4576" w14:textId="4CA3ABA3" w:rsidR="00B16544" w:rsidRPr="00DA5C0C" w:rsidRDefault="00B16544" w:rsidP="00493645">
            <w:pPr>
              <w:jc w:val="center"/>
              <w:rPr>
                <w:rFonts w:cs="Arial"/>
                <w:lang w:val="sl-SI"/>
              </w:rPr>
            </w:pPr>
            <w:r w:rsidRPr="00DA5C0C">
              <w:rPr>
                <w:rFonts w:eastAsia="Calibri" w:cs="Arial"/>
                <w:lang w:val="sl-SI"/>
              </w:rPr>
              <w:t>87673</w:t>
            </w:r>
          </w:p>
        </w:tc>
        <w:tc>
          <w:tcPr>
            <w:tcW w:w="2268" w:type="dxa"/>
          </w:tcPr>
          <w:p w14:paraId="27A41DB5" w14:textId="77777777" w:rsidR="00B16544" w:rsidRPr="00DA5C0C" w:rsidRDefault="00B16544" w:rsidP="00493645">
            <w:pPr>
              <w:spacing w:line="240" w:lineRule="auto"/>
              <w:jc w:val="center"/>
              <w:rPr>
                <w:rFonts w:cs="Arial"/>
                <w:szCs w:val="20"/>
                <w:lang w:val="sl-SI"/>
              </w:rPr>
            </w:pPr>
            <w:r w:rsidRPr="00DA5C0C">
              <w:rPr>
                <w:rFonts w:cs="Arial"/>
                <w:lang w:val="sl-SI"/>
              </w:rPr>
              <w:t>dolvodno</w:t>
            </w:r>
          </w:p>
        </w:tc>
      </w:tr>
      <w:tr w:rsidR="00B16544" w:rsidRPr="00DA5C0C" w14:paraId="24DB9F27" w14:textId="77777777" w:rsidTr="00B16544">
        <w:trPr>
          <w:jc w:val="center"/>
        </w:trPr>
        <w:tc>
          <w:tcPr>
            <w:tcW w:w="1413" w:type="dxa"/>
          </w:tcPr>
          <w:p w14:paraId="50003FA3" w14:textId="207FB0D9" w:rsidR="00B16544" w:rsidRPr="00DA5C0C" w:rsidRDefault="00B16544" w:rsidP="00493645">
            <w:pPr>
              <w:spacing w:line="240" w:lineRule="auto"/>
              <w:jc w:val="center"/>
              <w:rPr>
                <w:rFonts w:cs="Arial"/>
                <w:szCs w:val="20"/>
                <w:lang w:val="sl-SI"/>
              </w:rPr>
            </w:pPr>
            <w:r w:rsidRPr="00DA5C0C">
              <w:rPr>
                <w:rFonts w:eastAsia="Calibri" w:cs="Arial"/>
                <w:lang w:val="sl-SI"/>
              </w:rPr>
              <w:t>V-4</w:t>
            </w:r>
          </w:p>
        </w:tc>
        <w:tc>
          <w:tcPr>
            <w:tcW w:w="1559" w:type="dxa"/>
          </w:tcPr>
          <w:p w14:paraId="3496300D" w14:textId="7204DFC9" w:rsidR="00B16544" w:rsidRPr="00DA5C0C" w:rsidRDefault="00B16544" w:rsidP="00493645">
            <w:pPr>
              <w:jc w:val="center"/>
              <w:rPr>
                <w:rFonts w:cs="Arial"/>
                <w:lang w:val="sl-SI"/>
              </w:rPr>
            </w:pPr>
            <w:r w:rsidRPr="00DA5C0C">
              <w:rPr>
                <w:rFonts w:eastAsia="Calibri" w:cs="Arial"/>
                <w:lang w:val="sl-SI"/>
              </w:rPr>
              <w:t>545656</w:t>
            </w:r>
          </w:p>
        </w:tc>
        <w:tc>
          <w:tcPr>
            <w:tcW w:w="1559" w:type="dxa"/>
          </w:tcPr>
          <w:p w14:paraId="00BE226A" w14:textId="457D8F01" w:rsidR="00B16544" w:rsidRPr="00DA5C0C" w:rsidRDefault="00B16544" w:rsidP="00493645">
            <w:pPr>
              <w:jc w:val="center"/>
              <w:rPr>
                <w:rFonts w:cs="Arial"/>
                <w:lang w:val="sl-SI"/>
              </w:rPr>
            </w:pPr>
            <w:r w:rsidRPr="00DA5C0C">
              <w:rPr>
                <w:rFonts w:eastAsia="Calibri" w:cs="Arial"/>
                <w:lang w:val="sl-SI"/>
              </w:rPr>
              <w:t>87630</w:t>
            </w:r>
          </w:p>
        </w:tc>
        <w:tc>
          <w:tcPr>
            <w:tcW w:w="2268" w:type="dxa"/>
          </w:tcPr>
          <w:p w14:paraId="075A0E1A" w14:textId="77777777" w:rsidR="00B16544" w:rsidRPr="00DA5C0C" w:rsidRDefault="00B16544" w:rsidP="00493645">
            <w:pPr>
              <w:spacing w:line="240" w:lineRule="auto"/>
              <w:jc w:val="center"/>
              <w:rPr>
                <w:rFonts w:cs="Arial"/>
                <w:szCs w:val="20"/>
                <w:lang w:val="sl-SI"/>
              </w:rPr>
            </w:pPr>
            <w:r w:rsidRPr="00DA5C0C">
              <w:rPr>
                <w:rFonts w:cs="Arial"/>
                <w:lang w:val="sl-SI"/>
              </w:rPr>
              <w:t>dolvodno</w:t>
            </w:r>
          </w:p>
        </w:tc>
      </w:tr>
      <w:bookmarkEnd w:id="6"/>
    </w:tbl>
    <w:p w14:paraId="187550A2" w14:textId="77777777" w:rsidR="00493645" w:rsidRPr="00DA5C0C" w:rsidRDefault="00493645" w:rsidP="00493645">
      <w:pPr>
        <w:spacing w:line="240" w:lineRule="auto"/>
        <w:jc w:val="both"/>
        <w:rPr>
          <w:rFonts w:cs="Arial"/>
          <w:szCs w:val="20"/>
          <w:lang w:val="sl-SI"/>
        </w:rPr>
      </w:pPr>
    </w:p>
    <w:p w14:paraId="67A30E2F" w14:textId="77777777" w:rsidR="00493645" w:rsidRPr="00DA5C0C" w:rsidRDefault="00493645" w:rsidP="00493645">
      <w:pPr>
        <w:spacing w:line="240" w:lineRule="auto"/>
        <w:jc w:val="both"/>
        <w:rPr>
          <w:rFonts w:cs="Arial"/>
          <w:szCs w:val="20"/>
          <w:highlight w:val="green"/>
          <w:lang w:val="sl-SI"/>
        </w:rPr>
      </w:pPr>
    </w:p>
    <w:p w14:paraId="75641386" w14:textId="022FF3BD" w:rsidR="00493645" w:rsidRPr="00DA5C0C" w:rsidRDefault="00493645" w:rsidP="00493645">
      <w:pPr>
        <w:pStyle w:val="Odstavekseznama"/>
        <w:numPr>
          <w:ilvl w:val="2"/>
          <w:numId w:val="34"/>
        </w:numPr>
        <w:spacing w:line="240" w:lineRule="auto"/>
        <w:jc w:val="both"/>
        <w:rPr>
          <w:rFonts w:cs="Arial"/>
          <w:szCs w:val="20"/>
          <w:lang w:val="sl-SI"/>
        </w:rPr>
      </w:pPr>
      <w:r w:rsidRPr="00DA5C0C">
        <w:rPr>
          <w:rFonts w:cs="Arial"/>
          <w:szCs w:val="20"/>
          <w:lang w:val="sl-SI"/>
        </w:rPr>
        <w:t xml:space="preserve">Upravljavec mora zagotoviti, da so opazovalne vrtine iz Preglednice </w:t>
      </w:r>
      <w:r w:rsidR="00B16544" w:rsidRPr="00DA5C0C">
        <w:rPr>
          <w:rFonts w:cs="Arial"/>
          <w:szCs w:val="20"/>
          <w:lang w:val="sl-SI"/>
        </w:rPr>
        <w:t>12</w:t>
      </w:r>
      <w:r w:rsidRPr="00DA5C0C">
        <w:rPr>
          <w:rFonts w:cs="Arial"/>
          <w:szCs w:val="20"/>
          <w:lang w:val="sl-SI"/>
        </w:rPr>
        <w:t xml:space="preserve"> točke 6.3.2 izreka okoljevarstvenega dovoljenja lahko dostopne (peš ali z avtomobilom), očiščene (npr. odstranitev zarasti, odstranitev oziroma preprečitev odlaganja materiala) ter označene in zavarovane pred poškodbami in nedovoljenimi posegi tretjih oseb.</w:t>
      </w:r>
    </w:p>
    <w:p w14:paraId="1B4DFA29" w14:textId="77777777" w:rsidR="00493645" w:rsidRPr="00DA5C0C" w:rsidRDefault="00493645" w:rsidP="00493645">
      <w:pPr>
        <w:pStyle w:val="Odstavekseznama"/>
        <w:spacing w:line="240" w:lineRule="auto"/>
        <w:jc w:val="both"/>
        <w:rPr>
          <w:rFonts w:cs="Arial"/>
          <w:szCs w:val="20"/>
          <w:lang w:val="sl-SI"/>
        </w:rPr>
      </w:pPr>
    </w:p>
    <w:p w14:paraId="1982C1C0" w14:textId="14CFF90F" w:rsidR="00493645" w:rsidRPr="00DA5C0C" w:rsidRDefault="00493645" w:rsidP="00493645">
      <w:pPr>
        <w:pStyle w:val="Odstavekseznama"/>
        <w:numPr>
          <w:ilvl w:val="2"/>
          <w:numId w:val="34"/>
        </w:numPr>
        <w:spacing w:line="240" w:lineRule="auto"/>
        <w:jc w:val="both"/>
        <w:rPr>
          <w:rFonts w:cs="Arial"/>
          <w:szCs w:val="20"/>
          <w:lang w:val="sl-SI"/>
        </w:rPr>
      </w:pPr>
      <w:r w:rsidRPr="00DA5C0C">
        <w:rPr>
          <w:rFonts w:cs="Arial"/>
          <w:szCs w:val="20"/>
          <w:lang w:val="sl-SI"/>
        </w:rPr>
        <w:t xml:space="preserve">Upravljavec mora zagotoviti, da se meritve gladine podzemne vode izvajajo zvezno z avtomatskimi merilniki na opazovalnih vrtinah iz Preglednice </w:t>
      </w:r>
      <w:r w:rsidR="00B16544" w:rsidRPr="00DA5C0C">
        <w:rPr>
          <w:rFonts w:cs="Arial"/>
          <w:szCs w:val="20"/>
          <w:lang w:val="sl-SI"/>
        </w:rPr>
        <w:t>12</w:t>
      </w:r>
      <w:r w:rsidRPr="00DA5C0C">
        <w:rPr>
          <w:rFonts w:cs="Arial"/>
          <w:szCs w:val="20"/>
          <w:lang w:val="sl-SI"/>
        </w:rPr>
        <w:t xml:space="preserve"> točke 6.3.2 izreka okoljevarstvenega dovoljenja ter 4-krat letno tudi kontrolne meritve gladine podzemne vode z uporabo ročnih merilnikov, sočasno tudi z vzorčenjem iz točke 6.3.6 izreka okoljevarstvenega dovoljenja, s katerimi se preveri tudi delovanje avtomatskih merilnikov.</w:t>
      </w:r>
    </w:p>
    <w:p w14:paraId="484FA7D5" w14:textId="77777777" w:rsidR="00493645" w:rsidRPr="00DA5C0C" w:rsidRDefault="00493645" w:rsidP="00493645">
      <w:pPr>
        <w:pStyle w:val="Odstavekseznama"/>
        <w:spacing w:line="240" w:lineRule="auto"/>
        <w:jc w:val="both"/>
        <w:rPr>
          <w:rFonts w:cs="Arial"/>
          <w:szCs w:val="20"/>
          <w:lang w:val="sl-SI"/>
        </w:rPr>
      </w:pPr>
    </w:p>
    <w:p w14:paraId="32E6825A" w14:textId="77777777" w:rsidR="00493645" w:rsidRPr="00DA5C0C" w:rsidRDefault="00493645" w:rsidP="00493645">
      <w:pPr>
        <w:pStyle w:val="Odstavekseznama"/>
        <w:numPr>
          <w:ilvl w:val="2"/>
          <w:numId w:val="34"/>
        </w:numPr>
        <w:spacing w:line="240" w:lineRule="auto"/>
        <w:jc w:val="both"/>
        <w:rPr>
          <w:rFonts w:cs="Arial"/>
          <w:szCs w:val="20"/>
          <w:lang w:val="sl-SI"/>
        </w:rPr>
      </w:pPr>
      <w:r w:rsidRPr="00DA5C0C">
        <w:rPr>
          <w:rFonts w:cs="Arial"/>
          <w:szCs w:val="20"/>
          <w:lang w:val="sl-SI"/>
        </w:rPr>
        <w:t xml:space="preserve">Upravljavec mora v okviru izvajanja obratovalnega monitoringa stanja podzemne vode zagotoviti, da se: </w:t>
      </w:r>
    </w:p>
    <w:p w14:paraId="12A9FB03" w14:textId="301E2B40" w:rsidR="00C07D26" w:rsidRPr="00DA5C0C" w:rsidRDefault="00C07D26" w:rsidP="00C07D26">
      <w:pPr>
        <w:pStyle w:val="Odstavekseznama"/>
        <w:numPr>
          <w:ilvl w:val="0"/>
          <w:numId w:val="47"/>
        </w:numPr>
        <w:spacing w:line="240" w:lineRule="auto"/>
        <w:jc w:val="both"/>
        <w:rPr>
          <w:rFonts w:cs="Arial"/>
          <w:szCs w:val="20"/>
          <w:lang w:val="sl-SI"/>
        </w:rPr>
      </w:pPr>
      <w:r w:rsidRPr="00DA5C0C">
        <w:rPr>
          <w:rFonts w:cs="Arial"/>
          <w:szCs w:val="20"/>
          <w:lang w:val="sl-SI"/>
        </w:rPr>
        <w:t>1</w:t>
      </w:r>
      <w:r w:rsidR="00493645" w:rsidRPr="00DA5C0C">
        <w:rPr>
          <w:rFonts w:cs="Arial"/>
          <w:szCs w:val="20"/>
          <w:lang w:val="sl-SI"/>
        </w:rPr>
        <w:t xml:space="preserve">-krat letno izvede meritve prehodnosti opazovalnih vrtin iz Preglednice </w:t>
      </w:r>
      <w:r w:rsidR="00B16544" w:rsidRPr="00DA5C0C">
        <w:rPr>
          <w:rFonts w:cs="Arial"/>
          <w:szCs w:val="20"/>
          <w:lang w:val="sl-SI"/>
        </w:rPr>
        <w:t>12</w:t>
      </w:r>
      <w:r w:rsidR="00493645" w:rsidRPr="00DA5C0C">
        <w:rPr>
          <w:rFonts w:cs="Arial"/>
          <w:szCs w:val="20"/>
          <w:lang w:val="sl-SI"/>
        </w:rPr>
        <w:t xml:space="preserve"> točke </w:t>
      </w:r>
      <w:r w:rsidRPr="00DA5C0C">
        <w:rPr>
          <w:rFonts w:cs="Arial"/>
          <w:szCs w:val="20"/>
          <w:lang w:val="sl-SI"/>
        </w:rPr>
        <w:t>6</w:t>
      </w:r>
      <w:r w:rsidR="00493645" w:rsidRPr="00DA5C0C">
        <w:rPr>
          <w:rFonts w:cs="Arial"/>
          <w:szCs w:val="20"/>
          <w:lang w:val="sl-SI"/>
        </w:rPr>
        <w:t xml:space="preserve">.3.2 izreka okoljevarstvenega dovoljenja, </w:t>
      </w:r>
    </w:p>
    <w:p w14:paraId="72B9A106" w14:textId="16AB881B" w:rsidR="00C07D26" w:rsidRPr="00DA5C0C" w:rsidRDefault="00C07D26" w:rsidP="00C07D26">
      <w:pPr>
        <w:pStyle w:val="Odstavekseznama"/>
        <w:numPr>
          <w:ilvl w:val="0"/>
          <w:numId w:val="47"/>
        </w:numPr>
        <w:spacing w:line="240" w:lineRule="auto"/>
        <w:jc w:val="both"/>
        <w:rPr>
          <w:rFonts w:cs="Arial"/>
          <w:szCs w:val="20"/>
          <w:lang w:val="sl-SI"/>
        </w:rPr>
      </w:pPr>
      <w:r w:rsidRPr="00DA5C0C">
        <w:rPr>
          <w:rFonts w:cs="Arial"/>
          <w:szCs w:val="20"/>
          <w:lang w:val="sl-SI"/>
        </w:rPr>
        <w:t xml:space="preserve">1-krat na 5 let izvede </w:t>
      </w:r>
      <w:r w:rsidRPr="00DA5C0C">
        <w:rPr>
          <w:lang w:val="sl-SI"/>
        </w:rPr>
        <w:t>reaktivacijo vrtin po metodi z dvojnim airliftom (čiščenje s stisnjenim zrakom) oziroma po potrebi pogosteje,</w:t>
      </w:r>
    </w:p>
    <w:p w14:paraId="18A4FDC4" w14:textId="665B33C5" w:rsidR="00493645" w:rsidRPr="00DA5C0C" w:rsidRDefault="00493645" w:rsidP="00493645">
      <w:pPr>
        <w:pStyle w:val="Odstavekseznama"/>
        <w:numPr>
          <w:ilvl w:val="0"/>
          <w:numId w:val="47"/>
        </w:numPr>
        <w:spacing w:line="240" w:lineRule="auto"/>
        <w:jc w:val="both"/>
        <w:rPr>
          <w:rFonts w:cs="Arial"/>
          <w:szCs w:val="20"/>
          <w:lang w:val="sl-SI"/>
        </w:rPr>
      </w:pPr>
      <w:r w:rsidRPr="00DA5C0C">
        <w:rPr>
          <w:rFonts w:cs="Arial"/>
          <w:szCs w:val="20"/>
          <w:lang w:val="sl-SI"/>
        </w:rPr>
        <w:t xml:space="preserve">v obdobju 1-krat na leto izvede presoja o ustreznosti opazovalnih vrtin iz Preglednice </w:t>
      </w:r>
      <w:r w:rsidR="00B16544" w:rsidRPr="00DA5C0C">
        <w:rPr>
          <w:rFonts w:cs="Arial"/>
          <w:szCs w:val="20"/>
          <w:lang w:val="sl-SI"/>
        </w:rPr>
        <w:t>12</w:t>
      </w:r>
      <w:r w:rsidRPr="00DA5C0C">
        <w:rPr>
          <w:rFonts w:cs="Arial"/>
          <w:szCs w:val="20"/>
          <w:lang w:val="sl-SI"/>
        </w:rPr>
        <w:t xml:space="preserve"> točke </w:t>
      </w:r>
      <w:r w:rsidR="00C07D26" w:rsidRPr="00DA5C0C">
        <w:rPr>
          <w:rFonts w:cs="Arial"/>
          <w:szCs w:val="20"/>
          <w:lang w:val="sl-SI"/>
        </w:rPr>
        <w:t>6</w:t>
      </w:r>
      <w:r w:rsidRPr="00DA5C0C">
        <w:rPr>
          <w:rFonts w:cs="Arial"/>
          <w:szCs w:val="20"/>
          <w:lang w:val="sl-SI"/>
        </w:rPr>
        <w:t>.3.2 izreka okoljevarstvenega dovoljenja,</w:t>
      </w:r>
    </w:p>
    <w:p w14:paraId="749E8CD1" w14:textId="37B65EFD" w:rsidR="00493645" w:rsidRPr="00DA5C0C" w:rsidRDefault="00493645" w:rsidP="00C07D26">
      <w:pPr>
        <w:pStyle w:val="Odstavekseznama"/>
        <w:numPr>
          <w:ilvl w:val="0"/>
          <w:numId w:val="47"/>
        </w:numPr>
        <w:spacing w:line="240" w:lineRule="auto"/>
        <w:jc w:val="both"/>
        <w:rPr>
          <w:rFonts w:cs="Arial"/>
          <w:szCs w:val="20"/>
          <w:lang w:val="sl-SI"/>
        </w:rPr>
      </w:pPr>
      <w:r w:rsidRPr="00DA5C0C">
        <w:rPr>
          <w:rFonts w:cs="Arial"/>
          <w:szCs w:val="20"/>
          <w:lang w:val="sl-SI"/>
        </w:rPr>
        <w:t>vsako leto ob koncu opazovalnega obdobja izvede hidrogeološko interpretacijo meritev in analizo trendov, ki obsega tako meritve količinskega kot meritve kemijskega stanja.</w:t>
      </w:r>
    </w:p>
    <w:p w14:paraId="2E2E31BF" w14:textId="77777777" w:rsidR="00493645" w:rsidRPr="00DA5C0C" w:rsidRDefault="00493645" w:rsidP="00493645">
      <w:pPr>
        <w:pStyle w:val="Odstavekseznama"/>
        <w:spacing w:line="240" w:lineRule="auto"/>
        <w:ind w:left="1080"/>
        <w:jc w:val="both"/>
        <w:rPr>
          <w:rFonts w:cs="Arial"/>
          <w:szCs w:val="20"/>
          <w:lang w:val="sl-SI"/>
        </w:rPr>
      </w:pPr>
    </w:p>
    <w:p w14:paraId="02C3F6E1" w14:textId="76C73431" w:rsidR="00493645" w:rsidRPr="00DA5C0C" w:rsidRDefault="00493645" w:rsidP="00493645">
      <w:pPr>
        <w:pStyle w:val="Odstavekseznama"/>
        <w:numPr>
          <w:ilvl w:val="2"/>
          <w:numId w:val="34"/>
        </w:numPr>
        <w:spacing w:line="240" w:lineRule="auto"/>
        <w:jc w:val="both"/>
        <w:rPr>
          <w:rFonts w:cs="Arial"/>
          <w:szCs w:val="20"/>
          <w:lang w:val="sl-SI"/>
        </w:rPr>
      </w:pPr>
      <w:r w:rsidRPr="00DA5C0C">
        <w:rPr>
          <w:rFonts w:cs="Arial"/>
          <w:szCs w:val="20"/>
          <w:lang w:val="sl-SI"/>
        </w:rPr>
        <w:t xml:space="preserve">Upravljavec mora na opazovalnih vrtinah iz Preglednice </w:t>
      </w:r>
      <w:r w:rsidR="00B16544" w:rsidRPr="00DA5C0C">
        <w:rPr>
          <w:rFonts w:cs="Arial"/>
          <w:szCs w:val="20"/>
          <w:lang w:val="sl-SI"/>
        </w:rPr>
        <w:t>12</w:t>
      </w:r>
      <w:r w:rsidRPr="00DA5C0C">
        <w:rPr>
          <w:rFonts w:cs="Arial"/>
          <w:szCs w:val="20"/>
          <w:lang w:val="sl-SI"/>
        </w:rPr>
        <w:t xml:space="preserve"> točke </w:t>
      </w:r>
      <w:r w:rsidR="00C07D26" w:rsidRPr="00DA5C0C">
        <w:rPr>
          <w:rFonts w:cs="Arial"/>
          <w:szCs w:val="20"/>
          <w:lang w:val="sl-SI"/>
        </w:rPr>
        <w:t>6</w:t>
      </w:r>
      <w:r w:rsidRPr="00DA5C0C">
        <w:rPr>
          <w:rFonts w:cs="Arial"/>
          <w:szCs w:val="20"/>
          <w:lang w:val="sl-SI"/>
        </w:rPr>
        <w:t xml:space="preserve">.3.2 izreka okoljevarstvenega dovoljenja najmanj vsako </w:t>
      </w:r>
      <w:r w:rsidR="00C07D26" w:rsidRPr="00DA5C0C">
        <w:rPr>
          <w:rFonts w:cs="Arial"/>
          <w:szCs w:val="20"/>
          <w:lang w:val="sl-SI"/>
        </w:rPr>
        <w:t>peto</w:t>
      </w:r>
      <w:r w:rsidRPr="00DA5C0C">
        <w:rPr>
          <w:rFonts w:cs="Arial"/>
          <w:szCs w:val="20"/>
          <w:lang w:val="sl-SI"/>
        </w:rPr>
        <w:t xml:space="preserve"> (</w:t>
      </w:r>
      <w:r w:rsidR="00C07D26" w:rsidRPr="00DA5C0C">
        <w:rPr>
          <w:rFonts w:cs="Arial"/>
          <w:szCs w:val="20"/>
          <w:lang w:val="sl-SI"/>
        </w:rPr>
        <w:t>5</w:t>
      </w:r>
      <w:r w:rsidRPr="00DA5C0C">
        <w:rPr>
          <w:rFonts w:cs="Arial"/>
          <w:szCs w:val="20"/>
          <w:lang w:val="sl-SI"/>
        </w:rPr>
        <w:t xml:space="preserve">) koledarsko leto s pogostostjo dvakrat letno s presledki, ki ne smejo biti krajši od dveh in daljši od šestih mesecev, zagotoviti vzorčenje in nato izvedbo meritev in analiz parametrov v podzemni vodi iz Preglednice </w:t>
      </w:r>
      <w:r w:rsidR="00B16544" w:rsidRPr="00DA5C0C">
        <w:rPr>
          <w:rFonts w:cs="Arial"/>
          <w:szCs w:val="20"/>
          <w:lang w:val="sl-SI"/>
        </w:rPr>
        <w:t>13</w:t>
      </w:r>
      <w:r w:rsidRPr="00DA5C0C">
        <w:rPr>
          <w:rFonts w:cs="Arial"/>
          <w:szCs w:val="20"/>
          <w:lang w:val="sl-SI"/>
        </w:rPr>
        <w:t xml:space="preserve">. Za prvo leto obratovalnega monitoringa stanja podzemne vode se šteje </w:t>
      </w:r>
      <w:r w:rsidR="00C07D26" w:rsidRPr="00DA5C0C">
        <w:rPr>
          <w:rFonts w:cs="Arial"/>
          <w:szCs w:val="20"/>
          <w:lang w:val="sl-SI"/>
        </w:rPr>
        <w:t>peto</w:t>
      </w:r>
      <w:r w:rsidRPr="00DA5C0C">
        <w:rPr>
          <w:rFonts w:cs="Arial"/>
          <w:szCs w:val="20"/>
          <w:lang w:val="sl-SI"/>
        </w:rPr>
        <w:t xml:space="preserve"> leto od izvedbe posnetka ničelnega stanja in sicer je to leto 202</w:t>
      </w:r>
      <w:r w:rsidR="00C07D26" w:rsidRPr="00DA5C0C">
        <w:rPr>
          <w:rFonts w:cs="Arial"/>
          <w:szCs w:val="20"/>
          <w:lang w:val="sl-SI"/>
        </w:rPr>
        <w:t>7</w:t>
      </w:r>
      <w:r w:rsidRPr="00DA5C0C">
        <w:rPr>
          <w:rFonts w:cs="Arial"/>
          <w:szCs w:val="20"/>
          <w:lang w:val="sl-SI"/>
        </w:rPr>
        <w:t>.</w:t>
      </w:r>
    </w:p>
    <w:p w14:paraId="32E2C1CC" w14:textId="77777777" w:rsidR="00493645" w:rsidRPr="00DA5C0C" w:rsidRDefault="00493645" w:rsidP="00493645">
      <w:pPr>
        <w:spacing w:line="240" w:lineRule="auto"/>
        <w:jc w:val="both"/>
        <w:rPr>
          <w:rFonts w:cs="Arial"/>
          <w:szCs w:val="20"/>
          <w:lang w:val="sl-SI"/>
        </w:rPr>
      </w:pPr>
    </w:p>
    <w:p w14:paraId="40318175" w14:textId="1CD75D88" w:rsidR="00493645" w:rsidRPr="00DA5C0C" w:rsidRDefault="00493645" w:rsidP="00493645">
      <w:pPr>
        <w:spacing w:line="240" w:lineRule="auto"/>
        <w:ind w:firstLine="720"/>
        <w:jc w:val="both"/>
        <w:rPr>
          <w:rFonts w:cs="Arial"/>
          <w:szCs w:val="20"/>
          <w:lang w:val="sl-SI"/>
        </w:rPr>
      </w:pPr>
      <w:r w:rsidRPr="00DA5C0C">
        <w:rPr>
          <w:rFonts w:cs="Arial"/>
          <w:szCs w:val="20"/>
          <w:lang w:val="sl-SI"/>
        </w:rPr>
        <w:t xml:space="preserve">Preglednica </w:t>
      </w:r>
      <w:r w:rsidR="00B16544" w:rsidRPr="00DA5C0C">
        <w:rPr>
          <w:rFonts w:cs="Arial"/>
          <w:szCs w:val="20"/>
          <w:lang w:val="sl-SI"/>
        </w:rPr>
        <w:t>13</w:t>
      </w:r>
      <w:r w:rsidRPr="00DA5C0C">
        <w:rPr>
          <w:rFonts w:cs="Arial"/>
          <w:szCs w:val="20"/>
          <w:lang w:val="sl-SI"/>
        </w:rPr>
        <w:t>: Parametri obratovalnega monitoringa stanja podzemne vode</w:t>
      </w:r>
    </w:p>
    <w:tbl>
      <w:tblPr>
        <w:tblStyle w:val="Tabelamrea"/>
        <w:tblW w:w="6374" w:type="dxa"/>
        <w:jc w:val="center"/>
        <w:tblLook w:val="04A0" w:firstRow="1" w:lastRow="0" w:firstColumn="1" w:lastColumn="0" w:noHBand="0" w:noVBand="1"/>
      </w:tblPr>
      <w:tblGrid>
        <w:gridCol w:w="4390"/>
        <w:gridCol w:w="1984"/>
      </w:tblGrid>
      <w:tr w:rsidR="00493645" w:rsidRPr="00DA5C0C" w14:paraId="030D6882" w14:textId="77777777" w:rsidTr="00787565">
        <w:trPr>
          <w:jc w:val="center"/>
        </w:trPr>
        <w:tc>
          <w:tcPr>
            <w:tcW w:w="4390" w:type="dxa"/>
            <w:shd w:val="clear" w:color="auto" w:fill="BFBFBF" w:themeFill="background1" w:themeFillShade="BF"/>
          </w:tcPr>
          <w:p w14:paraId="464047E2" w14:textId="77777777" w:rsidR="00493645" w:rsidRPr="00DA5C0C" w:rsidRDefault="00493645" w:rsidP="00787565">
            <w:pPr>
              <w:spacing w:line="240" w:lineRule="auto"/>
              <w:jc w:val="center"/>
              <w:rPr>
                <w:rFonts w:cs="Arial"/>
                <w:b/>
                <w:bCs/>
                <w:szCs w:val="20"/>
                <w:lang w:val="sl-SI"/>
              </w:rPr>
            </w:pPr>
            <w:r w:rsidRPr="00DA5C0C">
              <w:rPr>
                <w:rFonts w:cs="Arial"/>
                <w:b/>
                <w:bCs/>
                <w:szCs w:val="20"/>
                <w:lang w:val="sl-SI"/>
              </w:rPr>
              <w:t>Parameter</w:t>
            </w:r>
          </w:p>
        </w:tc>
        <w:tc>
          <w:tcPr>
            <w:tcW w:w="1984" w:type="dxa"/>
            <w:shd w:val="clear" w:color="auto" w:fill="BFBFBF" w:themeFill="background1" w:themeFillShade="BF"/>
          </w:tcPr>
          <w:p w14:paraId="2B1295E6" w14:textId="77777777" w:rsidR="00493645" w:rsidRPr="00DA5C0C" w:rsidRDefault="00493645" w:rsidP="00787565">
            <w:pPr>
              <w:spacing w:line="240" w:lineRule="auto"/>
              <w:jc w:val="center"/>
              <w:rPr>
                <w:rFonts w:cs="Arial"/>
                <w:b/>
                <w:bCs/>
                <w:szCs w:val="20"/>
                <w:lang w:val="sl-SI"/>
              </w:rPr>
            </w:pPr>
            <w:r w:rsidRPr="00DA5C0C">
              <w:rPr>
                <w:rFonts w:cs="Arial"/>
                <w:b/>
                <w:bCs/>
                <w:szCs w:val="20"/>
                <w:lang w:val="sl-SI"/>
              </w:rPr>
              <w:t>Enota</w:t>
            </w:r>
          </w:p>
        </w:tc>
      </w:tr>
      <w:tr w:rsidR="00493645" w:rsidRPr="00DA5C0C" w14:paraId="1EE4559D" w14:textId="77777777" w:rsidTr="00787565">
        <w:trPr>
          <w:jc w:val="center"/>
        </w:trPr>
        <w:tc>
          <w:tcPr>
            <w:tcW w:w="6374" w:type="dxa"/>
            <w:gridSpan w:val="2"/>
            <w:shd w:val="clear" w:color="auto" w:fill="BFBFBF" w:themeFill="background1" w:themeFillShade="BF"/>
          </w:tcPr>
          <w:p w14:paraId="346EEF6F" w14:textId="77777777" w:rsidR="00493645" w:rsidRPr="00DA5C0C" w:rsidRDefault="00493645" w:rsidP="00787565">
            <w:pPr>
              <w:spacing w:line="240" w:lineRule="auto"/>
              <w:rPr>
                <w:rFonts w:cs="Arial"/>
                <w:szCs w:val="20"/>
                <w:lang w:val="sl-SI"/>
              </w:rPr>
            </w:pPr>
            <w:r w:rsidRPr="00DA5C0C">
              <w:rPr>
                <w:rFonts w:cs="Arial"/>
                <w:b/>
                <w:bCs/>
                <w:szCs w:val="20"/>
                <w:lang w:val="sl-SI"/>
              </w:rPr>
              <w:t>Terenske meritve</w:t>
            </w:r>
          </w:p>
        </w:tc>
      </w:tr>
      <w:tr w:rsidR="00493645" w:rsidRPr="00DA5C0C" w14:paraId="602D854A" w14:textId="77777777" w:rsidTr="00787565">
        <w:trPr>
          <w:jc w:val="center"/>
        </w:trPr>
        <w:tc>
          <w:tcPr>
            <w:tcW w:w="4390" w:type="dxa"/>
          </w:tcPr>
          <w:p w14:paraId="38B51BD0" w14:textId="77777777" w:rsidR="00493645" w:rsidRPr="00DA5C0C" w:rsidRDefault="00493645" w:rsidP="00787565">
            <w:pPr>
              <w:spacing w:line="240" w:lineRule="auto"/>
              <w:rPr>
                <w:rFonts w:cs="Arial"/>
                <w:szCs w:val="20"/>
                <w:lang w:val="sl-SI"/>
              </w:rPr>
            </w:pPr>
            <w:r w:rsidRPr="00DA5C0C">
              <w:rPr>
                <w:rFonts w:cs="Arial"/>
                <w:szCs w:val="20"/>
                <w:lang w:val="sl-SI"/>
              </w:rPr>
              <w:t>temperatura zraka</w:t>
            </w:r>
          </w:p>
        </w:tc>
        <w:tc>
          <w:tcPr>
            <w:tcW w:w="1984" w:type="dxa"/>
          </w:tcPr>
          <w:p w14:paraId="16F8C1BF" w14:textId="77777777" w:rsidR="00493645" w:rsidRPr="00DA5C0C" w:rsidRDefault="00493645" w:rsidP="00787565">
            <w:pPr>
              <w:spacing w:line="240" w:lineRule="auto"/>
              <w:jc w:val="center"/>
              <w:rPr>
                <w:rFonts w:cs="Arial"/>
                <w:szCs w:val="20"/>
                <w:lang w:val="sl-SI"/>
              </w:rPr>
            </w:pPr>
            <w:r w:rsidRPr="00DA5C0C">
              <w:rPr>
                <w:rFonts w:cs="Arial"/>
                <w:szCs w:val="20"/>
                <w:lang w:val="sl-SI"/>
              </w:rPr>
              <w:t>ºC</w:t>
            </w:r>
          </w:p>
        </w:tc>
      </w:tr>
      <w:tr w:rsidR="00493645" w:rsidRPr="00DA5C0C" w14:paraId="74DDACE8" w14:textId="77777777" w:rsidTr="00787565">
        <w:trPr>
          <w:jc w:val="center"/>
        </w:trPr>
        <w:tc>
          <w:tcPr>
            <w:tcW w:w="4390" w:type="dxa"/>
          </w:tcPr>
          <w:p w14:paraId="4D5F5DF8" w14:textId="77777777" w:rsidR="00493645" w:rsidRPr="00DA5C0C" w:rsidRDefault="00493645" w:rsidP="00787565">
            <w:pPr>
              <w:spacing w:line="240" w:lineRule="auto"/>
              <w:rPr>
                <w:rFonts w:cs="Arial"/>
                <w:szCs w:val="20"/>
                <w:lang w:val="sl-SI"/>
              </w:rPr>
            </w:pPr>
            <w:r w:rsidRPr="00DA5C0C">
              <w:rPr>
                <w:rFonts w:cs="Arial"/>
                <w:szCs w:val="20"/>
                <w:lang w:val="sl-SI"/>
              </w:rPr>
              <w:t>temperatura podzemne vode</w:t>
            </w:r>
          </w:p>
        </w:tc>
        <w:tc>
          <w:tcPr>
            <w:tcW w:w="1984" w:type="dxa"/>
          </w:tcPr>
          <w:p w14:paraId="5EA4D71F" w14:textId="77777777" w:rsidR="00493645" w:rsidRPr="00DA5C0C" w:rsidRDefault="00493645" w:rsidP="00787565">
            <w:pPr>
              <w:spacing w:line="240" w:lineRule="auto"/>
              <w:jc w:val="center"/>
              <w:rPr>
                <w:rFonts w:cs="Arial"/>
                <w:szCs w:val="20"/>
                <w:lang w:val="sl-SI"/>
              </w:rPr>
            </w:pPr>
            <w:r w:rsidRPr="00DA5C0C">
              <w:rPr>
                <w:rFonts w:cs="Arial"/>
                <w:szCs w:val="20"/>
                <w:lang w:val="sl-SI"/>
              </w:rPr>
              <w:t>ºC</w:t>
            </w:r>
          </w:p>
        </w:tc>
      </w:tr>
      <w:tr w:rsidR="00493645" w:rsidRPr="00DA5C0C" w14:paraId="362910F3" w14:textId="77777777" w:rsidTr="00787565">
        <w:trPr>
          <w:jc w:val="center"/>
        </w:trPr>
        <w:tc>
          <w:tcPr>
            <w:tcW w:w="4390" w:type="dxa"/>
          </w:tcPr>
          <w:p w14:paraId="773F28A7" w14:textId="77777777" w:rsidR="00493645" w:rsidRPr="00DA5C0C" w:rsidRDefault="00493645" w:rsidP="00787565">
            <w:pPr>
              <w:spacing w:line="240" w:lineRule="auto"/>
              <w:rPr>
                <w:rFonts w:cs="Arial"/>
                <w:szCs w:val="20"/>
                <w:lang w:val="sl-SI"/>
              </w:rPr>
            </w:pPr>
            <w:r w:rsidRPr="00DA5C0C">
              <w:rPr>
                <w:rFonts w:cs="Arial"/>
                <w:szCs w:val="20"/>
                <w:lang w:val="sl-SI"/>
              </w:rPr>
              <w:lastRenderedPageBreak/>
              <w:t>električna prevodnost</w:t>
            </w:r>
          </w:p>
        </w:tc>
        <w:tc>
          <w:tcPr>
            <w:tcW w:w="1984" w:type="dxa"/>
          </w:tcPr>
          <w:p w14:paraId="4D078FEB" w14:textId="77777777" w:rsidR="00493645" w:rsidRPr="00DA5C0C" w:rsidRDefault="00493645" w:rsidP="00787565">
            <w:pPr>
              <w:spacing w:line="240" w:lineRule="auto"/>
              <w:jc w:val="center"/>
              <w:rPr>
                <w:rFonts w:cs="Arial"/>
                <w:szCs w:val="20"/>
                <w:lang w:val="sl-SI"/>
              </w:rPr>
            </w:pPr>
            <w:r w:rsidRPr="00DA5C0C">
              <w:rPr>
                <w:rFonts w:cs="Arial"/>
                <w:szCs w:val="20"/>
                <w:lang w:val="sl-SI"/>
              </w:rPr>
              <w:t>µS/cm</w:t>
            </w:r>
          </w:p>
        </w:tc>
      </w:tr>
      <w:tr w:rsidR="00493645" w:rsidRPr="00DA5C0C" w14:paraId="2173C321" w14:textId="77777777" w:rsidTr="00787565">
        <w:trPr>
          <w:jc w:val="center"/>
        </w:trPr>
        <w:tc>
          <w:tcPr>
            <w:tcW w:w="4390" w:type="dxa"/>
          </w:tcPr>
          <w:p w14:paraId="607C074D" w14:textId="77777777" w:rsidR="00493645" w:rsidRPr="00DA5C0C" w:rsidRDefault="00493645" w:rsidP="00787565">
            <w:pPr>
              <w:spacing w:line="240" w:lineRule="auto"/>
              <w:rPr>
                <w:rFonts w:cs="Arial"/>
                <w:szCs w:val="20"/>
                <w:lang w:val="sl-SI"/>
              </w:rPr>
            </w:pPr>
            <w:r w:rsidRPr="00DA5C0C">
              <w:rPr>
                <w:rFonts w:cs="Arial"/>
                <w:szCs w:val="20"/>
                <w:lang w:val="sl-SI"/>
              </w:rPr>
              <w:t>pH vrednost</w:t>
            </w:r>
          </w:p>
        </w:tc>
        <w:tc>
          <w:tcPr>
            <w:tcW w:w="1984" w:type="dxa"/>
          </w:tcPr>
          <w:p w14:paraId="11310AB0" w14:textId="77777777" w:rsidR="00493645" w:rsidRPr="00DA5C0C" w:rsidRDefault="00493645" w:rsidP="00787565">
            <w:pPr>
              <w:spacing w:line="240" w:lineRule="auto"/>
              <w:jc w:val="center"/>
              <w:rPr>
                <w:rFonts w:cs="Arial"/>
                <w:szCs w:val="20"/>
                <w:lang w:val="sl-SI"/>
              </w:rPr>
            </w:pPr>
            <w:r w:rsidRPr="00DA5C0C">
              <w:rPr>
                <w:rFonts w:cs="Arial"/>
                <w:szCs w:val="20"/>
                <w:lang w:val="sl-SI"/>
              </w:rPr>
              <w:t>/</w:t>
            </w:r>
          </w:p>
        </w:tc>
      </w:tr>
      <w:tr w:rsidR="00493645" w:rsidRPr="00DA5C0C" w14:paraId="3D15EBC7" w14:textId="77777777" w:rsidTr="00787565">
        <w:trPr>
          <w:jc w:val="center"/>
        </w:trPr>
        <w:tc>
          <w:tcPr>
            <w:tcW w:w="4390" w:type="dxa"/>
          </w:tcPr>
          <w:p w14:paraId="71117D83" w14:textId="77777777" w:rsidR="00493645" w:rsidRPr="00DA5C0C" w:rsidRDefault="00493645" w:rsidP="00787565">
            <w:pPr>
              <w:spacing w:line="240" w:lineRule="auto"/>
              <w:rPr>
                <w:rFonts w:cs="Arial"/>
                <w:szCs w:val="20"/>
                <w:lang w:val="sl-SI"/>
              </w:rPr>
            </w:pPr>
            <w:r w:rsidRPr="00DA5C0C">
              <w:rPr>
                <w:rFonts w:cs="Arial"/>
                <w:szCs w:val="20"/>
                <w:lang w:val="sl-SI"/>
              </w:rPr>
              <w:t>redoks potencial</w:t>
            </w:r>
          </w:p>
        </w:tc>
        <w:tc>
          <w:tcPr>
            <w:tcW w:w="1984" w:type="dxa"/>
          </w:tcPr>
          <w:p w14:paraId="4708F117" w14:textId="77777777" w:rsidR="00493645" w:rsidRPr="00DA5C0C" w:rsidRDefault="00493645" w:rsidP="00787565">
            <w:pPr>
              <w:spacing w:line="240" w:lineRule="auto"/>
              <w:jc w:val="center"/>
              <w:rPr>
                <w:rFonts w:cs="Arial"/>
                <w:szCs w:val="20"/>
                <w:lang w:val="sl-SI"/>
              </w:rPr>
            </w:pPr>
            <w:r w:rsidRPr="00DA5C0C">
              <w:rPr>
                <w:rFonts w:cs="Arial"/>
                <w:szCs w:val="20"/>
                <w:lang w:val="sl-SI"/>
              </w:rPr>
              <w:t>mV</w:t>
            </w:r>
          </w:p>
        </w:tc>
      </w:tr>
      <w:tr w:rsidR="00493645" w:rsidRPr="00DA5C0C" w14:paraId="276D3BDD" w14:textId="77777777" w:rsidTr="00787565">
        <w:trPr>
          <w:jc w:val="center"/>
        </w:trPr>
        <w:tc>
          <w:tcPr>
            <w:tcW w:w="4390" w:type="dxa"/>
          </w:tcPr>
          <w:p w14:paraId="0D0304C4" w14:textId="77777777" w:rsidR="00493645" w:rsidRPr="00DA5C0C" w:rsidRDefault="00493645" w:rsidP="00787565">
            <w:pPr>
              <w:spacing w:line="240" w:lineRule="auto"/>
              <w:rPr>
                <w:rFonts w:cs="Arial"/>
                <w:szCs w:val="20"/>
                <w:lang w:val="sl-SI"/>
              </w:rPr>
            </w:pPr>
            <w:r w:rsidRPr="00DA5C0C">
              <w:rPr>
                <w:rFonts w:cs="Arial"/>
                <w:szCs w:val="20"/>
                <w:lang w:val="sl-SI"/>
              </w:rPr>
              <w:t>vsebnost kisika</w:t>
            </w:r>
          </w:p>
        </w:tc>
        <w:tc>
          <w:tcPr>
            <w:tcW w:w="1984" w:type="dxa"/>
          </w:tcPr>
          <w:p w14:paraId="47DA9404" w14:textId="77777777" w:rsidR="00493645" w:rsidRPr="00DA5C0C" w:rsidRDefault="00493645" w:rsidP="00787565">
            <w:pPr>
              <w:spacing w:line="240" w:lineRule="auto"/>
              <w:jc w:val="center"/>
              <w:rPr>
                <w:rFonts w:cs="Arial"/>
                <w:szCs w:val="20"/>
                <w:vertAlign w:val="subscript"/>
                <w:lang w:val="sl-SI"/>
              </w:rPr>
            </w:pPr>
            <w:r w:rsidRPr="00DA5C0C">
              <w:rPr>
                <w:rFonts w:cs="Arial"/>
                <w:szCs w:val="20"/>
                <w:lang w:val="sl-SI"/>
              </w:rPr>
              <w:t>mg O</w:t>
            </w:r>
            <w:r w:rsidRPr="00DA5C0C">
              <w:rPr>
                <w:rFonts w:cs="Arial"/>
                <w:szCs w:val="20"/>
                <w:vertAlign w:val="subscript"/>
                <w:lang w:val="sl-SI"/>
              </w:rPr>
              <w:t>2</w:t>
            </w:r>
            <w:r w:rsidRPr="00DA5C0C">
              <w:rPr>
                <w:rFonts w:cs="Arial"/>
                <w:szCs w:val="20"/>
                <w:lang w:val="sl-SI"/>
              </w:rPr>
              <w:t xml:space="preserve">/L </w:t>
            </w:r>
          </w:p>
        </w:tc>
      </w:tr>
      <w:tr w:rsidR="00493645" w:rsidRPr="00DA5C0C" w14:paraId="4E82046F" w14:textId="77777777" w:rsidTr="00787565">
        <w:trPr>
          <w:jc w:val="center"/>
        </w:trPr>
        <w:tc>
          <w:tcPr>
            <w:tcW w:w="4390" w:type="dxa"/>
          </w:tcPr>
          <w:p w14:paraId="249E6208" w14:textId="77777777" w:rsidR="00493645" w:rsidRPr="00DA5C0C" w:rsidRDefault="00493645" w:rsidP="00787565">
            <w:pPr>
              <w:spacing w:line="240" w:lineRule="auto"/>
              <w:rPr>
                <w:rFonts w:cs="Arial"/>
                <w:szCs w:val="20"/>
                <w:lang w:val="sl-SI"/>
              </w:rPr>
            </w:pPr>
            <w:r w:rsidRPr="00DA5C0C">
              <w:rPr>
                <w:rFonts w:cs="Arial"/>
                <w:szCs w:val="20"/>
                <w:lang w:val="sl-SI"/>
              </w:rPr>
              <w:t>nasičenost s kisikom</w:t>
            </w:r>
          </w:p>
        </w:tc>
        <w:tc>
          <w:tcPr>
            <w:tcW w:w="1984" w:type="dxa"/>
          </w:tcPr>
          <w:p w14:paraId="6B239117" w14:textId="77777777" w:rsidR="00493645" w:rsidRPr="00DA5C0C" w:rsidRDefault="00493645" w:rsidP="00787565">
            <w:pPr>
              <w:spacing w:line="240" w:lineRule="auto"/>
              <w:jc w:val="center"/>
              <w:rPr>
                <w:rFonts w:cs="Arial"/>
                <w:szCs w:val="20"/>
                <w:lang w:val="sl-SI"/>
              </w:rPr>
            </w:pPr>
            <w:r w:rsidRPr="00DA5C0C">
              <w:rPr>
                <w:rFonts w:cs="Arial"/>
                <w:szCs w:val="20"/>
                <w:lang w:val="sl-SI"/>
              </w:rPr>
              <w:t>%</w:t>
            </w:r>
          </w:p>
        </w:tc>
      </w:tr>
      <w:tr w:rsidR="00493645" w:rsidRPr="00DA5C0C" w14:paraId="029991E3" w14:textId="77777777" w:rsidTr="00787565">
        <w:trPr>
          <w:jc w:val="center"/>
        </w:trPr>
        <w:tc>
          <w:tcPr>
            <w:tcW w:w="4390" w:type="dxa"/>
          </w:tcPr>
          <w:p w14:paraId="6CF0F182" w14:textId="77777777" w:rsidR="00493645" w:rsidRPr="00DA5C0C" w:rsidRDefault="00493645" w:rsidP="00787565">
            <w:pPr>
              <w:spacing w:line="240" w:lineRule="auto"/>
              <w:rPr>
                <w:rFonts w:cs="Arial"/>
                <w:szCs w:val="20"/>
                <w:lang w:val="sl-SI"/>
              </w:rPr>
            </w:pPr>
            <w:r w:rsidRPr="00DA5C0C">
              <w:rPr>
                <w:rFonts w:cs="Arial"/>
                <w:szCs w:val="20"/>
                <w:lang w:val="sl-SI"/>
              </w:rPr>
              <w:t>motnost</w:t>
            </w:r>
          </w:p>
        </w:tc>
        <w:tc>
          <w:tcPr>
            <w:tcW w:w="1984" w:type="dxa"/>
          </w:tcPr>
          <w:p w14:paraId="726E0A99" w14:textId="77777777" w:rsidR="00493645" w:rsidRPr="00DA5C0C" w:rsidRDefault="00493645" w:rsidP="00787565">
            <w:pPr>
              <w:spacing w:line="240" w:lineRule="auto"/>
              <w:jc w:val="center"/>
              <w:rPr>
                <w:rFonts w:cs="Arial"/>
                <w:szCs w:val="20"/>
                <w:lang w:val="sl-SI"/>
              </w:rPr>
            </w:pPr>
            <w:r w:rsidRPr="00DA5C0C">
              <w:rPr>
                <w:rFonts w:cs="Arial"/>
                <w:szCs w:val="20"/>
                <w:lang w:val="sl-SI"/>
              </w:rPr>
              <w:t>NTU</w:t>
            </w:r>
          </w:p>
        </w:tc>
      </w:tr>
      <w:tr w:rsidR="00493645" w:rsidRPr="00DA5C0C" w14:paraId="14CC591A" w14:textId="77777777" w:rsidTr="00787565">
        <w:trPr>
          <w:jc w:val="center"/>
        </w:trPr>
        <w:tc>
          <w:tcPr>
            <w:tcW w:w="4390" w:type="dxa"/>
          </w:tcPr>
          <w:p w14:paraId="587E6025" w14:textId="77777777" w:rsidR="00493645" w:rsidRPr="00DA5C0C" w:rsidRDefault="00493645" w:rsidP="00787565">
            <w:pPr>
              <w:spacing w:line="240" w:lineRule="auto"/>
              <w:rPr>
                <w:rFonts w:cs="Arial"/>
                <w:szCs w:val="20"/>
                <w:lang w:val="sl-SI"/>
              </w:rPr>
            </w:pPr>
            <w:r w:rsidRPr="00DA5C0C">
              <w:rPr>
                <w:rFonts w:cs="Arial"/>
                <w:szCs w:val="20"/>
                <w:lang w:val="sl-SI"/>
              </w:rPr>
              <w:t>barva</w:t>
            </w:r>
          </w:p>
        </w:tc>
        <w:tc>
          <w:tcPr>
            <w:tcW w:w="1984" w:type="dxa"/>
          </w:tcPr>
          <w:p w14:paraId="033B4B81" w14:textId="77777777" w:rsidR="00493645" w:rsidRPr="00DA5C0C" w:rsidRDefault="00493645" w:rsidP="00787565">
            <w:pPr>
              <w:spacing w:line="240" w:lineRule="auto"/>
              <w:jc w:val="center"/>
              <w:rPr>
                <w:rFonts w:cs="Arial"/>
                <w:szCs w:val="20"/>
                <w:vertAlign w:val="superscript"/>
                <w:lang w:val="sl-SI"/>
              </w:rPr>
            </w:pPr>
            <w:r w:rsidRPr="00DA5C0C">
              <w:rPr>
                <w:rFonts w:cs="Arial"/>
                <w:szCs w:val="20"/>
                <w:lang w:val="sl-SI"/>
              </w:rPr>
              <w:t>/</w:t>
            </w:r>
          </w:p>
        </w:tc>
      </w:tr>
      <w:tr w:rsidR="00493645" w:rsidRPr="00DA5C0C" w14:paraId="47B450BA" w14:textId="77777777" w:rsidTr="00787565">
        <w:trPr>
          <w:jc w:val="center"/>
        </w:trPr>
        <w:tc>
          <w:tcPr>
            <w:tcW w:w="4390" w:type="dxa"/>
          </w:tcPr>
          <w:p w14:paraId="7E82E7A0" w14:textId="77777777" w:rsidR="00493645" w:rsidRPr="00DA5C0C" w:rsidRDefault="00493645" w:rsidP="00787565">
            <w:pPr>
              <w:spacing w:line="240" w:lineRule="auto"/>
              <w:rPr>
                <w:rFonts w:cs="Arial"/>
                <w:szCs w:val="20"/>
                <w:lang w:val="sl-SI"/>
              </w:rPr>
            </w:pPr>
            <w:r w:rsidRPr="00DA5C0C">
              <w:rPr>
                <w:rFonts w:cs="Arial"/>
                <w:szCs w:val="20"/>
                <w:lang w:val="sl-SI"/>
              </w:rPr>
              <w:t>globina do podzemne vode</w:t>
            </w:r>
          </w:p>
        </w:tc>
        <w:tc>
          <w:tcPr>
            <w:tcW w:w="1984" w:type="dxa"/>
          </w:tcPr>
          <w:p w14:paraId="7EFCEA45" w14:textId="77777777" w:rsidR="00493645" w:rsidRPr="00DA5C0C" w:rsidRDefault="00493645" w:rsidP="00787565">
            <w:pPr>
              <w:spacing w:line="240" w:lineRule="auto"/>
              <w:jc w:val="center"/>
              <w:rPr>
                <w:rFonts w:cs="Arial"/>
                <w:szCs w:val="20"/>
                <w:lang w:val="sl-SI"/>
              </w:rPr>
            </w:pPr>
            <w:r w:rsidRPr="00DA5C0C">
              <w:rPr>
                <w:rFonts w:cs="Arial"/>
                <w:szCs w:val="20"/>
                <w:lang w:val="sl-SI"/>
              </w:rPr>
              <w:t>m</w:t>
            </w:r>
          </w:p>
        </w:tc>
      </w:tr>
      <w:tr w:rsidR="00493645" w:rsidRPr="00DA5C0C" w14:paraId="689A94B9" w14:textId="77777777" w:rsidTr="00787565">
        <w:trPr>
          <w:jc w:val="center"/>
        </w:trPr>
        <w:tc>
          <w:tcPr>
            <w:tcW w:w="4390" w:type="dxa"/>
          </w:tcPr>
          <w:p w14:paraId="6B89CC8E" w14:textId="77777777" w:rsidR="00493645" w:rsidRPr="00DA5C0C" w:rsidRDefault="00493645" w:rsidP="00787565">
            <w:pPr>
              <w:spacing w:line="240" w:lineRule="auto"/>
              <w:rPr>
                <w:rFonts w:cs="Arial"/>
                <w:szCs w:val="20"/>
                <w:lang w:val="sl-SI"/>
              </w:rPr>
            </w:pPr>
            <w:r w:rsidRPr="00DA5C0C">
              <w:rPr>
                <w:rFonts w:cs="Arial"/>
                <w:szCs w:val="20"/>
                <w:lang w:val="sl-SI"/>
              </w:rPr>
              <w:t>prehodnost vrtine</w:t>
            </w:r>
          </w:p>
        </w:tc>
        <w:tc>
          <w:tcPr>
            <w:tcW w:w="1984" w:type="dxa"/>
          </w:tcPr>
          <w:p w14:paraId="20794D63" w14:textId="77777777" w:rsidR="00493645" w:rsidRPr="00DA5C0C" w:rsidRDefault="00493645" w:rsidP="00787565">
            <w:pPr>
              <w:spacing w:line="240" w:lineRule="auto"/>
              <w:jc w:val="center"/>
              <w:rPr>
                <w:rFonts w:cs="Arial"/>
                <w:szCs w:val="20"/>
                <w:lang w:val="sl-SI"/>
              </w:rPr>
            </w:pPr>
            <w:r w:rsidRPr="00DA5C0C">
              <w:rPr>
                <w:rFonts w:cs="Arial"/>
                <w:szCs w:val="20"/>
                <w:lang w:val="sl-SI"/>
              </w:rPr>
              <w:t>m</w:t>
            </w:r>
          </w:p>
        </w:tc>
      </w:tr>
      <w:tr w:rsidR="00493645" w:rsidRPr="00DA5C0C" w14:paraId="077778CB" w14:textId="77777777" w:rsidTr="00787565">
        <w:trPr>
          <w:jc w:val="center"/>
        </w:trPr>
        <w:tc>
          <w:tcPr>
            <w:tcW w:w="6374" w:type="dxa"/>
            <w:gridSpan w:val="2"/>
            <w:shd w:val="clear" w:color="auto" w:fill="BFBFBF" w:themeFill="background1" w:themeFillShade="BF"/>
          </w:tcPr>
          <w:p w14:paraId="20E189FD" w14:textId="77777777" w:rsidR="00493645" w:rsidRPr="00DA5C0C" w:rsidRDefault="00493645" w:rsidP="00787565">
            <w:pPr>
              <w:spacing w:line="240" w:lineRule="auto"/>
              <w:rPr>
                <w:rFonts w:cs="Arial"/>
                <w:b/>
                <w:bCs/>
                <w:szCs w:val="20"/>
                <w:lang w:val="sl-SI"/>
              </w:rPr>
            </w:pPr>
            <w:r w:rsidRPr="00DA5C0C">
              <w:rPr>
                <w:rFonts w:cs="Arial"/>
                <w:b/>
                <w:bCs/>
                <w:szCs w:val="20"/>
                <w:lang w:val="sl-SI"/>
              </w:rPr>
              <w:t>Osnovni kemijski parametri</w:t>
            </w:r>
          </w:p>
        </w:tc>
      </w:tr>
      <w:tr w:rsidR="00493645" w:rsidRPr="00DA5C0C" w14:paraId="561A2C29" w14:textId="77777777" w:rsidTr="00787565">
        <w:trPr>
          <w:jc w:val="center"/>
        </w:trPr>
        <w:tc>
          <w:tcPr>
            <w:tcW w:w="4390" w:type="dxa"/>
          </w:tcPr>
          <w:p w14:paraId="0D61BAF9" w14:textId="77777777" w:rsidR="00493645" w:rsidRPr="00DA5C0C" w:rsidRDefault="00493645" w:rsidP="00787565">
            <w:pPr>
              <w:spacing w:line="240" w:lineRule="auto"/>
              <w:rPr>
                <w:rFonts w:cs="Arial"/>
                <w:szCs w:val="20"/>
                <w:lang w:val="sl-SI"/>
              </w:rPr>
            </w:pPr>
            <w:r w:rsidRPr="00DA5C0C">
              <w:rPr>
                <w:rFonts w:cs="Arial"/>
                <w:szCs w:val="20"/>
                <w:lang w:val="sl-SI"/>
              </w:rPr>
              <w:t>celotni organski ogljik – TOC</w:t>
            </w:r>
          </w:p>
        </w:tc>
        <w:tc>
          <w:tcPr>
            <w:tcW w:w="1984" w:type="dxa"/>
          </w:tcPr>
          <w:p w14:paraId="794E90E9"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6F733C11" w14:textId="77777777" w:rsidTr="00787565">
        <w:trPr>
          <w:jc w:val="center"/>
        </w:trPr>
        <w:tc>
          <w:tcPr>
            <w:tcW w:w="4390" w:type="dxa"/>
          </w:tcPr>
          <w:p w14:paraId="093314BE" w14:textId="77777777" w:rsidR="00493645" w:rsidRPr="00DA5C0C" w:rsidRDefault="00493645" w:rsidP="00787565">
            <w:pPr>
              <w:spacing w:line="240" w:lineRule="auto"/>
              <w:rPr>
                <w:rFonts w:cs="Arial"/>
                <w:szCs w:val="20"/>
                <w:lang w:val="sl-SI"/>
              </w:rPr>
            </w:pPr>
            <w:r w:rsidRPr="00DA5C0C">
              <w:rPr>
                <w:rFonts w:cs="Arial"/>
                <w:szCs w:val="20"/>
                <w:lang w:val="sl-SI"/>
              </w:rPr>
              <w:t>hidrogenkarbonat</w:t>
            </w:r>
          </w:p>
        </w:tc>
        <w:tc>
          <w:tcPr>
            <w:tcW w:w="1984" w:type="dxa"/>
          </w:tcPr>
          <w:p w14:paraId="07AF699C"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6B08211E" w14:textId="77777777" w:rsidTr="00787565">
        <w:trPr>
          <w:jc w:val="center"/>
        </w:trPr>
        <w:tc>
          <w:tcPr>
            <w:tcW w:w="4390" w:type="dxa"/>
          </w:tcPr>
          <w:p w14:paraId="32D4536F" w14:textId="77777777" w:rsidR="00493645" w:rsidRPr="00DA5C0C" w:rsidRDefault="00493645" w:rsidP="00787565">
            <w:pPr>
              <w:spacing w:line="240" w:lineRule="auto"/>
              <w:rPr>
                <w:rFonts w:cs="Arial"/>
                <w:szCs w:val="20"/>
                <w:lang w:val="sl-SI"/>
              </w:rPr>
            </w:pPr>
            <w:r w:rsidRPr="00DA5C0C">
              <w:rPr>
                <w:rFonts w:cs="Arial"/>
                <w:szCs w:val="20"/>
                <w:lang w:val="sl-SI"/>
              </w:rPr>
              <w:t>natrij</w:t>
            </w:r>
          </w:p>
        </w:tc>
        <w:tc>
          <w:tcPr>
            <w:tcW w:w="1984" w:type="dxa"/>
          </w:tcPr>
          <w:p w14:paraId="16919B86"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6C0D7A38" w14:textId="77777777" w:rsidTr="00787565">
        <w:trPr>
          <w:jc w:val="center"/>
        </w:trPr>
        <w:tc>
          <w:tcPr>
            <w:tcW w:w="4390" w:type="dxa"/>
          </w:tcPr>
          <w:p w14:paraId="31EB7A01" w14:textId="77777777" w:rsidR="00493645" w:rsidRPr="00DA5C0C" w:rsidRDefault="00493645" w:rsidP="00787565">
            <w:pPr>
              <w:spacing w:line="240" w:lineRule="auto"/>
              <w:rPr>
                <w:rFonts w:cs="Arial"/>
                <w:szCs w:val="20"/>
                <w:lang w:val="sl-SI"/>
              </w:rPr>
            </w:pPr>
            <w:r w:rsidRPr="00DA5C0C">
              <w:rPr>
                <w:rFonts w:cs="Arial"/>
                <w:szCs w:val="20"/>
                <w:lang w:val="sl-SI"/>
              </w:rPr>
              <w:t>kalij</w:t>
            </w:r>
          </w:p>
        </w:tc>
        <w:tc>
          <w:tcPr>
            <w:tcW w:w="1984" w:type="dxa"/>
          </w:tcPr>
          <w:p w14:paraId="31B446D0"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766B22BA" w14:textId="77777777" w:rsidTr="00787565">
        <w:trPr>
          <w:jc w:val="center"/>
        </w:trPr>
        <w:tc>
          <w:tcPr>
            <w:tcW w:w="4390" w:type="dxa"/>
          </w:tcPr>
          <w:p w14:paraId="5290EF42" w14:textId="77777777" w:rsidR="00493645" w:rsidRPr="00DA5C0C" w:rsidRDefault="00493645" w:rsidP="00787565">
            <w:pPr>
              <w:spacing w:line="240" w:lineRule="auto"/>
              <w:rPr>
                <w:rFonts w:cs="Arial"/>
                <w:szCs w:val="20"/>
                <w:lang w:val="sl-SI"/>
              </w:rPr>
            </w:pPr>
            <w:r w:rsidRPr="00DA5C0C">
              <w:rPr>
                <w:rFonts w:cs="Arial"/>
                <w:szCs w:val="20"/>
                <w:lang w:val="sl-SI"/>
              </w:rPr>
              <w:t>klorid</w:t>
            </w:r>
          </w:p>
        </w:tc>
        <w:tc>
          <w:tcPr>
            <w:tcW w:w="1984" w:type="dxa"/>
          </w:tcPr>
          <w:p w14:paraId="1D37880D"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69133227" w14:textId="77777777" w:rsidTr="00787565">
        <w:trPr>
          <w:jc w:val="center"/>
        </w:trPr>
        <w:tc>
          <w:tcPr>
            <w:tcW w:w="4390" w:type="dxa"/>
          </w:tcPr>
          <w:p w14:paraId="072028C5" w14:textId="77777777" w:rsidR="00493645" w:rsidRPr="00DA5C0C" w:rsidRDefault="00493645" w:rsidP="00787565">
            <w:pPr>
              <w:spacing w:line="240" w:lineRule="auto"/>
              <w:rPr>
                <w:rFonts w:cs="Arial"/>
                <w:szCs w:val="20"/>
                <w:lang w:val="sl-SI"/>
              </w:rPr>
            </w:pPr>
            <w:r w:rsidRPr="00DA5C0C">
              <w:rPr>
                <w:rFonts w:cs="Arial"/>
                <w:szCs w:val="20"/>
                <w:lang w:val="sl-SI"/>
              </w:rPr>
              <w:t>nitrit</w:t>
            </w:r>
          </w:p>
        </w:tc>
        <w:tc>
          <w:tcPr>
            <w:tcW w:w="1984" w:type="dxa"/>
          </w:tcPr>
          <w:p w14:paraId="77C8AFF5"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55125954" w14:textId="77777777" w:rsidTr="00787565">
        <w:trPr>
          <w:jc w:val="center"/>
        </w:trPr>
        <w:tc>
          <w:tcPr>
            <w:tcW w:w="4390" w:type="dxa"/>
          </w:tcPr>
          <w:p w14:paraId="2077EE97" w14:textId="77777777" w:rsidR="00493645" w:rsidRPr="00DA5C0C" w:rsidRDefault="00493645" w:rsidP="00787565">
            <w:pPr>
              <w:spacing w:line="240" w:lineRule="auto"/>
              <w:rPr>
                <w:rFonts w:cs="Arial"/>
                <w:szCs w:val="20"/>
                <w:lang w:val="sl-SI"/>
              </w:rPr>
            </w:pPr>
            <w:r w:rsidRPr="00DA5C0C">
              <w:rPr>
                <w:rFonts w:cs="Arial"/>
                <w:szCs w:val="20"/>
                <w:lang w:val="sl-SI"/>
              </w:rPr>
              <w:t>amonij</w:t>
            </w:r>
          </w:p>
        </w:tc>
        <w:tc>
          <w:tcPr>
            <w:tcW w:w="1984" w:type="dxa"/>
          </w:tcPr>
          <w:p w14:paraId="3408EA54"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2050EBA8" w14:textId="77777777" w:rsidTr="00787565">
        <w:trPr>
          <w:jc w:val="center"/>
        </w:trPr>
        <w:tc>
          <w:tcPr>
            <w:tcW w:w="4390" w:type="dxa"/>
          </w:tcPr>
          <w:p w14:paraId="3BF9C9ED" w14:textId="77777777" w:rsidR="00493645" w:rsidRPr="00DA5C0C" w:rsidRDefault="00493645" w:rsidP="00787565">
            <w:pPr>
              <w:spacing w:line="240" w:lineRule="auto"/>
              <w:rPr>
                <w:rFonts w:cs="Arial"/>
                <w:szCs w:val="20"/>
                <w:lang w:val="sl-SI"/>
              </w:rPr>
            </w:pPr>
            <w:r w:rsidRPr="00DA5C0C">
              <w:rPr>
                <w:rFonts w:cs="Arial"/>
                <w:szCs w:val="20"/>
                <w:lang w:val="sl-SI"/>
              </w:rPr>
              <w:t>nitrat</w:t>
            </w:r>
          </w:p>
        </w:tc>
        <w:tc>
          <w:tcPr>
            <w:tcW w:w="1984" w:type="dxa"/>
          </w:tcPr>
          <w:p w14:paraId="78C45DD7"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2C4B4354" w14:textId="77777777" w:rsidTr="00787565">
        <w:trPr>
          <w:jc w:val="center"/>
        </w:trPr>
        <w:tc>
          <w:tcPr>
            <w:tcW w:w="4390" w:type="dxa"/>
          </w:tcPr>
          <w:p w14:paraId="5B6D4AE5" w14:textId="77777777" w:rsidR="00493645" w:rsidRPr="00DA5C0C" w:rsidRDefault="00493645" w:rsidP="00787565">
            <w:pPr>
              <w:spacing w:line="240" w:lineRule="auto"/>
              <w:rPr>
                <w:rFonts w:cs="Arial"/>
                <w:szCs w:val="20"/>
                <w:lang w:val="sl-SI"/>
              </w:rPr>
            </w:pPr>
            <w:r w:rsidRPr="00DA5C0C">
              <w:rPr>
                <w:rFonts w:cs="Arial"/>
                <w:szCs w:val="20"/>
                <w:lang w:val="sl-SI"/>
              </w:rPr>
              <w:t>sulfat</w:t>
            </w:r>
          </w:p>
        </w:tc>
        <w:tc>
          <w:tcPr>
            <w:tcW w:w="1984" w:type="dxa"/>
          </w:tcPr>
          <w:p w14:paraId="0ADF1C3F"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6536F222" w14:textId="77777777" w:rsidTr="00787565">
        <w:trPr>
          <w:jc w:val="center"/>
        </w:trPr>
        <w:tc>
          <w:tcPr>
            <w:tcW w:w="4390" w:type="dxa"/>
          </w:tcPr>
          <w:p w14:paraId="5E62A7F5" w14:textId="77777777" w:rsidR="00493645" w:rsidRPr="00DA5C0C" w:rsidRDefault="00493645" w:rsidP="00787565">
            <w:pPr>
              <w:spacing w:line="240" w:lineRule="auto"/>
              <w:rPr>
                <w:rFonts w:cs="Arial"/>
                <w:szCs w:val="20"/>
                <w:lang w:val="sl-SI"/>
              </w:rPr>
            </w:pPr>
            <w:r w:rsidRPr="00DA5C0C">
              <w:rPr>
                <w:rFonts w:cs="Arial"/>
                <w:szCs w:val="20"/>
                <w:lang w:val="sl-SI"/>
              </w:rPr>
              <w:t>fluorid</w:t>
            </w:r>
          </w:p>
        </w:tc>
        <w:tc>
          <w:tcPr>
            <w:tcW w:w="1984" w:type="dxa"/>
          </w:tcPr>
          <w:p w14:paraId="09D255EC"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64AFD673" w14:textId="77777777" w:rsidTr="00787565">
        <w:trPr>
          <w:jc w:val="center"/>
        </w:trPr>
        <w:tc>
          <w:tcPr>
            <w:tcW w:w="4390" w:type="dxa"/>
          </w:tcPr>
          <w:p w14:paraId="07F3F36C" w14:textId="77777777" w:rsidR="00493645" w:rsidRPr="00DA5C0C" w:rsidRDefault="00493645" w:rsidP="00787565">
            <w:pPr>
              <w:spacing w:line="240" w:lineRule="auto"/>
              <w:rPr>
                <w:rFonts w:cs="Arial"/>
                <w:szCs w:val="20"/>
                <w:lang w:val="sl-SI"/>
              </w:rPr>
            </w:pPr>
            <w:r w:rsidRPr="00DA5C0C">
              <w:rPr>
                <w:rFonts w:cs="Arial"/>
                <w:szCs w:val="20"/>
                <w:lang w:val="sl-SI"/>
              </w:rPr>
              <w:t>skupni fosfor</w:t>
            </w:r>
          </w:p>
        </w:tc>
        <w:tc>
          <w:tcPr>
            <w:tcW w:w="1984" w:type="dxa"/>
          </w:tcPr>
          <w:p w14:paraId="34CE2D62" w14:textId="77777777" w:rsidR="00493645" w:rsidRPr="00DA5C0C" w:rsidRDefault="00493645" w:rsidP="00787565">
            <w:pPr>
              <w:spacing w:line="240" w:lineRule="auto"/>
              <w:jc w:val="center"/>
              <w:rPr>
                <w:rFonts w:cs="Arial"/>
                <w:szCs w:val="20"/>
                <w:lang w:val="sl-SI"/>
              </w:rPr>
            </w:pPr>
            <w:r w:rsidRPr="00DA5C0C">
              <w:rPr>
                <w:rFonts w:cs="Arial"/>
                <w:szCs w:val="20"/>
                <w:lang w:val="sl-SI"/>
              </w:rPr>
              <w:t>mg/L</w:t>
            </w:r>
          </w:p>
        </w:tc>
      </w:tr>
      <w:tr w:rsidR="00493645" w:rsidRPr="00DA5C0C" w14:paraId="79679616" w14:textId="77777777" w:rsidTr="00787565">
        <w:trPr>
          <w:jc w:val="center"/>
        </w:trPr>
        <w:tc>
          <w:tcPr>
            <w:tcW w:w="6374" w:type="dxa"/>
            <w:gridSpan w:val="2"/>
            <w:shd w:val="clear" w:color="auto" w:fill="BFBFBF" w:themeFill="background1" w:themeFillShade="BF"/>
          </w:tcPr>
          <w:p w14:paraId="48C2EF6A" w14:textId="710F13FA" w:rsidR="00493645" w:rsidRPr="00DA5C0C" w:rsidRDefault="00493645" w:rsidP="00787565">
            <w:pPr>
              <w:spacing w:line="240" w:lineRule="auto"/>
              <w:rPr>
                <w:rFonts w:cs="Arial"/>
                <w:b/>
                <w:bCs/>
                <w:szCs w:val="20"/>
                <w:lang w:val="sl-SI"/>
              </w:rPr>
            </w:pPr>
            <w:r w:rsidRPr="00DA5C0C">
              <w:rPr>
                <w:rFonts w:cs="Arial"/>
                <w:b/>
                <w:bCs/>
                <w:szCs w:val="20"/>
                <w:lang w:val="sl-SI"/>
              </w:rPr>
              <w:t xml:space="preserve">Parametri zadevnih nevarnih snovi </w:t>
            </w:r>
          </w:p>
        </w:tc>
      </w:tr>
      <w:tr w:rsidR="00C07D26" w:rsidRPr="00DA5C0C" w14:paraId="185FC297" w14:textId="77777777" w:rsidTr="00787565">
        <w:trPr>
          <w:jc w:val="center"/>
        </w:trPr>
        <w:tc>
          <w:tcPr>
            <w:tcW w:w="4390" w:type="dxa"/>
          </w:tcPr>
          <w:p w14:paraId="15F5CF5E" w14:textId="76DC24C8" w:rsidR="00C07D26" w:rsidRPr="00DA5C0C" w:rsidRDefault="00C07D26" w:rsidP="00C07D26">
            <w:pPr>
              <w:spacing w:line="240" w:lineRule="auto"/>
              <w:rPr>
                <w:rFonts w:cs="Arial"/>
                <w:szCs w:val="20"/>
                <w:lang w:val="sl-SI"/>
              </w:rPr>
            </w:pPr>
            <w:r w:rsidRPr="00DA5C0C">
              <w:rPr>
                <w:rFonts w:eastAsia="Calibri" w:cs="Arial"/>
                <w:lang w:val="sl-SI"/>
              </w:rPr>
              <w:t>Alkohol etoksilati (neionski detergenti)</w:t>
            </w:r>
          </w:p>
        </w:tc>
        <w:tc>
          <w:tcPr>
            <w:tcW w:w="1984" w:type="dxa"/>
          </w:tcPr>
          <w:p w14:paraId="122108EA" w14:textId="104842C6" w:rsidR="00C07D26" w:rsidRPr="00DA5C0C" w:rsidRDefault="00C07D26" w:rsidP="00C07D26">
            <w:pPr>
              <w:spacing w:line="240" w:lineRule="auto"/>
              <w:jc w:val="center"/>
              <w:rPr>
                <w:rFonts w:cs="Arial"/>
                <w:szCs w:val="20"/>
                <w:lang w:val="sl-SI"/>
              </w:rPr>
            </w:pPr>
            <w:r w:rsidRPr="00DA5C0C">
              <w:rPr>
                <w:rFonts w:eastAsia="Calibri" w:cs="Arial"/>
                <w:lang w:val="sl-SI"/>
              </w:rPr>
              <w:t>mg/L</w:t>
            </w:r>
          </w:p>
        </w:tc>
      </w:tr>
      <w:tr w:rsidR="00C07D26" w:rsidRPr="00DA5C0C" w14:paraId="55F0E5D6" w14:textId="77777777" w:rsidTr="00787565">
        <w:trPr>
          <w:jc w:val="center"/>
        </w:trPr>
        <w:tc>
          <w:tcPr>
            <w:tcW w:w="4390" w:type="dxa"/>
          </w:tcPr>
          <w:p w14:paraId="2CB8DC92" w14:textId="22644437" w:rsidR="00C07D26" w:rsidRPr="00DA5C0C" w:rsidRDefault="00C07D26" w:rsidP="00C07D26">
            <w:pPr>
              <w:spacing w:line="240" w:lineRule="auto"/>
              <w:rPr>
                <w:rFonts w:cs="Arial"/>
                <w:szCs w:val="20"/>
                <w:lang w:val="sl-SI"/>
              </w:rPr>
            </w:pPr>
            <w:r w:rsidRPr="00DA5C0C">
              <w:rPr>
                <w:rFonts w:eastAsia="Calibri" w:cs="Arial"/>
                <w:lang w:val="sl-SI"/>
              </w:rPr>
              <w:t>Bor</w:t>
            </w:r>
          </w:p>
        </w:tc>
        <w:tc>
          <w:tcPr>
            <w:tcW w:w="1984" w:type="dxa"/>
          </w:tcPr>
          <w:p w14:paraId="4AF28BFA" w14:textId="52EB6E77" w:rsidR="00C07D26" w:rsidRPr="00DA5C0C" w:rsidRDefault="00C07D26" w:rsidP="00C07D26">
            <w:pPr>
              <w:spacing w:line="240" w:lineRule="auto"/>
              <w:jc w:val="center"/>
              <w:rPr>
                <w:rFonts w:cs="Arial"/>
                <w:szCs w:val="20"/>
                <w:lang w:val="sl-SI"/>
              </w:rPr>
            </w:pPr>
            <w:r w:rsidRPr="00DA5C0C">
              <w:rPr>
                <w:rFonts w:eastAsia="Calibri" w:cs="Arial"/>
                <w:lang w:val="sl-SI"/>
              </w:rPr>
              <w:t>mg/L</w:t>
            </w:r>
          </w:p>
        </w:tc>
      </w:tr>
      <w:tr w:rsidR="00C07D26" w:rsidRPr="00DA5C0C" w14:paraId="0AA50DEC" w14:textId="77777777" w:rsidTr="00787565">
        <w:trPr>
          <w:jc w:val="center"/>
        </w:trPr>
        <w:tc>
          <w:tcPr>
            <w:tcW w:w="4390" w:type="dxa"/>
          </w:tcPr>
          <w:p w14:paraId="15AE31CA" w14:textId="010D6BE7" w:rsidR="00C07D26" w:rsidRPr="00DA5C0C" w:rsidRDefault="00C07D26" w:rsidP="00C07D26">
            <w:pPr>
              <w:spacing w:line="240" w:lineRule="auto"/>
              <w:rPr>
                <w:rFonts w:cs="Arial"/>
                <w:szCs w:val="20"/>
                <w:lang w:val="sl-SI"/>
              </w:rPr>
            </w:pPr>
            <w:r w:rsidRPr="00DA5C0C">
              <w:rPr>
                <w:rFonts w:eastAsia="Calibri" w:cs="Arial"/>
                <w:lang w:val="sl-SI"/>
              </w:rPr>
              <w:t>Nikelj</w:t>
            </w:r>
          </w:p>
        </w:tc>
        <w:tc>
          <w:tcPr>
            <w:tcW w:w="1984" w:type="dxa"/>
          </w:tcPr>
          <w:p w14:paraId="56B8CD33" w14:textId="1350138E" w:rsidR="00C07D26" w:rsidRPr="00DA5C0C" w:rsidRDefault="00C07D26" w:rsidP="00C07D26">
            <w:pPr>
              <w:spacing w:line="240" w:lineRule="auto"/>
              <w:jc w:val="center"/>
              <w:rPr>
                <w:rFonts w:cs="Arial"/>
                <w:szCs w:val="20"/>
                <w:lang w:val="sl-SI"/>
              </w:rPr>
            </w:pPr>
            <w:r w:rsidRPr="00DA5C0C">
              <w:rPr>
                <w:rFonts w:eastAsia="Calibri" w:cs="Arial"/>
                <w:lang w:val="sl-SI"/>
              </w:rPr>
              <w:t>µg/ L</w:t>
            </w:r>
          </w:p>
        </w:tc>
      </w:tr>
      <w:tr w:rsidR="00C07D26" w:rsidRPr="00DA5C0C" w14:paraId="17DBCD9F" w14:textId="77777777" w:rsidTr="00787565">
        <w:trPr>
          <w:jc w:val="center"/>
        </w:trPr>
        <w:tc>
          <w:tcPr>
            <w:tcW w:w="4390" w:type="dxa"/>
          </w:tcPr>
          <w:p w14:paraId="7913DBE4" w14:textId="786C7C03" w:rsidR="00C07D26" w:rsidRPr="00DA5C0C" w:rsidRDefault="00C07D26" w:rsidP="00C07D26">
            <w:pPr>
              <w:spacing w:line="240" w:lineRule="auto"/>
              <w:rPr>
                <w:rFonts w:cs="Arial"/>
                <w:szCs w:val="20"/>
                <w:lang w:val="sl-SI"/>
              </w:rPr>
            </w:pPr>
            <w:r w:rsidRPr="00DA5C0C">
              <w:rPr>
                <w:rFonts w:eastAsia="Calibri" w:cs="Arial"/>
                <w:lang w:val="sl-SI"/>
              </w:rPr>
              <w:t>Fluorid</w:t>
            </w:r>
          </w:p>
        </w:tc>
        <w:tc>
          <w:tcPr>
            <w:tcW w:w="1984" w:type="dxa"/>
          </w:tcPr>
          <w:p w14:paraId="09E7ACC6" w14:textId="17AC3E94" w:rsidR="00C07D26" w:rsidRPr="00DA5C0C" w:rsidRDefault="00C07D26" w:rsidP="00C07D26">
            <w:pPr>
              <w:spacing w:line="240" w:lineRule="auto"/>
              <w:jc w:val="center"/>
              <w:rPr>
                <w:rFonts w:cs="Arial"/>
                <w:szCs w:val="20"/>
                <w:lang w:val="sl-SI"/>
              </w:rPr>
            </w:pPr>
            <w:r w:rsidRPr="00DA5C0C">
              <w:rPr>
                <w:rFonts w:eastAsia="Calibri" w:cs="Arial"/>
                <w:lang w:val="sl-SI"/>
              </w:rPr>
              <w:t>mg/L</w:t>
            </w:r>
          </w:p>
        </w:tc>
      </w:tr>
      <w:tr w:rsidR="00C07D26" w:rsidRPr="00DA5C0C" w14:paraId="68C01F52" w14:textId="77777777" w:rsidTr="00787565">
        <w:trPr>
          <w:jc w:val="center"/>
        </w:trPr>
        <w:tc>
          <w:tcPr>
            <w:tcW w:w="4390" w:type="dxa"/>
          </w:tcPr>
          <w:p w14:paraId="666C0E3F" w14:textId="27163C98" w:rsidR="00C07D26" w:rsidRPr="00DA5C0C" w:rsidRDefault="00C07D26" w:rsidP="00C07D26">
            <w:pPr>
              <w:spacing w:line="240" w:lineRule="auto"/>
              <w:rPr>
                <w:rFonts w:cs="Arial"/>
                <w:szCs w:val="20"/>
                <w:lang w:val="sl-SI"/>
              </w:rPr>
            </w:pPr>
            <w:r w:rsidRPr="00DA5C0C">
              <w:rPr>
                <w:rFonts w:eastAsia="Calibri" w:cs="Arial"/>
                <w:lang w:val="sl-SI"/>
              </w:rPr>
              <w:t>Cink</w:t>
            </w:r>
          </w:p>
        </w:tc>
        <w:tc>
          <w:tcPr>
            <w:tcW w:w="1984" w:type="dxa"/>
          </w:tcPr>
          <w:p w14:paraId="5A6B7DA6" w14:textId="1AF06071" w:rsidR="00C07D26" w:rsidRPr="00DA5C0C" w:rsidRDefault="00C07D26" w:rsidP="00C07D26">
            <w:pPr>
              <w:spacing w:line="240" w:lineRule="auto"/>
              <w:jc w:val="center"/>
              <w:rPr>
                <w:rFonts w:cs="Arial"/>
                <w:szCs w:val="20"/>
                <w:lang w:val="sl-SI"/>
              </w:rPr>
            </w:pPr>
            <w:r w:rsidRPr="00DA5C0C">
              <w:rPr>
                <w:rFonts w:eastAsia="Calibri" w:cs="Arial"/>
                <w:lang w:val="sl-SI"/>
              </w:rPr>
              <w:t>mg/L</w:t>
            </w:r>
          </w:p>
        </w:tc>
      </w:tr>
      <w:tr w:rsidR="00C07D26" w:rsidRPr="00DA5C0C" w14:paraId="08ADD8FC" w14:textId="77777777" w:rsidTr="00787565">
        <w:trPr>
          <w:jc w:val="center"/>
        </w:trPr>
        <w:tc>
          <w:tcPr>
            <w:tcW w:w="4390" w:type="dxa"/>
          </w:tcPr>
          <w:p w14:paraId="2D7E7AB6" w14:textId="19277FBC" w:rsidR="00C07D26" w:rsidRPr="00DA5C0C" w:rsidRDefault="00C07D26" w:rsidP="00C07D26">
            <w:pPr>
              <w:spacing w:line="240" w:lineRule="auto"/>
              <w:rPr>
                <w:rFonts w:cs="Arial"/>
                <w:szCs w:val="20"/>
                <w:lang w:val="sl-SI"/>
              </w:rPr>
            </w:pPr>
            <w:r w:rsidRPr="00DA5C0C">
              <w:rPr>
                <w:rFonts w:eastAsia="Calibri" w:cs="Arial"/>
                <w:lang w:val="sl-SI"/>
              </w:rPr>
              <w:t>Dioktilkositrov oksid</w:t>
            </w:r>
          </w:p>
        </w:tc>
        <w:tc>
          <w:tcPr>
            <w:tcW w:w="1984" w:type="dxa"/>
          </w:tcPr>
          <w:p w14:paraId="68365D80" w14:textId="34F72B30" w:rsidR="00C07D26" w:rsidRPr="00DA5C0C" w:rsidRDefault="00C07D26" w:rsidP="00C07D26">
            <w:pPr>
              <w:spacing w:line="240" w:lineRule="auto"/>
              <w:jc w:val="center"/>
              <w:rPr>
                <w:rFonts w:cs="Arial"/>
                <w:szCs w:val="20"/>
                <w:lang w:val="sl-SI"/>
              </w:rPr>
            </w:pPr>
            <w:r w:rsidRPr="00DA5C0C">
              <w:rPr>
                <w:rFonts w:eastAsia="Calibri" w:cs="Arial"/>
                <w:lang w:val="sl-SI"/>
              </w:rPr>
              <w:t>µg/ L</w:t>
            </w:r>
          </w:p>
        </w:tc>
      </w:tr>
      <w:tr w:rsidR="00C07D26" w:rsidRPr="00DA5C0C" w14:paraId="3C3B3EFB" w14:textId="77777777" w:rsidTr="00FA5FD8">
        <w:trPr>
          <w:jc w:val="center"/>
        </w:trPr>
        <w:tc>
          <w:tcPr>
            <w:tcW w:w="4390" w:type="dxa"/>
            <w:shd w:val="clear" w:color="auto" w:fill="D0CECE" w:themeFill="background2" w:themeFillShade="E6"/>
          </w:tcPr>
          <w:p w14:paraId="1069FB17" w14:textId="0EF40CF0" w:rsidR="00C07D26" w:rsidRPr="00DA5C0C" w:rsidRDefault="00C07D26" w:rsidP="00C07D26">
            <w:pPr>
              <w:spacing w:line="240" w:lineRule="auto"/>
              <w:rPr>
                <w:rFonts w:cs="Arial"/>
                <w:szCs w:val="20"/>
                <w:lang w:val="sl-SI"/>
              </w:rPr>
            </w:pPr>
            <w:r w:rsidRPr="00DA5C0C">
              <w:rPr>
                <w:rFonts w:cs="Arial"/>
                <w:b/>
                <w:bCs/>
                <w:szCs w:val="20"/>
                <w:lang w:val="sl-SI"/>
              </w:rPr>
              <w:t>Dodatni</w:t>
            </w:r>
            <w:r w:rsidRPr="00DA5C0C">
              <w:rPr>
                <w:rFonts w:eastAsia="Calibri" w:cs="Arial"/>
                <w:b/>
                <w:bCs/>
                <w:lang w:val="sl-SI"/>
              </w:rPr>
              <w:t xml:space="preserve"> parametri</w:t>
            </w:r>
          </w:p>
        </w:tc>
        <w:tc>
          <w:tcPr>
            <w:tcW w:w="1984" w:type="dxa"/>
            <w:shd w:val="clear" w:color="auto" w:fill="D0CECE" w:themeFill="background2" w:themeFillShade="E6"/>
          </w:tcPr>
          <w:p w14:paraId="4CD25608" w14:textId="43A0FFC5" w:rsidR="00C07D26" w:rsidRPr="00DA5C0C" w:rsidRDefault="00C07D26" w:rsidP="00C07D26">
            <w:pPr>
              <w:spacing w:line="240" w:lineRule="auto"/>
              <w:jc w:val="center"/>
              <w:rPr>
                <w:rFonts w:cs="Arial"/>
                <w:szCs w:val="20"/>
                <w:lang w:val="sl-SI"/>
              </w:rPr>
            </w:pPr>
          </w:p>
        </w:tc>
      </w:tr>
      <w:tr w:rsidR="00C07D26" w:rsidRPr="00DA5C0C" w14:paraId="5F5AB97F" w14:textId="77777777" w:rsidTr="00787565">
        <w:trPr>
          <w:jc w:val="center"/>
        </w:trPr>
        <w:tc>
          <w:tcPr>
            <w:tcW w:w="4390" w:type="dxa"/>
          </w:tcPr>
          <w:p w14:paraId="47EC075D" w14:textId="7AB63C68" w:rsidR="00C07D26" w:rsidRPr="00DA5C0C" w:rsidRDefault="00C07D26" w:rsidP="00C07D26">
            <w:pPr>
              <w:spacing w:line="240" w:lineRule="auto"/>
              <w:rPr>
                <w:rFonts w:cs="Arial"/>
                <w:szCs w:val="20"/>
                <w:lang w:val="sl-SI"/>
              </w:rPr>
            </w:pPr>
            <w:r w:rsidRPr="00DA5C0C">
              <w:rPr>
                <w:rFonts w:eastAsia="Calibri" w:cs="Arial"/>
                <w:lang w:val="sl-SI"/>
              </w:rPr>
              <w:t>Mangan</w:t>
            </w:r>
          </w:p>
        </w:tc>
        <w:tc>
          <w:tcPr>
            <w:tcW w:w="1984" w:type="dxa"/>
          </w:tcPr>
          <w:p w14:paraId="44E34F01" w14:textId="58EBBF8A" w:rsidR="00C07D26" w:rsidRPr="00DA5C0C" w:rsidRDefault="00C07D26" w:rsidP="00C07D26">
            <w:pPr>
              <w:spacing w:line="240" w:lineRule="auto"/>
              <w:jc w:val="center"/>
              <w:rPr>
                <w:rFonts w:cs="Arial"/>
                <w:szCs w:val="20"/>
                <w:lang w:val="sl-SI"/>
              </w:rPr>
            </w:pPr>
            <w:r w:rsidRPr="00DA5C0C">
              <w:rPr>
                <w:rFonts w:eastAsia="Calibri" w:cs="Arial"/>
                <w:lang w:val="sl-SI"/>
              </w:rPr>
              <w:t>mg/L</w:t>
            </w:r>
          </w:p>
        </w:tc>
      </w:tr>
      <w:tr w:rsidR="00C07D26" w:rsidRPr="00DA5C0C" w14:paraId="47D9ACA6" w14:textId="77777777" w:rsidTr="00787565">
        <w:trPr>
          <w:jc w:val="center"/>
        </w:trPr>
        <w:tc>
          <w:tcPr>
            <w:tcW w:w="4390" w:type="dxa"/>
          </w:tcPr>
          <w:p w14:paraId="368B18B3" w14:textId="4ED3C0A3" w:rsidR="00C07D26" w:rsidRPr="00DA5C0C" w:rsidRDefault="00C07D26" w:rsidP="00C07D26">
            <w:pPr>
              <w:spacing w:line="240" w:lineRule="auto"/>
              <w:rPr>
                <w:rFonts w:cs="Arial"/>
                <w:szCs w:val="20"/>
                <w:lang w:val="sl-SI"/>
              </w:rPr>
            </w:pPr>
            <w:r w:rsidRPr="00DA5C0C">
              <w:rPr>
                <w:rFonts w:eastAsia="Calibri" w:cs="Arial"/>
                <w:lang w:val="sl-SI"/>
              </w:rPr>
              <w:t>Kalcij</w:t>
            </w:r>
          </w:p>
        </w:tc>
        <w:tc>
          <w:tcPr>
            <w:tcW w:w="1984" w:type="dxa"/>
          </w:tcPr>
          <w:p w14:paraId="113F6385" w14:textId="79A6CFEF" w:rsidR="00C07D26" w:rsidRPr="00DA5C0C" w:rsidRDefault="00C07D26" w:rsidP="00C07D26">
            <w:pPr>
              <w:spacing w:line="240" w:lineRule="auto"/>
              <w:jc w:val="center"/>
              <w:rPr>
                <w:rFonts w:cs="Arial"/>
                <w:szCs w:val="20"/>
                <w:lang w:val="sl-SI"/>
              </w:rPr>
            </w:pPr>
            <w:r w:rsidRPr="00DA5C0C">
              <w:rPr>
                <w:rFonts w:eastAsia="Calibri" w:cs="Arial"/>
                <w:lang w:val="sl-SI"/>
              </w:rPr>
              <w:t>mg/L</w:t>
            </w:r>
          </w:p>
        </w:tc>
      </w:tr>
      <w:tr w:rsidR="00C07D26" w:rsidRPr="00DA5C0C" w14:paraId="1A1BD54D" w14:textId="77777777" w:rsidTr="00787565">
        <w:trPr>
          <w:jc w:val="center"/>
        </w:trPr>
        <w:tc>
          <w:tcPr>
            <w:tcW w:w="4390" w:type="dxa"/>
          </w:tcPr>
          <w:p w14:paraId="04C13327" w14:textId="577E6826" w:rsidR="00C07D26" w:rsidRPr="00DA5C0C" w:rsidRDefault="00C07D26" w:rsidP="00C07D26">
            <w:pPr>
              <w:spacing w:line="240" w:lineRule="auto"/>
              <w:rPr>
                <w:rFonts w:cs="Arial"/>
                <w:szCs w:val="20"/>
                <w:lang w:val="sl-SI"/>
              </w:rPr>
            </w:pPr>
            <w:r w:rsidRPr="00DA5C0C">
              <w:rPr>
                <w:rFonts w:eastAsia="Calibri" w:cs="Arial"/>
                <w:lang w:val="sl-SI"/>
              </w:rPr>
              <w:t>Magnezij</w:t>
            </w:r>
          </w:p>
        </w:tc>
        <w:tc>
          <w:tcPr>
            <w:tcW w:w="1984" w:type="dxa"/>
          </w:tcPr>
          <w:p w14:paraId="02D4004A" w14:textId="4DC55B89" w:rsidR="00C07D26" w:rsidRPr="00DA5C0C" w:rsidRDefault="00C07D26" w:rsidP="00C07D26">
            <w:pPr>
              <w:spacing w:line="240" w:lineRule="auto"/>
              <w:jc w:val="center"/>
              <w:rPr>
                <w:rFonts w:cs="Arial"/>
                <w:szCs w:val="20"/>
                <w:lang w:val="sl-SI"/>
              </w:rPr>
            </w:pPr>
            <w:r w:rsidRPr="00DA5C0C">
              <w:rPr>
                <w:rFonts w:eastAsia="Calibri" w:cs="Arial"/>
                <w:lang w:val="sl-SI"/>
              </w:rPr>
              <w:t>mg/L</w:t>
            </w:r>
          </w:p>
        </w:tc>
      </w:tr>
      <w:tr w:rsidR="00C07D26" w:rsidRPr="00DA5C0C" w14:paraId="0D9C454D" w14:textId="77777777" w:rsidTr="00787565">
        <w:trPr>
          <w:jc w:val="center"/>
        </w:trPr>
        <w:tc>
          <w:tcPr>
            <w:tcW w:w="4390" w:type="dxa"/>
          </w:tcPr>
          <w:p w14:paraId="38D2AA37" w14:textId="161B27D6" w:rsidR="00C07D26" w:rsidRPr="00DA5C0C" w:rsidRDefault="00C07D26" w:rsidP="00C07D26">
            <w:pPr>
              <w:tabs>
                <w:tab w:val="left" w:pos="3450"/>
              </w:tabs>
              <w:spacing w:line="240" w:lineRule="auto"/>
              <w:rPr>
                <w:rFonts w:cs="Arial"/>
                <w:szCs w:val="20"/>
                <w:lang w:val="sl-SI"/>
              </w:rPr>
            </w:pPr>
            <w:r w:rsidRPr="00DA5C0C">
              <w:rPr>
                <w:rFonts w:eastAsia="Calibri" w:cs="Arial"/>
                <w:lang w:val="sl-SI"/>
              </w:rPr>
              <w:t>Fosfat - orto</w:t>
            </w:r>
          </w:p>
        </w:tc>
        <w:tc>
          <w:tcPr>
            <w:tcW w:w="1984" w:type="dxa"/>
          </w:tcPr>
          <w:p w14:paraId="04D8D627" w14:textId="1F828837" w:rsidR="00C07D26" w:rsidRPr="00DA5C0C" w:rsidRDefault="00C07D26" w:rsidP="00C07D26">
            <w:pPr>
              <w:spacing w:line="240" w:lineRule="auto"/>
              <w:jc w:val="center"/>
              <w:rPr>
                <w:rFonts w:cs="Arial"/>
                <w:szCs w:val="20"/>
                <w:lang w:val="sl-SI"/>
              </w:rPr>
            </w:pPr>
            <w:r w:rsidRPr="00DA5C0C">
              <w:rPr>
                <w:rFonts w:eastAsia="Calibri" w:cs="Arial"/>
                <w:lang w:val="sl-SI"/>
              </w:rPr>
              <w:t>mg/L</w:t>
            </w:r>
          </w:p>
        </w:tc>
      </w:tr>
      <w:tr w:rsidR="00C07D26" w:rsidRPr="00DA5C0C" w14:paraId="6378680F" w14:textId="77777777" w:rsidTr="00787565">
        <w:trPr>
          <w:jc w:val="center"/>
        </w:trPr>
        <w:tc>
          <w:tcPr>
            <w:tcW w:w="4390" w:type="dxa"/>
          </w:tcPr>
          <w:p w14:paraId="3F1B581D" w14:textId="26135940" w:rsidR="00C07D26" w:rsidRPr="00DA5C0C" w:rsidRDefault="00C07D26" w:rsidP="00C07D26">
            <w:pPr>
              <w:spacing w:line="240" w:lineRule="auto"/>
              <w:rPr>
                <w:rFonts w:cs="Arial"/>
                <w:szCs w:val="20"/>
                <w:lang w:val="sl-SI"/>
              </w:rPr>
            </w:pPr>
            <w:r w:rsidRPr="00DA5C0C">
              <w:rPr>
                <w:rFonts w:eastAsia="Calibri" w:cs="Arial"/>
                <w:lang w:val="sl-SI"/>
              </w:rPr>
              <w:t>Silicij</w:t>
            </w:r>
          </w:p>
        </w:tc>
        <w:tc>
          <w:tcPr>
            <w:tcW w:w="1984" w:type="dxa"/>
          </w:tcPr>
          <w:p w14:paraId="171032C5" w14:textId="5742E74F" w:rsidR="00C07D26" w:rsidRPr="00DA5C0C" w:rsidRDefault="00C07D26" w:rsidP="00C07D26">
            <w:pPr>
              <w:spacing w:line="240" w:lineRule="auto"/>
              <w:jc w:val="center"/>
              <w:rPr>
                <w:rFonts w:cs="Arial"/>
                <w:szCs w:val="20"/>
                <w:lang w:val="sl-SI"/>
              </w:rPr>
            </w:pPr>
            <w:r w:rsidRPr="00DA5C0C">
              <w:rPr>
                <w:rFonts w:eastAsia="Calibri" w:cs="Arial"/>
                <w:lang w:val="sl-SI"/>
              </w:rPr>
              <w:t>mg/L</w:t>
            </w:r>
          </w:p>
        </w:tc>
      </w:tr>
    </w:tbl>
    <w:p w14:paraId="706EF566" w14:textId="77777777" w:rsidR="00493645" w:rsidRPr="00DA5C0C" w:rsidRDefault="00493645" w:rsidP="00493645">
      <w:pPr>
        <w:spacing w:line="240" w:lineRule="auto"/>
        <w:jc w:val="both"/>
        <w:rPr>
          <w:rFonts w:cs="Arial"/>
          <w:szCs w:val="20"/>
          <w:lang w:val="sl-SI"/>
        </w:rPr>
      </w:pPr>
    </w:p>
    <w:p w14:paraId="6BC93CEB" w14:textId="64AFEA1C" w:rsidR="00493645" w:rsidRPr="00DA5C0C" w:rsidRDefault="00493645" w:rsidP="00493645">
      <w:pPr>
        <w:pStyle w:val="Odstavekseznama"/>
        <w:numPr>
          <w:ilvl w:val="2"/>
          <w:numId w:val="34"/>
        </w:numPr>
        <w:spacing w:line="240" w:lineRule="auto"/>
        <w:jc w:val="both"/>
        <w:rPr>
          <w:rFonts w:cs="Arial"/>
          <w:szCs w:val="20"/>
          <w:lang w:val="sl-SI"/>
        </w:rPr>
      </w:pPr>
      <w:r w:rsidRPr="00DA5C0C">
        <w:rPr>
          <w:rFonts w:cs="Arial"/>
          <w:szCs w:val="20"/>
          <w:lang w:val="sl-SI"/>
        </w:rPr>
        <w:t xml:space="preserve">Upravljavec mora zagotoviti, da se vzorčenje in meritve iz točke </w:t>
      </w:r>
      <w:r w:rsidR="00C07D26" w:rsidRPr="00DA5C0C">
        <w:rPr>
          <w:rFonts w:cs="Arial"/>
          <w:szCs w:val="20"/>
          <w:lang w:val="sl-SI"/>
        </w:rPr>
        <w:t>6</w:t>
      </w:r>
      <w:r w:rsidRPr="00DA5C0C">
        <w:rPr>
          <w:rFonts w:cs="Arial"/>
          <w:szCs w:val="20"/>
          <w:lang w:val="sl-SI"/>
        </w:rPr>
        <w:t xml:space="preserve">.3.6 izreka okoljevarstvenega dovoljenja izvajajo na opazovalnih vrtinah iz Preglednice </w:t>
      </w:r>
      <w:r w:rsidR="00B16544" w:rsidRPr="00DA5C0C">
        <w:rPr>
          <w:rFonts w:cs="Arial"/>
          <w:szCs w:val="20"/>
          <w:lang w:val="sl-SI"/>
        </w:rPr>
        <w:t>12</w:t>
      </w:r>
      <w:r w:rsidRPr="00DA5C0C">
        <w:rPr>
          <w:rFonts w:cs="Arial"/>
          <w:szCs w:val="20"/>
          <w:lang w:val="sl-SI"/>
        </w:rPr>
        <w:t xml:space="preserve"> točke </w:t>
      </w:r>
      <w:r w:rsidR="00C07D26" w:rsidRPr="00DA5C0C">
        <w:rPr>
          <w:rFonts w:cs="Arial"/>
          <w:szCs w:val="20"/>
          <w:lang w:val="sl-SI"/>
        </w:rPr>
        <w:t>6</w:t>
      </w:r>
      <w:r w:rsidRPr="00DA5C0C">
        <w:rPr>
          <w:rFonts w:cs="Arial"/>
          <w:szCs w:val="20"/>
          <w:lang w:val="sl-SI"/>
        </w:rPr>
        <w:t xml:space="preserve">.3.2 izreka okoljevarstvenega  dovoljenja v istem dnevu in s čim krajšim časovnim presledkom. Pred vsakem vzorčenjem je treba na opazovalnih vrtinah iz Preglednice </w:t>
      </w:r>
      <w:r w:rsidR="00B16544" w:rsidRPr="00DA5C0C">
        <w:rPr>
          <w:rFonts w:cs="Arial"/>
          <w:szCs w:val="20"/>
          <w:lang w:val="sl-SI"/>
        </w:rPr>
        <w:t>12</w:t>
      </w:r>
      <w:r w:rsidRPr="00DA5C0C">
        <w:rPr>
          <w:rFonts w:cs="Arial"/>
          <w:szCs w:val="20"/>
          <w:lang w:val="sl-SI"/>
        </w:rPr>
        <w:t xml:space="preserve">  točke </w:t>
      </w:r>
      <w:r w:rsidR="00C07D26" w:rsidRPr="00DA5C0C">
        <w:rPr>
          <w:rFonts w:cs="Arial"/>
          <w:szCs w:val="20"/>
          <w:lang w:val="sl-SI"/>
        </w:rPr>
        <w:t>6</w:t>
      </w:r>
      <w:r w:rsidRPr="00DA5C0C">
        <w:rPr>
          <w:rFonts w:cs="Arial"/>
          <w:szCs w:val="20"/>
          <w:lang w:val="sl-SI"/>
        </w:rPr>
        <w:t xml:space="preserve">.3.2 izreka okoljevarstvenega dovoljenja izvesti merjenje globine do podzemne vode pred prečrpavanjem, merjenje prehodnosti opazovalne vrtine, merjenje količine prečrpane vode, merjenje globine podzemne vode ob vzorčenju in količino odvzetega vzorca ter terenske meritve, ki so določene v Preglednici </w:t>
      </w:r>
      <w:r w:rsidR="00B16544" w:rsidRPr="00DA5C0C">
        <w:rPr>
          <w:rFonts w:cs="Arial"/>
          <w:szCs w:val="20"/>
          <w:lang w:val="sl-SI"/>
        </w:rPr>
        <w:t>13</w:t>
      </w:r>
      <w:r w:rsidRPr="00DA5C0C">
        <w:rPr>
          <w:rFonts w:cs="Arial"/>
          <w:szCs w:val="20"/>
          <w:lang w:val="sl-SI"/>
        </w:rPr>
        <w:t xml:space="preserve"> točke </w:t>
      </w:r>
      <w:r w:rsidR="00C07D26" w:rsidRPr="00DA5C0C">
        <w:rPr>
          <w:rFonts w:cs="Arial"/>
          <w:szCs w:val="20"/>
          <w:lang w:val="sl-SI"/>
        </w:rPr>
        <w:t>6</w:t>
      </w:r>
      <w:r w:rsidRPr="00DA5C0C">
        <w:rPr>
          <w:rFonts w:cs="Arial"/>
          <w:szCs w:val="20"/>
          <w:lang w:val="sl-SI"/>
        </w:rPr>
        <w:t>.3.6 izreka tega okoljevarstvenega dovoljenja.</w:t>
      </w:r>
    </w:p>
    <w:p w14:paraId="2232EEBF" w14:textId="77777777" w:rsidR="00493645" w:rsidRPr="00DA5C0C" w:rsidRDefault="00493645" w:rsidP="00493645">
      <w:pPr>
        <w:pStyle w:val="Odstavekseznama"/>
        <w:spacing w:line="240" w:lineRule="auto"/>
        <w:jc w:val="both"/>
        <w:rPr>
          <w:rFonts w:cs="Arial"/>
          <w:szCs w:val="20"/>
          <w:lang w:val="sl-SI"/>
        </w:rPr>
      </w:pPr>
    </w:p>
    <w:p w14:paraId="16FDD41B" w14:textId="77777777" w:rsidR="00493645" w:rsidRPr="00DA5C0C" w:rsidRDefault="00493645" w:rsidP="00493645">
      <w:pPr>
        <w:pStyle w:val="Odstavekseznama"/>
        <w:numPr>
          <w:ilvl w:val="2"/>
          <w:numId w:val="34"/>
        </w:numPr>
        <w:spacing w:line="240" w:lineRule="auto"/>
        <w:jc w:val="both"/>
        <w:rPr>
          <w:rFonts w:cs="Arial"/>
          <w:szCs w:val="20"/>
          <w:lang w:val="sl-SI"/>
        </w:rPr>
      </w:pPr>
      <w:r w:rsidRPr="00DA5C0C">
        <w:rPr>
          <w:rFonts w:cs="Arial"/>
          <w:szCs w:val="20"/>
          <w:lang w:val="sl-SI"/>
        </w:rPr>
        <w:t>Za vzorčenje, prevoz, shranjevanje vzorcev podzemne vode in ravnanje z njimi se uporabljajo metode, določene s standardi iz predpisa, ki ureja monitoring podzemnih voda.</w:t>
      </w:r>
    </w:p>
    <w:p w14:paraId="22BEC48F" w14:textId="77777777" w:rsidR="00493645" w:rsidRPr="00DA5C0C" w:rsidRDefault="00493645" w:rsidP="00493645">
      <w:pPr>
        <w:pStyle w:val="Odstavekseznama"/>
        <w:rPr>
          <w:rFonts w:cs="Arial"/>
          <w:szCs w:val="20"/>
          <w:lang w:val="sl-SI"/>
        </w:rPr>
      </w:pPr>
    </w:p>
    <w:p w14:paraId="0B8776FF" w14:textId="77777777" w:rsidR="00493645" w:rsidRPr="00DA5C0C" w:rsidRDefault="00493645" w:rsidP="00493645">
      <w:pPr>
        <w:pStyle w:val="Odstavekseznama"/>
        <w:numPr>
          <w:ilvl w:val="2"/>
          <w:numId w:val="34"/>
        </w:numPr>
        <w:spacing w:line="240" w:lineRule="auto"/>
        <w:jc w:val="both"/>
        <w:rPr>
          <w:rFonts w:cs="Arial"/>
          <w:szCs w:val="20"/>
          <w:lang w:val="sl-SI"/>
        </w:rPr>
      </w:pPr>
      <w:r w:rsidRPr="00DA5C0C">
        <w:rPr>
          <w:rFonts w:cs="Arial"/>
          <w:szCs w:val="20"/>
          <w:lang w:val="sl-SI"/>
        </w:rPr>
        <w:t>Analizne metode vzorcev glede na vsebnost parametrov, vključno s terenskimi, laboratorijskimi in on-line metodami morajo ustrezati zahtevam predpisa, ki ureja obratovalni monitoring stanja podzemnih voda.</w:t>
      </w:r>
    </w:p>
    <w:p w14:paraId="66ECCE54" w14:textId="77777777" w:rsidR="00493645" w:rsidRPr="00DA5C0C" w:rsidRDefault="00493645" w:rsidP="00493645">
      <w:pPr>
        <w:rPr>
          <w:rFonts w:cs="Arial"/>
          <w:szCs w:val="20"/>
          <w:lang w:val="sl-SI"/>
        </w:rPr>
      </w:pPr>
    </w:p>
    <w:p w14:paraId="47EBA3A5" w14:textId="0924E125" w:rsidR="002647B2" w:rsidRPr="00DA5C0C" w:rsidRDefault="00493645" w:rsidP="00C07D26">
      <w:pPr>
        <w:pStyle w:val="Odstavekseznama"/>
        <w:numPr>
          <w:ilvl w:val="2"/>
          <w:numId w:val="34"/>
        </w:numPr>
        <w:spacing w:line="240" w:lineRule="auto"/>
        <w:jc w:val="both"/>
        <w:rPr>
          <w:rFonts w:cs="Arial"/>
          <w:szCs w:val="20"/>
          <w:u w:val="single"/>
          <w:lang w:val="sl-SI"/>
        </w:rPr>
      </w:pPr>
      <w:r w:rsidRPr="00DA5C0C">
        <w:rPr>
          <w:rFonts w:cs="Arial"/>
          <w:szCs w:val="20"/>
          <w:lang w:val="sl-SI"/>
        </w:rPr>
        <w:t>Upravljavec mora poročilo o izvedenem obratovalnem monitoringu stanja podzemne vode, ki ga izdela pooblaščeni izvajalec obratovalnega monitoringa, poslati Agenciji Republike Slovenije za okolje v elektronski obliki najpozneje do 31. marca tekočega leta za preteklo koledarsko leto izvajanja obratovalnega monitoringa</w:t>
      </w:r>
      <w:r w:rsidR="006A2AB7" w:rsidRPr="00DA5C0C">
        <w:rPr>
          <w:rFonts w:cs="Arial"/>
          <w:szCs w:val="20"/>
          <w:lang w:val="sl-SI"/>
        </w:rPr>
        <w:t>.</w:t>
      </w:r>
    </w:p>
    <w:p w14:paraId="66DE10E5" w14:textId="77777777" w:rsidR="006A2AB7" w:rsidRPr="00DA5C0C" w:rsidRDefault="006A2AB7" w:rsidP="006A2AB7">
      <w:pPr>
        <w:spacing w:line="240" w:lineRule="auto"/>
        <w:jc w:val="both"/>
        <w:rPr>
          <w:rFonts w:cs="Arial"/>
          <w:szCs w:val="20"/>
          <w:u w:val="single"/>
          <w:lang w:val="sl-SI"/>
        </w:rPr>
      </w:pPr>
    </w:p>
    <w:p w14:paraId="48FF2F42" w14:textId="77777777" w:rsidR="002647B2" w:rsidRPr="00DA5C0C" w:rsidRDefault="002647B2" w:rsidP="002647B2">
      <w:pPr>
        <w:pStyle w:val="Odstavekseznama"/>
        <w:numPr>
          <w:ilvl w:val="1"/>
          <w:numId w:val="34"/>
        </w:numPr>
        <w:rPr>
          <w:rFonts w:cs="Arial"/>
          <w:szCs w:val="20"/>
          <w:u w:val="single"/>
          <w:lang w:val="sl-SI"/>
        </w:rPr>
      </w:pPr>
      <w:r w:rsidRPr="00DA5C0C">
        <w:rPr>
          <w:rFonts w:cs="Arial"/>
          <w:szCs w:val="20"/>
          <w:u w:val="single"/>
          <w:lang w:val="sl-SI"/>
        </w:rPr>
        <w:t>Zahteve za obratovalni monitoring stanja tal</w:t>
      </w:r>
    </w:p>
    <w:p w14:paraId="00C4C13C" w14:textId="77777777" w:rsidR="002647B2" w:rsidRPr="00DA5C0C" w:rsidRDefault="002647B2" w:rsidP="002647B2">
      <w:pPr>
        <w:spacing w:line="240" w:lineRule="auto"/>
        <w:ind w:left="709" w:hanging="709"/>
        <w:jc w:val="both"/>
        <w:rPr>
          <w:rFonts w:cs="Arial"/>
          <w:szCs w:val="20"/>
          <w:lang w:val="sl-SI"/>
        </w:rPr>
      </w:pPr>
    </w:p>
    <w:p w14:paraId="1735CE80" w14:textId="585611E8" w:rsidR="002647B2" w:rsidRPr="00DA5C0C" w:rsidRDefault="002647B2" w:rsidP="002647B2">
      <w:pPr>
        <w:pStyle w:val="Odstavekseznama"/>
        <w:numPr>
          <w:ilvl w:val="2"/>
          <w:numId w:val="34"/>
        </w:numPr>
        <w:spacing w:line="240" w:lineRule="auto"/>
        <w:jc w:val="both"/>
        <w:rPr>
          <w:rFonts w:cs="Arial"/>
          <w:color w:val="000000"/>
          <w:szCs w:val="20"/>
          <w:lang w:val="sl-SI" w:eastAsia="sl-SI"/>
        </w:rPr>
      </w:pPr>
      <w:r w:rsidRPr="00DA5C0C">
        <w:rPr>
          <w:rFonts w:cs="Arial"/>
          <w:color w:val="000000"/>
          <w:szCs w:val="20"/>
          <w:lang w:val="sl-SI" w:eastAsia="sl-SI"/>
        </w:rPr>
        <w:t xml:space="preserve">Upravljavec mora zagotoviti izvajanje obratovalnega monitoringa stanja tal. </w:t>
      </w:r>
    </w:p>
    <w:p w14:paraId="063FC4B8" w14:textId="77777777" w:rsidR="002647B2" w:rsidRPr="00DA5C0C" w:rsidRDefault="002647B2" w:rsidP="002647B2">
      <w:pPr>
        <w:pStyle w:val="Odstavekseznama"/>
        <w:autoSpaceDE w:val="0"/>
        <w:autoSpaceDN w:val="0"/>
        <w:adjustRightInd w:val="0"/>
        <w:spacing w:line="240" w:lineRule="auto"/>
        <w:jc w:val="both"/>
        <w:rPr>
          <w:rFonts w:cs="Arial"/>
          <w:color w:val="000000"/>
          <w:szCs w:val="20"/>
          <w:lang w:val="sl-SI" w:eastAsia="sl-SI"/>
        </w:rPr>
      </w:pPr>
    </w:p>
    <w:p w14:paraId="576A7902" w14:textId="7E685DEB" w:rsidR="002647B2" w:rsidRPr="00DA5C0C" w:rsidRDefault="002647B2" w:rsidP="002647B2">
      <w:pPr>
        <w:pStyle w:val="Odstavekseznama"/>
        <w:numPr>
          <w:ilvl w:val="2"/>
          <w:numId w:val="34"/>
        </w:numPr>
        <w:spacing w:line="240" w:lineRule="auto"/>
        <w:jc w:val="both"/>
        <w:rPr>
          <w:rFonts w:cs="Arial"/>
          <w:color w:val="000000"/>
          <w:szCs w:val="20"/>
          <w:lang w:val="sl-SI" w:eastAsia="sl-SI"/>
        </w:rPr>
      </w:pPr>
      <w:r w:rsidRPr="00DA5C0C">
        <w:rPr>
          <w:rFonts w:cs="Arial"/>
          <w:szCs w:val="20"/>
          <w:lang w:val="sl-SI"/>
        </w:rPr>
        <w:t xml:space="preserve">Upravljalec mora zagotoviti odvzem vzorcev tal v okviru izvajanja obratovalnega monitoringa stanja tal na vzorčnem mestu z oznako </w:t>
      </w:r>
      <w:r w:rsidR="00663B99" w:rsidRPr="00DA5C0C">
        <w:rPr>
          <w:rFonts w:eastAsiaTheme="minorHAnsi"/>
          <w:lang w:val="sl-SI"/>
        </w:rPr>
        <w:t>OMST2022001</w:t>
      </w:r>
      <w:r w:rsidRPr="00DA5C0C">
        <w:rPr>
          <w:rFonts w:cs="Arial"/>
          <w:szCs w:val="20"/>
          <w:lang w:val="sl-SI"/>
        </w:rPr>
        <w:t>, določenem v Preglednici 1</w:t>
      </w:r>
      <w:r w:rsidR="00B16544" w:rsidRPr="00DA5C0C">
        <w:rPr>
          <w:rFonts w:cs="Arial"/>
          <w:szCs w:val="20"/>
          <w:lang w:val="sl-SI"/>
        </w:rPr>
        <w:t>4</w:t>
      </w:r>
      <w:r w:rsidRPr="00DA5C0C">
        <w:rPr>
          <w:rFonts w:cs="Arial"/>
          <w:szCs w:val="20"/>
          <w:lang w:val="sl-SI"/>
        </w:rPr>
        <w:t xml:space="preserve">. Poleg vzorčnega mesta z oznako </w:t>
      </w:r>
      <w:r w:rsidR="00663B99" w:rsidRPr="00DA5C0C">
        <w:rPr>
          <w:rFonts w:eastAsiaTheme="minorHAnsi"/>
          <w:lang w:val="sl-SI"/>
        </w:rPr>
        <w:t xml:space="preserve">OMST2022001 </w:t>
      </w:r>
      <w:r w:rsidRPr="00DA5C0C">
        <w:rPr>
          <w:rFonts w:cs="Arial"/>
          <w:szCs w:val="20"/>
          <w:lang w:val="sl-SI"/>
        </w:rPr>
        <w:t xml:space="preserve">se za vzorčenje parametrov obratovalnega monitoringa stanja tal izberejo tudi dodatna vzorčna mesta, če iz poročila o obratovalnem monitoringu stanja tal izhaja, da na podlagi vzorčnega mesta z oznako </w:t>
      </w:r>
      <w:r w:rsidR="00663B99" w:rsidRPr="00DA5C0C">
        <w:rPr>
          <w:rFonts w:eastAsiaTheme="minorHAnsi"/>
          <w:lang w:val="sl-SI"/>
        </w:rPr>
        <w:t xml:space="preserve">OMST2022001 </w:t>
      </w:r>
      <w:r w:rsidRPr="00DA5C0C">
        <w:rPr>
          <w:rFonts w:cs="Arial"/>
          <w:szCs w:val="20"/>
          <w:lang w:val="sl-SI"/>
        </w:rPr>
        <w:t>ni mogoče prepoznati naključnega onesnaževanja tal, ali če je to potrebno zaradi povečanja zanesljivosti rezultatov obratovalnega monitoringa stanja tal.</w:t>
      </w:r>
    </w:p>
    <w:p w14:paraId="2AB11FBA" w14:textId="77777777" w:rsidR="002647B2" w:rsidRPr="00DA5C0C" w:rsidRDefault="002647B2" w:rsidP="002647B2">
      <w:pPr>
        <w:autoSpaceDE w:val="0"/>
        <w:autoSpaceDN w:val="0"/>
        <w:adjustRightInd w:val="0"/>
        <w:spacing w:line="240" w:lineRule="auto"/>
        <w:jc w:val="both"/>
        <w:rPr>
          <w:rFonts w:cs="Arial"/>
          <w:szCs w:val="20"/>
          <w:lang w:val="sl-SI"/>
        </w:rPr>
      </w:pPr>
    </w:p>
    <w:p w14:paraId="681AE435" w14:textId="539BB6E0" w:rsidR="002647B2" w:rsidRPr="00DA5C0C" w:rsidRDefault="002647B2" w:rsidP="002647B2">
      <w:pPr>
        <w:spacing w:line="240" w:lineRule="auto"/>
        <w:ind w:firstLine="720"/>
        <w:jc w:val="both"/>
        <w:rPr>
          <w:rFonts w:cs="Arial"/>
          <w:szCs w:val="20"/>
          <w:lang w:val="sl-SI"/>
        </w:rPr>
      </w:pPr>
      <w:r w:rsidRPr="00DA5C0C">
        <w:rPr>
          <w:rFonts w:cs="Arial"/>
          <w:szCs w:val="20"/>
          <w:lang w:val="sl-SI"/>
        </w:rPr>
        <w:t>Preglednica 1</w:t>
      </w:r>
      <w:r w:rsidR="00B16544" w:rsidRPr="00DA5C0C">
        <w:rPr>
          <w:rFonts w:cs="Arial"/>
          <w:szCs w:val="20"/>
          <w:lang w:val="sl-SI"/>
        </w:rPr>
        <w:t>4</w:t>
      </w:r>
      <w:r w:rsidRPr="00DA5C0C">
        <w:rPr>
          <w:rFonts w:cs="Arial"/>
          <w:szCs w:val="20"/>
          <w:lang w:val="sl-SI"/>
        </w:rPr>
        <w:t>:</w:t>
      </w:r>
      <w:r w:rsidRPr="00DA5C0C">
        <w:rPr>
          <w:rFonts w:cs="Arial"/>
          <w:szCs w:val="20"/>
          <w:lang w:val="sl-SI"/>
        </w:rPr>
        <w:tab/>
        <w:t>Lokaciji vzorčnih mest za izvajanje obratovalnega monitoringa stanja tal</w:t>
      </w:r>
    </w:p>
    <w:tbl>
      <w:tblPr>
        <w:tblStyle w:val="Tabelamrea"/>
        <w:tblW w:w="6232" w:type="dxa"/>
        <w:jc w:val="center"/>
        <w:tblLook w:val="04A0" w:firstRow="1" w:lastRow="0" w:firstColumn="1" w:lastColumn="0" w:noHBand="0" w:noVBand="1"/>
      </w:tblPr>
      <w:tblGrid>
        <w:gridCol w:w="2122"/>
        <w:gridCol w:w="1984"/>
        <w:gridCol w:w="2126"/>
      </w:tblGrid>
      <w:tr w:rsidR="00C3351B" w:rsidRPr="00DA5C0C" w14:paraId="6F0C536E" w14:textId="77777777" w:rsidTr="00C3351B">
        <w:trPr>
          <w:jc w:val="center"/>
        </w:trPr>
        <w:tc>
          <w:tcPr>
            <w:tcW w:w="2122" w:type="dxa"/>
            <w:shd w:val="clear" w:color="auto" w:fill="BFBFBF" w:themeFill="background1" w:themeFillShade="BF"/>
            <w:vAlign w:val="center"/>
          </w:tcPr>
          <w:p w14:paraId="6AB1A396" w14:textId="77777777" w:rsidR="00C3351B" w:rsidRPr="00DA5C0C" w:rsidRDefault="00C3351B" w:rsidP="00787565">
            <w:pPr>
              <w:spacing w:line="240" w:lineRule="auto"/>
              <w:jc w:val="center"/>
              <w:rPr>
                <w:rFonts w:cs="Arial"/>
                <w:b/>
                <w:bCs/>
                <w:szCs w:val="20"/>
                <w:lang w:val="sl-SI"/>
              </w:rPr>
            </w:pPr>
            <w:bookmarkStart w:id="7" w:name="_Hlk125626279"/>
            <w:r w:rsidRPr="00DA5C0C">
              <w:rPr>
                <w:rFonts w:cs="Arial"/>
                <w:b/>
                <w:bCs/>
                <w:szCs w:val="20"/>
                <w:lang w:val="sl-SI"/>
              </w:rPr>
              <w:t>Oznaka vzorčnega mesta</w:t>
            </w:r>
          </w:p>
        </w:tc>
        <w:tc>
          <w:tcPr>
            <w:tcW w:w="1984" w:type="dxa"/>
            <w:shd w:val="clear" w:color="auto" w:fill="BFBFBF" w:themeFill="background1" w:themeFillShade="BF"/>
            <w:vAlign w:val="center"/>
          </w:tcPr>
          <w:p w14:paraId="3BDDA5A2" w14:textId="77777777" w:rsidR="00C3351B" w:rsidRPr="00DA5C0C" w:rsidRDefault="00C3351B" w:rsidP="00787565">
            <w:pPr>
              <w:spacing w:line="240" w:lineRule="auto"/>
              <w:jc w:val="center"/>
              <w:rPr>
                <w:rFonts w:cs="Arial"/>
                <w:b/>
                <w:bCs/>
                <w:szCs w:val="20"/>
                <w:lang w:val="sl-SI"/>
              </w:rPr>
            </w:pPr>
            <w:r w:rsidRPr="00DA5C0C">
              <w:rPr>
                <w:rFonts w:cs="Arial"/>
                <w:b/>
                <w:bCs/>
                <w:szCs w:val="20"/>
                <w:lang w:val="sl-SI"/>
              </w:rPr>
              <w:t>Koordinata n</w:t>
            </w:r>
          </w:p>
        </w:tc>
        <w:tc>
          <w:tcPr>
            <w:tcW w:w="2126" w:type="dxa"/>
            <w:shd w:val="clear" w:color="auto" w:fill="BFBFBF" w:themeFill="background1" w:themeFillShade="BF"/>
            <w:vAlign w:val="center"/>
          </w:tcPr>
          <w:p w14:paraId="41280028" w14:textId="77777777" w:rsidR="00C3351B" w:rsidRPr="00DA5C0C" w:rsidRDefault="00C3351B" w:rsidP="00787565">
            <w:pPr>
              <w:spacing w:line="240" w:lineRule="auto"/>
              <w:jc w:val="center"/>
              <w:rPr>
                <w:rFonts w:cs="Arial"/>
                <w:b/>
                <w:bCs/>
                <w:szCs w:val="20"/>
                <w:lang w:val="sl-SI"/>
              </w:rPr>
            </w:pPr>
            <w:r w:rsidRPr="00DA5C0C">
              <w:rPr>
                <w:rFonts w:cs="Arial"/>
                <w:b/>
                <w:bCs/>
                <w:szCs w:val="20"/>
                <w:lang w:val="sl-SI"/>
              </w:rPr>
              <w:t>Koordinata e</w:t>
            </w:r>
          </w:p>
        </w:tc>
      </w:tr>
      <w:tr w:rsidR="00C3351B" w:rsidRPr="00DA5C0C" w14:paraId="2B73D054" w14:textId="77777777" w:rsidTr="00C3351B">
        <w:trPr>
          <w:jc w:val="center"/>
        </w:trPr>
        <w:tc>
          <w:tcPr>
            <w:tcW w:w="2122" w:type="dxa"/>
          </w:tcPr>
          <w:p w14:paraId="46E98C9C" w14:textId="054A1F55" w:rsidR="00C3351B" w:rsidRPr="00DA5C0C" w:rsidRDefault="00C3351B" w:rsidP="00787565">
            <w:pPr>
              <w:spacing w:line="240" w:lineRule="auto"/>
              <w:jc w:val="center"/>
              <w:rPr>
                <w:rFonts w:cs="Arial"/>
                <w:szCs w:val="20"/>
                <w:lang w:val="sl-SI"/>
              </w:rPr>
            </w:pPr>
            <w:r w:rsidRPr="00DA5C0C">
              <w:rPr>
                <w:rFonts w:eastAsiaTheme="minorHAnsi"/>
                <w:lang w:val="sl-SI"/>
              </w:rPr>
              <w:t>OMST2022001</w:t>
            </w:r>
          </w:p>
        </w:tc>
        <w:tc>
          <w:tcPr>
            <w:tcW w:w="1984" w:type="dxa"/>
          </w:tcPr>
          <w:p w14:paraId="08C41B03" w14:textId="4B81A5A7" w:rsidR="00C3351B" w:rsidRPr="00DA5C0C" w:rsidRDefault="000D2224" w:rsidP="00787565">
            <w:pPr>
              <w:spacing w:line="240" w:lineRule="auto"/>
              <w:jc w:val="center"/>
              <w:rPr>
                <w:rFonts w:cs="Arial"/>
                <w:szCs w:val="20"/>
                <w:highlight w:val="yellow"/>
                <w:lang w:val="sl-SI"/>
              </w:rPr>
            </w:pPr>
            <w:r w:rsidRPr="00DA5C0C">
              <w:rPr>
                <w:lang w:val="sl-SI"/>
              </w:rPr>
              <w:t>87871</w:t>
            </w:r>
          </w:p>
        </w:tc>
        <w:tc>
          <w:tcPr>
            <w:tcW w:w="2126" w:type="dxa"/>
          </w:tcPr>
          <w:p w14:paraId="664CE980" w14:textId="670333B9" w:rsidR="00C3351B" w:rsidRPr="00DA5C0C" w:rsidRDefault="000D2224" w:rsidP="00787565">
            <w:pPr>
              <w:spacing w:line="240" w:lineRule="auto"/>
              <w:jc w:val="center"/>
              <w:rPr>
                <w:rFonts w:cs="Arial"/>
                <w:szCs w:val="20"/>
                <w:highlight w:val="yellow"/>
                <w:lang w:val="sl-SI"/>
              </w:rPr>
            </w:pPr>
            <w:r w:rsidRPr="00DA5C0C">
              <w:rPr>
                <w:lang w:val="sl-SI"/>
              </w:rPr>
              <w:t>545553</w:t>
            </w:r>
          </w:p>
        </w:tc>
      </w:tr>
      <w:bookmarkEnd w:id="7"/>
    </w:tbl>
    <w:p w14:paraId="150BDECA" w14:textId="77777777" w:rsidR="002647B2" w:rsidRPr="00DA5C0C" w:rsidRDefault="002647B2" w:rsidP="002647B2">
      <w:pPr>
        <w:spacing w:line="240" w:lineRule="auto"/>
        <w:rPr>
          <w:rFonts w:cs="Arial"/>
          <w:szCs w:val="20"/>
          <w:lang w:val="sl-SI"/>
        </w:rPr>
      </w:pPr>
    </w:p>
    <w:p w14:paraId="036EAEAC" w14:textId="6E72A525" w:rsidR="002647B2" w:rsidRPr="00DA5C0C" w:rsidRDefault="002647B2" w:rsidP="002647B2">
      <w:pPr>
        <w:pStyle w:val="Odstavekseznama"/>
        <w:numPr>
          <w:ilvl w:val="2"/>
          <w:numId w:val="34"/>
        </w:numPr>
        <w:spacing w:line="240" w:lineRule="auto"/>
        <w:jc w:val="both"/>
        <w:rPr>
          <w:rFonts w:cs="Arial"/>
          <w:color w:val="000000"/>
          <w:szCs w:val="20"/>
          <w:lang w:val="sl-SI" w:eastAsia="sl-SI"/>
        </w:rPr>
      </w:pPr>
      <w:r w:rsidRPr="00DA5C0C">
        <w:rPr>
          <w:rFonts w:cs="Arial"/>
          <w:szCs w:val="20"/>
          <w:lang w:val="sl-SI"/>
        </w:rPr>
        <w:t xml:space="preserve">Upravljavec mora zagotoviti, da je meritve na vzorčnem mestu </w:t>
      </w:r>
      <w:r w:rsidR="00663B99" w:rsidRPr="00DA5C0C">
        <w:rPr>
          <w:rFonts w:eastAsiaTheme="minorHAnsi"/>
          <w:lang w:val="sl-SI"/>
        </w:rPr>
        <w:t xml:space="preserve">OMST2022001 </w:t>
      </w:r>
      <w:r w:rsidRPr="00DA5C0C">
        <w:rPr>
          <w:rFonts w:cs="Arial"/>
          <w:szCs w:val="20"/>
          <w:lang w:val="sl-SI"/>
        </w:rPr>
        <w:t xml:space="preserve">iz točke </w:t>
      </w:r>
      <w:r w:rsidR="00663B99" w:rsidRPr="00DA5C0C">
        <w:rPr>
          <w:rFonts w:cs="Arial"/>
          <w:szCs w:val="20"/>
          <w:lang w:val="sl-SI"/>
        </w:rPr>
        <w:t>6</w:t>
      </w:r>
      <w:r w:rsidRPr="00DA5C0C">
        <w:rPr>
          <w:rFonts w:cs="Arial"/>
          <w:szCs w:val="20"/>
          <w:lang w:val="sl-SI"/>
        </w:rPr>
        <w:t xml:space="preserve">.4.2 izreka okoljevarstvenega dovoljenja mogoče izvajati merilno neoporečno, tehnično ustrezno in brez nevarnosti za izvajalca obratovalnega monitoringa, in sicer tako, da je vzorčno mesto dostopno, očiščeno (npr. odstranitev zarasti, odstranitev oziroma preprečitev odlaganja materiala) in zavarovano pred poškodbami, ter da je površina tal znotraj vzorčnega mesta </w:t>
      </w:r>
      <w:r w:rsidR="00663B99" w:rsidRPr="00DA5C0C">
        <w:rPr>
          <w:rFonts w:eastAsiaTheme="minorHAnsi"/>
          <w:lang w:val="sl-SI"/>
        </w:rPr>
        <w:t xml:space="preserve">OMST2022001 </w:t>
      </w:r>
      <w:r w:rsidRPr="00DA5C0C">
        <w:rPr>
          <w:rFonts w:cs="Arial"/>
          <w:color w:val="000000"/>
          <w:szCs w:val="20"/>
          <w:lang w:val="sl-SI" w:eastAsia="sl-SI"/>
        </w:rPr>
        <w:t xml:space="preserve">enaka </w:t>
      </w:r>
      <w:r w:rsidR="00663B99" w:rsidRPr="00DA5C0C">
        <w:rPr>
          <w:rFonts w:eastAsiaTheme="minorHAnsi" w:cs="Arial"/>
          <w:szCs w:val="20"/>
          <w:lang w:val="sl-SI"/>
        </w:rPr>
        <w:t>74,16</w:t>
      </w:r>
      <w:r w:rsidRPr="00DA5C0C">
        <w:rPr>
          <w:rFonts w:eastAsiaTheme="minorHAnsi" w:cs="Arial"/>
          <w:szCs w:val="20"/>
          <w:lang w:val="sl-SI"/>
        </w:rPr>
        <w:t xml:space="preserve"> m</w:t>
      </w:r>
      <w:r w:rsidRPr="00DA5C0C">
        <w:rPr>
          <w:rFonts w:eastAsiaTheme="minorHAnsi" w:cs="Arial"/>
          <w:szCs w:val="20"/>
          <w:vertAlign w:val="superscript"/>
          <w:lang w:val="sl-SI"/>
        </w:rPr>
        <w:t>2</w:t>
      </w:r>
      <w:r w:rsidRPr="00DA5C0C">
        <w:rPr>
          <w:rFonts w:eastAsiaTheme="minorHAnsi" w:cs="Arial"/>
          <w:szCs w:val="20"/>
          <w:lang w:val="sl-SI"/>
        </w:rPr>
        <w:t>.</w:t>
      </w:r>
    </w:p>
    <w:p w14:paraId="482FB44E" w14:textId="77777777" w:rsidR="002647B2" w:rsidRPr="00DA5C0C" w:rsidRDefault="002647B2" w:rsidP="002647B2">
      <w:pPr>
        <w:spacing w:line="240" w:lineRule="auto"/>
        <w:jc w:val="both"/>
        <w:rPr>
          <w:rFonts w:cs="Arial"/>
          <w:szCs w:val="20"/>
          <w:lang w:val="sl-SI"/>
        </w:rPr>
      </w:pPr>
    </w:p>
    <w:p w14:paraId="6924FA89" w14:textId="5771DFD2" w:rsidR="002647B2" w:rsidRPr="00DA5C0C" w:rsidRDefault="002647B2" w:rsidP="002647B2">
      <w:pPr>
        <w:pStyle w:val="Odstavekseznama"/>
        <w:numPr>
          <w:ilvl w:val="2"/>
          <w:numId w:val="34"/>
        </w:numPr>
        <w:spacing w:line="240" w:lineRule="auto"/>
        <w:jc w:val="both"/>
        <w:rPr>
          <w:rFonts w:cs="Arial"/>
          <w:color w:val="000000"/>
          <w:szCs w:val="20"/>
          <w:lang w:val="sl-SI" w:eastAsia="sl-SI"/>
        </w:rPr>
      </w:pPr>
      <w:r w:rsidRPr="00DA5C0C">
        <w:rPr>
          <w:rFonts w:cs="Arial"/>
          <w:szCs w:val="20"/>
          <w:lang w:val="sl-SI"/>
        </w:rPr>
        <w:t xml:space="preserve">Upravljavec mora na vzorčnem mestu </w:t>
      </w:r>
      <w:r w:rsidR="00663B99" w:rsidRPr="00DA5C0C">
        <w:rPr>
          <w:rFonts w:eastAsiaTheme="minorHAnsi"/>
          <w:lang w:val="sl-SI"/>
        </w:rPr>
        <w:t xml:space="preserve">OMST2022001 </w:t>
      </w:r>
      <w:r w:rsidRPr="00DA5C0C">
        <w:rPr>
          <w:rFonts w:cs="Arial"/>
          <w:szCs w:val="20"/>
          <w:lang w:val="sl-SI"/>
        </w:rPr>
        <w:t xml:space="preserve">iz točke </w:t>
      </w:r>
      <w:r w:rsidR="00663B99" w:rsidRPr="00DA5C0C">
        <w:rPr>
          <w:rFonts w:cs="Arial"/>
          <w:szCs w:val="20"/>
          <w:lang w:val="sl-SI"/>
        </w:rPr>
        <w:t>6</w:t>
      </w:r>
      <w:r w:rsidRPr="00DA5C0C">
        <w:rPr>
          <w:rFonts w:cs="Arial"/>
          <w:szCs w:val="20"/>
          <w:lang w:val="sl-SI"/>
        </w:rPr>
        <w:t>.4.2 izreka tega okoljevarstvenega dovoljenja preprečiti kakršno koli premeščanje ali poseganje v sloje tal ali na površino tal, razen če gre za izvajanje obratovalnega monitoringa stanja tal.</w:t>
      </w:r>
    </w:p>
    <w:p w14:paraId="4AAC50AE" w14:textId="77777777" w:rsidR="002647B2" w:rsidRPr="00DA5C0C" w:rsidRDefault="002647B2" w:rsidP="002647B2">
      <w:pPr>
        <w:spacing w:line="240" w:lineRule="auto"/>
        <w:jc w:val="both"/>
        <w:rPr>
          <w:rFonts w:cs="Arial"/>
          <w:szCs w:val="20"/>
          <w:lang w:val="sl-SI"/>
        </w:rPr>
      </w:pPr>
    </w:p>
    <w:p w14:paraId="4FA0072A" w14:textId="1956C666" w:rsidR="002647B2" w:rsidRPr="00DA5C0C" w:rsidRDefault="002647B2" w:rsidP="002647B2">
      <w:pPr>
        <w:pStyle w:val="Odstavekseznama"/>
        <w:numPr>
          <w:ilvl w:val="2"/>
          <w:numId w:val="34"/>
        </w:numPr>
        <w:spacing w:line="240" w:lineRule="auto"/>
        <w:jc w:val="both"/>
        <w:rPr>
          <w:rFonts w:cs="Arial"/>
          <w:color w:val="000000"/>
          <w:szCs w:val="20"/>
          <w:lang w:val="sl-SI" w:eastAsia="sl-SI"/>
        </w:rPr>
      </w:pPr>
      <w:r w:rsidRPr="00DA5C0C">
        <w:rPr>
          <w:rFonts w:cs="Arial"/>
          <w:szCs w:val="20"/>
          <w:lang w:val="sl-SI"/>
        </w:rPr>
        <w:t xml:space="preserve">Upravljavec mora zagotoviti, da se na vzorčnem mestu </w:t>
      </w:r>
      <w:r w:rsidR="00663B99" w:rsidRPr="00DA5C0C">
        <w:rPr>
          <w:rFonts w:eastAsiaTheme="minorHAnsi"/>
          <w:lang w:val="sl-SI"/>
        </w:rPr>
        <w:t xml:space="preserve">OMST2022001 </w:t>
      </w:r>
      <w:r w:rsidRPr="00DA5C0C">
        <w:rPr>
          <w:rFonts w:cs="Arial"/>
          <w:szCs w:val="20"/>
          <w:lang w:val="sl-SI"/>
        </w:rPr>
        <w:t xml:space="preserve">iz točke </w:t>
      </w:r>
      <w:r w:rsidR="00663B99" w:rsidRPr="00DA5C0C">
        <w:rPr>
          <w:rFonts w:cs="Arial"/>
          <w:szCs w:val="20"/>
          <w:lang w:val="sl-SI"/>
        </w:rPr>
        <w:t>6</w:t>
      </w:r>
      <w:r w:rsidRPr="00DA5C0C">
        <w:rPr>
          <w:rFonts w:cs="Arial"/>
          <w:szCs w:val="20"/>
          <w:lang w:val="sl-SI"/>
        </w:rPr>
        <w:t>.4.2 izreka okoljevarstvenega dovoljenja določi najmanj 10 in največ 25 odvzemnih mest. Odvzemna mesta morajo biti znotraj posameznega vzorčnega mesta razporejena čim bolj enakomerno.</w:t>
      </w:r>
    </w:p>
    <w:p w14:paraId="493FBBEF" w14:textId="77777777" w:rsidR="002647B2" w:rsidRPr="00DA5C0C" w:rsidRDefault="002647B2" w:rsidP="002647B2">
      <w:pPr>
        <w:pStyle w:val="Odstavekseznama"/>
        <w:spacing w:line="240" w:lineRule="auto"/>
        <w:jc w:val="both"/>
        <w:rPr>
          <w:rFonts w:cs="Arial"/>
          <w:szCs w:val="20"/>
          <w:lang w:val="sl-SI"/>
        </w:rPr>
      </w:pPr>
    </w:p>
    <w:p w14:paraId="2D19AC52" w14:textId="690184D9" w:rsidR="002647B2" w:rsidRPr="00DA5C0C" w:rsidRDefault="002647B2" w:rsidP="002647B2">
      <w:pPr>
        <w:pStyle w:val="Odstavekseznama"/>
        <w:numPr>
          <w:ilvl w:val="2"/>
          <w:numId w:val="34"/>
        </w:numPr>
        <w:spacing w:line="240" w:lineRule="auto"/>
        <w:jc w:val="both"/>
        <w:rPr>
          <w:rFonts w:cs="Arial"/>
          <w:color w:val="000000"/>
          <w:szCs w:val="20"/>
          <w:lang w:val="sl-SI" w:eastAsia="sl-SI"/>
        </w:rPr>
      </w:pPr>
      <w:r w:rsidRPr="00DA5C0C">
        <w:rPr>
          <w:rFonts w:cs="Arial"/>
          <w:szCs w:val="20"/>
          <w:lang w:val="sl-SI"/>
        </w:rPr>
        <w:t xml:space="preserve">Upravljavec mora zagotoviti, da se vzorci tal na vzorčnem mestu </w:t>
      </w:r>
      <w:r w:rsidR="00663B99" w:rsidRPr="00DA5C0C">
        <w:rPr>
          <w:rFonts w:eastAsiaTheme="minorHAnsi"/>
          <w:lang w:val="sl-SI"/>
        </w:rPr>
        <w:t>OMST2022001</w:t>
      </w:r>
      <w:r w:rsidRPr="00DA5C0C">
        <w:rPr>
          <w:rFonts w:cs="Arial"/>
          <w:color w:val="000000"/>
          <w:szCs w:val="20"/>
          <w:lang w:val="sl-SI" w:eastAsia="sl-SI"/>
        </w:rPr>
        <w:t xml:space="preserve"> </w:t>
      </w:r>
      <w:r w:rsidRPr="00DA5C0C">
        <w:rPr>
          <w:rFonts w:cs="Arial"/>
          <w:szCs w:val="20"/>
          <w:lang w:val="sl-SI"/>
        </w:rPr>
        <w:t xml:space="preserve"> odvzamejo na globini </w:t>
      </w:r>
      <w:r w:rsidRPr="00DA5C0C">
        <w:rPr>
          <w:rFonts w:eastAsiaTheme="minorHAnsi" w:cs="Arial"/>
          <w:szCs w:val="20"/>
          <w:lang w:val="sl-SI"/>
        </w:rPr>
        <w:t>0–</w:t>
      </w:r>
      <w:r w:rsidR="00663B99" w:rsidRPr="00DA5C0C">
        <w:rPr>
          <w:rFonts w:eastAsiaTheme="minorHAnsi" w:cs="Arial"/>
          <w:szCs w:val="20"/>
          <w:lang w:val="sl-SI"/>
        </w:rPr>
        <w:t>1</w:t>
      </w:r>
      <w:r w:rsidRPr="00DA5C0C">
        <w:rPr>
          <w:rFonts w:eastAsiaTheme="minorHAnsi" w:cs="Arial"/>
          <w:szCs w:val="20"/>
          <w:lang w:val="sl-SI"/>
        </w:rPr>
        <w:t xml:space="preserve">0 cm in </w:t>
      </w:r>
      <w:r w:rsidR="00663B99" w:rsidRPr="00DA5C0C">
        <w:rPr>
          <w:rFonts w:eastAsiaTheme="minorHAnsi" w:cs="Arial"/>
          <w:szCs w:val="20"/>
          <w:lang w:val="sl-SI"/>
        </w:rPr>
        <w:t>1</w:t>
      </w:r>
      <w:r w:rsidRPr="00DA5C0C">
        <w:rPr>
          <w:rFonts w:eastAsiaTheme="minorHAnsi" w:cs="Arial"/>
          <w:szCs w:val="20"/>
          <w:lang w:val="sl-SI"/>
        </w:rPr>
        <w:t>0–</w:t>
      </w:r>
      <w:r w:rsidR="00663B99" w:rsidRPr="00DA5C0C">
        <w:rPr>
          <w:rFonts w:eastAsiaTheme="minorHAnsi" w:cs="Arial"/>
          <w:szCs w:val="20"/>
          <w:lang w:val="sl-SI"/>
        </w:rPr>
        <w:t>2</w:t>
      </w:r>
      <w:r w:rsidRPr="00DA5C0C">
        <w:rPr>
          <w:rFonts w:eastAsiaTheme="minorHAnsi" w:cs="Arial"/>
          <w:szCs w:val="20"/>
          <w:lang w:val="sl-SI"/>
        </w:rPr>
        <w:t>0 cm.</w:t>
      </w:r>
      <w:r w:rsidRPr="00DA5C0C">
        <w:rPr>
          <w:rFonts w:cs="Arial"/>
          <w:szCs w:val="20"/>
          <w:lang w:val="sl-SI"/>
        </w:rPr>
        <w:t xml:space="preserve"> Poleg navedenih globin vzorčenja se za vzorčenje parametrov obratovalnega monitoringa stanja tal izberejo tudi dodatne globine vzorčenja, če iz poročila o obratovalnem monitoringu stanja tal izhaja, da na podlagi globin vzorčenja ni mogoče prepoznati naključnega onesnaževanja tal, ali če je to potrebno zaradi povečanja zanesljivosti rezultatov obratovalnega monitoringa stanja tal.</w:t>
      </w:r>
    </w:p>
    <w:p w14:paraId="4CF4A03A" w14:textId="77777777" w:rsidR="002647B2" w:rsidRPr="00DA5C0C" w:rsidRDefault="002647B2" w:rsidP="002647B2">
      <w:pPr>
        <w:spacing w:line="240" w:lineRule="auto"/>
        <w:jc w:val="both"/>
        <w:rPr>
          <w:rFonts w:cs="Arial"/>
          <w:szCs w:val="20"/>
          <w:lang w:val="sl-SI"/>
        </w:rPr>
      </w:pPr>
    </w:p>
    <w:p w14:paraId="5FB3B420" w14:textId="446269EB" w:rsidR="002647B2" w:rsidRPr="00DA5C0C" w:rsidRDefault="002647B2" w:rsidP="002647B2">
      <w:pPr>
        <w:pStyle w:val="Odstavekseznama"/>
        <w:numPr>
          <w:ilvl w:val="2"/>
          <w:numId w:val="34"/>
        </w:numPr>
        <w:spacing w:line="240" w:lineRule="auto"/>
        <w:jc w:val="both"/>
        <w:rPr>
          <w:rFonts w:cs="Arial"/>
          <w:color w:val="000000"/>
          <w:szCs w:val="20"/>
          <w:lang w:val="sl-SI" w:eastAsia="sl-SI"/>
        </w:rPr>
      </w:pPr>
      <w:r w:rsidRPr="00DA5C0C">
        <w:rPr>
          <w:rFonts w:cs="Arial"/>
          <w:szCs w:val="20"/>
          <w:lang w:val="sl-SI"/>
        </w:rPr>
        <w:t xml:space="preserve">Upravljavec mora zagotoviti, da se na vzorčnem mestu </w:t>
      </w:r>
      <w:r w:rsidR="00493645" w:rsidRPr="00DA5C0C">
        <w:rPr>
          <w:rFonts w:eastAsiaTheme="minorHAnsi"/>
          <w:lang w:val="sl-SI"/>
        </w:rPr>
        <w:t xml:space="preserve">OMST2022001 </w:t>
      </w:r>
      <w:r w:rsidRPr="00DA5C0C">
        <w:rPr>
          <w:rFonts w:cs="Arial"/>
          <w:szCs w:val="20"/>
          <w:lang w:val="sl-SI"/>
        </w:rPr>
        <w:t xml:space="preserve">iz točke </w:t>
      </w:r>
      <w:r w:rsidR="00493645" w:rsidRPr="00DA5C0C">
        <w:rPr>
          <w:rFonts w:cs="Arial"/>
          <w:szCs w:val="20"/>
          <w:lang w:val="sl-SI"/>
        </w:rPr>
        <w:t>6</w:t>
      </w:r>
      <w:r w:rsidRPr="00DA5C0C">
        <w:rPr>
          <w:rFonts w:cs="Arial"/>
          <w:szCs w:val="20"/>
          <w:lang w:val="sl-SI"/>
        </w:rPr>
        <w:t xml:space="preserve">.4.2 izreka tega okoljevarstvenega dovoljenja, v mesecu </w:t>
      </w:r>
      <w:r w:rsidR="00493645" w:rsidRPr="00DA5C0C">
        <w:rPr>
          <w:rFonts w:cs="Arial"/>
          <w:szCs w:val="20"/>
          <w:lang w:val="sl-SI"/>
        </w:rPr>
        <w:t>marcu</w:t>
      </w:r>
      <w:r w:rsidRPr="00DA5C0C">
        <w:rPr>
          <w:rFonts w:cs="Arial"/>
          <w:szCs w:val="20"/>
          <w:lang w:val="sl-SI"/>
        </w:rPr>
        <w:t xml:space="preserve"> 203</w:t>
      </w:r>
      <w:r w:rsidR="00493645" w:rsidRPr="00DA5C0C">
        <w:rPr>
          <w:rFonts w:cs="Arial"/>
          <w:szCs w:val="20"/>
          <w:lang w:val="sl-SI"/>
        </w:rPr>
        <w:t>2</w:t>
      </w:r>
      <w:r w:rsidRPr="00DA5C0C">
        <w:rPr>
          <w:rFonts w:cs="Arial"/>
          <w:szCs w:val="20"/>
          <w:lang w:val="sl-SI"/>
        </w:rPr>
        <w:t xml:space="preserve">, </w:t>
      </w:r>
      <w:r w:rsidRPr="00DA5C0C">
        <w:rPr>
          <w:rFonts w:cs="Arial"/>
          <w:szCs w:val="20"/>
          <w:lang w:val="sl-SI" w:eastAsia="sl-SI"/>
        </w:rPr>
        <w:t>ter nato enkrat letno na deset let v istem mesecu,</w:t>
      </w:r>
      <w:r w:rsidRPr="00DA5C0C">
        <w:rPr>
          <w:rFonts w:cs="Arial"/>
          <w:szCs w:val="20"/>
          <w:lang w:val="sl-SI"/>
        </w:rPr>
        <w:t xml:space="preserve"> izvede vzorčenje ter izvedejo analize in meritve parametrov v tleh, ki so določeni v Preglednici 1</w:t>
      </w:r>
      <w:r w:rsidR="00B16544" w:rsidRPr="00DA5C0C">
        <w:rPr>
          <w:rFonts w:cs="Arial"/>
          <w:szCs w:val="20"/>
          <w:lang w:val="sl-SI"/>
        </w:rPr>
        <w:t>5</w:t>
      </w:r>
      <w:r w:rsidRPr="00DA5C0C">
        <w:rPr>
          <w:rFonts w:cs="Arial"/>
          <w:szCs w:val="20"/>
          <w:lang w:val="sl-SI"/>
        </w:rPr>
        <w:t>. V primeru izrednih vremenskih razmer (npr. poplave, sneg, nasičenost tal z vodo, zmrznjena tla) se čas vzorčenja zamakne.</w:t>
      </w:r>
    </w:p>
    <w:p w14:paraId="0C120E6A" w14:textId="77777777" w:rsidR="002647B2" w:rsidRPr="00DA5C0C" w:rsidRDefault="002647B2" w:rsidP="002647B2">
      <w:pPr>
        <w:autoSpaceDE w:val="0"/>
        <w:autoSpaceDN w:val="0"/>
        <w:adjustRightInd w:val="0"/>
        <w:spacing w:line="240" w:lineRule="auto"/>
        <w:jc w:val="both"/>
        <w:rPr>
          <w:rFonts w:cs="Arial"/>
          <w:color w:val="000000"/>
          <w:szCs w:val="20"/>
          <w:lang w:val="sl-SI" w:eastAsia="sl-SI"/>
        </w:rPr>
      </w:pPr>
    </w:p>
    <w:p w14:paraId="2BBFA35E" w14:textId="4E44E281" w:rsidR="002647B2" w:rsidRPr="00DA5C0C" w:rsidRDefault="002647B2" w:rsidP="002647B2">
      <w:pPr>
        <w:tabs>
          <w:tab w:val="left" w:pos="4180"/>
        </w:tabs>
        <w:spacing w:line="240" w:lineRule="auto"/>
        <w:ind w:left="360" w:firstLine="349"/>
        <w:jc w:val="both"/>
        <w:rPr>
          <w:rFonts w:cs="Arial"/>
          <w:szCs w:val="20"/>
          <w:lang w:val="sl-SI"/>
        </w:rPr>
      </w:pPr>
      <w:r w:rsidRPr="00DA5C0C">
        <w:rPr>
          <w:rFonts w:cs="Arial"/>
          <w:szCs w:val="20"/>
          <w:lang w:val="sl-SI"/>
        </w:rPr>
        <w:t>Preglednica 1</w:t>
      </w:r>
      <w:r w:rsidR="00B16544" w:rsidRPr="00DA5C0C">
        <w:rPr>
          <w:rFonts w:cs="Arial"/>
          <w:szCs w:val="20"/>
          <w:lang w:val="sl-SI"/>
        </w:rPr>
        <w:t>5</w:t>
      </w:r>
      <w:r w:rsidRPr="00DA5C0C">
        <w:rPr>
          <w:rFonts w:cs="Arial"/>
          <w:szCs w:val="20"/>
          <w:lang w:val="sl-SI"/>
        </w:rPr>
        <w:t>: Parametri obratovalnega monitoringa stanja tal</w:t>
      </w:r>
      <w:r w:rsidRPr="00DA5C0C">
        <w:rPr>
          <w:rFonts w:cs="Arial"/>
          <w:szCs w:val="20"/>
          <w:lang w:val="sl-SI"/>
        </w:rPr>
        <w:tab/>
      </w:r>
    </w:p>
    <w:tbl>
      <w:tblPr>
        <w:tblW w:w="76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268"/>
      </w:tblGrid>
      <w:tr w:rsidR="002647B2" w:rsidRPr="00DA5C0C" w14:paraId="04B4705C" w14:textId="77777777" w:rsidTr="00787565">
        <w:trPr>
          <w:tblHeader/>
        </w:trPr>
        <w:tc>
          <w:tcPr>
            <w:tcW w:w="5387" w:type="dxa"/>
            <w:shd w:val="clear" w:color="auto" w:fill="BFBFBF" w:themeFill="background1" w:themeFillShade="BF"/>
            <w:vAlign w:val="center"/>
          </w:tcPr>
          <w:p w14:paraId="71EB2317" w14:textId="77777777" w:rsidR="002647B2" w:rsidRPr="00DA5C0C" w:rsidRDefault="002647B2" w:rsidP="00787565">
            <w:pPr>
              <w:jc w:val="center"/>
              <w:rPr>
                <w:rFonts w:cs="Arial"/>
                <w:szCs w:val="20"/>
                <w:lang w:val="sl-SI"/>
              </w:rPr>
            </w:pPr>
            <w:r w:rsidRPr="00DA5C0C">
              <w:rPr>
                <w:rFonts w:cs="Arial"/>
                <w:szCs w:val="20"/>
                <w:lang w:val="sl-SI"/>
              </w:rPr>
              <w:t>Parameter</w:t>
            </w:r>
          </w:p>
        </w:tc>
        <w:tc>
          <w:tcPr>
            <w:tcW w:w="2268" w:type="dxa"/>
            <w:shd w:val="clear" w:color="auto" w:fill="BFBFBF" w:themeFill="background1" w:themeFillShade="BF"/>
            <w:vAlign w:val="center"/>
          </w:tcPr>
          <w:p w14:paraId="64AE104E" w14:textId="77777777" w:rsidR="002647B2" w:rsidRPr="00DA5C0C" w:rsidRDefault="002647B2" w:rsidP="00787565">
            <w:pPr>
              <w:jc w:val="center"/>
              <w:rPr>
                <w:rFonts w:cs="Arial"/>
                <w:szCs w:val="20"/>
                <w:lang w:val="sl-SI"/>
              </w:rPr>
            </w:pPr>
            <w:r w:rsidRPr="00DA5C0C">
              <w:rPr>
                <w:rFonts w:cs="Arial"/>
                <w:szCs w:val="20"/>
                <w:lang w:val="sl-SI"/>
              </w:rPr>
              <w:t>Enota</w:t>
            </w:r>
          </w:p>
        </w:tc>
      </w:tr>
      <w:tr w:rsidR="002647B2" w:rsidRPr="00DA5C0C" w14:paraId="580002D7" w14:textId="77777777" w:rsidTr="00787565">
        <w:tc>
          <w:tcPr>
            <w:tcW w:w="7655" w:type="dxa"/>
            <w:gridSpan w:val="2"/>
            <w:shd w:val="clear" w:color="auto" w:fill="BFBFBF" w:themeFill="background1" w:themeFillShade="BF"/>
            <w:vAlign w:val="center"/>
          </w:tcPr>
          <w:p w14:paraId="19471BBE" w14:textId="77777777" w:rsidR="002647B2" w:rsidRPr="00DA5C0C" w:rsidRDefault="002647B2" w:rsidP="00787565">
            <w:pPr>
              <w:rPr>
                <w:rFonts w:cs="Arial"/>
                <w:b/>
                <w:szCs w:val="20"/>
                <w:lang w:val="sl-SI"/>
              </w:rPr>
            </w:pPr>
            <w:r w:rsidRPr="00DA5C0C">
              <w:rPr>
                <w:rFonts w:cs="Arial"/>
                <w:b/>
                <w:szCs w:val="20"/>
                <w:lang w:val="sl-SI"/>
              </w:rPr>
              <w:t>Osnovni pedološki parametri</w:t>
            </w:r>
          </w:p>
        </w:tc>
      </w:tr>
      <w:tr w:rsidR="002647B2" w:rsidRPr="00DA5C0C" w14:paraId="185FD8F9" w14:textId="77777777" w:rsidTr="00787565">
        <w:tc>
          <w:tcPr>
            <w:tcW w:w="5387" w:type="dxa"/>
            <w:shd w:val="clear" w:color="auto" w:fill="auto"/>
            <w:vAlign w:val="center"/>
          </w:tcPr>
          <w:p w14:paraId="1379E280" w14:textId="77777777" w:rsidR="002647B2" w:rsidRPr="00DA5C0C" w:rsidRDefault="002647B2" w:rsidP="00787565">
            <w:pPr>
              <w:rPr>
                <w:rFonts w:cs="Arial"/>
                <w:szCs w:val="20"/>
                <w:lang w:val="sl-SI"/>
              </w:rPr>
            </w:pPr>
            <w:r w:rsidRPr="00DA5C0C">
              <w:rPr>
                <w:rFonts w:cs="Arial"/>
                <w:bCs/>
                <w:szCs w:val="20"/>
                <w:lang w:val="sl-SI" w:eastAsia="sl-SI"/>
              </w:rPr>
              <w:t>suha snov (s.s.)</w:t>
            </w:r>
          </w:p>
        </w:tc>
        <w:tc>
          <w:tcPr>
            <w:tcW w:w="2268" w:type="dxa"/>
            <w:shd w:val="clear" w:color="auto" w:fill="auto"/>
            <w:vAlign w:val="center"/>
          </w:tcPr>
          <w:p w14:paraId="45F30DA9" w14:textId="77777777" w:rsidR="002647B2" w:rsidRPr="00DA5C0C" w:rsidRDefault="002647B2" w:rsidP="00787565">
            <w:pPr>
              <w:jc w:val="center"/>
              <w:rPr>
                <w:rFonts w:cs="Arial"/>
                <w:szCs w:val="20"/>
                <w:lang w:val="sl-SI"/>
              </w:rPr>
            </w:pPr>
            <w:r w:rsidRPr="00DA5C0C">
              <w:rPr>
                <w:rFonts w:cs="Arial"/>
                <w:szCs w:val="20"/>
                <w:lang w:val="sl-SI"/>
              </w:rPr>
              <w:t>%</w:t>
            </w:r>
          </w:p>
        </w:tc>
      </w:tr>
      <w:tr w:rsidR="002647B2" w:rsidRPr="00DA5C0C" w14:paraId="079C26E3" w14:textId="77777777" w:rsidTr="00787565">
        <w:tc>
          <w:tcPr>
            <w:tcW w:w="5387" w:type="dxa"/>
            <w:shd w:val="clear" w:color="auto" w:fill="auto"/>
            <w:vAlign w:val="center"/>
          </w:tcPr>
          <w:p w14:paraId="3013945C" w14:textId="77777777" w:rsidR="002647B2" w:rsidRPr="00DA5C0C" w:rsidRDefault="002647B2" w:rsidP="00787565">
            <w:pPr>
              <w:rPr>
                <w:rFonts w:cs="Arial"/>
                <w:szCs w:val="20"/>
                <w:lang w:val="sl-SI"/>
              </w:rPr>
            </w:pPr>
            <w:r w:rsidRPr="00DA5C0C">
              <w:rPr>
                <w:rFonts w:cs="Arial"/>
                <w:bCs/>
                <w:szCs w:val="20"/>
                <w:lang w:val="sl-SI" w:eastAsia="sl-SI"/>
              </w:rPr>
              <w:t>pH ekstrakcija s KCl ali pH ekstrakcija s CaCl</w:t>
            </w:r>
            <w:r w:rsidRPr="00DA5C0C">
              <w:rPr>
                <w:rFonts w:cs="Arial"/>
                <w:bCs/>
                <w:szCs w:val="20"/>
                <w:vertAlign w:val="subscript"/>
                <w:lang w:val="sl-SI" w:eastAsia="sl-SI"/>
              </w:rPr>
              <w:t>2</w:t>
            </w:r>
          </w:p>
        </w:tc>
        <w:tc>
          <w:tcPr>
            <w:tcW w:w="2268" w:type="dxa"/>
            <w:shd w:val="clear" w:color="auto" w:fill="auto"/>
            <w:vAlign w:val="center"/>
          </w:tcPr>
          <w:p w14:paraId="7A2F6755" w14:textId="77777777" w:rsidR="002647B2" w:rsidRPr="00DA5C0C" w:rsidRDefault="002647B2" w:rsidP="00787565">
            <w:pPr>
              <w:jc w:val="center"/>
              <w:rPr>
                <w:rFonts w:cs="Arial"/>
                <w:szCs w:val="20"/>
                <w:lang w:val="sl-SI"/>
              </w:rPr>
            </w:pPr>
            <w:r w:rsidRPr="00DA5C0C">
              <w:rPr>
                <w:rFonts w:cs="Arial"/>
                <w:szCs w:val="20"/>
                <w:lang w:val="sl-SI"/>
              </w:rPr>
              <w:t>-</w:t>
            </w:r>
          </w:p>
        </w:tc>
      </w:tr>
      <w:tr w:rsidR="002647B2" w:rsidRPr="00DA5C0C" w14:paraId="3A5AD2A8" w14:textId="77777777" w:rsidTr="00787565">
        <w:tc>
          <w:tcPr>
            <w:tcW w:w="5387" w:type="dxa"/>
            <w:shd w:val="clear" w:color="auto" w:fill="auto"/>
            <w:vAlign w:val="center"/>
          </w:tcPr>
          <w:p w14:paraId="0C8C8173" w14:textId="77777777" w:rsidR="002647B2" w:rsidRPr="00DA5C0C" w:rsidRDefault="002647B2" w:rsidP="00787565">
            <w:pPr>
              <w:rPr>
                <w:rFonts w:cs="Arial"/>
                <w:szCs w:val="20"/>
                <w:lang w:val="sl-SI"/>
              </w:rPr>
            </w:pPr>
            <w:r w:rsidRPr="00DA5C0C">
              <w:rPr>
                <w:rFonts w:cs="Arial"/>
                <w:bCs/>
                <w:szCs w:val="20"/>
                <w:lang w:val="sl-SI" w:eastAsia="sl-SI"/>
              </w:rPr>
              <w:t>delež organske snovi</w:t>
            </w:r>
          </w:p>
        </w:tc>
        <w:tc>
          <w:tcPr>
            <w:tcW w:w="2268" w:type="dxa"/>
            <w:shd w:val="clear" w:color="auto" w:fill="auto"/>
            <w:vAlign w:val="center"/>
          </w:tcPr>
          <w:p w14:paraId="054EC7FC" w14:textId="77777777" w:rsidR="002647B2" w:rsidRPr="00DA5C0C" w:rsidRDefault="002647B2" w:rsidP="00787565">
            <w:pPr>
              <w:jc w:val="center"/>
              <w:rPr>
                <w:rFonts w:cs="Arial"/>
                <w:szCs w:val="20"/>
                <w:lang w:val="sl-SI"/>
              </w:rPr>
            </w:pPr>
            <w:r w:rsidRPr="00DA5C0C">
              <w:rPr>
                <w:rFonts w:cs="Arial"/>
                <w:szCs w:val="20"/>
                <w:lang w:val="sl-SI"/>
              </w:rPr>
              <w:t>%</w:t>
            </w:r>
          </w:p>
        </w:tc>
      </w:tr>
      <w:tr w:rsidR="002647B2" w:rsidRPr="00DA5C0C" w14:paraId="70A742BB" w14:textId="77777777" w:rsidTr="00787565">
        <w:tc>
          <w:tcPr>
            <w:tcW w:w="5387" w:type="dxa"/>
            <w:shd w:val="clear" w:color="auto" w:fill="auto"/>
            <w:vAlign w:val="center"/>
          </w:tcPr>
          <w:p w14:paraId="49505524" w14:textId="77777777" w:rsidR="002647B2" w:rsidRPr="00DA5C0C" w:rsidRDefault="002647B2" w:rsidP="00787565">
            <w:pPr>
              <w:rPr>
                <w:rFonts w:cs="Arial"/>
                <w:szCs w:val="20"/>
                <w:lang w:val="sl-SI"/>
              </w:rPr>
            </w:pPr>
            <w:r w:rsidRPr="00DA5C0C">
              <w:rPr>
                <w:rFonts w:cs="Arial"/>
                <w:bCs/>
                <w:szCs w:val="20"/>
                <w:lang w:val="sl-SI" w:eastAsia="sl-SI"/>
              </w:rPr>
              <w:t>skupni dušik</w:t>
            </w:r>
          </w:p>
        </w:tc>
        <w:tc>
          <w:tcPr>
            <w:tcW w:w="2268" w:type="dxa"/>
            <w:shd w:val="clear" w:color="auto" w:fill="auto"/>
            <w:vAlign w:val="center"/>
          </w:tcPr>
          <w:p w14:paraId="29DF2550" w14:textId="77777777" w:rsidR="002647B2" w:rsidRPr="00DA5C0C" w:rsidRDefault="002647B2" w:rsidP="00787565">
            <w:pPr>
              <w:jc w:val="center"/>
              <w:rPr>
                <w:rFonts w:cs="Arial"/>
                <w:szCs w:val="20"/>
                <w:lang w:val="sl-SI"/>
              </w:rPr>
            </w:pPr>
            <w:r w:rsidRPr="00DA5C0C">
              <w:rPr>
                <w:rFonts w:cs="Arial"/>
                <w:szCs w:val="20"/>
                <w:lang w:val="sl-SI"/>
              </w:rPr>
              <w:t>%</w:t>
            </w:r>
          </w:p>
        </w:tc>
      </w:tr>
      <w:tr w:rsidR="002647B2" w:rsidRPr="006F5893" w14:paraId="242050B8" w14:textId="77777777" w:rsidTr="00787565">
        <w:tc>
          <w:tcPr>
            <w:tcW w:w="5387" w:type="dxa"/>
            <w:shd w:val="clear" w:color="auto" w:fill="auto"/>
            <w:vAlign w:val="center"/>
          </w:tcPr>
          <w:p w14:paraId="5BB7E383" w14:textId="77777777" w:rsidR="002647B2" w:rsidRPr="00DA5C0C" w:rsidRDefault="002647B2" w:rsidP="00787565">
            <w:pPr>
              <w:rPr>
                <w:rFonts w:cs="Arial"/>
                <w:bCs/>
                <w:szCs w:val="20"/>
                <w:lang w:val="sl-SI" w:eastAsia="sl-SI"/>
              </w:rPr>
            </w:pPr>
            <w:r w:rsidRPr="00DA5C0C">
              <w:rPr>
                <w:rFonts w:cs="Arial"/>
                <w:bCs/>
                <w:szCs w:val="20"/>
                <w:lang w:val="sl-SI" w:eastAsia="sl-SI"/>
              </w:rPr>
              <w:t>rastlinam dostopna fosfor in kalij</w:t>
            </w:r>
          </w:p>
        </w:tc>
        <w:tc>
          <w:tcPr>
            <w:tcW w:w="2268" w:type="dxa"/>
            <w:shd w:val="clear" w:color="auto" w:fill="auto"/>
            <w:vAlign w:val="center"/>
          </w:tcPr>
          <w:p w14:paraId="38A001DD" w14:textId="77777777" w:rsidR="002647B2" w:rsidRPr="00DA5C0C" w:rsidRDefault="002647B2" w:rsidP="00787565">
            <w:pPr>
              <w:jc w:val="center"/>
              <w:rPr>
                <w:rFonts w:cs="Arial"/>
                <w:szCs w:val="20"/>
                <w:lang w:val="sl-SI" w:eastAsia="sl-SI"/>
              </w:rPr>
            </w:pPr>
            <w:r w:rsidRPr="00DA5C0C">
              <w:rPr>
                <w:rFonts w:cs="Arial"/>
                <w:szCs w:val="20"/>
                <w:lang w:val="sl-SI" w:eastAsia="sl-SI"/>
              </w:rPr>
              <w:t>mg P</w:t>
            </w:r>
            <w:r w:rsidRPr="00DA5C0C">
              <w:rPr>
                <w:rFonts w:cs="Arial"/>
                <w:szCs w:val="20"/>
                <w:vertAlign w:val="subscript"/>
                <w:lang w:val="sl-SI" w:eastAsia="sl-SI"/>
              </w:rPr>
              <w:t>2</w:t>
            </w:r>
            <w:r w:rsidRPr="00DA5C0C">
              <w:rPr>
                <w:rFonts w:cs="Arial"/>
                <w:szCs w:val="20"/>
                <w:lang w:val="sl-SI" w:eastAsia="sl-SI"/>
              </w:rPr>
              <w:t>O</w:t>
            </w:r>
            <w:r w:rsidRPr="00DA5C0C">
              <w:rPr>
                <w:rFonts w:cs="Arial"/>
                <w:szCs w:val="20"/>
                <w:vertAlign w:val="subscript"/>
                <w:lang w:val="sl-SI" w:eastAsia="sl-SI"/>
              </w:rPr>
              <w:t>5</w:t>
            </w:r>
            <w:r w:rsidRPr="00DA5C0C">
              <w:rPr>
                <w:rFonts w:cs="Arial"/>
                <w:szCs w:val="20"/>
                <w:lang w:val="sl-SI" w:eastAsia="sl-SI"/>
              </w:rPr>
              <w:t>/100g</w:t>
            </w:r>
          </w:p>
          <w:p w14:paraId="6D745CFD" w14:textId="77777777" w:rsidR="002647B2" w:rsidRPr="00DA5C0C" w:rsidRDefault="002647B2" w:rsidP="00787565">
            <w:pPr>
              <w:jc w:val="center"/>
              <w:rPr>
                <w:rFonts w:cs="Arial"/>
                <w:szCs w:val="20"/>
                <w:lang w:val="sl-SI"/>
              </w:rPr>
            </w:pPr>
            <w:r w:rsidRPr="00DA5C0C">
              <w:rPr>
                <w:rFonts w:cs="Arial"/>
                <w:szCs w:val="20"/>
                <w:lang w:val="sl-SI" w:eastAsia="sl-SI"/>
              </w:rPr>
              <w:t>mg K</w:t>
            </w:r>
            <w:r w:rsidRPr="00DA5C0C">
              <w:rPr>
                <w:rFonts w:cs="Arial"/>
                <w:szCs w:val="20"/>
                <w:vertAlign w:val="subscript"/>
                <w:lang w:val="sl-SI" w:eastAsia="sl-SI"/>
              </w:rPr>
              <w:t>2</w:t>
            </w:r>
            <w:r w:rsidRPr="00DA5C0C">
              <w:rPr>
                <w:rFonts w:cs="Arial"/>
                <w:szCs w:val="20"/>
                <w:lang w:val="sl-SI" w:eastAsia="sl-SI"/>
              </w:rPr>
              <w:t>O/100g</w:t>
            </w:r>
          </w:p>
        </w:tc>
      </w:tr>
      <w:tr w:rsidR="002647B2" w:rsidRPr="00DA5C0C" w14:paraId="24CC6D76" w14:textId="77777777" w:rsidTr="00787565">
        <w:tc>
          <w:tcPr>
            <w:tcW w:w="5387" w:type="dxa"/>
            <w:shd w:val="clear" w:color="auto" w:fill="auto"/>
            <w:vAlign w:val="center"/>
          </w:tcPr>
          <w:p w14:paraId="06C57199" w14:textId="77777777" w:rsidR="002647B2" w:rsidRPr="00DA5C0C" w:rsidRDefault="002647B2" w:rsidP="00787565">
            <w:pPr>
              <w:rPr>
                <w:rFonts w:cs="Arial"/>
                <w:szCs w:val="20"/>
                <w:lang w:val="sl-SI"/>
              </w:rPr>
            </w:pPr>
            <w:r w:rsidRPr="00DA5C0C">
              <w:rPr>
                <w:rFonts w:cs="Arial"/>
                <w:bCs/>
                <w:szCs w:val="20"/>
                <w:lang w:val="sl-SI" w:eastAsia="sl-SI"/>
              </w:rPr>
              <w:t>zrnavost tal (tekstura)</w:t>
            </w:r>
          </w:p>
        </w:tc>
        <w:tc>
          <w:tcPr>
            <w:tcW w:w="2268" w:type="dxa"/>
            <w:shd w:val="clear" w:color="auto" w:fill="auto"/>
            <w:vAlign w:val="center"/>
          </w:tcPr>
          <w:p w14:paraId="5FA3AA62" w14:textId="77777777" w:rsidR="002647B2" w:rsidRPr="00DA5C0C" w:rsidRDefault="002647B2" w:rsidP="00787565">
            <w:pPr>
              <w:jc w:val="center"/>
              <w:rPr>
                <w:rFonts w:cs="Arial"/>
                <w:szCs w:val="20"/>
                <w:lang w:val="sl-SI"/>
              </w:rPr>
            </w:pPr>
            <w:r w:rsidRPr="00DA5C0C">
              <w:rPr>
                <w:rFonts w:cs="Arial"/>
                <w:szCs w:val="20"/>
                <w:lang w:val="sl-SI"/>
              </w:rPr>
              <w:t>-</w:t>
            </w:r>
          </w:p>
        </w:tc>
      </w:tr>
      <w:tr w:rsidR="002647B2" w:rsidRPr="00DA5C0C" w14:paraId="7C9438DC" w14:textId="77777777" w:rsidTr="00787565">
        <w:tc>
          <w:tcPr>
            <w:tcW w:w="5387" w:type="dxa"/>
            <w:shd w:val="clear" w:color="auto" w:fill="auto"/>
            <w:vAlign w:val="center"/>
          </w:tcPr>
          <w:p w14:paraId="51900502" w14:textId="77777777" w:rsidR="002647B2" w:rsidRPr="00DA5C0C" w:rsidRDefault="002647B2" w:rsidP="00787565">
            <w:pPr>
              <w:rPr>
                <w:rFonts w:cs="Arial"/>
                <w:szCs w:val="20"/>
                <w:lang w:val="sl-SI"/>
              </w:rPr>
            </w:pPr>
            <w:r w:rsidRPr="00DA5C0C">
              <w:rPr>
                <w:rFonts w:cs="Arial"/>
                <w:szCs w:val="20"/>
                <w:lang w:val="sl-SI" w:eastAsia="sl-SI"/>
              </w:rPr>
              <w:t>kationska izmenjalna kapaciteta (CEC)</w:t>
            </w:r>
          </w:p>
        </w:tc>
        <w:tc>
          <w:tcPr>
            <w:tcW w:w="2268" w:type="dxa"/>
            <w:shd w:val="clear" w:color="auto" w:fill="auto"/>
            <w:vAlign w:val="center"/>
          </w:tcPr>
          <w:p w14:paraId="1D1CFFF6" w14:textId="77777777" w:rsidR="002647B2" w:rsidRPr="00DA5C0C" w:rsidRDefault="002647B2" w:rsidP="00787565">
            <w:pPr>
              <w:jc w:val="center"/>
              <w:rPr>
                <w:rFonts w:cs="Arial"/>
                <w:szCs w:val="20"/>
                <w:lang w:val="sl-SI"/>
              </w:rPr>
            </w:pPr>
            <w:r w:rsidRPr="00DA5C0C">
              <w:rPr>
                <w:rFonts w:cs="Arial"/>
                <w:szCs w:val="20"/>
                <w:lang w:val="sl-SI" w:eastAsia="sl-SI"/>
              </w:rPr>
              <w:t>mmol</w:t>
            </w:r>
            <w:r w:rsidRPr="00DA5C0C">
              <w:rPr>
                <w:rFonts w:cs="Arial"/>
                <w:szCs w:val="20"/>
                <w:vertAlign w:val="subscript"/>
                <w:lang w:val="sl-SI" w:eastAsia="sl-SI"/>
              </w:rPr>
              <w:t>c</w:t>
            </w:r>
            <w:r w:rsidRPr="00DA5C0C">
              <w:rPr>
                <w:rFonts w:cs="Arial"/>
                <w:szCs w:val="20"/>
                <w:lang w:val="sl-SI" w:eastAsia="sl-SI"/>
              </w:rPr>
              <w:t>/100 g tal</w:t>
            </w:r>
          </w:p>
        </w:tc>
      </w:tr>
      <w:tr w:rsidR="002647B2" w:rsidRPr="00DA5C0C" w14:paraId="4596DC46" w14:textId="77777777" w:rsidTr="00787565">
        <w:tc>
          <w:tcPr>
            <w:tcW w:w="5387" w:type="dxa"/>
            <w:shd w:val="clear" w:color="auto" w:fill="auto"/>
            <w:vAlign w:val="center"/>
          </w:tcPr>
          <w:p w14:paraId="5D564E79" w14:textId="77777777" w:rsidR="002647B2" w:rsidRPr="00DA5C0C" w:rsidRDefault="002647B2" w:rsidP="00787565">
            <w:pPr>
              <w:rPr>
                <w:rFonts w:cs="Arial"/>
                <w:szCs w:val="20"/>
                <w:lang w:val="sl-SI" w:eastAsia="sl-SI"/>
              </w:rPr>
            </w:pPr>
            <w:r w:rsidRPr="00DA5C0C">
              <w:rPr>
                <w:rFonts w:cs="Arial"/>
                <w:szCs w:val="20"/>
                <w:lang w:val="sl-SI" w:eastAsia="sl-SI"/>
              </w:rPr>
              <w:t>prostorninska gostota</w:t>
            </w:r>
          </w:p>
        </w:tc>
        <w:tc>
          <w:tcPr>
            <w:tcW w:w="2268" w:type="dxa"/>
            <w:shd w:val="clear" w:color="auto" w:fill="auto"/>
            <w:vAlign w:val="center"/>
          </w:tcPr>
          <w:p w14:paraId="530D7037" w14:textId="77777777" w:rsidR="002647B2" w:rsidRPr="00DA5C0C" w:rsidRDefault="002647B2" w:rsidP="00787565">
            <w:pPr>
              <w:jc w:val="center"/>
              <w:rPr>
                <w:rFonts w:cs="Arial"/>
                <w:szCs w:val="20"/>
                <w:lang w:val="sl-SI" w:eastAsia="sl-SI"/>
              </w:rPr>
            </w:pPr>
            <w:r w:rsidRPr="00DA5C0C">
              <w:rPr>
                <w:rFonts w:cs="Arial"/>
                <w:szCs w:val="20"/>
                <w:lang w:val="sl-SI" w:eastAsia="sl-SI"/>
              </w:rPr>
              <w:t>g/cm</w:t>
            </w:r>
            <w:r w:rsidRPr="00DA5C0C">
              <w:rPr>
                <w:rFonts w:cs="Arial"/>
                <w:szCs w:val="20"/>
                <w:vertAlign w:val="superscript"/>
                <w:lang w:val="sl-SI" w:eastAsia="sl-SI"/>
              </w:rPr>
              <w:t>3</w:t>
            </w:r>
          </w:p>
        </w:tc>
      </w:tr>
      <w:tr w:rsidR="002647B2" w:rsidRPr="00DA5C0C" w14:paraId="0CB2BA0F" w14:textId="77777777" w:rsidTr="00787565">
        <w:tc>
          <w:tcPr>
            <w:tcW w:w="5387" w:type="dxa"/>
            <w:shd w:val="clear" w:color="auto" w:fill="auto"/>
            <w:vAlign w:val="center"/>
          </w:tcPr>
          <w:p w14:paraId="478D51A8" w14:textId="77777777" w:rsidR="002647B2" w:rsidRPr="00DA5C0C" w:rsidRDefault="002647B2" w:rsidP="00787565">
            <w:pPr>
              <w:rPr>
                <w:rFonts w:cs="Arial"/>
                <w:szCs w:val="20"/>
                <w:lang w:val="sl-SI"/>
              </w:rPr>
            </w:pPr>
            <w:r w:rsidRPr="00DA5C0C">
              <w:rPr>
                <w:rFonts w:cs="Arial"/>
                <w:szCs w:val="20"/>
                <w:lang w:val="sl-SI" w:eastAsia="sl-SI"/>
              </w:rPr>
              <w:lastRenderedPageBreak/>
              <w:t>električna prevodnost</w:t>
            </w:r>
          </w:p>
        </w:tc>
        <w:tc>
          <w:tcPr>
            <w:tcW w:w="2268" w:type="dxa"/>
            <w:shd w:val="clear" w:color="auto" w:fill="auto"/>
            <w:vAlign w:val="center"/>
          </w:tcPr>
          <w:p w14:paraId="138266E9" w14:textId="77777777" w:rsidR="002647B2" w:rsidRPr="00DA5C0C" w:rsidRDefault="002647B2" w:rsidP="00787565">
            <w:pPr>
              <w:jc w:val="center"/>
              <w:rPr>
                <w:rFonts w:cs="Arial"/>
                <w:szCs w:val="20"/>
                <w:lang w:val="sl-SI"/>
              </w:rPr>
            </w:pPr>
            <w:r w:rsidRPr="00DA5C0C">
              <w:rPr>
                <w:rFonts w:cs="Arial"/>
                <w:szCs w:val="20"/>
                <w:lang w:val="sl-SI" w:eastAsia="sl-SI"/>
              </w:rPr>
              <w:t>μS/cm</w:t>
            </w:r>
          </w:p>
        </w:tc>
      </w:tr>
      <w:tr w:rsidR="002647B2" w:rsidRPr="00DA5C0C" w14:paraId="5C7A83E0" w14:textId="77777777" w:rsidTr="00787565">
        <w:tc>
          <w:tcPr>
            <w:tcW w:w="7655" w:type="dxa"/>
            <w:gridSpan w:val="2"/>
            <w:shd w:val="clear" w:color="auto" w:fill="BFBFBF" w:themeFill="background1" w:themeFillShade="BF"/>
            <w:vAlign w:val="center"/>
          </w:tcPr>
          <w:p w14:paraId="28B9E372" w14:textId="77777777" w:rsidR="00493645" w:rsidRPr="00DA5C0C" w:rsidRDefault="002647B2" w:rsidP="00787565">
            <w:pPr>
              <w:rPr>
                <w:rFonts w:eastAsiaTheme="minorHAnsi"/>
                <w:b/>
                <w:bCs/>
                <w:iCs/>
                <w:lang w:val="sl-SI"/>
              </w:rPr>
            </w:pPr>
            <w:r w:rsidRPr="00DA5C0C">
              <w:rPr>
                <w:rFonts w:cs="Arial"/>
                <w:b/>
                <w:iCs/>
                <w:szCs w:val="20"/>
                <w:lang w:val="sl-SI" w:eastAsia="sl-SI"/>
              </w:rPr>
              <w:t>Parametri zadevnih nevarnih snovi (ZNS)</w:t>
            </w:r>
            <w:r w:rsidR="00493645" w:rsidRPr="00DA5C0C">
              <w:rPr>
                <w:rFonts w:cs="Arial"/>
                <w:b/>
                <w:iCs/>
                <w:szCs w:val="20"/>
                <w:lang w:val="sl-SI" w:eastAsia="sl-SI"/>
              </w:rPr>
              <w:t xml:space="preserve"> </w:t>
            </w:r>
            <w:r w:rsidR="00493645" w:rsidRPr="00DA5C0C">
              <w:rPr>
                <w:rFonts w:eastAsiaTheme="minorHAnsi"/>
                <w:b/>
                <w:bCs/>
                <w:iCs/>
                <w:lang w:val="sl-SI"/>
              </w:rPr>
              <w:t xml:space="preserve">in parametri </w:t>
            </w:r>
          </w:p>
          <w:p w14:paraId="3F989AE1" w14:textId="372350D2" w:rsidR="002647B2" w:rsidRPr="00DA5C0C" w:rsidRDefault="00082C64" w:rsidP="00787565">
            <w:pPr>
              <w:rPr>
                <w:rFonts w:cs="Arial"/>
                <w:b/>
                <w:szCs w:val="20"/>
                <w:lang w:val="sl-SI"/>
              </w:rPr>
            </w:pPr>
            <w:r>
              <w:rPr>
                <w:rFonts w:eastAsiaTheme="minorHAnsi"/>
                <w:b/>
                <w:bCs/>
                <w:iCs/>
                <w:lang w:val="sl-SI"/>
              </w:rPr>
              <w:t>pretekle rabe</w:t>
            </w:r>
          </w:p>
        </w:tc>
      </w:tr>
      <w:tr w:rsidR="00493645" w:rsidRPr="00DA5C0C" w14:paraId="4B8AAE4D" w14:textId="77777777" w:rsidTr="00787565">
        <w:tc>
          <w:tcPr>
            <w:tcW w:w="5387" w:type="dxa"/>
            <w:shd w:val="clear" w:color="auto" w:fill="auto"/>
            <w:vAlign w:val="center"/>
          </w:tcPr>
          <w:p w14:paraId="632215EB" w14:textId="09FAE545" w:rsidR="00493645" w:rsidRPr="00DA5C0C" w:rsidRDefault="00493645" w:rsidP="00493645">
            <w:pPr>
              <w:rPr>
                <w:rFonts w:cs="Arial"/>
                <w:szCs w:val="20"/>
                <w:lang w:val="sl-SI"/>
              </w:rPr>
            </w:pPr>
            <w:r w:rsidRPr="00DA5C0C">
              <w:rPr>
                <w:lang w:val="sl-SI"/>
              </w:rPr>
              <w:t>Fluorid (ZNS4)</w:t>
            </w:r>
          </w:p>
        </w:tc>
        <w:tc>
          <w:tcPr>
            <w:tcW w:w="2268" w:type="dxa"/>
            <w:shd w:val="clear" w:color="auto" w:fill="auto"/>
            <w:vAlign w:val="center"/>
          </w:tcPr>
          <w:p w14:paraId="2DAFC7A4" w14:textId="77777777" w:rsidR="00493645" w:rsidRPr="00DA5C0C" w:rsidRDefault="00493645" w:rsidP="00493645">
            <w:pPr>
              <w:jc w:val="center"/>
              <w:rPr>
                <w:rFonts w:cs="Arial"/>
                <w:szCs w:val="20"/>
                <w:lang w:val="sl-SI"/>
              </w:rPr>
            </w:pPr>
            <w:r w:rsidRPr="00DA5C0C">
              <w:rPr>
                <w:rFonts w:eastAsiaTheme="minorHAnsi" w:cs="Arial"/>
                <w:szCs w:val="20"/>
                <w:lang w:val="sl-SI"/>
              </w:rPr>
              <w:t>mg/kg s. s.</w:t>
            </w:r>
          </w:p>
        </w:tc>
      </w:tr>
      <w:tr w:rsidR="00493645" w:rsidRPr="00DA5C0C" w14:paraId="76E92250" w14:textId="77777777" w:rsidTr="00787565">
        <w:tc>
          <w:tcPr>
            <w:tcW w:w="5387" w:type="dxa"/>
            <w:shd w:val="clear" w:color="auto" w:fill="auto"/>
            <w:vAlign w:val="center"/>
          </w:tcPr>
          <w:p w14:paraId="224DA401" w14:textId="793A2C1B" w:rsidR="00493645" w:rsidRPr="00DA5C0C" w:rsidRDefault="00493645" w:rsidP="00493645">
            <w:pPr>
              <w:rPr>
                <w:rFonts w:cs="Arial"/>
                <w:szCs w:val="20"/>
                <w:lang w:val="sl-SI"/>
              </w:rPr>
            </w:pPr>
            <w:r w:rsidRPr="00DA5C0C">
              <w:rPr>
                <w:lang w:val="sl-SI"/>
              </w:rPr>
              <w:t>Alkoholi etoksilirani (neionski detergent) (ZNS1)</w:t>
            </w:r>
          </w:p>
        </w:tc>
        <w:tc>
          <w:tcPr>
            <w:tcW w:w="2268" w:type="dxa"/>
            <w:shd w:val="clear" w:color="auto" w:fill="auto"/>
            <w:vAlign w:val="center"/>
          </w:tcPr>
          <w:p w14:paraId="179980A6" w14:textId="77777777" w:rsidR="00493645" w:rsidRPr="00DA5C0C" w:rsidRDefault="00493645" w:rsidP="00493645">
            <w:pPr>
              <w:jc w:val="center"/>
              <w:rPr>
                <w:rFonts w:cs="Arial"/>
                <w:szCs w:val="20"/>
                <w:lang w:val="sl-SI"/>
              </w:rPr>
            </w:pPr>
            <w:r w:rsidRPr="00DA5C0C">
              <w:rPr>
                <w:rFonts w:eastAsiaTheme="minorHAnsi" w:cs="Arial"/>
                <w:szCs w:val="20"/>
                <w:lang w:val="sl-SI"/>
              </w:rPr>
              <w:t>mg/kg s. s.</w:t>
            </w:r>
          </w:p>
        </w:tc>
      </w:tr>
      <w:tr w:rsidR="00493645" w:rsidRPr="00DA5C0C" w14:paraId="6DDBA5D7" w14:textId="77777777" w:rsidTr="00787565">
        <w:tc>
          <w:tcPr>
            <w:tcW w:w="5387" w:type="dxa"/>
            <w:shd w:val="clear" w:color="auto" w:fill="auto"/>
            <w:vAlign w:val="center"/>
          </w:tcPr>
          <w:p w14:paraId="68D6583D" w14:textId="47BAEFCF" w:rsidR="00493645" w:rsidRPr="00DA5C0C" w:rsidRDefault="00493645" w:rsidP="00493645">
            <w:pPr>
              <w:rPr>
                <w:rFonts w:cs="Arial"/>
                <w:szCs w:val="20"/>
                <w:lang w:val="sl-SI"/>
              </w:rPr>
            </w:pPr>
            <w:r w:rsidRPr="00DA5C0C">
              <w:rPr>
                <w:lang w:val="sl-SI"/>
              </w:rPr>
              <w:t>Nikelj (ZNS3, ZNS4)</w:t>
            </w:r>
          </w:p>
        </w:tc>
        <w:tc>
          <w:tcPr>
            <w:tcW w:w="2268" w:type="dxa"/>
            <w:shd w:val="clear" w:color="auto" w:fill="auto"/>
            <w:vAlign w:val="center"/>
          </w:tcPr>
          <w:p w14:paraId="0203FBB3" w14:textId="77777777" w:rsidR="00493645" w:rsidRPr="00DA5C0C" w:rsidRDefault="00493645" w:rsidP="00493645">
            <w:pPr>
              <w:jc w:val="center"/>
              <w:rPr>
                <w:rFonts w:eastAsiaTheme="minorHAnsi" w:cs="Arial"/>
                <w:szCs w:val="20"/>
                <w:lang w:val="sl-SI"/>
              </w:rPr>
            </w:pPr>
            <w:r w:rsidRPr="00DA5C0C">
              <w:rPr>
                <w:rFonts w:eastAsiaTheme="minorHAnsi" w:cs="Arial"/>
                <w:szCs w:val="20"/>
                <w:lang w:val="sl-SI"/>
              </w:rPr>
              <w:t>mg/kg s.s.</w:t>
            </w:r>
          </w:p>
        </w:tc>
      </w:tr>
      <w:tr w:rsidR="00493645" w:rsidRPr="00DA5C0C" w14:paraId="18BC8D0B" w14:textId="77777777" w:rsidTr="00787565">
        <w:tc>
          <w:tcPr>
            <w:tcW w:w="5387" w:type="dxa"/>
            <w:shd w:val="clear" w:color="auto" w:fill="auto"/>
            <w:vAlign w:val="center"/>
          </w:tcPr>
          <w:p w14:paraId="1E762292" w14:textId="698EB688" w:rsidR="00493645" w:rsidRPr="00DA5C0C" w:rsidRDefault="00493645" w:rsidP="00493645">
            <w:pPr>
              <w:rPr>
                <w:rFonts w:cs="Arial"/>
                <w:szCs w:val="20"/>
                <w:lang w:val="sl-SI"/>
              </w:rPr>
            </w:pPr>
            <w:r w:rsidRPr="00DA5C0C">
              <w:rPr>
                <w:lang w:val="sl-SI"/>
              </w:rPr>
              <w:t>Bor (ZNS2)</w:t>
            </w:r>
          </w:p>
        </w:tc>
        <w:tc>
          <w:tcPr>
            <w:tcW w:w="2268" w:type="dxa"/>
            <w:shd w:val="clear" w:color="auto" w:fill="auto"/>
            <w:vAlign w:val="center"/>
          </w:tcPr>
          <w:p w14:paraId="3518F004" w14:textId="77777777" w:rsidR="00493645" w:rsidRPr="00DA5C0C" w:rsidRDefault="00493645" w:rsidP="00493645">
            <w:pPr>
              <w:jc w:val="center"/>
              <w:rPr>
                <w:rFonts w:eastAsiaTheme="minorHAnsi" w:cs="Arial"/>
                <w:szCs w:val="20"/>
                <w:lang w:val="sl-SI"/>
              </w:rPr>
            </w:pPr>
            <w:r w:rsidRPr="00DA5C0C">
              <w:rPr>
                <w:rFonts w:eastAsiaTheme="minorHAnsi" w:cs="Arial"/>
                <w:szCs w:val="20"/>
                <w:lang w:val="sl-SI"/>
              </w:rPr>
              <w:t>mg/kg s.s.</w:t>
            </w:r>
          </w:p>
        </w:tc>
      </w:tr>
      <w:tr w:rsidR="00493645" w:rsidRPr="00DA5C0C" w14:paraId="78B6F7D7" w14:textId="77777777" w:rsidTr="00787565">
        <w:tc>
          <w:tcPr>
            <w:tcW w:w="5387" w:type="dxa"/>
            <w:shd w:val="clear" w:color="auto" w:fill="auto"/>
            <w:vAlign w:val="center"/>
          </w:tcPr>
          <w:p w14:paraId="147B8C55" w14:textId="22FD738C" w:rsidR="00493645" w:rsidRPr="00DA5C0C" w:rsidRDefault="00493645" w:rsidP="00493645">
            <w:pPr>
              <w:rPr>
                <w:rFonts w:cs="Arial"/>
                <w:szCs w:val="20"/>
                <w:lang w:val="sl-SI"/>
              </w:rPr>
            </w:pPr>
            <w:r w:rsidRPr="00DA5C0C">
              <w:rPr>
                <w:lang w:val="sl-SI"/>
              </w:rPr>
              <w:t>Cink (ZNS8)</w:t>
            </w:r>
          </w:p>
        </w:tc>
        <w:tc>
          <w:tcPr>
            <w:tcW w:w="2268" w:type="dxa"/>
            <w:shd w:val="clear" w:color="auto" w:fill="auto"/>
            <w:vAlign w:val="center"/>
          </w:tcPr>
          <w:p w14:paraId="62C3483B" w14:textId="77777777" w:rsidR="00493645" w:rsidRPr="00DA5C0C" w:rsidRDefault="00493645" w:rsidP="00493645">
            <w:pPr>
              <w:jc w:val="center"/>
              <w:rPr>
                <w:rFonts w:cs="Arial"/>
                <w:szCs w:val="20"/>
                <w:lang w:val="sl-SI"/>
              </w:rPr>
            </w:pPr>
            <w:r w:rsidRPr="00DA5C0C">
              <w:rPr>
                <w:rFonts w:eastAsiaTheme="minorHAnsi" w:cs="Arial"/>
                <w:szCs w:val="20"/>
                <w:lang w:val="sl-SI"/>
              </w:rPr>
              <w:t>mg/kg s.s.</w:t>
            </w:r>
          </w:p>
        </w:tc>
      </w:tr>
      <w:tr w:rsidR="00493645" w:rsidRPr="00DA5C0C" w14:paraId="7489054D" w14:textId="77777777" w:rsidTr="00787565">
        <w:tc>
          <w:tcPr>
            <w:tcW w:w="5387" w:type="dxa"/>
            <w:shd w:val="clear" w:color="auto" w:fill="auto"/>
            <w:vAlign w:val="center"/>
          </w:tcPr>
          <w:p w14:paraId="0D539DEC" w14:textId="70468A2A" w:rsidR="00493645" w:rsidRPr="00DA5C0C" w:rsidRDefault="00493645" w:rsidP="00493645">
            <w:pPr>
              <w:rPr>
                <w:rFonts w:cs="Arial"/>
                <w:szCs w:val="20"/>
                <w:lang w:val="sl-SI"/>
              </w:rPr>
            </w:pPr>
            <w:r w:rsidRPr="00DA5C0C">
              <w:rPr>
                <w:lang w:val="sl-SI"/>
              </w:rPr>
              <w:t>Dioktilkositrov oksid (ZNS7)</w:t>
            </w:r>
          </w:p>
        </w:tc>
        <w:tc>
          <w:tcPr>
            <w:tcW w:w="2268" w:type="dxa"/>
            <w:shd w:val="clear" w:color="auto" w:fill="auto"/>
            <w:vAlign w:val="center"/>
          </w:tcPr>
          <w:p w14:paraId="5BDE26F2" w14:textId="4CCAD362" w:rsidR="00493645" w:rsidRPr="00DA5C0C" w:rsidRDefault="00493645" w:rsidP="00493645">
            <w:pPr>
              <w:jc w:val="center"/>
              <w:rPr>
                <w:rFonts w:eastAsiaTheme="minorHAnsi" w:cs="Arial"/>
                <w:szCs w:val="20"/>
                <w:lang w:val="sl-SI"/>
              </w:rPr>
            </w:pPr>
            <w:r w:rsidRPr="00DA5C0C">
              <w:rPr>
                <w:rFonts w:eastAsiaTheme="minorHAnsi" w:cs="Arial"/>
                <w:szCs w:val="20"/>
                <w:lang w:val="sl-SI"/>
              </w:rPr>
              <w:t>mg/kg s.s.</w:t>
            </w:r>
          </w:p>
        </w:tc>
      </w:tr>
      <w:tr w:rsidR="00493645" w:rsidRPr="00DA5C0C" w14:paraId="3A95BB78" w14:textId="77777777" w:rsidTr="00787565">
        <w:tc>
          <w:tcPr>
            <w:tcW w:w="5387" w:type="dxa"/>
            <w:shd w:val="clear" w:color="auto" w:fill="auto"/>
            <w:vAlign w:val="center"/>
          </w:tcPr>
          <w:p w14:paraId="0F40B775" w14:textId="7E5757CA" w:rsidR="00493645" w:rsidRPr="00DA5C0C" w:rsidRDefault="00493645" w:rsidP="00493645">
            <w:pPr>
              <w:rPr>
                <w:rFonts w:cs="Arial"/>
                <w:szCs w:val="20"/>
                <w:lang w:val="sl-SI"/>
              </w:rPr>
            </w:pPr>
            <w:r w:rsidRPr="00DA5C0C">
              <w:rPr>
                <w:lang w:val="sl-SI"/>
              </w:rPr>
              <w:t>Mangan</w:t>
            </w:r>
          </w:p>
        </w:tc>
        <w:tc>
          <w:tcPr>
            <w:tcW w:w="2268" w:type="dxa"/>
            <w:shd w:val="clear" w:color="auto" w:fill="auto"/>
            <w:vAlign w:val="center"/>
          </w:tcPr>
          <w:p w14:paraId="40CAAE83" w14:textId="1C1C2488" w:rsidR="00493645" w:rsidRPr="00DA5C0C" w:rsidRDefault="00493645" w:rsidP="00493645">
            <w:pPr>
              <w:jc w:val="center"/>
              <w:rPr>
                <w:rFonts w:eastAsiaTheme="minorHAnsi" w:cs="Arial"/>
                <w:szCs w:val="20"/>
                <w:lang w:val="sl-SI"/>
              </w:rPr>
            </w:pPr>
            <w:r w:rsidRPr="00DA5C0C">
              <w:rPr>
                <w:rFonts w:eastAsiaTheme="minorHAnsi" w:cs="Arial"/>
                <w:szCs w:val="20"/>
                <w:lang w:val="sl-SI"/>
              </w:rPr>
              <w:t>mg/kg s.s.</w:t>
            </w:r>
          </w:p>
        </w:tc>
      </w:tr>
      <w:tr w:rsidR="00493645" w:rsidRPr="00DA5C0C" w14:paraId="4E8AB7E6" w14:textId="77777777" w:rsidTr="00787565">
        <w:tc>
          <w:tcPr>
            <w:tcW w:w="5387" w:type="dxa"/>
            <w:shd w:val="clear" w:color="auto" w:fill="auto"/>
            <w:vAlign w:val="center"/>
          </w:tcPr>
          <w:p w14:paraId="56189302" w14:textId="77CFD63E" w:rsidR="00493645" w:rsidRPr="00DA5C0C" w:rsidRDefault="00493645" w:rsidP="00493645">
            <w:pPr>
              <w:rPr>
                <w:rFonts w:cs="Arial"/>
                <w:szCs w:val="20"/>
                <w:lang w:val="sl-SI"/>
              </w:rPr>
            </w:pPr>
            <w:r w:rsidRPr="00DA5C0C">
              <w:rPr>
                <w:lang w:val="sl-SI"/>
              </w:rPr>
              <w:t>Amonij</w:t>
            </w:r>
          </w:p>
        </w:tc>
        <w:tc>
          <w:tcPr>
            <w:tcW w:w="2268" w:type="dxa"/>
            <w:shd w:val="clear" w:color="auto" w:fill="auto"/>
            <w:vAlign w:val="center"/>
          </w:tcPr>
          <w:p w14:paraId="07CC955D" w14:textId="7EB22548" w:rsidR="00493645" w:rsidRPr="00DA5C0C" w:rsidRDefault="00493645" w:rsidP="00493645">
            <w:pPr>
              <w:jc w:val="center"/>
              <w:rPr>
                <w:rFonts w:eastAsiaTheme="minorHAnsi" w:cs="Arial"/>
                <w:szCs w:val="20"/>
                <w:lang w:val="sl-SI"/>
              </w:rPr>
            </w:pPr>
            <w:r w:rsidRPr="00DA5C0C">
              <w:rPr>
                <w:rFonts w:eastAsiaTheme="minorHAnsi" w:cs="Arial"/>
                <w:szCs w:val="20"/>
                <w:lang w:val="sl-SI"/>
              </w:rPr>
              <w:t>mg/kg s.s.</w:t>
            </w:r>
          </w:p>
        </w:tc>
      </w:tr>
      <w:tr w:rsidR="00493645" w:rsidRPr="00DA5C0C" w14:paraId="5577FFA2" w14:textId="77777777" w:rsidTr="00787565">
        <w:tc>
          <w:tcPr>
            <w:tcW w:w="5387" w:type="dxa"/>
            <w:shd w:val="clear" w:color="auto" w:fill="auto"/>
            <w:vAlign w:val="center"/>
          </w:tcPr>
          <w:p w14:paraId="67E9D568" w14:textId="7B5AFE15" w:rsidR="00493645" w:rsidRPr="00DA5C0C" w:rsidRDefault="00493645" w:rsidP="00493645">
            <w:pPr>
              <w:rPr>
                <w:rFonts w:cs="Arial"/>
                <w:szCs w:val="20"/>
                <w:lang w:val="sl-SI"/>
              </w:rPr>
            </w:pPr>
            <w:r w:rsidRPr="00DA5C0C">
              <w:rPr>
                <w:lang w:val="sl-SI"/>
              </w:rPr>
              <w:t>Fosfat-orto</w:t>
            </w:r>
          </w:p>
        </w:tc>
        <w:tc>
          <w:tcPr>
            <w:tcW w:w="2268" w:type="dxa"/>
            <w:shd w:val="clear" w:color="auto" w:fill="auto"/>
            <w:vAlign w:val="center"/>
          </w:tcPr>
          <w:p w14:paraId="10ACEFCB" w14:textId="134D3DFC" w:rsidR="00493645" w:rsidRPr="00DA5C0C" w:rsidRDefault="00493645" w:rsidP="00493645">
            <w:pPr>
              <w:jc w:val="center"/>
              <w:rPr>
                <w:rFonts w:eastAsiaTheme="minorHAnsi" w:cs="Arial"/>
                <w:szCs w:val="20"/>
                <w:lang w:val="sl-SI"/>
              </w:rPr>
            </w:pPr>
            <w:r w:rsidRPr="00DA5C0C">
              <w:rPr>
                <w:rFonts w:eastAsiaTheme="minorHAnsi" w:cs="Arial"/>
                <w:szCs w:val="20"/>
                <w:lang w:val="sl-SI"/>
              </w:rPr>
              <w:t>mg/kg s.s.</w:t>
            </w:r>
          </w:p>
        </w:tc>
      </w:tr>
      <w:tr w:rsidR="00493645" w:rsidRPr="00DA5C0C" w14:paraId="369AC9C7" w14:textId="77777777" w:rsidTr="00787565">
        <w:tc>
          <w:tcPr>
            <w:tcW w:w="5387" w:type="dxa"/>
            <w:shd w:val="clear" w:color="auto" w:fill="auto"/>
            <w:vAlign w:val="center"/>
          </w:tcPr>
          <w:p w14:paraId="57DB8589" w14:textId="6CD26BAE" w:rsidR="00493645" w:rsidRPr="00DA5C0C" w:rsidRDefault="00493645" w:rsidP="00493645">
            <w:pPr>
              <w:rPr>
                <w:rFonts w:cs="Arial"/>
                <w:szCs w:val="20"/>
                <w:lang w:val="sl-SI"/>
              </w:rPr>
            </w:pPr>
            <w:r w:rsidRPr="00DA5C0C">
              <w:rPr>
                <w:lang w:val="sl-SI"/>
              </w:rPr>
              <w:t>Mineralna olja</w:t>
            </w:r>
          </w:p>
        </w:tc>
        <w:tc>
          <w:tcPr>
            <w:tcW w:w="2268" w:type="dxa"/>
            <w:shd w:val="clear" w:color="auto" w:fill="auto"/>
            <w:vAlign w:val="center"/>
          </w:tcPr>
          <w:p w14:paraId="1B9ECFE8" w14:textId="154FA5B8" w:rsidR="00493645" w:rsidRPr="00DA5C0C" w:rsidRDefault="00493645" w:rsidP="00493645">
            <w:pPr>
              <w:jc w:val="center"/>
              <w:rPr>
                <w:rFonts w:eastAsiaTheme="minorHAnsi" w:cs="Arial"/>
                <w:szCs w:val="20"/>
                <w:lang w:val="sl-SI"/>
              </w:rPr>
            </w:pPr>
            <w:r w:rsidRPr="00DA5C0C">
              <w:rPr>
                <w:rFonts w:eastAsiaTheme="minorHAnsi" w:cs="Arial"/>
                <w:szCs w:val="20"/>
                <w:lang w:val="sl-SI"/>
              </w:rPr>
              <w:t>mg/kg s.s.</w:t>
            </w:r>
          </w:p>
        </w:tc>
      </w:tr>
      <w:tr w:rsidR="00493645" w:rsidRPr="00DA5C0C" w14:paraId="446F9071" w14:textId="77777777" w:rsidTr="00787565">
        <w:tc>
          <w:tcPr>
            <w:tcW w:w="5387" w:type="dxa"/>
            <w:shd w:val="clear" w:color="auto" w:fill="auto"/>
            <w:vAlign w:val="center"/>
          </w:tcPr>
          <w:p w14:paraId="298F98AD" w14:textId="699F4348" w:rsidR="00493645" w:rsidRPr="00DA5C0C" w:rsidRDefault="00493645" w:rsidP="00493645">
            <w:pPr>
              <w:rPr>
                <w:rFonts w:cs="Arial"/>
                <w:szCs w:val="20"/>
                <w:lang w:val="sl-SI"/>
              </w:rPr>
            </w:pPr>
            <w:r w:rsidRPr="00DA5C0C">
              <w:rPr>
                <w:lang w:val="sl-SI"/>
              </w:rPr>
              <w:t>DDT vsota</w:t>
            </w:r>
            <w:r w:rsidR="000D2224" w:rsidRPr="00DA5C0C">
              <w:rPr>
                <w:lang w:val="sl-SI"/>
              </w:rPr>
              <w:t xml:space="preserve"> (p,p-DDT, o,p-DDT, p,p-DDE)</w:t>
            </w:r>
          </w:p>
        </w:tc>
        <w:tc>
          <w:tcPr>
            <w:tcW w:w="2268" w:type="dxa"/>
            <w:shd w:val="clear" w:color="auto" w:fill="auto"/>
            <w:vAlign w:val="center"/>
          </w:tcPr>
          <w:p w14:paraId="04E0F04E" w14:textId="2B954E06" w:rsidR="00493645" w:rsidRPr="00DA5C0C" w:rsidRDefault="00493645" w:rsidP="00493645">
            <w:pPr>
              <w:jc w:val="center"/>
              <w:rPr>
                <w:rFonts w:eastAsiaTheme="minorHAnsi" w:cs="Arial"/>
                <w:szCs w:val="20"/>
                <w:lang w:val="sl-SI"/>
              </w:rPr>
            </w:pPr>
            <w:r w:rsidRPr="00DA5C0C">
              <w:rPr>
                <w:rFonts w:eastAsiaTheme="minorHAnsi" w:cs="Arial"/>
                <w:szCs w:val="20"/>
                <w:lang w:val="sl-SI"/>
              </w:rPr>
              <w:t>mg/kg s.s.</w:t>
            </w:r>
          </w:p>
        </w:tc>
      </w:tr>
      <w:tr w:rsidR="00493645" w:rsidRPr="00DA5C0C" w14:paraId="6CD2A4BE" w14:textId="77777777" w:rsidTr="00787565">
        <w:tc>
          <w:tcPr>
            <w:tcW w:w="5387" w:type="dxa"/>
            <w:shd w:val="clear" w:color="auto" w:fill="auto"/>
            <w:vAlign w:val="center"/>
          </w:tcPr>
          <w:p w14:paraId="65FA7367" w14:textId="3CD175BC" w:rsidR="00493645" w:rsidRPr="00DA5C0C" w:rsidRDefault="00493645" w:rsidP="00493645">
            <w:pPr>
              <w:rPr>
                <w:rFonts w:cs="Arial"/>
                <w:szCs w:val="20"/>
                <w:lang w:val="sl-SI"/>
              </w:rPr>
            </w:pPr>
            <w:r w:rsidRPr="00DA5C0C">
              <w:rPr>
                <w:lang w:val="sl-SI"/>
              </w:rPr>
              <w:t>Policiklični aromatski ogljikovodiki (</w:t>
            </w:r>
            <w:r w:rsidR="000D2224" w:rsidRPr="00DA5C0C">
              <w:rPr>
                <w:lang w:val="sl-SI"/>
              </w:rPr>
              <w:t>Benzo(a)prien, Fenantren, Fluoranten, Krizen</w:t>
            </w:r>
            <w:r w:rsidRPr="00DA5C0C">
              <w:rPr>
                <w:lang w:val="sl-SI"/>
              </w:rPr>
              <w:t>)</w:t>
            </w:r>
          </w:p>
        </w:tc>
        <w:tc>
          <w:tcPr>
            <w:tcW w:w="2268" w:type="dxa"/>
            <w:shd w:val="clear" w:color="auto" w:fill="auto"/>
            <w:vAlign w:val="center"/>
          </w:tcPr>
          <w:p w14:paraId="542A10C8" w14:textId="5A075F73" w:rsidR="00493645" w:rsidRPr="00DA5C0C" w:rsidRDefault="00493645" w:rsidP="00493645">
            <w:pPr>
              <w:jc w:val="center"/>
              <w:rPr>
                <w:rFonts w:eastAsiaTheme="minorHAnsi" w:cs="Arial"/>
                <w:szCs w:val="20"/>
                <w:lang w:val="sl-SI"/>
              </w:rPr>
            </w:pPr>
            <w:r w:rsidRPr="00DA5C0C">
              <w:rPr>
                <w:rFonts w:eastAsiaTheme="minorHAnsi" w:cs="Arial"/>
                <w:szCs w:val="20"/>
                <w:lang w:val="sl-SI"/>
              </w:rPr>
              <w:t>mg/kg s.s.</w:t>
            </w:r>
          </w:p>
        </w:tc>
      </w:tr>
    </w:tbl>
    <w:p w14:paraId="1E4EEF57" w14:textId="77777777" w:rsidR="002647B2" w:rsidRPr="00DA5C0C" w:rsidRDefault="002647B2" w:rsidP="002647B2">
      <w:pPr>
        <w:tabs>
          <w:tab w:val="left" w:pos="1843"/>
        </w:tabs>
        <w:spacing w:line="240" w:lineRule="auto"/>
        <w:ind w:left="851" w:hanging="142"/>
        <w:rPr>
          <w:rFonts w:cs="Arial"/>
          <w:szCs w:val="20"/>
          <w:lang w:val="sl-SI" w:eastAsia="sl-SI"/>
        </w:rPr>
      </w:pPr>
    </w:p>
    <w:p w14:paraId="29D5BC70" w14:textId="77777777" w:rsidR="002647B2" w:rsidRPr="00DA5C0C" w:rsidRDefault="002647B2" w:rsidP="002647B2">
      <w:pPr>
        <w:spacing w:line="240" w:lineRule="auto"/>
        <w:jc w:val="both"/>
        <w:rPr>
          <w:rFonts w:cs="Arial"/>
          <w:szCs w:val="20"/>
          <w:lang w:val="sl-SI"/>
        </w:rPr>
      </w:pPr>
    </w:p>
    <w:p w14:paraId="07AAED2E" w14:textId="77777777" w:rsidR="002647B2" w:rsidRPr="00DA5C0C" w:rsidRDefault="002647B2" w:rsidP="002647B2">
      <w:pPr>
        <w:pStyle w:val="Odstavekseznama"/>
        <w:numPr>
          <w:ilvl w:val="2"/>
          <w:numId w:val="34"/>
        </w:numPr>
        <w:spacing w:line="240" w:lineRule="auto"/>
        <w:jc w:val="both"/>
        <w:rPr>
          <w:rFonts w:cs="Arial"/>
          <w:szCs w:val="20"/>
          <w:lang w:val="sl-SI"/>
        </w:rPr>
      </w:pPr>
      <w:r w:rsidRPr="00DA5C0C">
        <w:rPr>
          <w:rFonts w:cs="Arial"/>
          <w:szCs w:val="20"/>
          <w:lang w:val="sl-SI"/>
        </w:rPr>
        <w:t>Za vzorčenje, prevoz, shranjevanje in pripravo vzorcev tal in ravnanje z njimi se uporabljajo metode, določene s standardi iz predpisa, ki ureja monitoring tal.</w:t>
      </w:r>
    </w:p>
    <w:p w14:paraId="4359C50B" w14:textId="77777777" w:rsidR="002647B2" w:rsidRPr="00DA5C0C" w:rsidRDefault="002647B2" w:rsidP="002647B2">
      <w:pPr>
        <w:spacing w:line="240" w:lineRule="auto"/>
        <w:jc w:val="both"/>
        <w:rPr>
          <w:rFonts w:cs="Arial"/>
          <w:szCs w:val="20"/>
          <w:lang w:val="sl-SI"/>
        </w:rPr>
      </w:pPr>
    </w:p>
    <w:p w14:paraId="65E90DD6" w14:textId="77777777" w:rsidR="002647B2" w:rsidRPr="00DA5C0C" w:rsidRDefault="002647B2" w:rsidP="002647B2">
      <w:pPr>
        <w:pStyle w:val="Odstavekseznama"/>
        <w:numPr>
          <w:ilvl w:val="2"/>
          <w:numId w:val="34"/>
        </w:numPr>
        <w:spacing w:line="240" w:lineRule="auto"/>
        <w:jc w:val="both"/>
        <w:rPr>
          <w:rFonts w:cs="Arial"/>
          <w:szCs w:val="20"/>
          <w:lang w:val="sl-SI"/>
        </w:rPr>
      </w:pPr>
      <w:r w:rsidRPr="00DA5C0C">
        <w:rPr>
          <w:rFonts w:cs="Arial"/>
          <w:szCs w:val="20"/>
          <w:lang w:val="sl-SI"/>
        </w:rPr>
        <w:t>Analizne metode vzorcev glede na vsebnost parametrov, vključno s terenskimi in laboratorijskimi metodami morajo ustrezati zahtevam predpisa, ki ureja obratovalni monitoring stanja tal.</w:t>
      </w:r>
    </w:p>
    <w:p w14:paraId="38C4B896" w14:textId="77777777" w:rsidR="002647B2" w:rsidRPr="00DA5C0C" w:rsidRDefault="002647B2" w:rsidP="002647B2">
      <w:pPr>
        <w:spacing w:line="240" w:lineRule="auto"/>
        <w:jc w:val="both"/>
        <w:rPr>
          <w:rFonts w:cs="Arial"/>
          <w:szCs w:val="20"/>
          <w:lang w:val="sl-SI"/>
        </w:rPr>
      </w:pPr>
    </w:p>
    <w:p w14:paraId="6DEA3745" w14:textId="6CAD5884" w:rsidR="002647B2" w:rsidRPr="00DA5C0C" w:rsidRDefault="002647B2" w:rsidP="002647B2">
      <w:pPr>
        <w:pStyle w:val="Odstavekseznama"/>
        <w:numPr>
          <w:ilvl w:val="2"/>
          <w:numId w:val="34"/>
        </w:numPr>
        <w:spacing w:line="240" w:lineRule="auto"/>
        <w:jc w:val="both"/>
        <w:rPr>
          <w:rFonts w:cs="Arial"/>
          <w:szCs w:val="20"/>
          <w:lang w:val="sl-SI"/>
        </w:rPr>
      </w:pPr>
      <w:r w:rsidRPr="00DA5C0C">
        <w:rPr>
          <w:rFonts w:cs="Arial"/>
          <w:szCs w:val="20"/>
          <w:lang w:val="sl-SI"/>
        </w:rPr>
        <w:t>Upravljavec mora poročilo o izvedenem obratovalnem monitoringu stanja tal, ki ga izdela pooblaščeni izvajalec obratovalnega monitoringa</w:t>
      </w:r>
      <w:r w:rsidR="00082C64">
        <w:rPr>
          <w:rFonts w:cs="Arial"/>
          <w:szCs w:val="20"/>
          <w:lang w:val="sl-SI"/>
        </w:rPr>
        <w:t xml:space="preserve"> stanja tal</w:t>
      </w:r>
      <w:r w:rsidRPr="00DA5C0C">
        <w:rPr>
          <w:rFonts w:cs="Arial"/>
          <w:szCs w:val="20"/>
          <w:lang w:val="sl-SI"/>
        </w:rPr>
        <w:t>, poslati Agenciji Republike Slovenije za okolje v elektronski obliki najpozneje do 31. marca tekočega leta za preteklo koledarsko leto izvajanja obratovalnega monitoringa.</w:t>
      </w:r>
    </w:p>
    <w:p w14:paraId="7748FD0E" w14:textId="77777777" w:rsidR="00FA6292" w:rsidRPr="00DA5C0C" w:rsidRDefault="00FA6292" w:rsidP="00FA6292">
      <w:pPr>
        <w:spacing w:line="260" w:lineRule="exact"/>
        <w:jc w:val="both"/>
        <w:rPr>
          <w:rFonts w:cs="Arial"/>
          <w:szCs w:val="20"/>
          <w:lang w:val="sl-SI"/>
        </w:rPr>
      </w:pPr>
    </w:p>
    <w:p w14:paraId="27A4E6E6" w14:textId="64FAD5E9" w:rsidR="00D33821" w:rsidRPr="00DA5C0C" w:rsidRDefault="00CC5557">
      <w:pPr>
        <w:numPr>
          <w:ilvl w:val="0"/>
          <w:numId w:val="45"/>
        </w:numPr>
        <w:spacing w:line="260" w:lineRule="exact"/>
        <w:ind w:left="567" w:hanging="567"/>
        <w:jc w:val="both"/>
        <w:rPr>
          <w:rFonts w:cs="Arial"/>
          <w:b/>
          <w:bCs/>
          <w:szCs w:val="20"/>
          <w:u w:val="single"/>
          <w:lang w:val="sl-SI"/>
        </w:rPr>
      </w:pPr>
      <w:r w:rsidRPr="00DA5C0C">
        <w:rPr>
          <w:rFonts w:cs="Arial"/>
          <w:b/>
          <w:bCs/>
          <w:szCs w:val="20"/>
          <w:u w:val="single"/>
          <w:lang w:val="sl-SI"/>
        </w:rPr>
        <w:t>Drugi ukrepi v zvezi z obratovanjem naprave za čim višjo stopnjo varstva okolja kot celote</w:t>
      </w:r>
    </w:p>
    <w:p w14:paraId="555A4C15" w14:textId="77777777" w:rsidR="00D33821" w:rsidRPr="00DA5C0C" w:rsidRDefault="00D33821" w:rsidP="00D33821">
      <w:pPr>
        <w:tabs>
          <w:tab w:val="left" w:pos="284"/>
        </w:tabs>
        <w:autoSpaceDE w:val="0"/>
        <w:autoSpaceDN w:val="0"/>
        <w:adjustRightInd w:val="0"/>
        <w:spacing w:line="240" w:lineRule="auto"/>
        <w:jc w:val="both"/>
        <w:rPr>
          <w:rFonts w:cs="Arial"/>
          <w:i/>
          <w:color w:val="FF0000"/>
          <w:szCs w:val="20"/>
          <w:lang w:val="sl-SI"/>
        </w:rPr>
      </w:pPr>
    </w:p>
    <w:p w14:paraId="0425AAC2" w14:textId="0CF7FD0F" w:rsidR="00D33821" w:rsidRPr="00DA5C0C" w:rsidRDefault="00D33821">
      <w:pPr>
        <w:pStyle w:val="Naslov4OVD"/>
        <w:widowControl w:val="0"/>
        <w:numPr>
          <w:ilvl w:val="1"/>
          <w:numId w:val="20"/>
        </w:numPr>
        <w:tabs>
          <w:tab w:val="clear" w:pos="284"/>
          <w:tab w:val="left" w:pos="567"/>
        </w:tabs>
        <w:ind w:left="567" w:hanging="567"/>
        <w:jc w:val="both"/>
        <w:rPr>
          <w:rFonts w:cs="Arial"/>
          <w:b w:val="0"/>
        </w:rPr>
      </w:pPr>
      <w:r w:rsidRPr="00DA5C0C">
        <w:rPr>
          <w:rFonts w:cs="Arial"/>
        </w:rPr>
        <w:t xml:space="preserve">Ukrepi za preprečevanje nesreč in njihovih posledic </w:t>
      </w:r>
    </w:p>
    <w:p w14:paraId="341481E2" w14:textId="77777777" w:rsidR="00D33821" w:rsidRPr="00DA5C0C" w:rsidRDefault="00D33821" w:rsidP="00D33821">
      <w:pPr>
        <w:tabs>
          <w:tab w:val="left" w:pos="284"/>
        </w:tabs>
        <w:autoSpaceDE w:val="0"/>
        <w:autoSpaceDN w:val="0"/>
        <w:adjustRightInd w:val="0"/>
        <w:spacing w:line="240" w:lineRule="auto"/>
        <w:jc w:val="both"/>
        <w:rPr>
          <w:rFonts w:cs="Arial"/>
          <w:b/>
          <w:color w:val="0082BF"/>
          <w:szCs w:val="20"/>
          <w:lang w:val="sl-SI"/>
        </w:rPr>
      </w:pPr>
    </w:p>
    <w:p w14:paraId="3116EE4F" w14:textId="6987D174" w:rsidR="00D33821" w:rsidRPr="00DA5C0C" w:rsidRDefault="00175590">
      <w:pPr>
        <w:pStyle w:val="Odstavekseznama"/>
        <w:numPr>
          <w:ilvl w:val="2"/>
          <w:numId w:val="20"/>
        </w:numPr>
        <w:tabs>
          <w:tab w:val="left" w:pos="284"/>
        </w:tabs>
        <w:autoSpaceDE w:val="0"/>
        <w:autoSpaceDN w:val="0"/>
        <w:adjustRightInd w:val="0"/>
        <w:spacing w:line="240" w:lineRule="auto"/>
        <w:jc w:val="both"/>
        <w:rPr>
          <w:rFonts w:cs="Arial"/>
          <w:szCs w:val="20"/>
          <w:lang w:val="sl-SI"/>
        </w:rPr>
      </w:pPr>
      <w:r w:rsidRPr="00DA5C0C">
        <w:rPr>
          <w:rFonts w:cs="Arial"/>
          <w:szCs w:val="20"/>
          <w:lang w:val="sl-SI"/>
        </w:rPr>
        <w:t>Pri obratovanju naprave iz točke 1</w:t>
      </w:r>
      <w:r w:rsidR="000D3623" w:rsidRPr="00DA5C0C">
        <w:rPr>
          <w:rFonts w:cs="Arial"/>
          <w:szCs w:val="20"/>
          <w:lang w:val="sl-SI"/>
        </w:rPr>
        <w:t xml:space="preserve"> </w:t>
      </w:r>
      <w:r w:rsidRPr="00DA5C0C">
        <w:rPr>
          <w:rFonts w:cs="Arial"/>
          <w:szCs w:val="20"/>
          <w:lang w:val="sl-SI"/>
        </w:rPr>
        <w:t>izreka tega dovoljenja mora upravljavec ukreniti vse potrebno, da se preprečijo nesreče ter omejijo in zmanjšajo njihove posledice.</w:t>
      </w:r>
    </w:p>
    <w:p w14:paraId="3B3001B0" w14:textId="3BEE3C01" w:rsidR="00175590" w:rsidRPr="00DA5C0C" w:rsidRDefault="00175590" w:rsidP="00175590">
      <w:pPr>
        <w:tabs>
          <w:tab w:val="left" w:pos="284"/>
        </w:tabs>
        <w:autoSpaceDE w:val="0"/>
        <w:autoSpaceDN w:val="0"/>
        <w:adjustRightInd w:val="0"/>
        <w:spacing w:line="240" w:lineRule="auto"/>
        <w:jc w:val="both"/>
        <w:rPr>
          <w:rFonts w:cs="Arial"/>
          <w:szCs w:val="20"/>
          <w:lang w:val="sl-SI"/>
        </w:rPr>
      </w:pPr>
    </w:p>
    <w:p w14:paraId="321D4422" w14:textId="52C22983" w:rsidR="00175590" w:rsidRPr="00DA5C0C" w:rsidRDefault="00175590">
      <w:pPr>
        <w:pStyle w:val="Odstavekseznama"/>
        <w:numPr>
          <w:ilvl w:val="2"/>
          <w:numId w:val="20"/>
        </w:numPr>
        <w:tabs>
          <w:tab w:val="left" w:pos="284"/>
        </w:tabs>
        <w:autoSpaceDE w:val="0"/>
        <w:autoSpaceDN w:val="0"/>
        <w:adjustRightInd w:val="0"/>
        <w:spacing w:line="240" w:lineRule="auto"/>
        <w:jc w:val="both"/>
        <w:rPr>
          <w:rFonts w:cs="Arial"/>
          <w:szCs w:val="20"/>
          <w:lang w:val="sl-SI"/>
        </w:rPr>
      </w:pPr>
      <w:r w:rsidRPr="00DA5C0C">
        <w:rPr>
          <w:rFonts w:cs="Arial"/>
          <w:szCs w:val="20"/>
          <w:lang w:val="sl-SI"/>
        </w:rPr>
        <w:t>Upravljavec mora pri obratovanju naprave iz točke 1 izreka tega dovoljenja zagotoviti izvajanje ukrepov za preprečevanje nesreč, in sicer:</w:t>
      </w:r>
    </w:p>
    <w:p w14:paraId="27CB9988" w14:textId="77777777"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upoštevanje in izvajanje požarnega reda in vseh izvlečkov požarnega reda,</w:t>
      </w:r>
    </w:p>
    <w:p w14:paraId="48CDAD54" w14:textId="77777777"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izvajanje rednih pregledov varnostnih naprav,</w:t>
      </w:r>
    </w:p>
    <w:p w14:paraId="0B40C52E" w14:textId="089F3AD7"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čistočo na delovnih mestih v vseh prostorih proizvodnje,</w:t>
      </w:r>
    </w:p>
    <w:p w14:paraId="4ED92BE2" w14:textId="77777777"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proste transportne poti in druge površine namenjene gibanju ljudi za prost dostop do vseh zasilnih in stranskih izhodov, vseh gasilnih sredstev in opreme ter do glavnih stikal,</w:t>
      </w:r>
    </w:p>
    <w:p w14:paraId="7C756373" w14:textId="77777777"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prijava izrednih dogodkov v lastno evidenco izrednih dogodkov ter v primeru izrednih dogodkov večjega obsega, obvestiti Center za obveščanje,</w:t>
      </w:r>
    </w:p>
    <w:p w14:paraId="31E3D0EA" w14:textId="191C72BD"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zagotoviti usposabljanje zaposlenih za pravilno ukrepanje v primeru izrednih razmer in zagotavljati praktično preverjanje usposobljenosti,</w:t>
      </w:r>
    </w:p>
    <w:p w14:paraId="5B99F66B" w14:textId="77777777" w:rsidR="00630DA1" w:rsidRPr="00DA5C0C" w:rsidRDefault="00630DA1">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ukrepanje v primeru izrednih razmer z usposobljeno lastno ekipo in zunanjo gasilsko in reševalno enoto,</w:t>
      </w:r>
    </w:p>
    <w:p w14:paraId="3B4CAEAE" w14:textId="3C8F4EDF" w:rsidR="00630DA1" w:rsidRPr="00DA5C0C" w:rsidRDefault="00630DA1">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lastRenderedPageBreak/>
        <w:t>seznanjanje vseh zunanjih izvajalcev, ki prihajajo na območje naprave, z vsemi varnostnimi in okoljskimi ukrepi ravnanja v primeru pojava izrednih razmer,</w:t>
      </w:r>
    </w:p>
    <w:p w14:paraId="0BD2680B" w14:textId="77777777"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zagotoviti izobraževanje zaposlenih za pravilno ravnanje z nevarnimi snovmi/kemikalijami,</w:t>
      </w:r>
    </w:p>
    <w:p w14:paraId="21EE28F8" w14:textId="77777777"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upoštevanje navodil (varnostnih listov) za ravnanje z nevarnimi snovmi/kemikalijami ter zagotoviti ustrezne zadrževalne posode, kjer se snovi skladiščijo in na mestih, kjer se uporabljajo v proizvodnji,</w:t>
      </w:r>
    </w:p>
    <w:p w14:paraId="48A663B2" w14:textId="39F07BFD"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zagotoviti dostopnost absorpcijskega sredstva za hitro in učinkovito ukrepanje v primeru razlitja nevarnih snovi</w:t>
      </w:r>
      <w:r w:rsidR="00A8168D" w:rsidRPr="00DA5C0C">
        <w:rPr>
          <w:rFonts w:cs="Arial"/>
          <w:szCs w:val="20"/>
          <w:lang w:val="sl-SI"/>
        </w:rPr>
        <w:t>,</w:t>
      </w:r>
    </w:p>
    <w:p w14:paraId="59D16D94" w14:textId="2205BD6F" w:rsidR="008E2128" w:rsidRDefault="008E2128">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konstantno prezračevanje skladišča vnetljivih tekočin,</w:t>
      </w:r>
    </w:p>
    <w:p w14:paraId="51411E92" w14:textId="0CD995B0" w:rsidR="00E907FD" w:rsidRPr="00DA5C0C" w:rsidRDefault="00E907FD">
      <w:pPr>
        <w:numPr>
          <w:ilvl w:val="0"/>
          <w:numId w:val="8"/>
        </w:numPr>
        <w:tabs>
          <w:tab w:val="num" w:pos="1080"/>
        </w:tabs>
        <w:spacing w:line="276" w:lineRule="auto"/>
        <w:ind w:left="1077" w:hanging="357"/>
        <w:jc w:val="both"/>
        <w:rPr>
          <w:rFonts w:cs="Arial"/>
          <w:szCs w:val="20"/>
          <w:lang w:val="sl-SI"/>
        </w:rPr>
      </w:pPr>
      <w:r>
        <w:rPr>
          <w:rFonts w:cs="Arial"/>
          <w:szCs w:val="20"/>
          <w:lang w:val="sl-SI"/>
        </w:rPr>
        <w:t xml:space="preserve">da je za zajem požarne vode objekt Stavba 3 izveden kot lovilna skleda, </w:t>
      </w:r>
    </w:p>
    <w:p w14:paraId="2937CDB1" w14:textId="4295C0CE" w:rsidR="00C4150A" w:rsidRPr="00DA5C0C" w:rsidRDefault="00C4150A">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da so sistemi za zadrževanje požarne vode vodotesni in kemijsko odporni,</w:t>
      </w:r>
    </w:p>
    <w:p w14:paraId="2514BC29" w14:textId="2AC6B3AD" w:rsidR="002F3B5A" w:rsidRPr="00DA5C0C" w:rsidRDefault="00C4150A">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 xml:space="preserve">da so </w:t>
      </w:r>
      <w:r w:rsidR="002F3B5A" w:rsidRPr="00DA5C0C">
        <w:rPr>
          <w:rFonts w:cs="Arial"/>
          <w:szCs w:val="20"/>
          <w:lang w:val="sl-SI"/>
        </w:rPr>
        <w:t>gradbeni deli barier za zadrževanje požarne vode, z izjemo tesnil, odporni na atmosfersko korozijo in izvedeni iz korozijsko odpornih kovinskih materialov,</w:t>
      </w:r>
    </w:p>
    <w:p w14:paraId="42643254" w14:textId="77777777" w:rsidR="002E56E8" w:rsidRPr="00DA5C0C" w:rsidRDefault="002F3B5A">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eastAsia="sl-SI"/>
        </w:rPr>
        <w:t>redno vzdrževanje in kontrola vseh požarnovarnostnih naprav in opreme. O</w:t>
      </w:r>
      <w:r w:rsidRPr="00DA5C0C">
        <w:rPr>
          <w:rFonts w:cs="Arial"/>
          <w:szCs w:val="20"/>
          <w:lang w:val="sl-SI"/>
        </w:rPr>
        <w:t xml:space="preserve"> </w:t>
      </w:r>
      <w:r w:rsidRPr="00DA5C0C">
        <w:rPr>
          <w:rFonts w:cs="Arial"/>
          <w:szCs w:val="20"/>
          <w:lang w:val="sl-SI" w:eastAsia="sl-SI"/>
        </w:rPr>
        <w:t>vzdrževanju in kontroli je treba voditi pisne evidence</w:t>
      </w:r>
      <w:r w:rsidR="002E56E8" w:rsidRPr="00DA5C0C">
        <w:rPr>
          <w:rFonts w:cs="Arial"/>
          <w:szCs w:val="20"/>
          <w:lang w:val="sl-SI" w:eastAsia="sl-SI"/>
        </w:rPr>
        <w:t>,</w:t>
      </w:r>
    </w:p>
    <w:p w14:paraId="1295680F" w14:textId="66C8A1B5" w:rsidR="00541492" w:rsidRPr="00DA5C0C" w:rsidRDefault="002E56E8">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 xml:space="preserve">reden pregled </w:t>
      </w:r>
      <w:r w:rsidR="008E2128" w:rsidRPr="00DA5C0C">
        <w:rPr>
          <w:rFonts w:cs="Arial"/>
          <w:szCs w:val="20"/>
          <w:lang w:val="sl-SI"/>
        </w:rPr>
        <w:t xml:space="preserve">in testiranje </w:t>
      </w:r>
      <w:r w:rsidRPr="00DA5C0C">
        <w:rPr>
          <w:rFonts w:cs="Arial"/>
          <w:szCs w:val="20"/>
          <w:lang w:val="sl-SI"/>
        </w:rPr>
        <w:t xml:space="preserve">protipovratnih loput </w:t>
      </w:r>
      <w:r w:rsidR="008E2128" w:rsidRPr="00DA5C0C">
        <w:rPr>
          <w:rFonts w:cs="Arial"/>
          <w:szCs w:val="20"/>
          <w:lang w:val="sl-SI"/>
        </w:rPr>
        <w:t xml:space="preserve">v zunanjem kanalizacijskem omrežju </w:t>
      </w:r>
      <w:r w:rsidR="00541492" w:rsidRPr="00DA5C0C">
        <w:rPr>
          <w:rFonts w:cs="Arial"/>
          <w:szCs w:val="20"/>
          <w:lang w:val="sl-SI"/>
        </w:rPr>
        <w:t>ter redno preverjanje tesnosti kanalizacije,</w:t>
      </w:r>
    </w:p>
    <w:p w14:paraId="77A0C175" w14:textId="11A4FA14" w:rsidR="002E56E8" w:rsidRPr="00DA5C0C" w:rsidRDefault="002E56E8">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ustrezn</w:t>
      </w:r>
      <w:r w:rsidR="004B34DE" w:rsidRPr="00DA5C0C">
        <w:rPr>
          <w:rFonts w:cs="Arial"/>
          <w:szCs w:val="20"/>
          <w:lang w:val="sl-SI"/>
        </w:rPr>
        <w:t xml:space="preserve">e </w:t>
      </w:r>
      <w:r w:rsidR="00451E9A" w:rsidRPr="00DA5C0C">
        <w:rPr>
          <w:rFonts w:cs="Arial"/>
          <w:szCs w:val="20"/>
          <w:lang w:val="sl-SI"/>
        </w:rPr>
        <w:t xml:space="preserve">tehnične </w:t>
      </w:r>
      <w:r w:rsidR="004B34DE" w:rsidRPr="00DA5C0C">
        <w:rPr>
          <w:rFonts w:cs="Arial"/>
          <w:szCs w:val="20"/>
          <w:lang w:val="sl-SI"/>
        </w:rPr>
        <w:t xml:space="preserve">ukrepe </w:t>
      </w:r>
      <w:r w:rsidR="00451E9A" w:rsidRPr="00DA5C0C">
        <w:rPr>
          <w:rFonts w:cs="Arial"/>
          <w:szCs w:val="20"/>
          <w:lang w:val="sl-SI"/>
        </w:rPr>
        <w:t xml:space="preserve">na </w:t>
      </w:r>
      <w:r w:rsidR="00277471" w:rsidRPr="00DA5C0C">
        <w:rPr>
          <w:rFonts w:cs="Arial"/>
          <w:szCs w:val="20"/>
          <w:lang w:val="sl-SI"/>
        </w:rPr>
        <w:t xml:space="preserve">območju naprave </w:t>
      </w:r>
      <w:r w:rsidRPr="00DA5C0C">
        <w:rPr>
          <w:rFonts w:cs="Arial"/>
          <w:szCs w:val="20"/>
          <w:lang w:val="sl-SI"/>
        </w:rPr>
        <w:t xml:space="preserve">za zadrževanje požarnih voda in sicer: </w:t>
      </w:r>
      <w:r w:rsidR="00086515" w:rsidRPr="00DA5C0C">
        <w:rPr>
          <w:rFonts w:cs="Arial"/>
          <w:szCs w:val="20"/>
          <w:lang w:val="sl-SI"/>
        </w:rPr>
        <w:t>mobilne pregrade</w:t>
      </w:r>
      <w:r w:rsidRPr="00DA5C0C">
        <w:rPr>
          <w:rFonts w:cs="Arial"/>
          <w:szCs w:val="20"/>
          <w:lang w:val="sl-SI"/>
        </w:rPr>
        <w:t>, pokrovi za zapiranje odvo</w:t>
      </w:r>
      <w:r w:rsidR="00086515" w:rsidRPr="00DA5C0C">
        <w:rPr>
          <w:rFonts w:cs="Arial"/>
          <w:szCs w:val="20"/>
          <w:lang w:val="sl-SI"/>
        </w:rPr>
        <w:t>d</w:t>
      </w:r>
      <w:r w:rsidRPr="00DA5C0C">
        <w:rPr>
          <w:rFonts w:cs="Arial"/>
          <w:szCs w:val="20"/>
          <w:lang w:val="sl-SI"/>
        </w:rPr>
        <w:t xml:space="preserve">nikov kanalov, pokrovi in tesnilne blazinice, magnetne folije, napihljive vrečke za zapiranje odvodnih kanalov, zbiralniki za mobilno zbiranje, </w:t>
      </w:r>
      <w:r w:rsidR="00AA150B" w:rsidRPr="00DA5C0C">
        <w:rPr>
          <w:rFonts w:cs="Arial"/>
          <w:szCs w:val="20"/>
          <w:lang w:val="sl-SI"/>
        </w:rPr>
        <w:t xml:space="preserve">večkomorne cevi </w:t>
      </w:r>
      <w:r w:rsidR="001258CF" w:rsidRPr="00DA5C0C">
        <w:rPr>
          <w:rFonts w:cs="Arial"/>
          <w:szCs w:val="20"/>
          <w:lang w:val="sl-SI"/>
        </w:rPr>
        <w:t xml:space="preserve">kot pregrada </w:t>
      </w:r>
      <w:r w:rsidR="00AA150B" w:rsidRPr="00DA5C0C">
        <w:rPr>
          <w:rFonts w:cs="Arial"/>
          <w:szCs w:val="20"/>
          <w:lang w:val="sl-SI"/>
        </w:rPr>
        <w:t>za tekočine</w:t>
      </w:r>
      <w:r w:rsidR="00277471" w:rsidRPr="00DA5C0C">
        <w:rPr>
          <w:rFonts w:cs="Arial"/>
          <w:szCs w:val="20"/>
          <w:lang w:val="sl-SI"/>
        </w:rPr>
        <w:t>,</w:t>
      </w:r>
    </w:p>
    <w:p w14:paraId="5F7486A0" w14:textId="1EA160F3" w:rsidR="00541492" w:rsidRPr="00DA5C0C" w:rsidRDefault="002E56E8">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sistem avtomatskega javljanja in alarmiranja požara ter odvod dima in toplote</w:t>
      </w:r>
      <w:r w:rsidR="00737993" w:rsidRPr="00DA5C0C">
        <w:rPr>
          <w:rFonts w:cs="Arial"/>
          <w:szCs w:val="20"/>
          <w:lang w:val="sl-SI"/>
        </w:rPr>
        <w:t>,</w:t>
      </w:r>
    </w:p>
    <w:p w14:paraId="03F824F0" w14:textId="61ADADE1" w:rsidR="008E2128" w:rsidRPr="00DA5C0C" w:rsidRDefault="008E2128">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redno preverjanje tehničnih, gradbenih in organizacijskih ukrepov požarne varnosti,</w:t>
      </w:r>
    </w:p>
    <w:p w14:paraId="0919BB24" w14:textId="30C2C670" w:rsidR="00541492" w:rsidRPr="00DA5C0C" w:rsidRDefault="004B34DE">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da na kanalizacijsko omrežje na območju naprave niso priklopljene drenažne napeljave ali drugi slepi priključki.</w:t>
      </w:r>
    </w:p>
    <w:p w14:paraId="68A7E775" w14:textId="77777777" w:rsidR="002D4325" w:rsidRPr="00DA5C0C" w:rsidRDefault="002D4325" w:rsidP="00833296">
      <w:pPr>
        <w:spacing w:line="276" w:lineRule="auto"/>
        <w:jc w:val="both"/>
        <w:rPr>
          <w:rFonts w:cs="Arial"/>
          <w:szCs w:val="20"/>
          <w:lang w:val="sl-SI"/>
        </w:rPr>
      </w:pPr>
    </w:p>
    <w:p w14:paraId="5F7307FE" w14:textId="1EFB42C6" w:rsidR="00833296" w:rsidRDefault="00833296">
      <w:pPr>
        <w:pStyle w:val="Odstavekseznama"/>
        <w:numPr>
          <w:ilvl w:val="2"/>
          <w:numId w:val="20"/>
        </w:numPr>
        <w:tabs>
          <w:tab w:val="left" w:pos="284"/>
        </w:tabs>
        <w:autoSpaceDE w:val="0"/>
        <w:autoSpaceDN w:val="0"/>
        <w:adjustRightInd w:val="0"/>
        <w:spacing w:line="240" w:lineRule="auto"/>
        <w:jc w:val="both"/>
        <w:rPr>
          <w:rFonts w:cs="Arial"/>
          <w:szCs w:val="20"/>
          <w:lang w:val="sl-SI" w:eastAsia="sl-SI"/>
        </w:rPr>
      </w:pPr>
      <w:r w:rsidRPr="00DA5C0C">
        <w:rPr>
          <w:rFonts w:cs="Arial"/>
          <w:szCs w:val="20"/>
          <w:lang w:val="sl-SI"/>
        </w:rPr>
        <w:t xml:space="preserve">Na lokaciji naprave se vsa </w:t>
      </w:r>
      <w:r w:rsidRPr="00DA5C0C">
        <w:rPr>
          <w:rFonts w:cs="Arial"/>
          <w:szCs w:val="20"/>
          <w:lang w:val="sl-SI" w:eastAsia="sl-SI"/>
        </w:rPr>
        <w:t>vzdrževalna dela z odprtim ognjem in orodjem, ki iskri, lahko izvajajo samo na podlagi pisne odobritve, dela pa morajo biti zavarovana skladno s postopkom, ki ga predpiše dovoljenje (požarne straže in dodatno lokalno fizično zavarovanje mesta/območja varjenja).</w:t>
      </w:r>
    </w:p>
    <w:p w14:paraId="079C22E9" w14:textId="77777777" w:rsidR="00175590" w:rsidRPr="00DA5C0C" w:rsidRDefault="00175590" w:rsidP="00833296">
      <w:pPr>
        <w:spacing w:line="276" w:lineRule="auto"/>
        <w:jc w:val="both"/>
        <w:rPr>
          <w:rFonts w:cs="Arial"/>
          <w:color w:val="7030A0"/>
          <w:szCs w:val="20"/>
          <w:lang w:val="sl-SI"/>
        </w:rPr>
      </w:pPr>
    </w:p>
    <w:p w14:paraId="324B86F2" w14:textId="2B01C114" w:rsidR="00175590" w:rsidRPr="00DA5C0C" w:rsidRDefault="00175590">
      <w:pPr>
        <w:pStyle w:val="Odstavekseznama"/>
        <w:numPr>
          <w:ilvl w:val="2"/>
          <w:numId w:val="20"/>
        </w:numPr>
        <w:tabs>
          <w:tab w:val="left" w:pos="284"/>
        </w:tabs>
        <w:autoSpaceDE w:val="0"/>
        <w:autoSpaceDN w:val="0"/>
        <w:adjustRightInd w:val="0"/>
        <w:spacing w:line="240" w:lineRule="auto"/>
        <w:jc w:val="both"/>
        <w:rPr>
          <w:rFonts w:cs="Arial"/>
          <w:szCs w:val="20"/>
          <w:lang w:val="sl-SI"/>
        </w:rPr>
      </w:pPr>
      <w:r w:rsidRPr="00DA5C0C">
        <w:rPr>
          <w:rFonts w:cs="Arial"/>
          <w:szCs w:val="20"/>
          <w:lang w:val="sl-SI"/>
        </w:rPr>
        <w:t>Upravljavec mora pri obratovanju naprave iz točke 1 izreka tega</w:t>
      </w:r>
      <w:r w:rsidR="00A8168D" w:rsidRPr="00DA5C0C">
        <w:rPr>
          <w:rFonts w:cs="Arial"/>
          <w:szCs w:val="20"/>
          <w:lang w:val="sl-SI"/>
        </w:rPr>
        <w:t xml:space="preserve"> </w:t>
      </w:r>
      <w:r w:rsidRPr="00DA5C0C">
        <w:rPr>
          <w:rFonts w:cs="Arial"/>
          <w:szCs w:val="20"/>
          <w:lang w:val="sl-SI"/>
        </w:rPr>
        <w:t>dovoljenja v primeru požara zagotoviti:</w:t>
      </w:r>
    </w:p>
    <w:p w14:paraId="1684BF3E" w14:textId="77777777"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uporabo ustreznega gasilnega sredstva določenega v požarnem redu,</w:t>
      </w:r>
    </w:p>
    <w:p w14:paraId="7DA97261" w14:textId="58C6CF55" w:rsidR="00175590" w:rsidRPr="00DA5C0C" w:rsidRDefault="00A8168D">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popolno zajetje gasilnih sredstev in razlitih kemikalij/odpadkov z vsebnostjo strupenih, rakotvornih in ostalih nevarnih snovi,</w:t>
      </w:r>
    </w:p>
    <w:p w14:paraId="5E0CD076" w14:textId="777A8C1B" w:rsidR="008E2128" w:rsidRPr="00DA5C0C" w:rsidRDefault="008E2128">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zapiranje protipovratnih loput v zunanjem kanalizacijskem omrežju,</w:t>
      </w:r>
    </w:p>
    <w:p w14:paraId="43A10F7E" w14:textId="7FDBDF6A" w:rsidR="00A8168D" w:rsidRPr="00E907FD" w:rsidRDefault="00D44399" w:rsidP="00E907FD">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zbiranje</w:t>
      </w:r>
      <w:r w:rsidR="00A8168D" w:rsidRPr="00DA5C0C">
        <w:rPr>
          <w:rFonts w:cs="Arial"/>
          <w:szCs w:val="20"/>
          <w:lang w:val="sl-SI"/>
        </w:rPr>
        <w:t xml:space="preserve"> požarne vode in preprečitev iztoka </w:t>
      </w:r>
      <w:r w:rsidRPr="00DA5C0C">
        <w:rPr>
          <w:rFonts w:cs="Arial"/>
          <w:szCs w:val="20"/>
          <w:lang w:val="sl-SI"/>
        </w:rPr>
        <w:t xml:space="preserve">le te </w:t>
      </w:r>
      <w:r w:rsidR="00A8168D" w:rsidRPr="00DA5C0C">
        <w:rPr>
          <w:rFonts w:cs="Arial"/>
          <w:szCs w:val="20"/>
          <w:lang w:val="sl-SI"/>
        </w:rPr>
        <w:t>v okolje</w:t>
      </w:r>
      <w:r w:rsidRPr="00DA5C0C">
        <w:rPr>
          <w:rFonts w:cs="Arial"/>
          <w:szCs w:val="20"/>
          <w:lang w:val="sl-SI"/>
        </w:rPr>
        <w:t xml:space="preserve"> skladno z dobro inženirsko prakso</w:t>
      </w:r>
      <w:r w:rsidR="00082C64" w:rsidRPr="00082C64">
        <w:rPr>
          <w:rFonts w:cs="Arial"/>
          <w:szCs w:val="20"/>
          <w:lang w:val="sl-SI"/>
        </w:rPr>
        <w:t xml:space="preserve"> </w:t>
      </w:r>
      <w:r w:rsidR="00082C64" w:rsidRPr="00DA5C0C">
        <w:rPr>
          <w:rFonts w:cs="Arial"/>
          <w:szCs w:val="20"/>
          <w:lang w:val="sl-SI"/>
        </w:rPr>
        <w:t>ter njeno varno odstranitev</w:t>
      </w:r>
      <w:r w:rsidR="00082C64">
        <w:rPr>
          <w:rFonts w:cs="Arial"/>
          <w:szCs w:val="20"/>
          <w:lang w:val="sl-SI"/>
        </w:rPr>
        <w:t>.</w:t>
      </w:r>
    </w:p>
    <w:p w14:paraId="57C122F1" w14:textId="77777777" w:rsidR="00D33821" w:rsidRPr="00DA5C0C" w:rsidRDefault="00D33821" w:rsidP="00D33821">
      <w:pPr>
        <w:tabs>
          <w:tab w:val="left" w:pos="284"/>
        </w:tabs>
        <w:autoSpaceDE w:val="0"/>
        <w:autoSpaceDN w:val="0"/>
        <w:adjustRightInd w:val="0"/>
        <w:spacing w:line="240" w:lineRule="auto"/>
        <w:jc w:val="both"/>
        <w:rPr>
          <w:rFonts w:cs="Arial"/>
          <w:b/>
          <w:color w:val="000000"/>
          <w:szCs w:val="20"/>
          <w:lang w:val="sl-SI"/>
        </w:rPr>
      </w:pPr>
    </w:p>
    <w:p w14:paraId="27665404" w14:textId="33B3157D" w:rsidR="00D33821" w:rsidRPr="00DA5C0C" w:rsidRDefault="00D33821">
      <w:pPr>
        <w:pStyle w:val="Naslov4OVD"/>
        <w:widowControl w:val="0"/>
        <w:numPr>
          <w:ilvl w:val="1"/>
          <w:numId w:val="20"/>
        </w:numPr>
        <w:tabs>
          <w:tab w:val="clear" w:pos="284"/>
          <w:tab w:val="left" w:pos="567"/>
        </w:tabs>
        <w:ind w:left="567" w:hanging="567"/>
        <w:jc w:val="both"/>
        <w:rPr>
          <w:rFonts w:cs="Arial"/>
          <w:b w:val="0"/>
        </w:rPr>
      </w:pPr>
      <w:r w:rsidRPr="00DA5C0C">
        <w:rPr>
          <w:rFonts w:cs="Arial"/>
        </w:rPr>
        <w:t>Drugi posebni pogoji</w:t>
      </w:r>
    </w:p>
    <w:p w14:paraId="0CA899F8" w14:textId="77777777" w:rsidR="007A0752" w:rsidRPr="00DA5C0C" w:rsidRDefault="007A0752" w:rsidP="00D33821">
      <w:pPr>
        <w:tabs>
          <w:tab w:val="left" w:pos="284"/>
        </w:tabs>
        <w:autoSpaceDE w:val="0"/>
        <w:autoSpaceDN w:val="0"/>
        <w:adjustRightInd w:val="0"/>
        <w:spacing w:line="240" w:lineRule="auto"/>
        <w:jc w:val="both"/>
        <w:rPr>
          <w:rFonts w:cs="Arial"/>
          <w:color w:val="000000"/>
          <w:szCs w:val="20"/>
          <w:lang w:val="sl-SI"/>
        </w:rPr>
      </w:pPr>
    </w:p>
    <w:p w14:paraId="107DC291" w14:textId="0BBF12E3" w:rsidR="00D33821" w:rsidRPr="00DA5C0C" w:rsidRDefault="00D33821">
      <w:pPr>
        <w:pStyle w:val="Odstavekseznama"/>
        <w:numPr>
          <w:ilvl w:val="2"/>
          <w:numId w:val="20"/>
        </w:numPr>
        <w:tabs>
          <w:tab w:val="left" w:pos="284"/>
        </w:tabs>
        <w:autoSpaceDE w:val="0"/>
        <w:autoSpaceDN w:val="0"/>
        <w:adjustRightInd w:val="0"/>
        <w:spacing w:line="240" w:lineRule="auto"/>
        <w:jc w:val="both"/>
        <w:rPr>
          <w:rFonts w:cs="Arial"/>
          <w:color w:val="000000"/>
          <w:szCs w:val="20"/>
          <w:lang w:val="sl-SI"/>
        </w:rPr>
      </w:pPr>
      <w:r w:rsidRPr="00DA5C0C">
        <w:rPr>
          <w:rFonts w:cs="Arial"/>
          <w:color w:val="000000"/>
          <w:szCs w:val="20"/>
          <w:lang w:val="sl-SI"/>
        </w:rPr>
        <w:t>Upravljavec mora nemudoma izvesti ukrepe, s katerimi zagotovi skladnost delovanja naprave z okoljevarstvenim dovoljenjem, če je kršeno, in pristojno inšpekcijo obvestiti o tej kršitvi.</w:t>
      </w:r>
    </w:p>
    <w:p w14:paraId="1C196F41" w14:textId="74F819F6" w:rsidR="00D33821" w:rsidRPr="00DA5C0C" w:rsidRDefault="00D33821">
      <w:pPr>
        <w:pStyle w:val="Odstavekseznama"/>
        <w:numPr>
          <w:ilvl w:val="2"/>
          <w:numId w:val="20"/>
        </w:numPr>
        <w:tabs>
          <w:tab w:val="left" w:pos="284"/>
        </w:tabs>
        <w:autoSpaceDE w:val="0"/>
        <w:autoSpaceDN w:val="0"/>
        <w:adjustRightInd w:val="0"/>
        <w:spacing w:line="240" w:lineRule="auto"/>
        <w:jc w:val="both"/>
        <w:rPr>
          <w:rFonts w:cs="Arial"/>
          <w:color w:val="000000"/>
          <w:szCs w:val="20"/>
          <w:lang w:val="sl-SI"/>
        </w:rPr>
      </w:pPr>
      <w:r w:rsidRPr="00DA5C0C">
        <w:rPr>
          <w:rFonts w:cs="Arial"/>
          <w:color w:val="000000"/>
          <w:szCs w:val="20"/>
          <w:lang w:val="sl-SI"/>
        </w:rPr>
        <w:t>Upravljavec mora ustaviti napravo ali njen del, če zaradi kršitve pogojev iz okoljevarstvenega dovoljenja grozi neposredna nevarnost za ljudi ali povzročitev znatnega škodljivega vpliva na okolje.</w:t>
      </w:r>
    </w:p>
    <w:p w14:paraId="16CDE450" w14:textId="77777777" w:rsidR="00D33821" w:rsidRPr="00DA5C0C" w:rsidRDefault="00D33821">
      <w:pPr>
        <w:pStyle w:val="Odstavekseznama"/>
        <w:numPr>
          <w:ilvl w:val="2"/>
          <w:numId w:val="20"/>
        </w:numPr>
        <w:tabs>
          <w:tab w:val="left" w:pos="284"/>
        </w:tabs>
        <w:autoSpaceDE w:val="0"/>
        <w:autoSpaceDN w:val="0"/>
        <w:adjustRightInd w:val="0"/>
        <w:spacing w:line="240" w:lineRule="auto"/>
        <w:jc w:val="both"/>
        <w:rPr>
          <w:rFonts w:cs="Arial"/>
          <w:szCs w:val="20"/>
          <w:lang w:val="sl-SI"/>
        </w:rPr>
      </w:pPr>
      <w:r w:rsidRPr="00DA5C0C">
        <w:rPr>
          <w:rFonts w:cs="Arial"/>
          <w:szCs w:val="20"/>
          <w:lang w:val="sl-SI"/>
        </w:rPr>
        <w:t>Upravljavec mora poročati Agenciji Republike Slovenije za okolje o izpustih in prenosih onesnaževal do 31. marca v tekočem letu za preteklo leto v skladu s predpisi o Evropskem registru izpustov in prenosov onesnaževal.</w:t>
      </w:r>
    </w:p>
    <w:p w14:paraId="21975AEB" w14:textId="77777777" w:rsidR="00D33821" w:rsidRPr="00DA5C0C" w:rsidRDefault="00D33821" w:rsidP="00D33821">
      <w:pPr>
        <w:tabs>
          <w:tab w:val="left" w:pos="284"/>
        </w:tabs>
        <w:autoSpaceDE w:val="0"/>
        <w:autoSpaceDN w:val="0"/>
        <w:adjustRightInd w:val="0"/>
        <w:spacing w:line="240" w:lineRule="auto"/>
        <w:jc w:val="both"/>
        <w:rPr>
          <w:rFonts w:cs="Arial"/>
          <w:bCs/>
          <w:i/>
          <w:color w:val="FF0000"/>
          <w:szCs w:val="20"/>
          <w:lang w:val="sl-SI"/>
        </w:rPr>
      </w:pPr>
    </w:p>
    <w:p w14:paraId="4687BF50" w14:textId="20BC826F" w:rsidR="00D33821" w:rsidRPr="00DA5C0C" w:rsidRDefault="00D33821">
      <w:pPr>
        <w:pStyle w:val="Naslov4OVD"/>
        <w:widowControl w:val="0"/>
        <w:numPr>
          <w:ilvl w:val="1"/>
          <w:numId w:val="20"/>
        </w:numPr>
        <w:tabs>
          <w:tab w:val="clear" w:pos="284"/>
          <w:tab w:val="left" w:pos="567"/>
        </w:tabs>
        <w:ind w:left="567" w:hanging="567"/>
        <w:jc w:val="both"/>
        <w:rPr>
          <w:rFonts w:cs="Arial"/>
          <w:strike/>
        </w:rPr>
      </w:pPr>
      <w:r w:rsidRPr="00DA5C0C">
        <w:rPr>
          <w:rFonts w:cs="Arial"/>
        </w:rPr>
        <w:t xml:space="preserve">Ukrepi za preprečevanje in nadzor nad izrednimi razmerami pri obratovanju naprave ter za zmanjševanje njihovih posledic </w:t>
      </w:r>
    </w:p>
    <w:p w14:paraId="26C8AC17" w14:textId="77777777" w:rsidR="00A8168D" w:rsidRPr="00DA5C0C" w:rsidRDefault="00A8168D" w:rsidP="00175590">
      <w:pPr>
        <w:spacing w:line="276" w:lineRule="auto"/>
        <w:ind w:left="567" w:hanging="567"/>
        <w:jc w:val="both"/>
        <w:rPr>
          <w:rFonts w:cs="Arial"/>
          <w:spacing w:val="-1"/>
          <w:szCs w:val="20"/>
          <w:lang w:val="sl-SI"/>
        </w:rPr>
      </w:pPr>
    </w:p>
    <w:p w14:paraId="59DDE8D2" w14:textId="26D22198" w:rsidR="00175590" w:rsidRPr="00DA5C0C" w:rsidRDefault="00175590">
      <w:pPr>
        <w:pStyle w:val="Naslov4OVD"/>
        <w:widowControl w:val="0"/>
        <w:numPr>
          <w:ilvl w:val="2"/>
          <w:numId w:val="20"/>
        </w:numPr>
        <w:tabs>
          <w:tab w:val="clear" w:pos="284"/>
          <w:tab w:val="left" w:pos="567"/>
        </w:tabs>
        <w:jc w:val="both"/>
        <w:rPr>
          <w:rFonts w:cs="Arial"/>
          <w:b w:val="0"/>
          <w:bCs/>
        </w:rPr>
      </w:pPr>
      <w:r w:rsidRPr="00DA5C0C">
        <w:rPr>
          <w:rFonts w:cs="Arial"/>
          <w:b w:val="0"/>
          <w:bCs/>
        </w:rPr>
        <w:t>Upravljavec mora zagotavljati:</w:t>
      </w:r>
    </w:p>
    <w:p w14:paraId="7238A556" w14:textId="77777777" w:rsidR="00737993"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 xml:space="preserve">preventivno vzdrževanje in nadzor vseh tehnoloških enot in njenih delov </w:t>
      </w:r>
      <w:r w:rsidR="00A8168D" w:rsidRPr="00DA5C0C">
        <w:rPr>
          <w:rFonts w:cs="Arial"/>
          <w:szCs w:val="20"/>
          <w:lang w:val="sl-SI"/>
        </w:rPr>
        <w:t>po predpisanih protokolih,</w:t>
      </w:r>
    </w:p>
    <w:p w14:paraId="1BC60E88" w14:textId="022BBC06" w:rsidR="00737993" w:rsidRPr="00DA5C0C" w:rsidRDefault="00737993">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dosledno upoštevanje tehnoloških navodil za procese in spremljanje posameznih parametrov,</w:t>
      </w:r>
    </w:p>
    <w:p w14:paraId="62D8D552" w14:textId="04D17D4B" w:rsidR="00737993" w:rsidRPr="00DA5C0C" w:rsidRDefault="00737993">
      <w:pPr>
        <w:numPr>
          <w:ilvl w:val="0"/>
          <w:numId w:val="8"/>
        </w:numPr>
        <w:tabs>
          <w:tab w:val="num" w:pos="1080"/>
        </w:tabs>
        <w:spacing w:line="276" w:lineRule="auto"/>
        <w:ind w:left="1077" w:hanging="357"/>
        <w:jc w:val="both"/>
        <w:rPr>
          <w:rFonts w:cs="Arial"/>
          <w:szCs w:val="20"/>
          <w:lang w:val="sl-SI"/>
        </w:rPr>
      </w:pPr>
      <w:r w:rsidRPr="00DA5C0C">
        <w:rPr>
          <w:lang w:val="sl-SI"/>
        </w:rPr>
        <w:t>avtomatizacijo procesov,</w:t>
      </w:r>
    </w:p>
    <w:p w14:paraId="73C06230" w14:textId="5C8A7B86" w:rsidR="00737993" w:rsidRPr="00DA5C0C" w:rsidRDefault="00737993">
      <w:pPr>
        <w:numPr>
          <w:ilvl w:val="0"/>
          <w:numId w:val="8"/>
        </w:numPr>
        <w:tabs>
          <w:tab w:val="num" w:pos="1080"/>
        </w:tabs>
        <w:spacing w:line="276" w:lineRule="auto"/>
        <w:ind w:left="1077" w:hanging="357"/>
        <w:jc w:val="both"/>
        <w:rPr>
          <w:rFonts w:cs="Arial"/>
          <w:szCs w:val="20"/>
          <w:lang w:val="sl-SI"/>
        </w:rPr>
      </w:pPr>
      <w:r w:rsidRPr="00DA5C0C">
        <w:rPr>
          <w:lang w:val="sl-SI"/>
        </w:rPr>
        <w:t>ustrezno ukrepanje v primeru ugotovljenih napak,</w:t>
      </w:r>
    </w:p>
    <w:p w14:paraId="5CBD5E52" w14:textId="3B7DC034" w:rsidR="00950896" w:rsidRPr="00DA5C0C" w:rsidRDefault="00950896">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dnevne vizualne preglede delovnih kadi</w:t>
      </w:r>
      <w:r w:rsidR="00D163B4" w:rsidRPr="00DA5C0C">
        <w:rPr>
          <w:rFonts w:cs="Arial"/>
          <w:szCs w:val="20"/>
          <w:lang w:val="sl-SI"/>
        </w:rPr>
        <w:t xml:space="preserve"> </w:t>
      </w:r>
      <w:r w:rsidR="00AC2378" w:rsidRPr="00DA5C0C">
        <w:rPr>
          <w:rFonts w:cs="Arial"/>
          <w:szCs w:val="20"/>
          <w:lang w:val="sl-SI"/>
        </w:rPr>
        <w:t xml:space="preserve"> in lovilnih skled </w:t>
      </w:r>
      <w:r w:rsidR="00D163B4" w:rsidRPr="00DA5C0C">
        <w:rPr>
          <w:rFonts w:cs="Arial"/>
          <w:szCs w:val="20"/>
          <w:lang w:val="sl-SI"/>
        </w:rPr>
        <w:t>za površinsko zaščito</w:t>
      </w:r>
      <w:r w:rsidRPr="00DA5C0C">
        <w:rPr>
          <w:rFonts w:cs="Arial"/>
          <w:szCs w:val="20"/>
          <w:lang w:val="sl-SI"/>
        </w:rPr>
        <w:t>,</w:t>
      </w:r>
    </w:p>
    <w:p w14:paraId="0670CF3A" w14:textId="6B42E9C7" w:rsidR="00737993" w:rsidRPr="00DA5C0C" w:rsidRDefault="00737993">
      <w:pPr>
        <w:numPr>
          <w:ilvl w:val="0"/>
          <w:numId w:val="8"/>
        </w:numPr>
        <w:tabs>
          <w:tab w:val="num" w:pos="1080"/>
        </w:tabs>
        <w:spacing w:line="276" w:lineRule="auto"/>
        <w:ind w:left="1077" w:hanging="357"/>
        <w:jc w:val="both"/>
        <w:rPr>
          <w:rFonts w:cs="Arial"/>
          <w:szCs w:val="20"/>
          <w:lang w:val="sl-SI"/>
        </w:rPr>
      </w:pPr>
      <w:r w:rsidRPr="00DA5C0C">
        <w:rPr>
          <w:lang w:val="sl-SI"/>
        </w:rPr>
        <w:t>nadzor nad uporabo nevarnih snov,</w:t>
      </w:r>
    </w:p>
    <w:p w14:paraId="66C99A91" w14:textId="6B42E9C7" w:rsidR="00950896" w:rsidRPr="00DA5C0C" w:rsidRDefault="00950896">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da so delovne kadi za površinsko zaščito izdelane iz nerjaveče jeklene pločevine in kemijsko odporne,</w:t>
      </w:r>
    </w:p>
    <w:p w14:paraId="747B55AB" w14:textId="613D9C5C" w:rsidR="00461189" w:rsidRPr="00DA5C0C" w:rsidRDefault="00461189">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 xml:space="preserve">da </w:t>
      </w:r>
      <w:r w:rsidR="004412A7" w:rsidRPr="00DA5C0C">
        <w:rPr>
          <w:rFonts w:cs="Arial"/>
          <w:szCs w:val="20"/>
          <w:lang w:val="sl-SI"/>
        </w:rPr>
        <w:t>je</w:t>
      </w:r>
      <w:r w:rsidRPr="00DA5C0C">
        <w:rPr>
          <w:rFonts w:cs="Arial"/>
          <w:szCs w:val="20"/>
          <w:lang w:val="sl-SI"/>
        </w:rPr>
        <w:t xml:space="preserve"> lovilni bazen pod delovnimi </w:t>
      </w:r>
      <w:r w:rsidR="00D163B4" w:rsidRPr="00DA5C0C">
        <w:rPr>
          <w:rFonts w:cs="Arial"/>
          <w:szCs w:val="20"/>
          <w:lang w:val="sl-SI"/>
        </w:rPr>
        <w:t>kadmi za površinsko zaščito</w:t>
      </w:r>
      <w:r w:rsidRPr="00DA5C0C">
        <w:rPr>
          <w:rFonts w:cs="Arial"/>
          <w:szCs w:val="20"/>
          <w:lang w:val="sl-SI"/>
        </w:rPr>
        <w:t xml:space="preserve"> opremljen s črpalnimi jaški za prečrpavanje vsebine </w:t>
      </w:r>
      <w:r w:rsidR="00294B1D" w:rsidRPr="00DA5C0C">
        <w:rPr>
          <w:rFonts w:cs="Arial"/>
          <w:spacing w:val="-1"/>
          <w:szCs w:val="20"/>
          <w:lang w:val="sl-SI"/>
        </w:rPr>
        <w:t xml:space="preserve">v čistilno napravo (N8) </w:t>
      </w:r>
      <w:r w:rsidRPr="00DA5C0C">
        <w:rPr>
          <w:rFonts w:cs="Arial"/>
          <w:szCs w:val="20"/>
          <w:lang w:val="sl-SI"/>
        </w:rPr>
        <w:t>in v celoti prevlečen z zaščitnim slojem, odpornim na kemikalije,</w:t>
      </w:r>
    </w:p>
    <w:p w14:paraId="5F73BDEE" w14:textId="34180A36" w:rsidR="00461189" w:rsidRPr="00DA5C0C" w:rsidRDefault="00D731AC">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reden nadzor in čiščenje sušilca</w:t>
      </w:r>
      <w:r w:rsidR="00231B98" w:rsidRPr="00DA5C0C">
        <w:rPr>
          <w:rFonts w:cs="Arial"/>
          <w:szCs w:val="20"/>
          <w:lang w:val="sl-SI"/>
        </w:rPr>
        <w:t xml:space="preserve"> </w:t>
      </w:r>
      <w:r w:rsidR="008C328A" w:rsidRPr="00DA5C0C">
        <w:rPr>
          <w:rFonts w:cs="Arial"/>
          <w:szCs w:val="20"/>
          <w:lang w:val="sl-SI"/>
        </w:rPr>
        <w:t>N2.3</w:t>
      </w:r>
      <w:r w:rsidR="007117F8" w:rsidRPr="00DA5C0C">
        <w:rPr>
          <w:rFonts w:cs="Arial"/>
          <w:szCs w:val="20"/>
          <w:lang w:val="sl-SI"/>
        </w:rPr>
        <w:t>,</w:t>
      </w:r>
    </w:p>
    <w:p w14:paraId="2614DA4D" w14:textId="0FFB1451" w:rsidR="007117F8" w:rsidRPr="00DA5C0C" w:rsidRDefault="001A4283">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 xml:space="preserve">redno izobraževanje zaposlenih </w:t>
      </w:r>
      <w:r w:rsidR="003C6176" w:rsidRPr="00DA5C0C">
        <w:rPr>
          <w:rFonts w:cs="Arial"/>
          <w:szCs w:val="20"/>
          <w:lang w:val="sl-SI"/>
        </w:rPr>
        <w:t xml:space="preserve">in zunanjih izvajalcev </w:t>
      </w:r>
      <w:r w:rsidRPr="00DA5C0C">
        <w:rPr>
          <w:rFonts w:cs="Arial"/>
          <w:szCs w:val="20"/>
          <w:lang w:val="sl-SI"/>
        </w:rPr>
        <w:t>(za varno delo, za ukrepanje v izrednih razmerah),</w:t>
      </w:r>
    </w:p>
    <w:p w14:paraId="2E471270" w14:textId="718E6494" w:rsidR="00B5266D" w:rsidRPr="00DA5C0C" w:rsidRDefault="00B5266D">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 xml:space="preserve">redno menjavo žepastih filtrov in sodastih filtrov z aktivnim ogljem, </w:t>
      </w:r>
    </w:p>
    <w:p w14:paraId="25FB795C" w14:textId="5973BDCD"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zCs w:val="20"/>
          <w:lang w:val="sl-SI"/>
        </w:rPr>
        <w:t xml:space="preserve">takšno zalogo kritičnih rezervnih delov, da je omogočena hitra izvedba vzdrževalnega posega v primeru okvare ter da se na ta način zagotavlja neprekinjeno delovanje naprav za čiščenje odpadnega zraka </w:t>
      </w:r>
      <w:r w:rsidR="00DE0291" w:rsidRPr="00DA5C0C">
        <w:rPr>
          <w:rFonts w:cs="Arial"/>
          <w:szCs w:val="20"/>
          <w:lang w:val="sl-SI"/>
        </w:rPr>
        <w:t xml:space="preserve">in </w:t>
      </w:r>
      <w:r w:rsidRPr="00DA5C0C">
        <w:rPr>
          <w:rFonts w:cs="Arial"/>
          <w:spacing w:val="-1"/>
          <w:szCs w:val="20"/>
          <w:lang w:val="sl-SI"/>
        </w:rPr>
        <w:t>stalno spremljanje obratovalnih parametrov</w:t>
      </w:r>
      <w:r w:rsidR="007117F8" w:rsidRPr="00DA5C0C">
        <w:rPr>
          <w:rFonts w:cs="Arial"/>
          <w:spacing w:val="-1"/>
          <w:szCs w:val="20"/>
          <w:lang w:val="sl-SI"/>
        </w:rPr>
        <w:t xml:space="preserve"> (črpalke, zaporni elementi, merilno regulacijski elementi, posamezne komponente računalniškega sistema, …)</w:t>
      </w:r>
    </w:p>
    <w:p w14:paraId="3B6B7AF7" w14:textId="242B072E"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pacing w:val="-1"/>
          <w:szCs w:val="20"/>
          <w:lang w:val="sl-SI"/>
        </w:rPr>
        <w:t xml:space="preserve">da se izvajajo redne </w:t>
      </w:r>
      <w:r w:rsidR="00ED25F7">
        <w:rPr>
          <w:rFonts w:cs="Arial"/>
          <w:spacing w:val="-1"/>
          <w:szCs w:val="20"/>
          <w:lang w:val="sl-SI"/>
        </w:rPr>
        <w:t xml:space="preserve">vizualne </w:t>
      </w:r>
      <w:r w:rsidRPr="00DA5C0C">
        <w:rPr>
          <w:rFonts w:cs="Arial"/>
          <w:spacing w:val="-1"/>
          <w:szCs w:val="20"/>
          <w:lang w:val="sl-SI"/>
        </w:rPr>
        <w:t>kontrole tesnosti rezervoarjev,</w:t>
      </w:r>
    </w:p>
    <w:p w14:paraId="6FE484B5" w14:textId="64255911" w:rsidR="007117F8" w:rsidRPr="00DA5C0C" w:rsidRDefault="007117F8">
      <w:pPr>
        <w:numPr>
          <w:ilvl w:val="0"/>
          <w:numId w:val="8"/>
        </w:numPr>
        <w:tabs>
          <w:tab w:val="num" w:pos="1080"/>
        </w:tabs>
        <w:spacing w:line="276" w:lineRule="auto"/>
        <w:ind w:left="1077" w:hanging="357"/>
        <w:jc w:val="both"/>
        <w:rPr>
          <w:rFonts w:cs="Arial"/>
          <w:szCs w:val="20"/>
          <w:lang w:val="sl-SI"/>
        </w:rPr>
      </w:pPr>
      <w:r w:rsidRPr="00DA5C0C">
        <w:rPr>
          <w:rFonts w:cs="Arial"/>
          <w:spacing w:val="-1"/>
          <w:szCs w:val="20"/>
          <w:lang w:val="sl-SI"/>
        </w:rPr>
        <w:t xml:space="preserve">da se 2x tedensko izvaja čiščenje elektrod za merjenje pH in kalibracija pH metrov na čistilni napravi </w:t>
      </w:r>
      <w:r w:rsidR="00D163B4" w:rsidRPr="00DA5C0C">
        <w:rPr>
          <w:rFonts w:cs="Arial"/>
          <w:spacing w:val="-1"/>
          <w:szCs w:val="20"/>
          <w:lang w:val="sl-SI"/>
        </w:rPr>
        <w:t>(</w:t>
      </w:r>
      <w:r w:rsidRPr="00DA5C0C">
        <w:rPr>
          <w:rFonts w:cs="Arial"/>
          <w:spacing w:val="-1"/>
          <w:szCs w:val="20"/>
          <w:lang w:val="sl-SI"/>
        </w:rPr>
        <w:t>N</w:t>
      </w:r>
      <w:r w:rsidR="00D163B4" w:rsidRPr="00DA5C0C">
        <w:rPr>
          <w:rFonts w:cs="Arial"/>
          <w:spacing w:val="-1"/>
          <w:szCs w:val="20"/>
          <w:lang w:val="sl-SI"/>
        </w:rPr>
        <w:t>8),</w:t>
      </w:r>
    </w:p>
    <w:p w14:paraId="5E3BF029" w14:textId="710C77B5" w:rsidR="007117F8" w:rsidRPr="00DA5C0C" w:rsidRDefault="007117F8">
      <w:pPr>
        <w:numPr>
          <w:ilvl w:val="0"/>
          <w:numId w:val="8"/>
        </w:numPr>
        <w:tabs>
          <w:tab w:val="num" w:pos="1080"/>
        </w:tabs>
        <w:spacing w:line="276" w:lineRule="auto"/>
        <w:ind w:left="1077" w:hanging="357"/>
        <w:jc w:val="both"/>
        <w:rPr>
          <w:rFonts w:cs="Arial"/>
          <w:szCs w:val="20"/>
          <w:lang w:val="sl-SI"/>
        </w:rPr>
      </w:pPr>
      <w:r w:rsidRPr="00DA5C0C">
        <w:rPr>
          <w:rFonts w:cs="Arial"/>
          <w:spacing w:val="-1"/>
          <w:szCs w:val="20"/>
          <w:lang w:val="sl-SI"/>
        </w:rPr>
        <w:t xml:space="preserve">da se 1x mesečno izvedene čiščenje lamelnega usedalnika na čistilni napravi </w:t>
      </w:r>
      <w:r w:rsidR="00D163B4" w:rsidRPr="00DA5C0C">
        <w:rPr>
          <w:rFonts w:cs="Arial"/>
          <w:spacing w:val="-1"/>
          <w:szCs w:val="20"/>
          <w:lang w:val="sl-SI"/>
        </w:rPr>
        <w:t>(</w:t>
      </w:r>
      <w:r w:rsidRPr="00DA5C0C">
        <w:rPr>
          <w:rFonts w:cs="Arial"/>
          <w:spacing w:val="-1"/>
          <w:szCs w:val="20"/>
          <w:lang w:val="sl-SI"/>
        </w:rPr>
        <w:t>N</w:t>
      </w:r>
      <w:r w:rsidR="00D163B4" w:rsidRPr="00DA5C0C">
        <w:rPr>
          <w:rFonts w:cs="Arial"/>
          <w:spacing w:val="-1"/>
          <w:szCs w:val="20"/>
          <w:lang w:val="sl-SI"/>
        </w:rPr>
        <w:t>8),</w:t>
      </w:r>
    </w:p>
    <w:p w14:paraId="22FD468E" w14:textId="106092E0" w:rsidR="007117F8" w:rsidRPr="00DA5C0C" w:rsidRDefault="007117F8">
      <w:pPr>
        <w:numPr>
          <w:ilvl w:val="0"/>
          <w:numId w:val="8"/>
        </w:numPr>
        <w:tabs>
          <w:tab w:val="num" w:pos="1080"/>
        </w:tabs>
        <w:spacing w:line="276" w:lineRule="auto"/>
        <w:ind w:left="1077" w:hanging="357"/>
        <w:jc w:val="both"/>
        <w:rPr>
          <w:rFonts w:cs="Arial"/>
          <w:szCs w:val="20"/>
          <w:lang w:val="sl-SI"/>
        </w:rPr>
      </w:pPr>
      <w:r w:rsidRPr="00DA5C0C">
        <w:rPr>
          <w:rFonts w:cs="Arial"/>
          <w:spacing w:val="-1"/>
          <w:szCs w:val="20"/>
          <w:lang w:val="sl-SI"/>
        </w:rPr>
        <w:t xml:space="preserve">da se dnevno kontrolira stanje asinhronskih motorjev mešal reaktorjev, centrifugalnih črpalk, dozirnih črpalk za kemikalije na čistilni napravi </w:t>
      </w:r>
      <w:r w:rsidR="00D163B4" w:rsidRPr="00DA5C0C">
        <w:rPr>
          <w:rFonts w:cs="Arial"/>
          <w:spacing w:val="-1"/>
          <w:szCs w:val="20"/>
          <w:lang w:val="sl-SI"/>
        </w:rPr>
        <w:t>(</w:t>
      </w:r>
      <w:r w:rsidRPr="00DA5C0C">
        <w:rPr>
          <w:rFonts w:cs="Arial"/>
          <w:spacing w:val="-1"/>
          <w:szCs w:val="20"/>
          <w:lang w:val="sl-SI"/>
        </w:rPr>
        <w:t>N</w:t>
      </w:r>
      <w:r w:rsidR="00D163B4" w:rsidRPr="00DA5C0C">
        <w:rPr>
          <w:rFonts w:cs="Arial"/>
          <w:spacing w:val="-1"/>
          <w:szCs w:val="20"/>
          <w:lang w:val="sl-SI"/>
        </w:rPr>
        <w:t>8),</w:t>
      </w:r>
    </w:p>
    <w:p w14:paraId="348229D4" w14:textId="03AE5507" w:rsidR="007117F8" w:rsidRPr="00DA5C0C" w:rsidRDefault="007117F8">
      <w:pPr>
        <w:numPr>
          <w:ilvl w:val="0"/>
          <w:numId w:val="8"/>
        </w:numPr>
        <w:tabs>
          <w:tab w:val="num" w:pos="1080"/>
        </w:tabs>
        <w:spacing w:line="276" w:lineRule="auto"/>
        <w:ind w:left="1077" w:hanging="357"/>
        <w:jc w:val="both"/>
        <w:rPr>
          <w:rFonts w:cs="Arial"/>
          <w:szCs w:val="20"/>
          <w:lang w:val="sl-SI"/>
        </w:rPr>
      </w:pPr>
      <w:r w:rsidRPr="00DA5C0C">
        <w:rPr>
          <w:rFonts w:cs="Arial"/>
          <w:spacing w:val="-1"/>
          <w:szCs w:val="20"/>
          <w:lang w:val="sl-SI"/>
        </w:rPr>
        <w:t xml:space="preserve">da se </w:t>
      </w:r>
      <w:r w:rsidR="00ED25F7">
        <w:rPr>
          <w:rFonts w:cs="Arial"/>
          <w:spacing w:val="-1"/>
          <w:szCs w:val="20"/>
          <w:lang w:val="sl-SI"/>
        </w:rPr>
        <w:t xml:space="preserve">interno </w:t>
      </w:r>
      <w:r w:rsidRPr="00DA5C0C">
        <w:rPr>
          <w:rFonts w:cs="Arial"/>
          <w:spacing w:val="-1"/>
          <w:szCs w:val="20"/>
          <w:lang w:val="sl-SI"/>
        </w:rPr>
        <w:t xml:space="preserve">dnevno preverja tesnjenje cevovodov na čistilni napravi </w:t>
      </w:r>
      <w:r w:rsidR="00D163B4" w:rsidRPr="00DA5C0C">
        <w:rPr>
          <w:rFonts w:cs="Arial"/>
          <w:spacing w:val="-1"/>
          <w:szCs w:val="20"/>
          <w:lang w:val="sl-SI"/>
        </w:rPr>
        <w:t>(</w:t>
      </w:r>
      <w:r w:rsidRPr="00DA5C0C">
        <w:rPr>
          <w:rFonts w:cs="Arial"/>
          <w:spacing w:val="-1"/>
          <w:szCs w:val="20"/>
          <w:lang w:val="sl-SI"/>
        </w:rPr>
        <w:t>N</w:t>
      </w:r>
      <w:r w:rsidR="00D163B4" w:rsidRPr="00DA5C0C">
        <w:rPr>
          <w:rFonts w:cs="Arial"/>
          <w:spacing w:val="-1"/>
          <w:szCs w:val="20"/>
          <w:lang w:val="sl-SI"/>
        </w:rPr>
        <w:t>8),</w:t>
      </w:r>
    </w:p>
    <w:p w14:paraId="25592694" w14:textId="38BA78A2"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pacing w:val="-1"/>
          <w:szCs w:val="20"/>
          <w:lang w:val="sl-SI"/>
        </w:rPr>
        <w:t xml:space="preserve">da so v skladiščih </w:t>
      </w:r>
      <w:r w:rsidR="00DE0291" w:rsidRPr="00DA5C0C">
        <w:rPr>
          <w:rFonts w:cs="Arial"/>
          <w:spacing w:val="-1"/>
          <w:szCs w:val="20"/>
          <w:lang w:val="sl-SI"/>
        </w:rPr>
        <w:t xml:space="preserve">nevarnih snovi </w:t>
      </w:r>
      <w:r w:rsidRPr="00DA5C0C">
        <w:rPr>
          <w:rFonts w:cs="Arial"/>
          <w:spacing w:val="-1"/>
          <w:szCs w:val="20"/>
          <w:lang w:val="sl-SI"/>
        </w:rPr>
        <w:t>nepropustna tla,</w:t>
      </w:r>
    </w:p>
    <w:p w14:paraId="6829D53A" w14:textId="0F3E015C" w:rsidR="00175590" w:rsidRPr="00DA5C0C" w:rsidRDefault="00175590">
      <w:pPr>
        <w:numPr>
          <w:ilvl w:val="0"/>
          <w:numId w:val="8"/>
        </w:numPr>
        <w:tabs>
          <w:tab w:val="num" w:pos="1080"/>
        </w:tabs>
        <w:spacing w:line="276" w:lineRule="auto"/>
        <w:ind w:left="1077" w:hanging="357"/>
        <w:jc w:val="both"/>
        <w:rPr>
          <w:rFonts w:cs="Arial"/>
          <w:szCs w:val="20"/>
          <w:lang w:val="sl-SI"/>
        </w:rPr>
      </w:pPr>
      <w:r w:rsidRPr="00DA5C0C">
        <w:rPr>
          <w:rFonts w:cs="Arial"/>
          <w:spacing w:val="-1"/>
          <w:szCs w:val="20"/>
          <w:lang w:val="sl-SI"/>
        </w:rPr>
        <w:t>da so vse dozirne posode s kemikalijami, delovne kadi in mesta prečrpavanja nahajajo znotraj lovilnih posod</w:t>
      </w:r>
      <w:r w:rsidR="008E2128" w:rsidRPr="00DA5C0C">
        <w:rPr>
          <w:rFonts w:cs="Arial"/>
          <w:spacing w:val="-1"/>
          <w:szCs w:val="20"/>
          <w:lang w:val="sl-SI"/>
        </w:rPr>
        <w:t>.</w:t>
      </w:r>
    </w:p>
    <w:p w14:paraId="721FBA61" w14:textId="77777777" w:rsidR="00D65DE3" w:rsidRPr="00DA5C0C" w:rsidRDefault="00D65DE3" w:rsidP="00175590">
      <w:pPr>
        <w:spacing w:line="276" w:lineRule="auto"/>
        <w:jc w:val="both"/>
        <w:rPr>
          <w:rFonts w:cs="Arial"/>
          <w:color w:val="7030A0"/>
          <w:szCs w:val="20"/>
          <w:lang w:val="sl-SI"/>
        </w:rPr>
      </w:pPr>
    </w:p>
    <w:p w14:paraId="254F3AF8" w14:textId="273E979E" w:rsidR="00175590" w:rsidRPr="00DA5C0C" w:rsidRDefault="00175590">
      <w:pPr>
        <w:pStyle w:val="Naslov4OVD"/>
        <w:widowControl w:val="0"/>
        <w:numPr>
          <w:ilvl w:val="2"/>
          <w:numId w:val="20"/>
        </w:numPr>
        <w:tabs>
          <w:tab w:val="clear" w:pos="284"/>
          <w:tab w:val="left" w:pos="567"/>
        </w:tabs>
        <w:jc w:val="both"/>
        <w:rPr>
          <w:rFonts w:cs="Arial"/>
          <w:b w:val="0"/>
          <w:bCs/>
        </w:rPr>
      </w:pPr>
      <w:r w:rsidRPr="00DA5C0C">
        <w:rPr>
          <w:rFonts w:cs="Arial"/>
          <w:b w:val="0"/>
          <w:bCs/>
        </w:rPr>
        <w:t>Upravljavec mora predpisati interne postopke ravnanja v primeru izrednih razmer, jih periodično preverjati in posodabljati ter zanje zagotoviti izobraževanje zaposlenih.</w:t>
      </w:r>
    </w:p>
    <w:p w14:paraId="6B96139C" w14:textId="77777777" w:rsidR="00175590" w:rsidRPr="00DA5C0C" w:rsidRDefault="00175590" w:rsidP="00175590">
      <w:pPr>
        <w:pStyle w:val="Odstavekseznama"/>
        <w:spacing w:line="276" w:lineRule="auto"/>
        <w:ind w:left="1620"/>
        <w:rPr>
          <w:rFonts w:cs="Arial"/>
          <w:bCs/>
          <w:szCs w:val="20"/>
          <w:lang w:val="sl-SI"/>
        </w:rPr>
      </w:pPr>
    </w:p>
    <w:p w14:paraId="777B2781" w14:textId="49FBA3D2" w:rsidR="00175590" w:rsidRPr="00DA5C0C" w:rsidRDefault="00175590">
      <w:pPr>
        <w:pStyle w:val="Naslov4OVD"/>
        <w:widowControl w:val="0"/>
        <w:numPr>
          <w:ilvl w:val="2"/>
          <w:numId w:val="20"/>
        </w:numPr>
        <w:tabs>
          <w:tab w:val="clear" w:pos="284"/>
          <w:tab w:val="left" w:pos="567"/>
        </w:tabs>
        <w:jc w:val="both"/>
        <w:rPr>
          <w:rFonts w:cs="Arial"/>
          <w:b w:val="0"/>
          <w:bCs/>
        </w:rPr>
      </w:pPr>
      <w:r w:rsidRPr="00DA5C0C">
        <w:rPr>
          <w:rFonts w:cs="Arial"/>
          <w:b w:val="0"/>
          <w:bCs/>
        </w:rPr>
        <w:t>Upravljavec mora zagotoviti, da se v primeru okvar naprave iz točk</w:t>
      </w:r>
      <w:r w:rsidR="00ED25F7">
        <w:rPr>
          <w:rFonts w:cs="Arial"/>
          <w:b w:val="0"/>
          <w:bCs/>
        </w:rPr>
        <w:t>e</w:t>
      </w:r>
      <w:r w:rsidRPr="00DA5C0C">
        <w:rPr>
          <w:rFonts w:cs="Arial"/>
          <w:b w:val="0"/>
          <w:bCs/>
        </w:rPr>
        <w:t xml:space="preserve"> 1 izreka tega dovoljenja čimprej zagotovi vzpostavitev običajnega tehnološkega procesa.</w:t>
      </w:r>
    </w:p>
    <w:p w14:paraId="4AA765FD" w14:textId="77777777" w:rsidR="00175590" w:rsidRPr="00DA5C0C" w:rsidRDefault="00175590" w:rsidP="00175590">
      <w:pPr>
        <w:spacing w:line="276" w:lineRule="auto"/>
        <w:jc w:val="both"/>
        <w:rPr>
          <w:rFonts w:cs="Arial"/>
          <w:bCs/>
          <w:szCs w:val="20"/>
          <w:lang w:val="sl-SI"/>
        </w:rPr>
      </w:pPr>
    </w:p>
    <w:p w14:paraId="13008AEE" w14:textId="0DF9D8E8" w:rsidR="00175590" w:rsidRPr="00DA5C0C" w:rsidRDefault="00175590">
      <w:pPr>
        <w:pStyle w:val="Naslov4OVD"/>
        <w:widowControl w:val="0"/>
        <w:numPr>
          <w:ilvl w:val="2"/>
          <w:numId w:val="20"/>
        </w:numPr>
        <w:tabs>
          <w:tab w:val="clear" w:pos="284"/>
          <w:tab w:val="left" w:pos="567"/>
        </w:tabs>
        <w:jc w:val="both"/>
        <w:rPr>
          <w:rFonts w:cs="Arial"/>
          <w:b w:val="0"/>
          <w:bCs/>
        </w:rPr>
      </w:pPr>
      <w:r w:rsidRPr="00DA5C0C">
        <w:rPr>
          <w:rFonts w:cs="Arial"/>
          <w:b w:val="0"/>
          <w:bCs/>
        </w:rPr>
        <w:t>Upravljavec mora ustaviti napravo iz točk</w:t>
      </w:r>
      <w:r w:rsidR="00ED25F7">
        <w:rPr>
          <w:rFonts w:cs="Arial"/>
          <w:b w:val="0"/>
          <w:bCs/>
        </w:rPr>
        <w:t>e</w:t>
      </w:r>
      <w:r w:rsidRPr="00DA5C0C">
        <w:rPr>
          <w:rFonts w:cs="Arial"/>
          <w:b w:val="0"/>
          <w:bCs/>
        </w:rPr>
        <w:t xml:space="preserve"> 1 izreka tega dovoljenja ali njen posamezni del, če ukrepov iz točk </w:t>
      </w:r>
      <w:r w:rsidR="006577FA" w:rsidRPr="00DA5C0C">
        <w:rPr>
          <w:rFonts w:cs="Arial"/>
          <w:b w:val="0"/>
          <w:bCs/>
        </w:rPr>
        <w:t>7</w:t>
      </w:r>
      <w:r w:rsidRPr="00DA5C0C">
        <w:rPr>
          <w:rFonts w:cs="Arial"/>
          <w:b w:val="0"/>
          <w:bCs/>
        </w:rPr>
        <w:t xml:space="preserve">.3.1., </w:t>
      </w:r>
      <w:r w:rsidR="006577FA" w:rsidRPr="00DA5C0C">
        <w:rPr>
          <w:rFonts w:cs="Arial"/>
          <w:b w:val="0"/>
          <w:bCs/>
        </w:rPr>
        <w:t>7</w:t>
      </w:r>
      <w:r w:rsidRPr="00DA5C0C">
        <w:rPr>
          <w:rFonts w:cs="Arial"/>
          <w:b w:val="0"/>
          <w:bCs/>
        </w:rPr>
        <w:t xml:space="preserve">.3.2. in </w:t>
      </w:r>
      <w:r w:rsidR="006577FA" w:rsidRPr="00DA5C0C">
        <w:rPr>
          <w:rFonts w:cs="Arial"/>
          <w:b w:val="0"/>
          <w:bCs/>
        </w:rPr>
        <w:t>7</w:t>
      </w:r>
      <w:r w:rsidRPr="00DA5C0C">
        <w:rPr>
          <w:rFonts w:cs="Arial"/>
          <w:b w:val="0"/>
          <w:bCs/>
        </w:rPr>
        <w:t>.3.3. izreka tega dovoljenja ni mogoče izvesti.</w:t>
      </w:r>
    </w:p>
    <w:p w14:paraId="33490EDC" w14:textId="77777777" w:rsidR="00D33821" w:rsidRPr="00DA5C0C" w:rsidRDefault="00D33821" w:rsidP="00752942">
      <w:pPr>
        <w:keepNext/>
        <w:spacing w:line="260" w:lineRule="exact"/>
        <w:jc w:val="both"/>
        <w:rPr>
          <w:rFonts w:cs="Arial"/>
          <w:b/>
          <w:color w:val="FF0000"/>
          <w:kern w:val="32"/>
          <w:szCs w:val="20"/>
          <w:u w:val="single"/>
          <w:lang w:val="sl-SI" w:eastAsia="sl-SI"/>
        </w:rPr>
      </w:pPr>
    </w:p>
    <w:p w14:paraId="14CBD9C1" w14:textId="54B239D0" w:rsidR="00D33821" w:rsidRPr="00DA5C0C" w:rsidRDefault="00D33821">
      <w:pPr>
        <w:numPr>
          <w:ilvl w:val="0"/>
          <w:numId w:val="45"/>
        </w:numPr>
        <w:spacing w:line="260" w:lineRule="exact"/>
        <w:ind w:left="567" w:hanging="567"/>
        <w:jc w:val="both"/>
        <w:rPr>
          <w:rFonts w:cs="Arial"/>
          <w:b/>
          <w:kern w:val="32"/>
          <w:szCs w:val="20"/>
          <w:u w:val="single"/>
          <w:lang w:val="sl-SI" w:eastAsia="sl-SI"/>
        </w:rPr>
      </w:pPr>
      <w:r w:rsidRPr="00DA5C0C">
        <w:rPr>
          <w:rFonts w:cs="Arial"/>
          <w:b/>
          <w:kern w:val="32"/>
          <w:szCs w:val="20"/>
          <w:u w:val="single"/>
          <w:lang w:val="sl-SI" w:eastAsia="sl-SI"/>
        </w:rPr>
        <w:t>Obveznost obveščanja o spremembah</w:t>
      </w:r>
    </w:p>
    <w:p w14:paraId="4C3384A4" w14:textId="77777777" w:rsidR="00D33821" w:rsidRPr="00DA5C0C" w:rsidRDefault="00D33821" w:rsidP="00E31591">
      <w:pPr>
        <w:keepNext/>
        <w:spacing w:line="260" w:lineRule="exact"/>
        <w:jc w:val="both"/>
        <w:rPr>
          <w:rFonts w:cs="Arial"/>
          <w:szCs w:val="20"/>
          <w:lang w:val="sl-SI"/>
        </w:rPr>
      </w:pPr>
    </w:p>
    <w:p w14:paraId="6F7467A2" w14:textId="7769CB57" w:rsidR="00D33821" w:rsidRPr="00DA5C0C" w:rsidRDefault="00D33821">
      <w:pPr>
        <w:pStyle w:val="Odstavekseznama"/>
        <w:keepNext/>
        <w:numPr>
          <w:ilvl w:val="1"/>
          <w:numId w:val="21"/>
        </w:numPr>
        <w:spacing w:line="260" w:lineRule="exact"/>
        <w:jc w:val="both"/>
        <w:rPr>
          <w:rFonts w:cs="Arial"/>
          <w:szCs w:val="20"/>
          <w:lang w:val="sl-SI"/>
        </w:rPr>
      </w:pPr>
      <w:r w:rsidRPr="00DA5C0C">
        <w:rPr>
          <w:rFonts w:cs="Arial"/>
          <w:szCs w:val="20"/>
          <w:lang w:val="sl-SI"/>
        </w:rPr>
        <w:t xml:space="preserve">Upravljavec, ob stečaju pa stečajni upravitelj, mora </w:t>
      </w:r>
      <w:r w:rsidR="001A4283" w:rsidRPr="00DA5C0C">
        <w:rPr>
          <w:rFonts w:cs="Arial"/>
          <w:szCs w:val="20"/>
          <w:lang w:val="sl-SI"/>
        </w:rPr>
        <w:t>ministrstvo</w:t>
      </w:r>
      <w:r w:rsidR="003C6176" w:rsidRPr="00DA5C0C">
        <w:rPr>
          <w:rFonts w:cs="Arial"/>
          <w:szCs w:val="20"/>
          <w:lang w:val="sl-SI"/>
        </w:rPr>
        <w:t xml:space="preserve">, </w:t>
      </w:r>
      <w:r w:rsidR="00385520" w:rsidRPr="00DA5C0C">
        <w:rPr>
          <w:rFonts w:cs="Arial"/>
          <w:szCs w:val="20"/>
          <w:lang w:val="sl-SI"/>
        </w:rPr>
        <w:t>pristojno</w:t>
      </w:r>
      <w:r w:rsidRPr="00DA5C0C">
        <w:rPr>
          <w:rFonts w:cs="Arial"/>
          <w:szCs w:val="20"/>
          <w:lang w:val="sl-SI"/>
        </w:rPr>
        <w:t xml:space="preserve"> za okolje </w:t>
      </w:r>
      <w:r w:rsidR="00385520" w:rsidRPr="00DA5C0C">
        <w:rPr>
          <w:rFonts w:cs="Arial"/>
          <w:szCs w:val="20"/>
          <w:lang w:val="sl-SI"/>
        </w:rPr>
        <w:t xml:space="preserve">z vlogo </w:t>
      </w:r>
      <w:r w:rsidRPr="00DA5C0C">
        <w:rPr>
          <w:rFonts w:cs="Arial"/>
          <w:szCs w:val="20"/>
          <w:lang w:val="sl-SI"/>
        </w:rPr>
        <w:t>pisno obvestiti o nameri dokončnega prenehanja obratovanja naprav iz točke 1 izreka tega dovoljenja, kar izkazuje s potrdilom o oddani pošil</w:t>
      </w:r>
      <w:r w:rsidRPr="00ED25F7">
        <w:rPr>
          <w:rFonts w:cs="Arial"/>
          <w:szCs w:val="20"/>
          <w:lang w:val="sl-SI"/>
        </w:rPr>
        <w:t>jki.</w:t>
      </w:r>
      <w:r w:rsidR="001D6931" w:rsidRPr="00ED25F7">
        <w:rPr>
          <w:lang w:val="sl-SI"/>
        </w:rPr>
        <w:t xml:space="preserve"> Ta </w:t>
      </w:r>
      <w:r w:rsidR="001D6931" w:rsidRPr="00ED25F7">
        <w:rPr>
          <w:rFonts w:cs="Arial"/>
          <w:szCs w:val="20"/>
          <w:lang w:val="sl-SI"/>
        </w:rPr>
        <w:t xml:space="preserve">določba se uporablja tudi v primeru </w:t>
      </w:r>
      <w:r w:rsidR="001D6931" w:rsidRPr="00ED25F7">
        <w:rPr>
          <w:rFonts w:cs="Arial"/>
          <w:szCs w:val="20"/>
          <w:lang w:val="sl-SI"/>
        </w:rPr>
        <w:lastRenderedPageBreak/>
        <w:t xml:space="preserve">prenehanja ene od dejavnosti ali prenehanja dela ene od dejavnosti, ki se izvajajo v napravi </w:t>
      </w:r>
      <w:r w:rsidR="008B1FE3" w:rsidRPr="00ED25F7">
        <w:rPr>
          <w:rFonts w:cs="Arial"/>
          <w:szCs w:val="20"/>
          <w:lang w:val="sl-SI"/>
        </w:rPr>
        <w:t>iz točke 1 izreka tega dovoljenja.</w:t>
      </w:r>
    </w:p>
    <w:p w14:paraId="5FB8ACCF" w14:textId="77777777" w:rsidR="00D33821" w:rsidRPr="00DA5C0C" w:rsidRDefault="00D33821" w:rsidP="00D33821">
      <w:pPr>
        <w:keepNext/>
        <w:spacing w:line="260" w:lineRule="exact"/>
        <w:jc w:val="both"/>
        <w:rPr>
          <w:rFonts w:cs="Arial"/>
          <w:szCs w:val="20"/>
          <w:lang w:val="sl-SI"/>
        </w:rPr>
      </w:pPr>
    </w:p>
    <w:p w14:paraId="4ACA5DE3" w14:textId="12AB26B7" w:rsidR="00D33821" w:rsidRPr="00DA5C0C" w:rsidRDefault="001A4283">
      <w:pPr>
        <w:pStyle w:val="Odstavekseznama"/>
        <w:keepNext/>
        <w:numPr>
          <w:ilvl w:val="1"/>
          <w:numId w:val="21"/>
        </w:numPr>
        <w:spacing w:line="260" w:lineRule="exact"/>
        <w:jc w:val="both"/>
        <w:rPr>
          <w:rFonts w:cs="Arial"/>
          <w:b/>
          <w:szCs w:val="20"/>
          <w:lang w:val="sl-SI"/>
        </w:rPr>
      </w:pPr>
      <w:r w:rsidRPr="00DA5C0C">
        <w:rPr>
          <w:rFonts w:cs="Arial"/>
          <w:bCs/>
          <w:szCs w:val="20"/>
          <w:lang w:val="sl-SI"/>
        </w:rPr>
        <w:t xml:space="preserve">Pisno obvestilo iz točke 8.2 izreka okoljevarstvenega dovoljenja mora vsebovati oceno stanja onesnaženosti tal in podzemne vode na območju naprave z </w:t>
      </w:r>
      <w:r w:rsidR="00385520" w:rsidRPr="00DA5C0C">
        <w:rPr>
          <w:rFonts w:cs="Arial"/>
          <w:bCs/>
          <w:szCs w:val="20"/>
          <w:lang w:val="sl-SI"/>
        </w:rPr>
        <w:t xml:space="preserve">zadevnimi </w:t>
      </w:r>
      <w:r w:rsidRPr="00DA5C0C">
        <w:rPr>
          <w:rFonts w:cs="Arial"/>
          <w:bCs/>
          <w:szCs w:val="20"/>
          <w:lang w:val="sl-SI"/>
        </w:rPr>
        <w:t>nevarnimi snovmi</w:t>
      </w:r>
      <w:r w:rsidR="00385520" w:rsidRPr="00DA5C0C">
        <w:rPr>
          <w:rFonts w:cs="Arial"/>
          <w:bCs/>
          <w:szCs w:val="20"/>
          <w:lang w:val="sl-SI"/>
        </w:rPr>
        <w:t>.</w:t>
      </w:r>
    </w:p>
    <w:p w14:paraId="016ABC0C" w14:textId="45FE6646" w:rsidR="001A4283" w:rsidRPr="00DA5C0C" w:rsidRDefault="001A4283" w:rsidP="0017679D">
      <w:pPr>
        <w:rPr>
          <w:rFonts w:cs="Arial"/>
          <w:b/>
          <w:szCs w:val="20"/>
          <w:lang w:val="sl-SI"/>
        </w:rPr>
      </w:pPr>
    </w:p>
    <w:p w14:paraId="4B4E2E24" w14:textId="77777777" w:rsidR="00E46489" w:rsidRPr="00DA5C0C" w:rsidRDefault="00E46489" w:rsidP="001F38A9">
      <w:pPr>
        <w:keepNext/>
        <w:spacing w:line="260" w:lineRule="exact"/>
        <w:jc w:val="both"/>
        <w:rPr>
          <w:rFonts w:cs="Arial"/>
          <w:b/>
          <w:szCs w:val="20"/>
          <w:lang w:val="sl-SI"/>
        </w:rPr>
      </w:pPr>
    </w:p>
    <w:p w14:paraId="50809B64" w14:textId="6FF614F8" w:rsidR="00D33821" w:rsidRPr="00DA5C0C" w:rsidRDefault="00D33821">
      <w:pPr>
        <w:numPr>
          <w:ilvl w:val="0"/>
          <w:numId w:val="45"/>
        </w:numPr>
        <w:spacing w:line="260" w:lineRule="exact"/>
        <w:ind w:left="567" w:hanging="567"/>
        <w:jc w:val="both"/>
        <w:rPr>
          <w:rFonts w:cs="Arial"/>
          <w:b/>
          <w:kern w:val="32"/>
          <w:szCs w:val="20"/>
          <w:u w:val="single"/>
          <w:lang w:val="sl-SI" w:eastAsia="sl-SI"/>
        </w:rPr>
      </w:pPr>
      <w:r w:rsidRPr="00DA5C0C">
        <w:rPr>
          <w:rFonts w:cs="Arial"/>
          <w:b/>
          <w:kern w:val="32"/>
          <w:szCs w:val="20"/>
          <w:u w:val="single"/>
          <w:lang w:val="sl-SI" w:eastAsia="sl-SI"/>
        </w:rPr>
        <w:t>Stroški postopka</w:t>
      </w:r>
    </w:p>
    <w:p w14:paraId="70D62191" w14:textId="77777777" w:rsidR="00D33821" w:rsidRPr="00DA5C0C" w:rsidRDefault="00D33821" w:rsidP="00D33821">
      <w:pPr>
        <w:keepNext/>
        <w:spacing w:line="260" w:lineRule="exact"/>
        <w:jc w:val="both"/>
        <w:rPr>
          <w:rFonts w:cs="Arial"/>
          <w:szCs w:val="20"/>
          <w:lang w:val="sl-SI"/>
        </w:rPr>
      </w:pPr>
    </w:p>
    <w:p w14:paraId="61D2BA80" w14:textId="77777777" w:rsidR="00D33821" w:rsidRPr="00DA5C0C" w:rsidRDefault="00D33821" w:rsidP="00D33821">
      <w:pPr>
        <w:keepNext/>
        <w:spacing w:line="260" w:lineRule="exact"/>
        <w:ind w:left="1080" w:hanging="1080"/>
        <w:jc w:val="both"/>
        <w:rPr>
          <w:rFonts w:cs="Arial"/>
          <w:b/>
          <w:szCs w:val="20"/>
          <w:lang w:val="sl-SI"/>
        </w:rPr>
      </w:pPr>
      <w:r w:rsidRPr="00DA5C0C">
        <w:rPr>
          <w:rFonts w:cs="Arial"/>
          <w:szCs w:val="20"/>
          <w:lang w:val="sl-SI"/>
        </w:rPr>
        <w:t>V postopku stroški niso nastali.</w:t>
      </w:r>
    </w:p>
    <w:p w14:paraId="668E8B82" w14:textId="43B37497" w:rsidR="00D33821" w:rsidRPr="00DA5C0C" w:rsidRDefault="00D33821" w:rsidP="00D33821">
      <w:pPr>
        <w:jc w:val="both"/>
        <w:rPr>
          <w:rFonts w:cs="Arial"/>
          <w:szCs w:val="20"/>
          <w:lang w:val="sl-SI"/>
        </w:rPr>
      </w:pPr>
    </w:p>
    <w:p w14:paraId="058AF616" w14:textId="77777777" w:rsidR="00D33821" w:rsidRPr="00DA5C0C" w:rsidRDefault="00D33821" w:rsidP="00D33821">
      <w:pPr>
        <w:jc w:val="both"/>
        <w:rPr>
          <w:rFonts w:cs="Arial"/>
          <w:szCs w:val="20"/>
          <w:lang w:val="sl-SI"/>
        </w:rPr>
      </w:pPr>
    </w:p>
    <w:p w14:paraId="3F0F6722" w14:textId="77777777" w:rsidR="00D33821" w:rsidRPr="00DA5C0C" w:rsidRDefault="00D33821" w:rsidP="00D33821">
      <w:pPr>
        <w:jc w:val="center"/>
        <w:rPr>
          <w:rFonts w:cs="Arial"/>
          <w:b/>
          <w:szCs w:val="20"/>
          <w:lang w:val="sl-SI"/>
        </w:rPr>
      </w:pPr>
      <w:r w:rsidRPr="00DA5C0C">
        <w:rPr>
          <w:rFonts w:cs="Arial"/>
          <w:b/>
          <w:szCs w:val="20"/>
          <w:lang w:val="sl-SI"/>
        </w:rPr>
        <w:t>O b r a z l o ž i t e v</w:t>
      </w:r>
    </w:p>
    <w:p w14:paraId="4CF46595" w14:textId="77777777" w:rsidR="00D33821" w:rsidRPr="00DA5C0C" w:rsidRDefault="00D33821" w:rsidP="00D33821">
      <w:pPr>
        <w:jc w:val="both"/>
        <w:rPr>
          <w:rFonts w:cs="Arial"/>
          <w:b/>
          <w:color w:val="FF0000"/>
          <w:szCs w:val="20"/>
          <w:lang w:val="sl-SI"/>
        </w:rPr>
      </w:pPr>
    </w:p>
    <w:p w14:paraId="56E9E3FD" w14:textId="77777777" w:rsidR="00D33821" w:rsidRPr="00DA5C0C" w:rsidRDefault="00D33821" w:rsidP="00D33821">
      <w:pPr>
        <w:pStyle w:val="Slog7"/>
        <w:keepNext/>
        <w:numPr>
          <w:ilvl w:val="0"/>
          <w:numId w:val="0"/>
        </w:numPr>
        <w:spacing w:line="240" w:lineRule="auto"/>
        <w:jc w:val="both"/>
        <w:rPr>
          <w:rFonts w:cs="Arial"/>
          <w:b/>
          <w:szCs w:val="20"/>
        </w:rPr>
      </w:pPr>
      <w:r w:rsidRPr="00DA5C0C">
        <w:rPr>
          <w:rFonts w:cs="Arial"/>
          <w:b/>
          <w:szCs w:val="20"/>
        </w:rPr>
        <w:t xml:space="preserve">1.  Zahtevek za pridobitev okoljevarstvenega dovoljenja </w:t>
      </w:r>
    </w:p>
    <w:p w14:paraId="65DC3919" w14:textId="77777777" w:rsidR="00D33821" w:rsidRPr="00DA5C0C" w:rsidRDefault="00D33821" w:rsidP="00D33821">
      <w:pPr>
        <w:keepNext/>
        <w:spacing w:line="240" w:lineRule="auto"/>
        <w:jc w:val="both"/>
        <w:rPr>
          <w:rFonts w:cs="Arial"/>
          <w:b/>
          <w:szCs w:val="20"/>
          <w:lang w:val="sl-SI"/>
        </w:rPr>
      </w:pPr>
    </w:p>
    <w:p w14:paraId="4C876C44" w14:textId="16498903" w:rsidR="00D33821" w:rsidRPr="00DA5C0C" w:rsidRDefault="00D33821" w:rsidP="00D33821">
      <w:pPr>
        <w:pStyle w:val="Golobesedilo"/>
        <w:widowControl w:val="0"/>
        <w:rPr>
          <w:rFonts w:ascii="Arial" w:hAnsi="Arial" w:cs="Arial"/>
        </w:rPr>
      </w:pPr>
      <w:r w:rsidRPr="00DA5C0C">
        <w:rPr>
          <w:rFonts w:ascii="Arial" w:hAnsi="Arial" w:cs="Arial"/>
        </w:rPr>
        <w:t xml:space="preserve">Ministrstvo za okolje in prostor je dne </w:t>
      </w:r>
      <w:r w:rsidR="0072450E" w:rsidRPr="00DA5C0C">
        <w:rPr>
          <w:rFonts w:ascii="Arial" w:hAnsi="Arial" w:cs="Arial"/>
        </w:rPr>
        <w:t xml:space="preserve">18. 7. 2022 </w:t>
      </w:r>
      <w:r w:rsidRPr="00DA5C0C">
        <w:rPr>
          <w:rFonts w:ascii="Arial" w:hAnsi="Arial" w:cs="Arial"/>
        </w:rPr>
        <w:t>s strani upravljavca</w:t>
      </w:r>
      <w:r w:rsidR="002C2232" w:rsidRPr="00DA5C0C">
        <w:rPr>
          <w:rFonts w:ascii="Arial" w:hAnsi="Arial" w:cs="Arial"/>
        </w:rPr>
        <w:t xml:space="preserve"> TPV AVTOMOTIVE d.o.o., Brezina 101, 8250 Brežice,</w:t>
      </w:r>
      <w:r w:rsidRPr="00DA5C0C">
        <w:rPr>
          <w:rFonts w:ascii="Arial" w:hAnsi="Arial" w:cs="Arial"/>
          <w:color w:val="FF0000"/>
        </w:rPr>
        <w:t xml:space="preserve"> </w:t>
      </w:r>
      <w:r w:rsidRPr="00DA5C0C">
        <w:rPr>
          <w:rFonts w:ascii="Arial" w:hAnsi="Arial" w:cs="Arial"/>
        </w:rPr>
        <w:t>ki ga zastopa</w:t>
      </w:r>
      <w:r w:rsidR="00C37589" w:rsidRPr="00DA5C0C">
        <w:rPr>
          <w:rFonts w:ascii="Arial" w:hAnsi="Arial" w:cs="Arial"/>
        </w:rPr>
        <w:t xml:space="preserve"> direktor Ivan Erenda</w:t>
      </w:r>
      <w:r w:rsidRPr="00DA5C0C">
        <w:rPr>
          <w:rFonts w:ascii="Arial" w:hAnsi="Arial" w:cs="Arial"/>
        </w:rPr>
        <w:t>, njega pa po pooblastilu</w:t>
      </w:r>
      <w:r w:rsidR="0072450E" w:rsidRPr="00DA5C0C">
        <w:rPr>
          <w:rFonts w:ascii="Arial" w:hAnsi="Arial" w:cs="Arial"/>
        </w:rPr>
        <w:t xml:space="preserve"> AD-SVETOVANJE, Anes Durgutović s.p., Levstikova ulica 12A, 1241 Kamnik</w:t>
      </w:r>
      <w:r w:rsidRPr="00DA5C0C">
        <w:rPr>
          <w:rFonts w:ascii="Arial" w:hAnsi="Arial" w:cs="Arial"/>
        </w:rPr>
        <w:t xml:space="preserve"> (v nadaljevanju: upravljavec), prejelo vlogo za izdajo okoljevarstvenega dovoljenja za obratovanje naprave, ki</w:t>
      </w:r>
      <w:r w:rsidR="00C37589" w:rsidRPr="00DA5C0C">
        <w:rPr>
          <w:rFonts w:ascii="Arial" w:hAnsi="Arial" w:cs="Arial"/>
        </w:rPr>
        <w:t xml:space="preserve"> povzroča industrijske emisije</w:t>
      </w:r>
      <w:r w:rsidRPr="00DA5C0C">
        <w:rPr>
          <w:rFonts w:ascii="Arial" w:hAnsi="Arial" w:cs="Arial"/>
        </w:rPr>
        <w:t xml:space="preserve">, in sicer za napravo, v kateri se izvaja dejavnost </w:t>
      </w:r>
      <w:r w:rsidR="002C2232" w:rsidRPr="00DA5C0C">
        <w:rPr>
          <w:rFonts w:ascii="Arial" w:hAnsi="Arial" w:cs="Arial"/>
        </w:rPr>
        <w:t xml:space="preserve">2.6 – površinska obdelava kovin ali plastičnih materialov z uporabo elektrolitskih ali kemičnih postopkov </w:t>
      </w:r>
      <w:r w:rsidRPr="00DA5C0C">
        <w:rPr>
          <w:rFonts w:ascii="Arial" w:hAnsi="Arial" w:cs="Arial"/>
        </w:rPr>
        <w:t>s proizvodnjo zmogljivostjo</w:t>
      </w:r>
      <w:r w:rsidR="002C2232" w:rsidRPr="00DA5C0C">
        <w:rPr>
          <w:rFonts w:ascii="Arial" w:hAnsi="Arial" w:cs="Arial"/>
        </w:rPr>
        <w:t xml:space="preserve">, kjer skupen volumen kadi, v katerih poteka obdelava, znaša </w:t>
      </w:r>
      <w:r w:rsidR="003B5502" w:rsidRPr="00DA5C0C">
        <w:rPr>
          <w:rFonts w:ascii="Arial" w:hAnsi="Arial" w:cs="Arial"/>
        </w:rPr>
        <w:t>129,4</w:t>
      </w:r>
      <w:r w:rsidR="003B5502" w:rsidRPr="00DA5C0C">
        <w:rPr>
          <w:rFonts w:cs="Arial"/>
        </w:rPr>
        <w:t xml:space="preserve"> </w:t>
      </w:r>
      <w:r w:rsidR="002C2232" w:rsidRPr="00DA5C0C">
        <w:rPr>
          <w:rFonts w:ascii="Arial" w:hAnsi="Arial" w:cs="Arial"/>
        </w:rPr>
        <w:t>m</w:t>
      </w:r>
      <w:r w:rsidR="002C2232" w:rsidRPr="00DA5C0C">
        <w:rPr>
          <w:rFonts w:ascii="Arial" w:hAnsi="Arial" w:cs="Arial"/>
          <w:vertAlign w:val="superscript"/>
        </w:rPr>
        <w:t>3</w:t>
      </w:r>
      <w:r w:rsidR="002C2232" w:rsidRPr="00DA5C0C">
        <w:rPr>
          <w:rFonts w:ascii="Arial" w:hAnsi="Arial" w:cs="Arial"/>
        </w:rPr>
        <w:t xml:space="preserve"> </w:t>
      </w:r>
      <w:r w:rsidRPr="00DA5C0C">
        <w:rPr>
          <w:rFonts w:ascii="Arial" w:hAnsi="Arial" w:cs="Arial"/>
        </w:rPr>
        <w:t xml:space="preserve">. Naprava se nahaja na lokaciji z naslovom </w:t>
      </w:r>
      <w:r w:rsidR="002C2232" w:rsidRPr="00DA5C0C">
        <w:rPr>
          <w:rFonts w:ascii="Arial" w:hAnsi="Arial" w:cs="Arial"/>
        </w:rPr>
        <w:t>Brezina 101, 8250 Brežice</w:t>
      </w:r>
      <w:r w:rsidRPr="00DA5C0C">
        <w:rPr>
          <w:rFonts w:ascii="Arial" w:hAnsi="Arial" w:cs="Arial"/>
        </w:rPr>
        <w:t xml:space="preserve">, na zemljiščih </w:t>
      </w:r>
      <w:r w:rsidR="002C2232" w:rsidRPr="00DA5C0C">
        <w:rPr>
          <w:rFonts w:ascii="Arial" w:hAnsi="Arial" w:cs="Arial"/>
        </w:rPr>
        <w:t>v k.</w:t>
      </w:r>
      <w:r w:rsidR="001605BE" w:rsidRPr="00DA5C0C">
        <w:rPr>
          <w:rFonts w:ascii="Arial" w:hAnsi="Arial" w:cs="Arial"/>
        </w:rPr>
        <w:t xml:space="preserve"> </w:t>
      </w:r>
      <w:r w:rsidR="002C2232" w:rsidRPr="00DA5C0C">
        <w:rPr>
          <w:rFonts w:ascii="Arial" w:hAnsi="Arial" w:cs="Arial"/>
        </w:rPr>
        <w:t>o. 1282 Brezina s parc. št. 316/5, 260/9, 260/10, 260/14 in v k.</w:t>
      </w:r>
      <w:r w:rsidR="001605BE" w:rsidRPr="00DA5C0C">
        <w:rPr>
          <w:rFonts w:ascii="Arial" w:hAnsi="Arial" w:cs="Arial"/>
        </w:rPr>
        <w:t xml:space="preserve"> </w:t>
      </w:r>
      <w:r w:rsidR="002C2232" w:rsidRPr="00DA5C0C">
        <w:rPr>
          <w:rFonts w:ascii="Arial" w:hAnsi="Arial" w:cs="Arial"/>
        </w:rPr>
        <w:t>o. 1281 Šentlenart s parc. št. 68/37, 76/8, 787/64, 787/72, 77/11, 77/10, 77/7, 75/2</w:t>
      </w:r>
      <w:r w:rsidR="001605BE" w:rsidRPr="00DA5C0C">
        <w:rPr>
          <w:rFonts w:ascii="Arial" w:hAnsi="Arial" w:cs="Arial"/>
        </w:rPr>
        <w:t>.</w:t>
      </w:r>
    </w:p>
    <w:p w14:paraId="2EE288FA" w14:textId="004E0EB5" w:rsidR="002C2232" w:rsidRPr="00DA5C0C" w:rsidRDefault="002C2232" w:rsidP="00D33821">
      <w:pPr>
        <w:tabs>
          <w:tab w:val="left" w:pos="1024"/>
        </w:tabs>
        <w:spacing w:line="240" w:lineRule="auto"/>
        <w:jc w:val="both"/>
        <w:rPr>
          <w:rFonts w:cs="Arial"/>
          <w:szCs w:val="20"/>
          <w:lang w:val="sl-SI"/>
        </w:rPr>
      </w:pPr>
      <w:r w:rsidRPr="00DA5C0C">
        <w:rPr>
          <w:rFonts w:cs="Arial"/>
          <w:szCs w:val="20"/>
          <w:lang w:val="sl-SI" w:eastAsia="sl-SI"/>
        </w:rPr>
        <w:t xml:space="preserve"> </w:t>
      </w:r>
    </w:p>
    <w:p w14:paraId="0AF10356" w14:textId="1B3F61EB" w:rsidR="00D33821" w:rsidRPr="00DA5C0C" w:rsidRDefault="00D33821" w:rsidP="00D64CFF">
      <w:pPr>
        <w:pStyle w:val="datumtevilka"/>
        <w:jc w:val="both"/>
        <w:rPr>
          <w:rFonts w:cs="Arial"/>
        </w:rPr>
      </w:pPr>
      <w:r w:rsidRPr="00DA5C0C">
        <w:rPr>
          <w:rFonts w:cs="Arial"/>
        </w:rPr>
        <w:t xml:space="preserve">Ministrstvo </w:t>
      </w:r>
      <w:r w:rsidR="00ED25F7">
        <w:rPr>
          <w:rFonts w:cs="Arial"/>
        </w:rPr>
        <w:t xml:space="preserve">za okolje in prostor </w:t>
      </w:r>
      <w:r w:rsidRPr="00DA5C0C">
        <w:rPr>
          <w:rFonts w:cs="Arial"/>
        </w:rPr>
        <w:t xml:space="preserve">je dne </w:t>
      </w:r>
      <w:r w:rsidR="00A15EEE" w:rsidRPr="00DA5C0C">
        <w:rPr>
          <w:rFonts w:cs="Arial"/>
        </w:rPr>
        <w:t xml:space="preserve">9. 12. 2022, </w:t>
      </w:r>
      <w:r w:rsidR="00780F64" w:rsidRPr="00DA5C0C">
        <w:rPr>
          <w:rFonts w:cs="Arial"/>
        </w:rPr>
        <w:t>27. 3. 2023</w:t>
      </w:r>
      <w:r w:rsidR="00ED25F7">
        <w:rPr>
          <w:rFonts w:cs="Arial"/>
        </w:rPr>
        <w:t xml:space="preserve"> </w:t>
      </w:r>
      <w:r w:rsidRPr="00DA5C0C">
        <w:rPr>
          <w:rFonts w:cs="Arial"/>
        </w:rPr>
        <w:t xml:space="preserve">prejelo tudi dopolnitev vloge. </w:t>
      </w:r>
    </w:p>
    <w:p w14:paraId="01B92412" w14:textId="16168AD1" w:rsidR="00A15EEE" w:rsidRPr="00DA5C0C" w:rsidRDefault="00A15EEE" w:rsidP="00A15EEE">
      <w:pPr>
        <w:pStyle w:val="datumtevilka"/>
        <w:rPr>
          <w:rFonts w:cs="Arial"/>
        </w:rPr>
      </w:pPr>
    </w:p>
    <w:p w14:paraId="77D08508" w14:textId="2269D5E2" w:rsidR="003B5502" w:rsidRPr="00DA5C0C" w:rsidRDefault="003B5502" w:rsidP="003B5502">
      <w:pPr>
        <w:jc w:val="both"/>
        <w:rPr>
          <w:rFonts w:cs="Arial"/>
          <w:szCs w:val="20"/>
          <w:lang w:val="sl-SI"/>
        </w:rPr>
      </w:pPr>
      <w:r w:rsidRPr="00DA5C0C">
        <w:rPr>
          <w:rFonts w:cs="Arial"/>
          <w:color w:val="000000" w:themeColor="text1"/>
          <w:szCs w:val="20"/>
          <w:lang w:val="sl-SI"/>
        </w:rPr>
        <w:t>V skladu z Zakonom o spremembah Zakona o Vladi Republike Slovenije (Uradni list RS, št. 163/22), ki je na novo določil ministrstva, ki sestavljajo Vlado Republike Slovenije, je bilo na podlagi drugega odstavka 22. člena Zakona o splošnem upravnem postopku (Uradni list RS, št. 24/06 – uradno prečiščeno besedilo, 105/06 – ZUS-1, 126/07, 65/08, 8/10, 82/13, 175/20 – ZIUOPDVE in 3/22 – ZDeb</w:t>
      </w:r>
      <w:r w:rsidR="000B2E84">
        <w:rPr>
          <w:rFonts w:cs="Arial"/>
          <w:color w:val="000000" w:themeColor="text1"/>
          <w:szCs w:val="20"/>
          <w:lang w:val="sl-SI"/>
        </w:rPr>
        <w:t>, v nadaljevanju: ZUP</w:t>
      </w:r>
      <w:r w:rsidRPr="00DA5C0C">
        <w:rPr>
          <w:rFonts w:cs="Arial"/>
          <w:color w:val="000000" w:themeColor="text1"/>
          <w:szCs w:val="20"/>
          <w:lang w:val="sl-SI"/>
        </w:rPr>
        <w:t xml:space="preserve">) za ta postopek pristojno Ministrstvo za naravne vire in prostor. </w:t>
      </w:r>
      <w:r w:rsidRPr="00DA5C0C">
        <w:rPr>
          <w:rFonts w:cs="Arial"/>
          <w:szCs w:val="20"/>
          <w:lang w:val="sl-SI"/>
        </w:rPr>
        <w:t>Na podlagi Sklepa o datumu prenosa nedokončanih postopkov (Uradni list RS, št. 32/23) je za vodenje in odločanje v tem postopku od 1. 4. 2023 dalje pristojno Ministrstvo za okolje, podnebje in energijo (v nadaljevanju: ministrstvo).</w:t>
      </w:r>
    </w:p>
    <w:p w14:paraId="79D83E07" w14:textId="53150D1F" w:rsidR="003B5502" w:rsidRDefault="003B5502" w:rsidP="00A15EEE">
      <w:pPr>
        <w:pStyle w:val="datumtevilka"/>
        <w:rPr>
          <w:rFonts w:cs="Arial"/>
        </w:rPr>
      </w:pPr>
    </w:p>
    <w:p w14:paraId="4AB2E025" w14:textId="5E54A902" w:rsidR="00ED25F7" w:rsidRPr="00DA5C0C" w:rsidRDefault="00ED25F7" w:rsidP="00ED25F7">
      <w:pPr>
        <w:pStyle w:val="datumtevilka"/>
        <w:jc w:val="both"/>
        <w:rPr>
          <w:rFonts w:cs="Arial"/>
        </w:rPr>
      </w:pPr>
      <w:r>
        <w:rPr>
          <w:rFonts w:cs="Arial"/>
        </w:rPr>
        <w:t xml:space="preserve">Ministrstvo je dne </w:t>
      </w:r>
      <w:r w:rsidRPr="00DA5C0C">
        <w:rPr>
          <w:rFonts w:cs="Arial"/>
        </w:rPr>
        <w:t>29. 4. 2023, 4. 5. 2023, 17. 8. 2023</w:t>
      </w:r>
      <w:r w:rsidR="007417E2">
        <w:rPr>
          <w:rFonts w:cs="Arial"/>
        </w:rPr>
        <w:t xml:space="preserve"> in 26.10.2023</w:t>
      </w:r>
      <w:r w:rsidRPr="00DA5C0C">
        <w:rPr>
          <w:rFonts w:cs="Arial"/>
        </w:rPr>
        <w:t xml:space="preserve"> prejelo tudi dopolnitev vloge. </w:t>
      </w:r>
    </w:p>
    <w:p w14:paraId="69A532EE" w14:textId="4B4DD5C4" w:rsidR="00ED25F7" w:rsidRPr="00DA5C0C" w:rsidRDefault="00ED25F7" w:rsidP="00A15EEE">
      <w:pPr>
        <w:pStyle w:val="datumtevilka"/>
        <w:rPr>
          <w:rFonts w:cs="Arial"/>
        </w:rPr>
      </w:pPr>
    </w:p>
    <w:p w14:paraId="037A5DEA" w14:textId="62C2069A" w:rsidR="00D33821" w:rsidRPr="00DA5C0C" w:rsidRDefault="00E31591" w:rsidP="00E31591">
      <w:pPr>
        <w:pStyle w:val="datumtevilka"/>
        <w:spacing w:before="240" w:line="240" w:lineRule="auto"/>
        <w:jc w:val="both"/>
        <w:rPr>
          <w:rFonts w:cs="Arial"/>
          <w:b/>
        </w:rPr>
      </w:pPr>
      <w:r>
        <w:rPr>
          <w:rFonts w:cs="Arial"/>
          <w:b/>
        </w:rPr>
        <w:t xml:space="preserve">2. </w:t>
      </w:r>
      <w:r w:rsidR="00D33821" w:rsidRPr="00DA5C0C">
        <w:rPr>
          <w:rFonts w:cs="Arial"/>
          <w:b/>
        </w:rPr>
        <w:t>Pravna podlaga za izdajo okoljevarstvenega dovoljenja</w:t>
      </w:r>
    </w:p>
    <w:p w14:paraId="110A1501" w14:textId="2397F574" w:rsidR="00C42FAA" w:rsidRPr="00DA5C0C" w:rsidRDefault="00C42FAA" w:rsidP="00EE4583">
      <w:pPr>
        <w:pStyle w:val="Naslov1"/>
      </w:pPr>
      <w:r w:rsidRPr="00DA5C0C">
        <w:t xml:space="preserve">110. člen Zakona o varstvu okolja </w:t>
      </w:r>
      <w:r w:rsidR="00D65E49" w:rsidRPr="00DA5C0C">
        <w:t>(</w:t>
      </w:r>
      <w:r w:rsidR="001B210A" w:rsidRPr="00DA5C0C">
        <w:t>Uradni list RS, št. 44/22, 18/23 – ZDU-1O in 78/23 – ZUNPEOVE</w:t>
      </w:r>
      <w:r w:rsidR="00D65E49" w:rsidRPr="00DA5C0C">
        <w:t xml:space="preserve"> v nadaljevanju ZVO-2) </w:t>
      </w:r>
      <w:r w:rsidRPr="00DA5C0C">
        <w:t xml:space="preserve">določa, da mora upravljavec </w:t>
      </w:r>
      <w:r w:rsidRPr="00DA5C0C">
        <w:rPr>
          <w:color w:val="000000"/>
          <w:shd w:val="clear" w:color="auto" w:fill="FFFFFF"/>
        </w:rPr>
        <w:t>za obratovanje naprave, v kateri se bo izvajala ena ali več dejavnosti, ki bodo povzročale industrijske emisije, pridobiti okoljevarstveno dovoljenje. Upravljavcu, ki na istem območju v eni napravi izvaja več dejavnosti, se za obratovanje naprave izda eno okoljevarstveno dovoljenje za napravo.</w:t>
      </w:r>
    </w:p>
    <w:p w14:paraId="4E03A9B6" w14:textId="3CBCE58A" w:rsidR="00D65E49" w:rsidRPr="00DA5C0C" w:rsidRDefault="00C91793" w:rsidP="00D65E49">
      <w:pPr>
        <w:pStyle w:val="Naslov1"/>
        <w:rPr>
          <w:color w:val="000000"/>
          <w:shd w:val="clear" w:color="auto" w:fill="FFFFFF"/>
        </w:rPr>
      </w:pPr>
      <w:r w:rsidRPr="00DA5C0C">
        <w:t xml:space="preserve">Prvi odstavek 115. člena ZVO-2 določa, da mora ministrstvo odločiti </w:t>
      </w:r>
      <w:r w:rsidRPr="00DA5C0C">
        <w:rPr>
          <w:color w:val="000000"/>
          <w:shd w:val="clear" w:color="auto" w:fill="FFFFFF"/>
        </w:rPr>
        <w:t>o izdaji okoljevarstvenega dovoljenja za napravo iz 110. člena ZVO-2, tj. za napravo v kateri se bo izvajala ena ali več dejavnosti, ki bodo povzročale industrijske emisije, v šestih mesecih od dneva prejema popolne vloge, pri čemer na primeren način upošteva tudi mnenja in pripombe zainteresirane javnosti in države članice</w:t>
      </w:r>
      <w:r w:rsidR="00D65E49" w:rsidRPr="00DA5C0C">
        <w:rPr>
          <w:color w:val="000000"/>
          <w:shd w:val="clear" w:color="auto" w:fill="FFFFFF"/>
        </w:rPr>
        <w:t xml:space="preserve">. </w:t>
      </w:r>
      <w:r w:rsidR="00D33821" w:rsidRPr="00DA5C0C">
        <w:t xml:space="preserve">Vsebina okoljevarstvenega dovoljenja je določena v </w:t>
      </w:r>
      <w:r w:rsidR="00D65E49" w:rsidRPr="00DA5C0C">
        <w:t>116. členu ZVO-2 in 24. členu Uredbe o vrsti dejavnosti in naprav, ki povzročajo industrijske emisije (Uradni list RS, št. 68/22).</w:t>
      </w:r>
    </w:p>
    <w:p w14:paraId="56C90671" w14:textId="246D3D16" w:rsidR="00D33821" w:rsidRDefault="00D33821" w:rsidP="00D33821">
      <w:pPr>
        <w:pStyle w:val="Telobesedila-zamik2"/>
        <w:keepNext/>
        <w:tabs>
          <w:tab w:val="num" w:pos="567"/>
        </w:tabs>
        <w:spacing w:after="0" w:line="260" w:lineRule="exact"/>
        <w:ind w:left="0"/>
        <w:jc w:val="both"/>
        <w:rPr>
          <w:rFonts w:ascii="Arial" w:hAnsi="Arial" w:cs="Arial"/>
          <w:sz w:val="20"/>
          <w:szCs w:val="20"/>
        </w:rPr>
      </w:pPr>
    </w:p>
    <w:p w14:paraId="0DCD295F" w14:textId="651C0533" w:rsidR="000B2E84" w:rsidRPr="000B2E84" w:rsidRDefault="000B2E84" w:rsidP="000B2E84">
      <w:pPr>
        <w:pStyle w:val="Telobesedila-zamik2"/>
        <w:keepNext/>
        <w:tabs>
          <w:tab w:val="num" w:pos="567"/>
        </w:tabs>
        <w:spacing w:after="0" w:line="260" w:lineRule="exact"/>
        <w:ind w:left="0"/>
        <w:jc w:val="both"/>
        <w:rPr>
          <w:rFonts w:ascii="Arial" w:hAnsi="Arial" w:cs="Arial"/>
          <w:sz w:val="20"/>
          <w:szCs w:val="20"/>
        </w:rPr>
      </w:pPr>
      <w:r w:rsidRPr="000B2E84">
        <w:rPr>
          <w:rFonts w:ascii="Arial" w:hAnsi="Arial" w:cs="Arial"/>
          <w:sz w:val="20"/>
          <w:szCs w:val="20"/>
        </w:rPr>
        <w:t>V skladu s prvim odstavkom 15. člena Uredbe o vrsti dejavnosti in naprav, ki povzročajo industrijske emisije se okoljevarstveno dovoljenje za napravo izda, če naprava obratuje v skladu s splošnimi zahtevami za obratovanje naprave iz zakona, ki ureja varstvo okolja, s to uredbo, zaključki o BAT in drugimi predpisi, ki urejajo okoljevarstvene zahteve za obratovanje naprave.</w:t>
      </w:r>
    </w:p>
    <w:p w14:paraId="43FDA254" w14:textId="13FCCF4F" w:rsidR="000B2E84" w:rsidRPr="000B2E84" w:rsidRDefault="000B2E84" w:rsidP="000B2E84">
      <w:pPr>
        <w:pStyle w:val="Telobesedila-zamik2"/>
        <w:keepNext/>
        <w:tabs>
          <w:tab w:val="num" w:pos="567"/>
        </w:tabs>
        <w:spacing w:after="0" w:line="260" w:lineRule="exact"/>
        <w:ind w:left="0"/>
        <w:jc w:val="both"/>
        <w:rPr>
          <w:rFonts w:ascii="Arial" w:hAnsi="Arial" w:cs="Arial"/>
          <w:sz w:val="20"/>
          <w:szCs w:val="20"/>
        </w:rPr>
      </w:pPr>
    </w:p>
    <w:p w14:paraId="1C08779F" w14:textId="276BBFFD" w:rsidR="000B2E84" w:rsidRPr="000B2E84" w:rsidRDefault="000B2E84" w:rsidP="00ED25F7">
      <w:pPr>
        <w:pStyle w:val="odstavek"/>
        <w:spacing w:before="0" w:beforeAutospacing="0" w:after="0" w:afterAutospacing="0"/>
        <w:jc w:val="both"/>
        <w:rPr>
          <w:rFonts w:ascii="Arial" w:hAnsi="Arial" w:cs="Arial"/>
          <w:sz w:val="20"/>
          <w:szCs w:val="20"/>
        </w:rPr>
      </w:pPr>
      <w:r w:rsidRPr="000B2E84">
        <w:rPr>
          <w:rFonts w:ascii="Arial" w:hAnsi="Arial" w:cs="Arial"/>
          <w:sz w:val="20"/>
          <w:szCs w:val="20"/>
        </w:rPr>
        <w:t xml:space="preserve">V skladu s 16. </w:t>
      </w:r>
      <w:r w:rsidR="00F840D2">
        <w:rPr>
          <w:rFonts w:ascii="Arial" w:hAnsi="Arial" w:cs="Arial"/>
          <w:sz w:val="20"/>
          <w:szCs w:val="20"/>
        </w:rPr>
        <w:t xml:space="preserve">členom </w:t>
      </w:r>
      <w:r w:rsidRPr="000B2E84">
        <w:rPr>
          <w:rFonts w:ascii="Arial" w:hAnsi="Arial" w:cs="Arial"/>
          <w:sz w:val="20"/>
          <w:szCs w:val="20"/>
        </w:rPr>
        <w:t>Uredbe o vrsti dejavnosti in naprav, ki povzročajo industrijske emisije se:</w:t>
      </w:r>
    </w:p>
    <w:p w14:paraId="553E0E8F" w14:textId="7ABAAF86" w:rsidR="000B2E84" w:rsidRPr="000B2E84" w:rsidRDefault="000B2E84" w:rsidP="00ED25F7">
      <w:pPr>
        <w:pStyle w:val="odstavek"/>
        <w:spacing w:before="0" w:beforeAutospacing="0" w:after="0" w:afterAutospacing="0"/>
        <w:jc w:val="both"/>
        <w:rPr>
          <w:rFonts w:ascii="Arial" w:hAnsi="Arial" w:cs="Arial"/>
          <w:sz w:val="20"/>
          <w:szCs w:val="20"/>
        </w:rPr>
      </w:pPr>
      <w:r w:rsidRPr="000B2E84">
        <w:rPr>
          <w:rFonts w:ascii="Arial" w:hAnsi="Arial" w:cs="Arial"/>
          <w:sz w:val="20"/>
          <w:szCs w:val="20"/>
        </w:rPr>
        <w:t>- za vprašanja o emisiji snovi in toplote pri odvajanju odpadne vode, ki niso urejena z zaključki o BAT, uporablja predpis, ki ureja emisije snovi in toplote pri odvajanju odpadnih voda v vode in javno kanalizacijo. Za vprašanja obratovalnega monitoringa odpadnih voda, ki niso urejena z zaključki o BAT, se uporablja predpis, ki ureja prve meritve in obratovalni monitoring odpadnih voda;</w:t>
      </w:r>
    </w:p>
    <w:p w14:paraId="48C1717F" w14:textId="53E14925" w:rsidR="000B2E84" w:rsidRPr="000B2E84" w:rsidRDefault="000B2E84" w:rsidP="00ED25F7">
      <w:pPr>
        <w:pStyle w:val="odstavek"/>
        <w:spacing w:before="0" w:beforeAutospacing="0" w:after="0" w:afterAutospacing="0"/>
        <w:jc w:val="both"/>
        <w:rPr>
          <w:rFonts w:ascii="Arial" w:hAnsi="Arial" w:cs="Arial"/>
          <w:sz w:val="20"/>
          <w:szCs w:val="20"/>
        </w:rPr>
      </w:pPr>
      <w:r w:rsidRPr="000B2E84">
        <w:rPr>
          <w:rFonts w:ascii="Arial" w:hAnsi="Arial" w:cs="Arial"/>
          <w:sz w:val="20"/>
          <w:szCs w:val="20"/>
        </w:rPr>
        <w:t>- za vprašanja o emisiji snovi v zrak, ki niso urejena z zaključki o BAT, uporablja predpis, ki ureja emisije snovi v zrak iz nepremičnih virov onesnaževanja. Za vprašanja obratovalnega monitoringa emisije snovi v zrak, ki niso urejena z zaključki o BAT, se uporablja predpis, ki ureja prve meritve in obratovalni monitoring emisije snovi v zrak iz nepremičnih virov onesnaževanja ter pogoje za njegovo izvajanje;</w:t>
      </w:r>
    </w:p>
    <w:p w14:paraId="402BDE0B" w14:textId="79FB73BD" w:rsidR="000B2E84" w:rsidRPr="000B2E84" w:rsidRDefault="000B2E84" w:rsidP="00ED25F7">
      <w:pPr>
        <w:pStyle w:val="odstavek"/>
        <w:spacing w:before="0" w:beforeAutospacing="0" w:after="0" w:afterAutospacing="0"/>
        <w:jc w:val="both"/>
        <w:rPr>
          <w:rFonts w:ascii="Arial" w:hAnsi="Arial" w:cs="Arial"/>
          <w:sz w:val="20"/>
          <w:szCs w:val="20"/>
        </w:rPr>
      </w:pPr>
      <w:r w:rsidRPr="000B2E84">
        <w:rPr>
          <w:rFonts w:ascii="Arial" w:hAnsi="Arial" w:cs="Arial"/>
          <w:sz w:val="20"/>
          <w:szCs w:val="20"/>
        </w:rPr>
        <w:t>- za vprašanja glede ravnanja z odpadki, ki niso urejena z zaključki o BAT, uporablja predpis, ki ureja odpadke;</w:t>
      </w:r>
    </w:p>
    <w:p w14:paraId="1277C5C4" w14:textId="77777777" w:rsidR="000B2E84" w:rsidRDefault="000B2E84" w:rsidP="000B2E84">
      <w:pPr>
        <w:pStyle w:val="odstavek"/>
        <w:spacing w:before="0" w:beforeAutospacing="0" w:after="0" w:afterAutospacing="0"/>
        <w:jc w:val="both"/>
        <w:rPr>
          <w:rFonts w:ascii="Arial" w:hAnsi="Arial" w:cs="Arial"/>
          <w:sz w:val="20"/>
          <w:szCs w:val="20"/>
        </w:rPr>
      </w:pPr>
      <w:r w:rsidRPr="000B2E84">
        <w:rPr>
          <w:rFonts w:ascii="Arial" w:hAnsi="Arial" w:cs="Arial"/>
          <w:sz w:val="20"/>
          <w:szCs w:val="20"/>
        </w:rPr>
        <w:t>- za vprašanja glede mejnih vrednosti kazalcev hrupa v okolju in druga vprašanja v povezavi z emisijo hrupa, ki niso urejena z zaključki o BAT, uporablja predpis, ki ureja mejne vrednosti kazalcev hrupa v okolju. Za vprašanja obratovalnega monitoringa za vire hrupa, ki niso urejena z zaključki o BAT, se uporablja predpis, ki ureja prvo ocenjevanje in obratovalni monitoring za vire hrupa ter pogoje za njegovo izvajanje;</w:t>
      </w:r>
    </w:p>
    <w:p w14:paraId="0C9B6C33" w14:textId="2214FD15" w:rsidR="000B2E84" w:rsidRDefault="000B2E84" w:rsidP="000B2E84">
      <w:pPr>
        <w:pStyle w:val="odstavek"/>
        <w:spacing w:before="0" w:beforeAutospacing="0" w:after="0" w:afterAutospacing="0"/>
        <w:jc w:val="both"/>
        <w:rPr>
          <w:rFonts w:ascii="Arial" w:hAnsi="Arial" w:cs="Arial"/>
          <w:sz w:val="20"/>
          <w:szCs w:val="20"/>
        </w:rPr>
      </w:pPr>
      <w:r w:rsidRPr="000B2E84">
        <w:rPr>
          <w:rFonts w:ascii="Arial" w:hAnsi="Arial" w:cs="Arial"/>
          <w:sz w:val="20"/>
          <w:szCs w:val="20"/>
        </w:rPr>
        <w:t>- za vprašanja obratovalnega monitoringa stanja tal ter podzemnih in površinskih voda, ki niso urejena z zaključki o BAT, se uporabljajo predpisi, ki urejajo obratovalni monitoring stanja tal, obratovalni monitoring stanja površinske vode in obratovalni monitoring stanja podzemne vode.</w:t>
      </w:r>
    </w:p>
    <w:p w14:paraId="1F009DAE" w14:textId="77777777" w:rsidR="000B2E84" w:rsidRPr="00DA5C0C" w:rsidRDefault="000B2E84" w:rsidP="00D33821">
      <w:pPr>
        <w:pStyle w:val="Telobesedila-zamik2"/>
        <w:keepNext/>
        <w:tabs>
          <w:tab w:val="num" w:pos="567"/>
        </w:tabs>
        <w:spacing w:after="0" w:line="260" w:lineRule="exact"/>
        <w:ind w:left="0"/>
        <w:jc w:val="both"/>
        <w:rPr>
          <w:rFonts w:ascii="Arial" w:hAnsi="Arial" w:cs="Arial"/>
          <w:sz w:val="20"/>
          <w:szCs w:val="20"/>
        </w:rPr>
      </w:pPr>
    </w:p>
    <w:p w14:paraId="7908F217" w14:textId="77777777" w:rsidR="00D33821" w:rsidRPr="00DA5C0C" w:rsidRDefault="00D33821" w:rsidP="00D33821">
      <w:pPr>
        <w:keepNext/>
        <w:jc w:val="both"/>
        <w:rPr>
          <w:rFonts w:eastAsia="Arial Unicode MS" w:cs="Arial"/>
          <w:b/>
          <w:strike/>
          <w:szCs w:val="20"/>
          <w:lang w:val="sl-SI"/>
        </w:rPr>
      </w:pPr>
      <w:r w:rsidRPr="00DA5C0C">
        <w:rPr>
          <w:rFonts w:eastAsia="Arial Unicode MS" w:cs="Arial"/>
          <w:b/>
          <w:szCs w:val="20"/>
          <w:lang w:val="sl-SI"/>
        </w:rPr>
        <w:t>3.  Ugotovljeno dejansko stanje in dokazi, na katere je oprto</w:t>
      </w:r>
    </w:p>
    <w:p w14:paraId="673C62C6" w14:textId="77777777" w:rsidR="00D33821" w:rsidRPr="00DA5C0C" w:rsidRDefault="00D33821" w:rsidP="00D33821">
      <w:pPr>
        <w:keepNext/>
        <w:ind w:left="360" w:hanging="360"/>
        <w:jc w:val="both"/>
        <w:rPr>
          <w:rFonts w:cs="Arial"/>
          <w:b/>
          <w:szCs w:val="20"/>
          <w:lang w:val="sl-SI"/>
        </w:rPr>
      </w:pPr>
      <w:r w:rsidRPr="00DA5C0C">
        <w:rPr>
          <w:rFonts w:cs="Arial"/>
          <w:b/>
          <w:szCs w:val="20"/>
          <w:lang w:val="sl-SI"/>
        </w:rPr>
        <w:t>3.1 Vloga in dopolnitve vloge</w:t>
      </w:r>
    </w:p>
    <w:p w14:paraId="07183BD5" w14:textId="279FFE7F" w:rsidR="0072450E" w:rsidRPr="00DA5C0C" w:rsidRDefault="00D33821" w:rsidP="00D33821">
      <w:pPr>
        <w:keepNext/>
        <w:jc w:val="both"/>
        <w:rPr>
          <w:rFonts w:cs="Arial"/>
          <w:szCs w:val="20"/>
          <w:lang w:val="sl-SI"/>
        </w:rPr>
      </w:pPr>
      <w:r w:rsidRPr="00DA5C0C">
        <w:rPr>
          <w:rFonts w:cs="Arial"/>
          <w:szCs w:val="20"/>
          <w:lang w:val="sl-SI"/>
        </w:rPr>
        <w:t>Ministrstvo je v postopku odločalo na podlagi vloge in dopolnitev te vloge (v nadaljevanju: vloga) s prilogami, in sicer:</w:t>
      </w:r>
    </w:p>
    <w:p w14:paraId="186F9F91" w14:textId="680EAF03"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A112 pooblastilo</w:t>
      </w:r>
    </w:p>
    <w:p w14:paraId="0D4945C3"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A32-1 lokacija naprave z okolico-apr22</w:t>
      </w:r>
    </w:p>
    <w:p w14:paraId="4F05F346"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A32-2 lokacija naprave na DOF z okolico-apr22</w:t>
      </w:r>
    </w:p>
    <w:p w14:paraId="3252AF6E"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A32-3 lokacija naprave na ZK-apr22</w:t>
      </w:r>
    </w:p>
    <w:p w14:paraId="2920D120"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A32-4 namenska raba prostora-apr22</w:t>
      </w:r>
    </w:p>
    <w:p w14:paraId="6B037B02"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A32-5 dejanska raba prostora-apr22</w:t>
      </w:r>
    </w:p>
    <w:p w14:paraId="7F92F961"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A32-6 komunalna oprema-apr22</w:t>
      </w:r>
    </w:p>
    <w:p w14:paraId="4475EF9B"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A32-7 shematski prikaz objektov, utrjenih in zelenih površin-apr22</w:t>
      </w:r>
    </w:p>
    <w:p w14:paraId="7B75E067"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A32-8 dostopi in transportne poti-apr22</w:t>
      </w:r>
    </w:p>
    <w:p w14:paraId="742EBA1D"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A33-1 shematski prikaz postavitve tehnoloških enot-jun22</w:t>
      </w:r>
    </w:p>
    <w:p w14:paraId="3FA6DD8D"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A33-2 shematski prikaz proizvodnega procesa predobdelave-jun22</w:t>
      </w:r>
    </w:p>
    <w:p w14:paraId="7F8E3D2A"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A33-3 shematski prikaz proizvodnega procesa nanosa zaščite-jun22</w:t>
      </w:r>
    </w:p>
    <w:p w14:paraId="0ECD7763"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A34-1 shematski prikaz skladišč in rezervoarjev-jun22</w:t>
      </w:r>
    </w:p>
    <w:p w14:paraId="7B69BFA4"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A34-2 shematski prikaz transportnih poti ZNS-jun22</w:t>
      </w:r>
    </w:p>
    <w:p w14:paraId="22E9FD00"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A34-3 shematski prikaz pozicije linije, skladiščenja ZNS in pozicij uporabe ZNS-apr22</w:t>
      </w:r>
    </w:p>
    <w:p w14:paraId="059BBDBF"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A34-4 shematski prikaz pozicije linije, skladiščenja ZNS in pozicij uporabe ZNS v prerezu-apr22</w:t>
      </w:r>
    </w:p>
    <w:p w14:paraId="42CB0C92"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A35-1 shematski prikaz delovanja hladilnega sistema-jun22</w:t>
      </w:r>
    </w:p>
    <w:p w14:paraId="02AE221F"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A35-2 shematski prikaz delovanja kotlovnice-jun22</w:t>
      </w:r>
    </w:p>
    <w:p w14:paraId="6D5FB402"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A41-1 shema izpustov emisij v zrak in merilnimi mesti-jun22</w:t>
      </w:r>
    </w:p>
    <w:p w14:paraId="0B89AC24"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A41-2 predlog programa prvih meritev emisij snovi v zrak</w:t>
      </w:r>
    </w:p>
    <w:p w14:paraId="3B9D8B6A"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A42-1 shema potekov odpadnih vod z označenimi odtoki, iztoki in merilnimi mesti-apr22</w:t>
      </w:r>
    </w:p>
    <w:p w14:paraId="25FA2D0A"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A42-2 mnenje upravljavca javne kanalizacije in komunalne čistilne naprave</w:t>
      </w:r>
    </w:p>
    <w:p w14:paraId="099E8FB5"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A42-3 predlog programa monitoringa odpadnih voda</w:t>
      </w:r>
    </w:p>
    <w:p w14:paraId="22FBD9A3"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A43-1 ocena obremenjenosti okolja s hrupom</w:t>
      </w:r>
    </w:p>
    <w:p w14:paraId="32D9159C"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A43-2 program prvih meritev in obratovalnega monitoringa za vire hrupa</w:t>
      </w:r>
    </w:p>
    <w:p w14:paraId="4D1EE1E1"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A53 elaborat o določitvi vplivnega območja</w:t>
      </w:r>
    </w:p>
    <w:p w14:paraId="34CC5745"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A54-1 izhodiščno poročilo s prilogami</w:t>
      </w:r>
    </w:p>
    <w:p w14:paraId="1E3CC670"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lastRenderedPageBreak/>
        <w:t>- A54-2 program monitoringa podzemnih vod</w:t>
      </w:r>
    </w:p>
    <w:p w14:paraId="1C957E65"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A54-3 program monitoringa za tla</w:t>
      </w:r>
    </w:p>
    <w:p w14:paraId="2E1EBC03"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A61-1 kopija gradbenega dovoljenja</w:t>
      </w:r>
    </w:p>
    <w:p w14:paraId="6C1F9854"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A61-2 potrdilo o plačilu upravne takse</w:t>
      </w:r>
    </w:p>
    <w:p w14:paraId="1323B52C"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w:t>
      </w:r>
      <w:r w:rsidRPr="00DA5C0C">
        <w:rPr>
          <w:rFonts w:cs="Arial"/>
          <w:szCs w:val="20"/>
          <w:lang w:val="sl-SI"/>
        </w:rPr>
        <w:t xml:space="preserve"> </w:t>
      </w:r>
      <w:r w:rsidRPr="00DA5C0C">
        <w:rPr>
          <w:rFonts w:cs="Arial"/>
          <w:color w:val="000000"/>
          <w:szCs w:val="20"/>
          <w:lang w:val="sl-SI"/>
        </w:rPr>
        <w:t>T31-1 Seznam stavb</w:t>
      </w:r>
    </w:p>
    <w:p w14:paraId="5BEA06C4"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T31-2 Seznam tehnoloških enot</w:t>
      </w:r>
    </w:p>
    <w:p w14:paraId="3C12665E"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T33-1 Nepremični motorji z notranjim zgorevanjem</w:t>
      </w:r>
    </w:p>
    <w:p w14:paraId="28EE03D5"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T34-1 Skladišče rezervoarjev</w:t>
      </w:r>
    </w:p>
    <w:p w14:paraId="4E15DA7E"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T34-2 Regalna in druga skladišča</w:t>
      </w:r>
    </w:p>
    <w:p w14:paraId="376C04FE"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T34-5 Druga skladišča odpadkov</w:t>
      </w:r>
    </w:p>
    <w:p w14:paraId="4608495B"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T35-1 Hladilni sistemi</w:t>
      </w:r>
    </w:p>
    <w:p w14:paraId="46F31408"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T35-2 Srednje kurilne naprave</w:t>
      </w:r>
    </w:p>
    <w:p w14:paraId="765446ED"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T41-1 Odvodniki</w:t>
      </w:r>
    </w:p>
    <w:p w14:paraId="1A31F201"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T41-2 Povezava odvodnik / tehnologija /predpis</w:t>
      </w:r>
    </w:p>
    <w:p w14:paraId="091DC63E"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T41-3 Masni pretoki snovi v zrak</w:t>
      </w:r>
    </w:p>
    <w:p w14:paraId="564ADCA3"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T42-1 Iztoki in odtoki odpadnih vod</w:t>
      </w:r>
    </w:p>
    <w:p w14:paraId="10FF4830"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T42-2 Izvor odpadnih vod, uporabljeni materiali in tehnike čiščenja</w:t>
      </w:r>
    </w:p>
    <w:p w14:paraId="2C810D4A"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T42-3 Vodna bilanca</w:t>
      </w:r>
    </w:p>
    <w:p w14:paraId="6DE79E08"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w:t>
      </w:r>
      <w:r w:rsidRPr="00DA5C0C">
        <w:rPr>
          <w:rFonts w:cs="Arial"/>
          <w:szCs w:val="20"/>
          <w:lang w:val="sl-SI"/>
        </w:rPr>
        <w:t xml:space="preserve"> </w:t>
      </w:r>
      <w:r w:rsidRPr="00DA5C0C">
        <w:rPr>
          <w:rFonts w:cs="Arial"/>
          <w:color w:val="000000"/>
          <w:szCs w:val="20"/>
          <w:lang w:val="sl-SI"/>
        </w:rPr>
        <w:t>P13 Poljuden povzetek vloge</w:t>
      </w:r>
    </w:p>
    <w:p w14:paraId="69A6840D"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P2 Skladnost obratovanja IED naprave z najboljšimi razpoložljivimi tehnikami</w:t>
      </w:r>
    </w:p>
    <w:p w14:paraId="3424DD56"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P33 Tehnologija proizvodnje</w:t>
      </w:r>
    </w:p>
    <w:p w14:paraId="054BF454"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P34 Skladiščenje, raba surovin in energentov</w:t>
      </w:r>
    </w:p>
    <w:p w14:paraId="4DE8E3F3"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P35 Hladilni sistemi, priprava vode in kotlovnice</w:t>
      </w:r>
    </w:p>
    <w:p w14:paraId="7A7DCC46"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P41 Emisije v zrak</w:t>
      </w:r>
    </w:p>
    <w:p w14:paraId="471281F4"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P42 Skladišče rezervoarjev z odpadki</w:t>
      </w:r>
    </w:p>
    <w:p w14:paraId="2C105678"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P43 Druga skladišča odpadkov</w:t>
      </w:r>
    </w:p>
    <w:p w14:paraId="09D1F17E"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P44 Seznam materialov brez predhodnega skladiščenja</w:t>
      </w:r>
    </w:p>
    <w:p w14:paraId="562A3594"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P45 Hladilni sistemi</w:t>
      </w:r>
    </w:p>
    <w:p w14:paraId="2C56618F" w14:textId="77777777" w:rsidR="0072450E" w:rsidRPr="00DA5C0C" w:rsidRDefault="0072450E" w:rsidP="0072450E">
      <w:pPr>
        <w:spacing w:line="240" w:lineRule="auto"/>
        <w:jc w:val="both"/>
        <w:rPr>
          <w:rFonts w:cs="Arial"/>
          <w:color w:val="000000"/>
          <w:szCs w:val="20"/>
          <w:lang w:val="sl-SI"/>
        </w:rPr>
      </w:pPr>
      <w:r w:rsidRPr="00DA5C0C">
        <w:rPr>
          <w:rFonts w:cs="Arial"/>
          <w:color w:val="000000"/>
          <w:szCs w:val="20"/>
          <w:lang w:val="sl-SI"/>
        </w:rPr>
        <w:t>- P51 Srednje kurilne naprave</w:t>
      </w:r>
    </w:p>
    <w:p w14:paraId="42035499" w14:textId="77777777" w:rsidR="004C2386" w:rsidRPr="00DA5C0C" w:rsidRDefault="0072450E" w:rsidP="004C2386">
      <w:pPr>
        <w:spacing w:line="240" w:lineRule="auto"/>
        <w:jc w:val="both"/>
        <w:rPr>
          <w:rFonts w:cs="Arial"/>
          <w:color w:val="000000"/>
          <w:szCs w:val="20"/>
          <w:lang w:val="sl-SI"/>
        </w:rPr>
      </w:pPr>
      <w:r w:rsidRPr="00DA5C0C">
        <w:rPr>
          <w:rFonts w:cs="Arial"/>
          <w:color w:val="000000"/>
          <w:szCs w:val="20"/>
          <w:lang w:val="sl-SI"/>
        </w:rPr>
        <w:t>- P52 Odvodniki</w:t>
      </w:r>
    </w:p>
    <w:p w14:paraId="3D163698" w14:textId="77777777" w:rsidR="004C2386" w:rsidRPr="00DA5C0C" w:rsidRDefault="004C2386" w:rsidP="004C2386">
      <w:pPr>
        <w:spacing w:line="240" w:lineRule="auto"/>
        <w:jc w:val="both"/>
        <w:rPr>
          <w:rFonts w:cs="Arial"/>
          <w:color w:val="000000"/>
          <w:szCs w:val="20"/>
          <w:lang w:val="sl-SI"/>
        </w:rPr>
      </w:pPr>
    </w:p>
    <w:p w14:paraId="7547E86F"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Dopolnitev z dne 9. 12. 2022, ki vsebuje:</w:t>
      </w:r>
    </w:p>
    <w:p w14:paraId="43D01378"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-Dopis z dne 8.12.2022,</w:t>
      </w:r>
    </w:p>
    <w:p w14:paraId="20E57551"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-Obrazec IED vloge z dne 8.12.2022 s prilogami,</w:t>
      </w:r>
    </w:p>
    <w:p w14:paraId="1593445D"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-TDS Vezivo CR693,</w:t>
      </w:r>
    </w:p>
    <w:p w14:paraId="6776BF59"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-VL Vezivo CR693A,</w:t>
      </w:r>
    </w:p>
    <w:p w14:paraId="395320C5"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-2 TDS Pigment Pasta CP458A,</w:t>
      </w:r>
    </w:p>
    <w:p w14:paraId="5DFE8C1E"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-VL Pigment Pasta CP458A-H8,</w:t>
      </w:r>
    </w:p>
    <w:p w14:paraId="14FED27E"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-3 TDS Metoksipropanol CA141E,</w:t>
      </w:r>
    </w:p>
    <w:p w14:paraId="0520D17C"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-3 VL Metoksipropanol CA141E-P5,</w:t>
      </w:r>
    </w:p>
    <w:p w14:paraId="32A3D4D7"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-4 TDS Butilglikol,</w:t>
      </w:r>
    </w:p>
    <w:p w14:paraId="2F6A2F95"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-4 VL Butilglikol,</w:t>
      </w:r>
    </w:p>
    <w:p w14:paraId="3341070E"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-5 Pfinder AP14-15,</w:t>
      </w:r>
    </w:p>
    <w:p w14:paraId="04B3B542"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-6 Primasol MA1,</w:t>
      </w:r>
    </w:p>
    <w:p w14:paraId="38551888"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-A41-3 Predlog programa prvih meritev snovi v zrak,</w:t>
      </w:r>
    </w:p>
    <w:p w14:paraId="6DB0B520"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-P13-dec22 Poljuden povzetek vloge,</w:t>
      </w:r>
    </w:p>
    <w:p w14:paraId="7868421E"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-P20-dec22 Skladnost obratovanja IED naprave z najboljšimi razpoložljivimi tehnikami,</w:t>
      </w:r>
    </w:p>
    <w:p w14:paraId="075DB1D2"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-P33-dec22 Tehnologija proizvodnje,</w:t>
      </w:r>
    </w:p>
    <w:p w14:paraId="732C2A04"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-P34-dec22 Skladiščenje, raba surovin in energentov,</w:t>
      </w:r>
    </w:p>
    <w:p w14:paraId="65879AF9"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-P35-dec22 Hladilni sistemi, priprava vode in kotlovnice,</w:t>
      </w:r>
    </w:p>
    <w:p w14:paraId="23925287"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-P41-dec22 Emisije v zrak,</w:t>
      </w:r>
    </w:p>
    <w:p w14:paraId="55F52B19"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-P42-dec22 Skladišče rezervoarjev z odpadki,</w:t>
      </w:r>
    </w:p>
    <w:p w14:paraId="1FB7541B"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-P44-dec22 Seznam materialov brez predhodnega skladiščenja,</w:t>
      </w:r>
    </w:p>
    <w:p w14:paraId="0DA451BD"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-P45-dec22 Hladilni sistemi,</w:t>
      </w:r>
    </w:p>
    <w:p w14:paraId="19E88F0C"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-P52-dec22 Odvodniki,</w:t>
      </w:r>
    </w:p>
    <w:p w14:paraId="184E1EBD"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-P61-dec22 Druga dejstva,</w:t>
      </w:r>
    </w:p>
    <w:p w14:paraId="104B2F73"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-T31-dec22 Seznam stavb in seznam tehnoloških enot,</w:t>
      </w:r>
    </w:p>
    <w:p w14:paraId="3213EE55"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-T33-dec22 Nepremični motorji z notranjim zgorevanjem,</w:t>
      </w:r>
    </w:p>
    <w:p w14:paraId="7E4A6165"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-T34-dec22 Skladišča,</w:t>
      </w:r>
    </w:p>
    <w:p w14:paraId="6B3C5BEE"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t>-T35-dec22 Hladilni sistemi,</w:t>
      </w:r>
    </w:p>
    <w:p w14:paraId="517E687E" w14:textId="77777777" w:rsidR="004C2386" w:rsidRPr="00DA5C0C" w:rsidRDefault="00A15EEE" w:rsidP="004C2386">
      <w:pPr>
        <w:spacing w:line="240" w:lineRule="auto"/>
        <w:jc w:val="both"/>
        <w:rPr>
          <w:rFonts w:cs="Arial"/>
          <w:color w:val="000000"/>
          <w:szCs w:val="20"/>
          <w:lang w:val="sl-SI"/>
        </w:rPr>
      </w:pPr>
      <w:r w:rsidRPr="00DA5C0C">
        <w:rPr>
          <w:rFonts w:cs="Arial"/>
          <w:szCs w:val="20"/>
          <w:lang w:val="sl-SI"/>
        </w:rPr>
        <w:lastRenderedPageBreak/>
        <w:t>-T41-dec22 Odvodniki,</w:t>
      </w:r>
    </w:p>
    <w:p w14:paraId="6C6E0B1C" w14:textId="77777777" w:rsidR="0027355D" w:rsidRPr="00DA5C0C" w:rsidRDefault="00A15EEE" w:rsidP="0027355D">
      <w:pPr>
        <w:spacing w:line="240" w:lineRule="auto"/>
        <w:jc w:val="both"/>
        <w:rPr>
          <w:rFonts w:cs="Arial"/>
          <w:color w:val="000000"/>
          <w:szCs w:val="20"/>
          <w:lang w:val="sl-SI"/>
        </w:rPr>
      </w:pPr>
      <w:r w:rsidRPr="00DA5C0C">
        <w:rPr>
          <w:rFonts w:cs="Arial"/>
          <w:szCs w:val="20"/>
          <w:lang w:val="sl-SI"/>
        </w:rPr>
        <w:t>-T42-dec22 Iztoki in odtoki odpadnih vod.</w:t>
      </w:r>
    </w:p>
    <w:p w14:paraId="108321B3" w14:textId="77777777" w:rsidR="0027355D" w:rsidRPr="00DA5C0C" w:rsidRDefault="0027355D" w:rsidP="0027355D">
      <w:pPr>
        <w:spacing w:line="240" w:lineRule="auto"/>
        <w:jc w:val="both"/>
        <w:rPr>
          <w:rFonts w:cs="Arial"/>
          <w:color w:val="000000"/>
          <w:szCs w:val="20"/>
          <w:lang w:val="sl-SI"/>
        </w:rPr>
      </w:pPr>
    </w:p>
    <w:p w14:paraId="6412EAC3" w14:textId="77777777" w:rsidR="0027355D" w:rsidRPr="00DA5C0C" w:rsidRDefault="00780F64" w:rsidP="0027355D">
      <w:pPr>
        <w:spacing w:line="240" w:lineRule="auto"/>
        <w:jc w:val="both"/>
        <w:rPr>
          <w:rFonts w:cs="Arial"/>
          <w:color w:val="000000"/>
          <w:szCs w:val="20"/>
          <w:lang w:val="sl-SI"/>
        </w:rPr>
      </w:pPr>
      <w:r w:rsidRPr="00DA5C0C">
        <w:rPr>
          <w:rFonts w:cs="Arial"/>
          <w:szCs w:val="20"/>
          <w:lang w:val="sl-SI"/>
        </w:rPr>
        <w:t>Dopolnitev z dne 27. 3. 2023, ki vsebuje:</w:t>
      </w:r>
    </w:p>
    <w:p w14:paraId="12471582" w14:textId="77777777" w:rsidR="0027355D" w:rsidRPr="00DA5C0C" w:rsidRDefault="00780F64" w:rsidP="0027355D">
      <w:pPr>
        <w:spacing w:line="240" w:lineRule="auto"/>
        <w:jc w:val="both"/>
        <w:rPr>
          <w:rFonts w:cs="Arial"/>
          <w:color w:val="000000"/>
          <w:szCs w:val="20"/>
          <w:lang w:val="sl-SI"/>
        </w:rPr>
      </w:pPr>
      <w:r w:rsidRPr="00DA5C0C">
        <w:rPr>
          <w:rFonts w:cs="Arial"/>
          <w:szCs w:val="20"/>
          <w:lang w:val="sl-SI"/>
        </w:rPr>
        <w:t>- dopis z dne 27. 3. 2023,</w:t>
      </w:r>
    </w:p>
    <w:p w14:paraId="18A83E2B" w14:textId="77777777" w:rsidR="0027355D" w:rsidRPr="00DA5C0C" w:rsidRDefault="00780F64" w:rsidP="0027355D">
      <w:pPr>
        <w:spacing w:line="240" w:lineRule="auto"/>
        <w:jc w:val="both"/>
        <w:rPr>
          <w:rFonts w:cs="Arial"/>
          <w:color w:val="000000"/>
          <w:szCs w:val="20"/>
          <w:lang w:val="sl-SI"/>
        </w:rPr>
      </w:pPr>
      <w:r w:rsidRPr="00DA5C0C">
        <w:rPr>
          <w:rFonts w:cs="Arial"/>
          <w:szCs w:val="20"/>
          <w:lang w:val="sl-SI"/>
        </w:rPr>
        <w:t>- Odgovor na poziv k predložitvi dokazov z dne 26. 3. 2023,</w:t>
      </w:r>
    </w:p>
    <w:p w14:paraId="45464838" w14:textId="5DCEDF97" w:rsidR="0027355D" w:rsidRPr="00DA5C0C" w:rsidRDefault="00780F64" w:rsidP="0027355D">
      <w:pPr>
        <w:spacing w:line="240" w:lineRule="auto"/>
        <w:jc w:val="both"/>
        <w:rPr>
          <w:rFonts w:cs="Arial"/>
          <w:color w:val="000000"/>
          <w:szCs w:val="20"/>
          <w:lang w:val="sl-SI"/>
        </w:rPr>
      </w:pPr>
      <w:r w:rsidRPr="00DA5C0C">
        <w:rPr>
          <w:rFonts w:cs="Arial"/>
          <w:szCs w:val="20"/>
          <w:lang w:val="sl-SI"/>
        </w:rPr>
        <w:t>- Izhodiščno poročilo za TPV Automotive tovarna Brezina, št. 2820-21/88314-22/1-1, dne 8. 7. 2022, dopolnitev 23. 3. 2023.</w:t>
      </w:r>
    </w:p>
    <w:p w14:paraId="408AD455" w14:textId="77777777" w:rsidR="0027355D" w:rsidRPr="00DA5C0C" w:rsidRDefault="00780F64" w:rsidP="0027355D">
      <w:pPr>
        <w:spacing w:line="240" w:lineRule="auto"/>
        <w:jc w:val="both"/>
        <w:rPr>
          <w:rFonts w:cs="Arial"/>
          <w:color w:val="000000"/>
          <w:szCs w:val="20"/>
          <w:lang w:val="sl-SI"/>
        </w:rPr>
      </w:pPr>
      <w:r w:rsidRPr="00DA5C0C">
        <w:rPr>
          <w:rFonts w:cs="Arial"/>
          <w:szCs w:val="20"/>
          <w:lang w:val="sl-SI"/>
        </w:rPr>
        <w:t>- Predlog programa obratovalnega monitoringa stanja tal za IED napravo TPV Automotive tovarna Brezina, š</w:t>
      </w:r>
      <w:r w:rsidRPr="00DA5C0C">
        <w:rPr>
          <w:lang w:val="sl-SI"/>
        </w:rPr>
        <w:t>t. dokumenta: 2820-21/88314-22/3-1, dne 27. 3. 2023 – 1. dopolnitev,</w:t>
      </w:r>
    </w:p>
    <w:p w14:paraId="65B2F205" w14:textId="77777777" w:rsidR="0027355D" w:rsidRPr="00DA5C0C" w:rsidRDefault="00780F64" w:rsidP="0027355D">
      <w:pPr>
        <w:spacing w:line="240" w:lineRule="auto"/>
        <w:jc w:val="both"/>
        <w:rPr>
          <w:rFonts w:cs="Arial"/>
          <w:color w:val="000000"/>
          <w:szCs w:val="20"/>
          <w:lang w:val="sl-SI"/>
        </w:rPr>
      </w:pPr>
      <w:r w:rsidRPr="00DA5C0C">
        <w:rPr>
          <w:lang w:val="sl-SI"/>
        </w:rPr>
        <w:t xml:space="preserve"> </w:t>
      </w:r>
      <w:r w:rsidRPr="00DA5C0C">
        <w:rPr>
          <w:rFonts w:cs="Arial"/>
          <w:szCs w:val="20"/>
          <w:lang w:val="sl-SI"/>
        </w:rPr>
        <w:t xml:space="preserve">- </w:t>
      </w:r>
      <w:r w:rsidR="00E505AA" w:rsidRPr="00DA5C0C">
        <w:rPr>
          <w:lang w:val="sl-SI"/>
        </w:rPr>
        <w:t xml:space="preserve">Predlog programa obratovalnega monitoringa stanja podzemne vode za IED napravo </w:t>
      </w:r>
      <w:r w:rsidRPr="00DA5C0C">
        <w:rPr>
          <w:lang w:val="sl-SI"/>
        </w:rPr>
        <w:t>TPV Automotive, Tovarna Brezina</w:t>
      </w:r>
      <w:r w:rsidR="00E505AA" w:rsidRPr="00DA5C0C">
        <w:rPr>
          <w:lang w:val="sl-SI"/>
        </w:rPr>
        <w:t>, št. dokumenta.: 2820-21/88314-22/2-1, dne 27. 3. 2023 – 1. Dopolnitev,</w:t>
      </w:r>
    </w:p>
    <w:p w14:paraId="24228C2E" w14:textId="77777777" w:rsidR="0027355D" w:rsidRPr="00DA5C0C" w:rsidRDefault="00E505AA" w:rsidP="0027355D">
      <w:pPr>
        <w:spacing w:line="240" w:lineRule="auto"/>
        <w:jc w:val="both"/>
        <w:rPr>
          <w:rFonts w:cs="Arial"/>
          <w:color w:val="000000"/>
          <w:szCs w:val="20"/>
          <w:lang w:val="sl-SI"/>
        </w:rPr>
      </w:pPr>
      <w:r w:rsidRPr="00DA5C0C">
        <w:rPr>
          <w:lang w:val="sl-SI"/>
        </w:rPr>
        <w:t xml:space="preserve">- Poročilo o izvedeni nalogi Komunala Brežice, d.o.o. - spremljanje zdravstvene ustreznosti pitne vode, št. 2300-22/19678-22/125927 z dne 15. 12. 2022, </w:t>
      </w:r>
    </w:p>
    <w:p w14:paraId="6FF11F40" w14:textId="77777777" w:rsidR="0027355D" w:rsidRPr="00DA5C0C" w:rsidRDefault="00E505AA" w:rsidP="0027355D">
      <w:pPr>
        <w:spacing w:line="240" w:lineRule="auto"/>
        <w:jc w:val="both"/>
        <w:rPr>
          <w:rFonts w:cs="Arial"/>
          <w:color w:val="000000"/>
          <w:szCs w:val="20"/>
          <w:lang w:val="sl-SI"/>
        </w:rPr>
      </w:pPr>
      <w:r w:rsidRPr="00DA5C0C">
        <w:rPr>
          <w:lang w:val="sl-SI"/>
        </w:rPr>
        <w:t>- Poročilo o izvedeni nalogi Komunala Brežice, d.o.o. - spremljanje zdravstvene ustreznosti pitne vode, št. 2300-22/19678-22/112513 z dne 14. 11. 2022,</w:t>
      </w:r>
    </w:p>
    <w:p w14:paraId="5FEF5C58" w14:textId="77777777" w:rsidR="0027355D" w:rsidRPr="00DA5C0C" w:rsidRDefault="00E505AA" w:rsidP="0027355D">
      <w:pPr>
        <w:spacing w:line="240" w:lineRule="auto"/>
        <w:jc w:val="both"/>
        <w:rPr>
          <w:rFonts w:cs="Arial"/>
          <w:color w:val="000000"/>
          <w:szCs w:val="20"/>
          <w:lang w:val="sl-SI"/>
        </w:rPr>
      </w:pPr>
      <w:r w:rsidRPr="00DA5C0C">
        <w:rPr>
          <w:lang w:val="sl-SI"/>
        </w:rPr>
        <w:t xml:space="preserve">- Poročilo o izvedeni nalogi Komunala Brežice, d.o.o. - spremljanje zdravstvene ustreznosti pitne vode, št. </w:t>
      </w:r>
      <w:r w:rsidRPr="00DA5C0C">
        <w:rPr>
          <w:rFonts w:cs="Arial"/>
          <w:szCs w:val="20"/>
          <w:shd w:val="clear" w:color="auto" w:fill="FFFFFF"/>
          <w:lang w:val="sl-SI"/>
        </w:rPr>
        <w:t>2300-22/19678-22/99884 z dne 11. 12. 2022,</w:t>
      </w:r>
    </w:p>
    <w:p w14:paraId="3542024F" w14:textId="77777777" w:rsidR="0027355D" w:rsidRPr="00DA5C0C" w:rsidRDefault="00E505AA"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Poročilo o izvedeni nalogi Komunala Brežice, d.o.o. - spremljanje zdravstvene ustreznosti pitne vode, št. 2300-22/19678-22/89031 z dne 13. 9. 2022,</w:t>
      </w:r>
    </w:p>
    <w:p w14:paraId="122FC07F" w14:textId="77777777" w:rsidR="0027355D" w:rsidRPr="00DA5C0C" w:rsidRDefault="00E505AA" w:rsidP="0027355D">
      <w:pPr>
        <w:spacing w:line="240" w:lineRule="auto"/>
        <w:jc w:val="both"/>
        <w:rPr>
          <w:rFonts w:cs="Arial"/>
          <w:color w:val="000000"/>
          <w:szCs w:val="20"/>
          <w:lang w:val="sl-SI"/>
        </w:rPr>
      </w:pPr>
      <w:r w:rsidRPr="00DA5C0C">
        <w:rPr>
          <w:lang w:val="sl-SI"/>
        </w:rPr>
        <w:t xml:space="preserve">- Poročilo o izvedeni nalogi Komunala Brežice, d.o.o. - spremljanje zdravstvene ustreznosti pitne vode št. </w:t>
      </w:r>
      <w:r w:rsidRPr="00DA5C0C">
        <w:rPr>
          <w:rFonts w:cs="Arial"/>
          <w:szCs w:val="20"/>
          <w:shd w:val="clear" w:color="auto" w:fill="FFFFFF"/>
          <w:lang w:val="sl-SI"/>
        </w:rPr>
        <w:t>2300-22/19678-22/77491 z dne 10. 8. 2022,</w:t>
      </w:r>
    </w:p>
    <w:p w14:paraId="50FDB2AB" w14:textId="77777777" w:rsidR="0027355D" w:rsidRPr="00DA5C0C" w:rsidRDefault="00E505AA"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Poročilo o izvedeni nalogi Komunala Brežice, d.o.o. - spremljanje zdravstvene ustreznosti pitne</w:t>
      </w:r>
      <w:r w:rsidR="0027355D" w:rsidRPr="00DA5C0C">
        <w:rPr>
          <w:rFonts w:cs="Arial"/>
          <w:color w:val="000000"/>
          <w:szCs w:val="20"/>
          <w:lang w:val="sl-SI"/>
        </w:rPr>
        <w:t xml:space="preserve"> </w:t>
      </w:r>
      <w:r w:rsidRPr="00DA5C0C">
        <w:rPr>
          <w:lang w:val="sl-SI"/>
        </w:rPr>
        <w:t xml:space="preserve">vode št. </w:t>
      </w:r>
      <w:r w:rsidRPr="00DA5C0C">
        <w:rPr>
          <w:rFonts w:cs="Arial"/>
          <w:szCs w:val="20"/>
          <w:shd w:val="clear" w:color="auto" w:fill="FFFFFF"/>
          <w:lang w:val="sl-SI"/>
        </w:rPr>
        <w:t>2300-22/19678-22/66802 z dne 12. 7. 2022,</w:t>
      </w:r>
    </w:p>
    <w:p w14:paraId="27E71581" w14:textId="77777777" w:rsidR="0027355D" w:rsidRPr="00DA5C0C" w:rsidRDefault="00E505AA"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 xml:space="preserve">Poročilo o izvedeni nalogi Komunala Brežice, d.o.o. - spremljanje zdravstvene ustreznosti pitne vode št. </w:t>
      </w:r>
      <w:r w:rsidRPr="00DA5C0C">
        <w:rPr>
          <w:rFonts w:cs="Arial"/>
          <w:szCs w:val="20"/>
          <w:shd w:val="clear" w:color="auto" w:fill="FFFFFF"/>
          <w:lang w:val="sl-SI"/>
        </w:rPr>
        <w:t>2300-22/19678-22/56591 z dne 14. 6. 2022,</w:t>
      </w:r>
    </w:p>
    <w:p w14:paraId="7C00787C" w14:textId="77777777" w:rsidR="0027355D" w:rsidRPr="00DA5C0C" w:rsidRDefault="00E505AA"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Poročilo o izvedeni nalogi Komunala Brežice, d.o.o. - spremljanje zdravstvene ustreznosti pitne vode št.</w:t>
      </w:r>
      <w:r w:rsidRPr="00DA5C0C">
        <w:rPr>
          <w:rFonts w:cs="Arial"/>
          <w:szCs w:val="20"/>
          <w:shd w:val="clear" w:color="auto" w:fill="FFFFFF"/>
          <w:lang w:val="sl-SI"/>
        </w:rPr>
        <w:t xml:space="preserve"> 2300-22/19678-22/42409 z dne 10. 5. 2022,</w:t>
      </w:r>
    </w:p>
    <w:p w14:paraId="2E382F6C" w14:textId="77777777" w:rsidR="0027355D" w:rsidRPr="00DA5C0C" w:rsidRDefault="00E505AA"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 xml:space="preserve">Poročilo o izvedeni nalogi Komunala Brežice, d.o.o. - spremljanje zdravstvene ustreznosti pitne vode št. </w:t>
      </w:r>
      <w:r w:rsidRPr="00DA5C0C">
        <w:rPr>
          <w:rFonts w:cs="Arial"/>
          <w:szCs w:val="20"/>
          <w:shd w:val="clear" w:color="auto" w:fill="FFFFFF"/>
          <w:lang w:val="sl-SI"/>
        </w:rPr>
        <w:t>2300-22/19678-22/31897 z dne 12. 4. 2022,</w:t>
      </w:r>
    </w:p>
    <w:p w14:paraId="177402F1" w14:textId="77777777" w:rsidR="0027355D" w:rsidRPr="00DA5C0C" w:rsidRDefault="00E505AA"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 xml:space="preserve">Poročilo o izvedeni nalogi Komunala Brežice, d.o.o. - spremljanje zdravstvene ustreznosti pitne vode št. </w:t>
      </w:r>
      <w:r w:rsidRPr="00DA5C0C">
        <w:rPr>
          <w:rFonts w:cs="Arial"/>
          <w:szCs w:val="20"/>
          <w:shd w:val="clear" w:color="auto" w:fill="FFFFFF"/>
          <w:lang w:val="sl-SI"/>
        </w:rPr>
        <w:t>2300-22/19678-22/10398 z dne 15. 2. 2022,</w:t>
      </w:r>
    </w:p>
    <w:p w14:paraId="370D101A" w14:textId="77777777" w:rsidR="0027355D" w:rsidRPr="00DA5C0C" w:rsidRDefault="00E505AA"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 xml:space="preserve">Poročilo o izvedeni nalogi Komunala Brežice, d.o.o. - spremljanje zdravstvene ustreznosti pitne vode št. </w:t>
      </w:r>
      <w:r w:rsidRPr="00DA5C0C">
        <w:rPr>
          <w:rFonts w:cs="Arial"/>
          <w:szCs w:val="20"/>
          <w:shd w:val="clear" w:color="auto" w:fill="FFFFFF"/>
          <w:lang w:val="sl-SI"/>
        </w:rPr>
        <w:t>2300-20/19678-22/2403 z dne 19. 1. 2022</w:t>
      </w:r>
      <w:r w:rsidR="00587D17" w:rsidRPr="00DA5C0C">
        <w:rPr>
          <w:rFonts w:cs="Arial"/>
          <w:szCs w:val="20"/>
          <w:shd w:val="clear" w:color="auto" w:fill="FFFFFF"/>
          <w:lang w:val="sl-SI"/>
        </w:rPr>
        <w:t>,</w:t>
      </w:r>
    </w:p>
    <w:p w14:paraId="27378BD0" w14:textId="77777777" w:rsidR="0027355D" w:rsidRPr="00DA5C0C" w:rsidRDefault="00587D17"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 xml:space="preserve">Poročilo o izvedeni nalogi Komunala Brežice, d.o.o. - spremljanje zdravstvene ustreznosti pitne vode št. </w:t>
      </w:r>
      <w:r w:rsidRPr="00DA5C0C">
        <w:rPr>
          <w:rFonts w:cs="Arial"/>
          <w:szCs w:val="20"/>
          <w:shd w:val="clear" w:color="auto" w:fill="FFFFFF"/>
          <w:lang w:val="sl-SI"/>
        </w:rPr>
        <w:t xml:space="preserve">2132-20/19678-21/653 z dne 11. 1. 2021, </w:t>
      </w:r>
    </w:p>
    <w:p w14:paraId="2F1437D2" w14:textId="77777777" w:rsidR="0027355D" w:rsidRPr="00DA5C0C" w:rsidRDefault="00587D17"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 xml:space="preserve">Poročilo o izvedeni nalogi Komunala Brežice, d.o.o. - spremljanje zdravstvene ustreznosti pitne vode št. </w:t>
      </w:r>
      <w:r w:rsidRPr="00DA5C0C">
        <w:rPr>
          <w:rFonts w:cs="Arial"/>
          <w:szCs w:val="20"/>
          <w:shd w:val="clear" w:color="auto" w:fill="FFFFFF"/>
          <w:lang w:val="sl-SI"/>
        </w:rPr>
        <w:t>2132-20/19678-21/122442 z dne 13. 12. 2021,</w:t>
      </w:r>
    </w:p>
    <w:p w14:paraId="62BDF36C" w14:textId="77777777" w:rsidR="0027355D" w:rsidRPr="00DA5C0C" w:rsidRDefault="00587D17" w:rsidP="0027355D">
      <w:pPr>
        <w:spacing w:line="240" w:lineRule="auto"/>
        <w:jc w:val="both"/>
        <w:rPr>
          <w:rFonts w:cs="Arial"/>
          <w:color w:val="000000"/>
          <w:szCs w:val="20"/>
          <w:lang w:val="sl-SI"/>
        </w:rPr>
      </w:pPr>
      <w:r w:rsidRPr="00DA5C0C">
        <w:rPr>
          <w:rFonts w:cs="Arial"/>
          <w:szCs w:val="20"/>
          <w:shd w:val="clear" w:color="auto" w:fill="FFFFFF"/>
          <w:lang w:val="sl-SI"/>
        </w:rPr>
        <w:t xml:space="preserve">- </w:t>
      </w:r>
      <w:r w:rsidRPr="00DA5C0C">
        <w:rPr>
          <w:lang w:val="sl-SI"/>
        </w:rPr>
        <w:t>Poročilo o izvedeni nalogi Komunala Brežice, d.o.o. - spremljanje zdravstvene ustreznosti pitne vode št.</w:t>
      </w:r>
      <w:r w:rsidRPr="00DA5C0C">
        <w:rPr>
          <w:rFonts w:cs="Arial"/>
          <w:szCs w:val="20"/>
          <w:shd w:val="clear" w:color="auto" w:fill="FFFFFF"/>
          <w:lang w:val="sl-SI"/>
        </w:rPr>
        <w:t xml:space="preserve"> 2132-20/19678-21/110800 z dne 15. 11. 2021,</w:t>
      </w:r>
    </w:p>
    <w:p w14:paraId="460F8A0B" w14:textId="77777777" w:rsidR="0027355D" w:rsidRPr="00DA5C0C" w:rsidRDefault="00587D17" w:rsidP="0027355D">
      <w:pPr>
        <w:spacing w:line="240" w:lineRule="auto"/>
        <w:jc w:val="both"/>
        <w:rPr>
          <w:rFonts w:cs="Arial"/>
          <w:color w:val="000000"/>
          <w:szCs w:val="20"/>
          <w:lang w:val="sl-SI"/>
        </w:rPr>
      </w:pPr>
      <w:r w:rsidRPr="00DA5C0C">
        <w:rPr>
          <w:lang w:val="sl-SI"/>
        </w:rPr>
        <w:t>- Poročilo o izvedeni nalogi Komunala Brežice, d.o.o. - spremljanje zdravstvene ustreznosti pitne vode št.</w:t>
      </w:r>
      <w:r w:rsidRPr="00DA5C0C">
        <w:rPr>
          <w:rFonts w:cs="Arial"/>
          <w:szCs w:val="20"/>
          <w:shd w:val="clear" w:color="auto" w:fill="FFFFFF"/>
          <w:lang w:val="sl-SI"/>
        </w:rPr>
        <w:t xml:space="preserve"> 2132-20/19678-21/97766 z dne 11. 10. 2021,</w:t>
      </w:r>
    </w:p>
    <w:p w14:paraId="20C2F31D" w14:textId="77777777" w:rsidR="0027355D" w:rsidRPr="00DA5C0C" w:rsidRDefault="00587D17" w:rsidP="0027355D">
      <w:pPr>
        <w:spacing w:line="240" w:lineRule="auto"/>
        <w:jc w:val="both"/>
        <w:rPr>
          <w:rFonts w:cs="Arial"/>
          <w:color w:val="000000"/>
          <w:szCs w:val="20"/>
          <w:lang w:val="sl-SI"/>
        </w:rPr>
      </w:pPr>
      <w:r w:rsidRPr="00DA5C0C">
        <w:rPr>
          <w:lang w:val="sl-SI"/>
        </w:rPr>
        <w:t>- Poročilo o izvedeni nalogi Komunala Brežice, d.o.o. - spremljanje zdravstvene ustreznosti pitne vode št.</w:t>
      </w:r>
      <w:r w:rsidRPr="00DA5C0C">
        <w:rPr>
          <w:rFonts w:cs="Arial"/>
          <w:szCs w:val="20"/>
          <w:shd w:val="clear" w:color="auto" w:fill="FFFFFF"/>
          <w:lang w:val="sl-SI"/>
        </w:rPr>
        <w:t xml:space="preserve"> 2132-20/19678-21/85353 z dne 9. 9. 2021,</w:t>
      </w:r>
    </w:p>
    <w:p w14:paraId="3C9FF833" w14:textId="77777777" w:rsidR="0027355D" w:rsidRPr="00DA5C0C" w:rsidRDefault="00587D17" w:rsidP="0027355D">
      <w:pPr>
        <w:spacing w:line="240" w:lineRule="auto"/>
        <w:jc w:val="both"/>
        <w:rPr>
          <w:rFonts w:cs="Arial"/>
          <w:color w:val="000000"/>
          <w:szCs w:val="20"/>
          <w:lang w:val="sl-SI"/>
        </w:rPr>
      </w:pPr>
      <w:r w:rsidRPr="00DA5C0C">
        <w:rPr>
          <w:lang w:val="sl-SI"/>
        </w:rPr>
        <w:t>- Poročilo o izvedeni nalogi Komunala Brežice, d.o.o. - spremljanje zdravstvene ustreznosti pitne vode št.</w:t>
      </w:r>
      <w:r w:rsidRPr="00DA5C0C">
        <w:rPr>
          <w:rFonts w:cs="Arial"/>
          <w:szCs w:val="20"/>
          <w:shd w:val="clear" w:color="auto" w:fill="FFFFFF"/>
          <w:lang w:val="sl-SI"/>
        </w:rPr>
        <w:t xml:space="preserve"> 2132-20/19678-21/53706 z dne 10. 6. 2021,</w:t>
      </w:r>
    </w:p>
    <w:p w14:paraId="2620725F" w14:textId="77777777" w:rsidR="0027355D" w:rsidRPr="00DA5C0C" w:rsidRDefault="00587D17" w:rsidP="0027355D">
      <w:pPr>
        <w:spacing w:line="240" w:lineRule="auto"/>
        <w:jc w:val="both"/>
        <w:rPr>
          <w:rFonts w:cs="Arial"/>
          <w:color w:val="000000"/>
          <w:szCs w:val="20"/>
          <w:lang w:val="sl-SI"/>
        </w:rPr>
      </w:pPr>
      <w:r w:rsidRPr="00DA5C0C">
        <w:rPr>
          <w:lang w:val="sl-SI"/>
        </w:rPr>
        <w:t>- Poročilo o izvedeni nalogi Komunala Brežice, d.o.o. - spremljanje zdravstvene ustreznosti pitne vode št.</w:t>
      </w:r>
      <w:r w:rsidRPr="00DA5C0C">
        <w:rPr>
          <w:rFonts w:cs="Arial"/>
          <w:szCs w:val="20"/>
          <w:shd w:val="clear" w:color="auto" w:fill="FFFFFF"/>
          <w:lang w:val="sl-SI"/>
        </w:rPr>
        <w:t xml:space="preserve"> 2132-20/19678-21/41496 z dne 10. 5. 2021,</w:t>
      </w:r>
    </w:p>
    <w:p w14:paraId="29733C58" w14:textId="38CCDBFE" w:rsidR="00587D17" w:rsidRPr="00DA5C0C" w:rsidRDefault="00587D17" w:rsidP="0027355D">
      <w:pPr>
        <w:spacing w:line="240" w:lineRule="auto"/>
        <w:jc w:val="both"/>
        <w:rPr>
          <w:rFonts w:cs="Arial"/>
          <w:color w:val="000000"/>
          <w:szCs w:val="20"/>
          <w:lang w:val="sl-SI"/>
        </w:rPr>
      </w:pPr>
      <w:r w:rsidRPr="00DA5C0C">
        <w:rPr>
          <w:lang w:val="sl-SI"/>
        </w:rPr>
        <w:t>- Poročilo o izvedeni nalogi Komunala Brežice, d.o.o. - spremljanje zdravstvene ustreznosti pitne vode št.</w:t>
      </w:r>
      <w:r w:rsidRPr="00DA5C0C">
        <w:rPr>
          <w:rFonts w:cs="Arial"/>
          <w:szCs w:val="20"/>
          <w:shd w:val="clear" w:color="auto" w:fill="FFFFFF"/>
          <w:lang w:val="sl-SI"/>
        </w:rPr>
        <w:t xml:space="preserve"> 2132-20/19678-21/31776 z dne 12. 4. 2021,</w:t>
      </w:r>
    </w:p>
    <w:p w14:paraId="5CAC81B0" w14:textId="2C6D01DC" w:rsidR="00587D17" w:rsidRPr="00DA5C0C" w:rsidRDefault="00587D17" w:rsidP="00A15EEE">
      <w:pPr>
        <w:keepNext/>
        <w:tabs>
          <w:tab w:val="left" w:pos="2159"/>
        </w:tabs>
        <w:jc w:val="both"/>
        <w:rPr>
          <w:lang w:val="sl-SI"/>
        </w:rPr>
      </w:pPr>
      <w:r w:rsidRPr="00DA5C0C">
        <w:rPr>
          <w:lang w:val="sl-SI"/>
        </w:rPr>
        <w:lastRenderedPageBreak/>
        <w:t>- Poročilo o izvedeni nalogi Komunala Brežice, d.o.o. - spremljanje zdravstvene ustreznosti pitne vode št.</w:t>
      </w:r>
      <w:r w:rsidRPr="00DA5C0C">
        <w:rPr>
          <w:rFonts w:cs="Arial"/>
          <w:szCs w:val="20"/>
          <w:shd w:val="clear" w:color="auto" w:fill="FFFFFF"/>
          <w:lang w:val="sl-SI"/>
        </w:rPr>
        <w:t xml:space="preserve"> 2132-20/19678-21/19116 z dne 18. 3. 2021,</w:t>
      </w:r>
    </w:p>
    <w:p w14:paraId="5CE7E8F2" w14:textId="05AF640A" w:rsidR="00587D17" w:rsidRPr="00DA5C0C" w:rsidRDefault="00587D17" w:rsidP="00A15EEE">
      <w:pPr>
        <w:keepNext/>
        <w:tabs>
          <w:tab w:val="left" w:pos="2159"/>
        </w:tabs>
        <w:jc w:val="both"/>
        <w:rPr>
          <w:lang w:val="sl-SI"/>
        </w:rPr>
      </w:pPr>
      <w:r w:rsidRPr="00DA5C0C">
        <w:rPr>
          <w:lang w:val="sl-SI"/>
        </w:rPr>
        <w:t>- Poročilo o izvedeni nalogi Komunala Brežice, d.o.o. - spremljanje zdravstvene ustreznosti pitne vode št.</w:t>
      </w:r>
      <w:r w:rsidRPr="00DA5C0C">
        <w:rPr>
          <w:rFonts w:cs="Arial"/>
          <w:szCs w:val="20"/>
          <w:shd w:val="clear" w:color="auto" w:fill="FFFFFF"/>
          <w:lang w:val="sl-SI"/>
        </w:rPr>
        <w:t xml:space="preserve"> 2132-20/19678-21/8395 z dne 9. 2. 2021</w:t>
      </w:r>
    </w:p>
    <w:p w14:paraId="6943E160" w14:textId="5A570919" w:rsidR="00587D17" w:rsidRPr="00DA5C0C" w:rsidRDefault="00587D17" w:rsidP="00A15EEE">
      <w:pPr>
        <w:keepNext/>
        <w:tabs>
          <w:tab w:val="left" w:pos="2159"/>
        </w:tabs>
        <w:jc w:val="both"/>
        <w:rPr>
          <w:lang w:val="sl-SI"/>
        </w:rPr>
      </w:pPr>
      <w:r w:rsidRPr="00DA5C0C">
        <w:rPr>
          <w:lang w:val="sl-SI"/>
        </w:rPr>
        <w:t>- Poročilo o izvedeni nalogi Komunala Brežice, d.o.o. - spremljanje zdravstvene ustreznosti pitne vode št.</w:t>
      </w:r>
      <w:r w:rsidRPr="00DA5C0C">
        <w:rPr>
          <w:rFonts w:cs="Arial"/>
          <w:szCs w:val="20"/>
          <w:shd w:val="clear" w:color="auto" w:fill="FFFFFF"/>
          <w:lang w:val="sl-SI"/>
        </w:rPr>
        <w:t xml:space="preserve"> 2132-20/19678-21/76720 z dne 13. 8. 2021</w:t>
      </w:r>
      <w:r w:rsidRPr="00DA5C0C">
        <w:rPr>
          <w:lang w:val="sl-SI"/>
        </w:rPr>
        <w:t>.</w:t>
      </w:r>
    </w:p>
    <w:p w14:paraId="50683251" w14:textId="485F2458" w:rsidR="00E505AA" w:rsidRPr="00DA5C0C" w:rsidRDefault="00E505AA" w:rsidP="00A15EEE">
      <w:pPr>
        <w:keepNext/>
        <w:tabs>
          <w:tab w:val="left" w:pos="2159"/>
        </w:tabs>
        <w:jc w:val="both"/>
        <w:rPr>
          <w:lang w:val="sl-SI"/>
        </w:rPr>
      </w:pPr>
    </w:p>
    <w:p w14:paraId="76E3E67F" w14:textId="4645B1E0" w:rsidR="00587D17" w:rsidRPr="00DA5C0C" w:rsidRDefault="00587D17" w:rsidP="00587D17">
      <w:pPr>
        <w:keepNext/>
        <w:tabs>
          <w:tab w:val="left" w:pos="2159"/>
        </w:tabs>
        <w:jc w:val="both"/>
        <w:rPr>
          <w:rFonts w:cs="Arial"/>
          <w:szCs w:val="20"/>
          <w:lang w:val="sl-SI"/>
        </w:rPr>
      </w:pPr>
      <w:r w:rsidRPr="00DA5C0C">
        <w:rPr>
          <w:rFonts w:cs="Arial"/>
          <w:szCs w:val="20"/>
          <w:lang w:val="sl-SI"/>
        </w:rPr>
        <w:t>Dopolnitev z dne 29. 4. 2023 in 4. 5. 2023, ki vsebuje:</w:t>
      </w:r>
    </w:p>
    <w:p w14:paraId="0502126C" w14:textId="0650F786" w:rsidR="00E505AA" w:rsidRPr="00DA5C0C" w:rsidRDefault="00587D17" w:rsidP="00587D17">
      <w:pPr>
        <w:keepNext/>
        <w:tabs>
          <w:tab w:val="left" w:pos="2159"/>
        </w:tabs>
        <w:jc w:val="both"/>
        <w:rPr>
          <w:lang w:val="sl-SI"/>
        </w:rPr>
      </w:pPr>
      <w:r w:rsidRPr="00DA5C0C">
        <w:rPr>
          <w:lang w:val="sl-SI"/>
        </w:rPr>
        <w:t>-</w:t>
      </w:r>
      <w:r w:rsidR="004546AE" w:rsidRPr="00DA5C0C">
        <w:rPr>
          <w:lang w:val="sl-SI"/>
        </w:rPr>
        <w:t xml:space="preserve"> </w:t>
      </w:r>
      <w:r w:rsidRPr="00DA5C0C">
        <w:rPr>
          <w:lang w:val="sl-SI"/>
        </w:rPr>
        <w:t>dopis z dne 28. 4. 2023,</w:t>
      </w:r>
    </w:p>
    <w:p w14:paraId="58629B3B" w14:textId="2E3C57AD" w:rsidR="00587D17" w:rsidRPr="00DA5C0C" w:rsidRDefault="00587D17" w:rsidP="00587D17">
      <w:pPr>
        <w:keepNext/>
        <w:tabs>
          <w:tab w:val="left" w:pos="2159"/>
        </w:tabs>
        <w:jc w:val="both"/>
        <w:rPr>
          <w:lang w:val="sl-SI"/>
        </w:rPr>
      </w:pPr>
      <w:r w:rsidRPr="00DA5C0C">
        <w:rPr>
          <w:lang w:val="sl-SI"/>
        </w:rPr>
        <w:t>- Izjava o dejstvih in okoliščinah po pozivu z dne 28. 4. 2023,</w:t>
      </w:r>
    </w:p>
    <w:p w14:paraId="5BFC52ED" w14:textId="3F61F173" w:rsidR="00587D17" w:rsidRPr="00DA5C0C" w:rsidRDefault="00587D17" w:rsidP="00587D17">
      <w:pPr>
        <w:keepNext/>
        <w:tabs>
          <w:tab w:val="left" w:pos="2159"/>
        </w:tabs>
        <w:jc w:val="both"/>
        <w:rPr>
          <w:lang w:val="sl-SI"/>
        </w:rPr>
      </w:pPr>
      <w:r w:rsidRPr="00DA5C0C">
        <w:rPr>
          <w:lang w:val="sl-SI"/>
        </w:rPr>
        <w:t>-</w:t>
      </w:r>
      <w:r w:rsidRPr="00DA5C0C">
        <w:rPr>
          <w:rFonts w:cs="Arial"/>
          <w:szCs w:val="20"/>
          <w:lang w:val="sl-SI"/>
        </w:rPr>
        <w:t xml:space="preserve"> Obrazec IED vloge z dne 28. 4. 2023 s prilogami</w:t>
      </w:r>
      <w:r w:rsidR="00C04E4A" w:rsidRPr="00DA5C0C">
        <w:rPr>
          <w:rFonts w:cs="Arial"/>
          <w:szCs w:val="20"/>
          <w:lang w:val="sl-SI"/>
        </w:rPr>
        <w:t>,</w:t>
      </w:r>
    </w:p>
    <w:p w14:paraId="1D0BDF42" w14:textId="60EA216C" w:rsidR="00587D17" w:rsidRPr="00DA5C0C" w:rsidRDefault="00587D17" w:rsidP="00587D17">
      <w:pPr>
        <w:keepNext/>
        <w:tabs>
          <w:tab w:val="left" w:pos="2159"/>
        </w:tabs>
        <w:jc w:val="both"/>
        <w:rPr>
          <w:rFonts w:cs="Arial"/>
          <w:szCs w:val="20"/>
          <w:lang w:val="sl-SI"/>
        </w:rPr>
      </w:pPr>
      <w:r w:rsidRPr="00DA5C0C">
        <w:rPr>
          <w:lang w:val="sl-SI"/>
        </w:rPr>
        <w:t>-</w:t>
      </w:r>
      <w:r w:rsidR="00C04E4A" w:rsidRPr="00DA5C0C">
        <w:rPr>
          <w:rFonts w:cs="Arial"/>
          <w:szCs w:val="20"/>
          <w:lang w:val="sl-SI"/>
        </w:rPr>
        <w:t xml:space="preserve"> P13-</w:t>
      </w:r>
      <w:r w:rsidR="00965F8E" w:rsidRPr="00DA5C0C">
        <w:rPr>
          <w:rFonts w:cs="Arial"/>
          <w:szCs w:val="20"/>
          <w:lang w:val="sl-SI"/>
        </w:rPr>
        <w:t>apr23</w:t>
      </w:r>
      <w:r w:rsidR="00C04E4A" w:rsidRPr="00DA5C0C">
        <w:rPr>
          <w:rFonts w:cs="Arial"/>
          <w:szCs w:val="20"/>
          <w:lang w:val="sl-SI"/>
        </w:rPr>
        <w:t xml:space="preserve"> Poljuden povzetek vloge, </w:t>
      </w:r>
    </w:p>
    <w:p w14:paraId="33C3214B" w14:textId="7A7E8330" w:rsidR="00C04E4A" w:rsidRPr="00DA5C0C" w:rsidRDefault="00C04E4A" w:rsidP="00C04E4A">
      <w:pPr>
        <w:keepNext/>
        <w:tabs>
          <w:tab w:val="left" w:pos="2159"/>
        </w:tabs>
        <w:jc w:val="both"/>
        <w:rPr>
          <w:rFonts w:cs="Arial"/>
          <w:szCs w:val="20"/>
          <w:lang w:val="sl-SI"/>
        </w:rPr>
      </w:pPr>
      <w:r w:rsidRPr="00DA5C0C">
        <w:rPr>
          <w:rFonts w:cs="Arial"/>
          <w:szCs w:val="20"/>
          <w:lang w:val="sl-SI"/>
        </w:rPr>
        <w:t>- P20-</w:t>
      </w:r>
      <w:r w:rsidR="00965F8E" w:rsidRPr="00DA5C0C">
        <w:rPr>
          <w:rFonts w:cs="Arial"/>
          <w:szCs w:val="20"/>
          <w:lang w:val="sl-SI"/>
        </w:rPr>
        <w:t xml:space="preserve"> apr23</w:t>
      </w:r>
      <w:r w:rsidRPr="00DA5C0C">
        <w:rPr>
          <w:rFonts w:cs="Arial"/>
          <w:szCs w:val="20"/>
          <w:lang w:val="sl-SI"/>
        </w:rPr>
        <w:t xml:space="preserve"> Skladnost obratovanja IED naprave z najboljšimi razpoložljivimi tehnikami,</w:t>
      </w:r>
    </w:p>
    <w:p w14:paraId="06AAEE34" w14:textId="594D2AAC" w:rsidR="00C04E4A" w:rsidRPr="00DA5C0C" w:rsidRDefault="00C04E4A" w:rsidP="00C04E4A">
      <w:pPr>
        <w:keepNext/>
        <w:tabs>
          <w:tab w:val="left" w:pos="2159"/>
        </w:tabs>
        <w:jc w:val="both"/>
        <w:rPr>
          <w:rFonts w:cs="Arial"/>
          <w:szCs w:val="20"/>
          <w:lang w:val="sl-SI"/>
        </w:rPr>
      </w:pPr>
      <w:r w:rsidRPr="00DA5C0C">
        <w:rPr>
          <w:rFonts w:cs="Arial"/>
          <w:szCs w:val="20"/>
          <w:lang w:val="sl-SI"/>
        </w:rPr>
        <w:t>- P33-</w:t>
      </w:r>
      <w:r w:rsidR="00965F8E" w:rsidRPr="00DA5C0C">
        <w:rPr>
          <w:rFonts w:cs="Arial"/>
          <w:szCs w:val="20"/>
          <w:lang w:val="sl-SI"/>
        </w:rPr>
        <w:t xml:space="preserve"> apr23</w:t>
      </w:r>
      <w:r w:rsidRPr="00DA5C0C">
        <w:rPr>
          <w:rFonts w:cs="Arial"/>
          <w:szCs w:val="20"/>
          <w:lang w:val="sl-SI"/>
        </w:rPr>
        <w:t xml:space="preserve"> Tehnologija proizvodnje,</w:t>
      </w:r>
    </w:p>
    <w:p w14:paraId="6680E980" w14:textId="0A38ADE4" w:rsidR="00C04E4A" w:rsidRPr="00DA5C0C" w:rsidRDefault="00C04E4A" w:rsidP="00C04E4A">
      <w:pPr>
        <w:keepNext/>
        <w:tabs>
          <w:tab w:val="left" w:pos="2159"/>
        </w:tabs>
        <w:jc w:val="both"/>
        <w:rPr>
          <w:rFonts w:cs="Arial"/>
          <w:szCs w:val="20"/>
          <w:lang w:val="sl-SI"/>
        </w:rPr>
      </w:pPr>
      <w:r w:rsidRPr="00DA5C0C">
        <w:rPr>
          <w:rFonts w:cs="Arial"/>
          <w:szCs w:val="20"/>
          <w:lang w:val="sl-SI"/>
        </w:rPr>
        <w:t>- P34-</w:t>
      </w:r>
      <w:r w:rsidR="00965F8E" w:rsidRPr="00DA5C0C">
        <w:rPr>
          <w:rFonts w:cs="Arial"/>
          <w:szCs w:val="20"/>
          <w:lang w:val="sl-SI"/>
        </w:rPr>
        <w:t xml:space="preserve"> apr23</w:t>
      </w:r>
      <w:r w:rsidRPr="00DA5C0C">
        <w:rPr>
          <w:rFonts w:cs="Arial"/>
          <w:szCs w:val="20"/>
          <w:lang w:val="sl-SI"/>
        </w:rPr>
        <w:t xml:space="preserve"> Skladiščenje, raba surovin in energentov,</w:t>
      </w:r>
    </w:p>
    <w:p w14:paraId="0F07646B" w14:textId="27D7ABEC" w:rsidR="00C04E4A" w:rsidRPr="00DA5C0C" w:rsidRDefault="00C04E4A" w:rsidP="00C04E4A">
      <w:pPr>
        <w:keepNext/>
        <w:tabs>
          <w:tab w:val="left" w:pos="2159"/>
        </w:tabs>
        <w:jc w:val="both"/>
        <w:rPr>
          <w:rFonts w:cs="Arial"/>
          <w:szCs w:val="20"/>
          <w:lang w:val="sl-SI"/>
        </w:rPr>
      </w:pPr>
      <w:r w:rsidRPr="00DA5C0C">
        <w:rPr>
          <w:rFonts w:cs="Arial"/>
          <w:szCs w:val="20"/>
          <w:lang w:val="sl-SI"/>
        </w:rPr>
        <w:t>- P41-</w:t>
      </w:r>
      <w:r w:rsidR="00965F8E" w:rsidRPr="00DA5C0C">
        <w:rPr>
          <w:rFonts w:cs="Arial"/>
          <w:szCs w:val="20"/>
          <w:lang w:val="sl-SI"/>
        </w:rPr>
        <w:t xml:space="preserve"> apr23</w:t>
      </w:r>
      <w:r w:rsidRPr="00DA5C0C">
        <w:rPr>
          <w:rFonts w:cs="Arial"/>
          <w:szCs w:val="20"/>
          <w:lang w:val="sl-SI"/>
        </w:rPr>
        <w:t xml:space="preserve"> Emisije v zrak,</w:t>
      </w:r>
    </w:p>
    <w:p w14:paraId="29A40B1B" w14:textId="382F2DAF" w:rsidR="00C04E4A" w:rsidRPr="00DA5C0C" w:rsidRDefault="00C04E4A" w:rsidP="00C04E4A">
      <w:pPr>
        <w:keepNext/>
        <w:tabs>
          <w:tab w:val="left" w:pos="2159"/>
        </w:tabs>
        <w:jc w:val="both"/>
        <w:rPr>
          <w:rFonts w:cs="Arial"/>
          <w:szCs w:val="20"/>
          <w:lang w:val="sl-SI"/>
        </w:rPr>
      </w:pPr>
      <w:r w:rsidRPr="00DA5C0C">
        <w:rPr>
          <w:rFonts w:cs="Arial"/>
          <w:szCs w:val="20"/>
          <w:lang w:val="sl-SI"/>
        </w:rPr>
        <w:t>- P42-</w:t>
      </w:r>
      <w:r w:rsidR="00965F8E" w:rsidRPr="00DA5C0C">
        <w:rPr>
          <w:rFonts w:cs="Arial"/>
          <w:szCs w:val="20"/>
          <w:lang w:val="sl-SI"/>
        </w:rPr>
        <w:t xml:space="preserve"> apr23</w:t>
      </w:r>
      <w:r w:rsidRPr="00DA5C0C">
        <w:rPr>
          <w:rFonts w:cs="Arial"/>
          <w:szCs w:val="20"/>
          <w:lang w:val="sl-SI"/>
        </w:rPr>
        <w:t xml:space="preserve"> Skladišče rezervoarjev z odpadki,</w:t>
      </w:r>
    </w:p>
    <w:p w14:paraId="154AC10F" w14:textId="16EB1C2A" w:rsidR="00C04E4A" w:rsidRPr="00DA5C0C" w:rsidRDefault="00C04E4A" w:rsidP="00C04E4A">
      <w:pPr>
        <w:keepNext/>
        <w:tabs>
          <w:tab w:val="left" w:pos="2159"/>
        </w:tabs>
        <w:jc w:val="both"/>
        <w:rPr>
          <w:rFonts w:cs="Arial"/>
          <w:szCs w:val="20"/>
          <w:lang w:val="sl-SI"/>
        </w:rPr>
      </w:pPr>
      <w:r w:rsidRPr="00DA5C0C">
        <w:rPr>
          <w:rFonts w:cs="Arial"/>
          <w:szCs w:val="20"/>
          <w:lang w:val="sl-SI"/>
        </w:rPr>
        <w:t>- P44-</w:t>
      </w:r>
      <w:r w:rsidR="00965F8E" w:rsidRPr="00DA5C0C">
        <w:rPr>
          <w:rFonts w:cs="Arial"/>
          <w:szCs w:val="20"/>
          <w:lang w:val="sl-SI"/>
        </w:rPr>
        <w:t xml:space="preserve"> apr23</w:t>
      </w:r>
      <w:r w:rsidRPr="00DA5C0C">
        <w:rPr>
          <w:rFonts w:cs="Arial"/>
          <w:szCs w:val="20"/>
          <w:lang w:val="sl-SI"/>
        </w:rPr>
        <w:t xml:space="preserve"> Seznam materialov brez predhodnega skladiščenja,</w:t>
      </w:r>
    </w:p>
    <w:p w14:paraId="6FDD2367" w14:textId="57AE07C6" w:rsidR="00C04E4A" w:rsidRPr="00DA5C0C" w:rsidRDefault="00C04E4A" w:rsidP="00C04E4A">
      <w:pPr>
        <w:keepNext/>
        <w:tabs>
          <w:tab w:val="left" w:pos="2159"/>
        </w:tabs>
        <w:jc w:val="both"/>
        <w:rPr>
          <w:rFonts w:cs="Arial"/>
          <w:szCs w:val="20"/>
          <w:lang w:val="sl-SI"/>
        </w:rPr>
      </w:pPr>
      <w:r w:rsidRPr="00DA5C0C">
        <w:rPr>
          <w:rFonts w:cs="Arial"/>
          <w:szCs w:val="20"/>
          <w:lang w:val="sl-SI"/>
        </w:rPr>
        <w:t>- P45-</w:t>
      </w:r>
      <w:r w:rsidR="00965F8E" w:rsidRPr="00DA5C0C">
        <w:rPr>
          <w:rFonts w:cs="Arial"/>
          <w:szCs w:val="20"/>
          <w:lang w:val="sl-SI"/>
        </w:rPr>
        <w:t xml:space="preserve"> apr23</w:t>
      </w:r>
      <w:r w:rsidRPr="00DA5C0C">
        <w:rPr>
          <w:rFonts w:cs="Arial"/>
          <w:szCs w:val="20"/>
          <w:lang w:val="sl-SI"/>
        </w:rPr>
        <w:t xml:space="preserve"> Hladilni sistemi,</w:t>
      </w:r>
    </w:p>
    <w:p w14:paraId="11A42726" w14:textId="19426106" w:rsidR="00C04E4A" w:rsidRPr="00DA5C0C" w:rsidRDefault="00C04E4A" w:rsidP="00C04E4A">
      <w:pPr>
        <w:keepNext/>
        <w:tabs>
          <w:tab w:val="left" w:pos="2159"/>
        </w:tabs>
        <w:jc w:val="both"/>
        <w:rPr>
          <w:rFonts w:cs="Arial"/>
          <w:szCs w:val="20"/>
          <w:lang w:val="sl-SI"/>
        </w:rPr>
      </w:pPr>
      <w:r w:rsidRPr="00DA5C0C">
        <w:rPr>
          <w:rFonts w:cs="Arial"/>
          <w:szCs w:val="20"/>
          <w:lang w:val="sl-SI"/>
        </w:rPr>
        <w:t>- P52-</w:t>
      </w:r>
      <w:r w:rsidR="00965F8E" w:rsidRPr="00DA5C0C">
        <w:rPr>
          <w:rFonts w:cs="Arial"/>
          <w:szCs w:val="20"/>
          <w:lang w:val="sl-SI"/>
        </w:rPr>
        <w:t xml:space="preserve"> apr23</w:t>
      </w:r>
      <w:r w:rsidRPr="00DA5C0C">
        <w:rPr>
          <w:rFonts w:cs="Arial"/>
          <w:szCs w:val="20"/>
          <w:lang w:val="sl-SI"/>
        </w:rPr>
        <w:t xml:space="preserve"> Odvodniki,</w:t>
      </w:r>
    </w:p>
    <w:p w14:paraId="617E92AD" w14:textId="5C6672E1" w:rsidR="00C04E4A" w:rsidRPr="00DA5C0C" w:rsidRDefault="00C04E4A" w:rsidP="00C04E4A">
      <w:pPr>
        <w:keepNext/>
        <w:tabs>
          <w:tab w:val="left" w:pos="2159"/>
        </w:tabs>
        <w:jc w:val="both"/>
        <w:rPr>
          <w:rFonts w:cs="Arial"/>
          <w:szCs w:val="20"/>
          <w:lang w:val="sl-SI"/>
        </w:rPr>
      </w:pPr>
      <w:r w:rsidRPr="00DA5C0C">
        <w:rPr>
          <w:rFonts w:cs="Arial"/>
          <w:szCs w:val="20"/>
          <w:lang w:val="sl-SI"/>
        </w:rPr>
        <w:t>- P61-</w:t>
      </w:r>
      <w:r w:rsidR="00965F8E" w:rsidRPr="00DA5C0C">
        <w:rPr>
          <w:rFonts w:cs="Arial"/>
          <w:szCs w:val="20"/>
          <w:lang w:val="sl-SI"/>
        </w:rPr>
        <w:t xml:space="preserve"> apr23</w:t>
      </w:r>
      <w:r w:rsidRPr="00DA5C0C">
        <w:rPr>
          <w:rFonts w:cs="Arial"/>
          <w:szCs w:val="20"/>
          <w:lang w:val="sl-SI"/>
        </w:rPr>
        <w:t xml:space="preserve"> Druga dejstva,</w:t>
      </w:r>
    </w:p>
    <w:p w14:paraId="37F590A2" w14:textId="7C116E8C"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A33-3 shematski prikaz proizvodnega procesa nanosa zaščite-apr23,</w:t>
      </w:r>
    </w:p>
    <w:p w14:paraId="43CAF748" w14:textId="14FE8274"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xml:space="preserve">- A33-9 tehnološki projekt IČN, </w:t>
      </w:r>
    </w:p>
    <w:p w14:paraId="2269C326" w14:textId="3C12AB76"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A34-2 shematski prikaz transportnih poti ZNS-dec22,</w:t>
      </w:r>
    </w:p>
    <w:p w14:paraId="035CB331" w14:textId="7F5D5196"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A34-3 shematski prikaz pozicije linije, skladiščenja ZNS in pozicij uporabe ZNS-mar23,</w:t>
      </w:r>
    </w:p>
    <w:p w14:paraId="68C597CC" w14:textId="1B2D71DF"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A34-4 shematski prikaz pozicije linije, skladiščenja ZNS in pozicij uporabe ZNS v prerezu-mar23,</w:t>
      </w:r>
    </w:p>
    <w:p w14:paraId="09152E36" w14:textId="72D59F14"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A41-1 shema izpustov emisij v zrak in merilnimi mesti-apr23,</w:t>
      </w:r>
    </w:p>
    <w:p w14:paraId="39762EC9" w14:textId="707D42F5"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A41-3 predlog programa prvih meritev emisij snovi v zrak-apr23,</w:t>
      </w:r>
    </w:p>
    <w:p w14:paraId="107EB09C" w14:textId="7476BF18"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A41-5 izračun višine odvodnikov za izpuste-apr23,</w:t>
      </w:r>
    </w:p>
    <w:p w14:paraId="0A8DE2D3" w14:textId="0A0C8976"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A41-6 Izjava o zagotovitvi servisa in nastavitvi zgorevanja gorilca-dec22,</w:t>
      </w:r>
    </w:p>
    <w:p w14:paraId="1E02246C" w14:textId="4EDE379F"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A41-7 predlog poslovnika za žepasti filter-mar23,</w:t>
      </w:r>
    </w:p>
    <w:p w14:paraId="3E08C0A7" w14:textId="7E080799"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A41-8 predlog poslovnika za sodasti filter z aktivnim ogljem-mar23,</w:t>
      </w:r>
    </w:p>
    <w:p w14:paraId="15187664" w14:textId="6F9561D6"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A42-1 shema potekov odpadnih vod z označenimi odtoki, iztoki in merilnimi mesti-apr23,</w:t>
      </w:r>
    </w:p>
    <w:p w14:paraId="42408524" w14:textId="257926E6" w:rsidR="00C04E4A" w:rsidRPr="00DA5C0C" w:rsidRDefault="00C04E4A" w:rsidP="00C04E4A">
      <w:pPr>
        <w:spacing w:line="240" w:lineRule="auto"/>
        <w:jc w:val="both"/>
        <w:rPr>
          <w:rFonts w:cs="Arial"/>
          <w:color w:val="000000"/>
          <w:szCs w:val="20"/>
          <w:lang w:val="sl-SI"/>
        </w:rPr>
      </w:pPr>
      <w:r w:rsidRPr="00DA5C0C">
        <w:rPr>
          <w:rFonts w:cs="Arial"/>
          <w:color w:val="000000"/>
          <w:szCs w:val="20"/>
          <w:lang w:val="sl-SI"/>
        </w:rPr>
        <w:t>- A42-4 opis ureditve merilnih mest za odpadne vode-mar23.</w:t>
      </w:r>
    </w:p>
    <w:p w14:paraId="2321E806" w14:textId="47945D66" w:rsidR="00E505AA" w:rsidRPr="00DA5C0C" w:rsidRDefault="00E505AA" w:rsidP="00A15EEE">
      <w:pPr>
        <w:keepNext/>
        <w:tabs>
          <w:tab w:val="left" w:pos="2159"/>
        </w:tabs>
        <w:jc w:val="both"/>
        <w:rPr>
          <w:rFonts w:cs="Arial"/>
          <w:szCs w:val="20"/>
          <w:lang w:val="sl-SI"/>
        </w:rPr>
      </w:pPr>
    </w:p>
    <w:p w14:paraId="21CFE381" w14:textId="25480962" w:rsidR="004546AE" w:rsidRPr="00DA5C0C" w:rsidRDefault="004546AE" w:rsidP="00A15EEE">
      <w:pPr>
        <w:keepNext/>
        <w:tabs>
          <w:tab w:val="left" w:pos="2159"/>
        </w:tabs>
        <w:jc w:val="both"/>
        <w:rPr>
          <w:rFonts w:cs="Arial"/>
          <w:szCs w:val="20"/>
          <w:lang w:val="sl-SI"/>
        </w:rPr>
      </w:pPr>
      <w:r w:rsidRPr="00DA5C0C">
        <w:rPr>
          <w:rFonts w:cs="Arial"/>
          <w:szCs w:val="20"/>
          <w:lang w:val="sl-SI"/>
        </w:rPr>
        <w:t>Dopolnitev z dne 17. 8. 2023, ki vsebuje:</w:t>
      </w:r>
    </w:p>
    <w:p w14:paraId="579CBB42" w14:textId="1FBAADC7" w:rsidR="004546AE" w:rsidRPr="00DA5C0C" w:rsidRDefault="004546AE" w:rsidP="004546AE">
      <w:pPr>
        <w:keepNext/>
        <w:tabs>
          <w:tab w:val="left" w:pos="2159"/>
        </w:tabs>
        <w:jc w:val="both"/>
        <w:rPr>
          <w:rFonts w:cs="Arial"/>
          <w:szCs w:val="20"/>
          <w:lang w:val="sl-SI"/>
        </w:rPr>
      </w:pPr>
      <w:r w:rsidRPr="00DA5C0C">
        <w:rPr>
          <w:rFonts w:cs="Arial"/>
          <w:szCs w:val="20"/>
          <w:lang w:val="sl-SI"/>
        </w:rPr>
        <w:t>-dopis z dne 17. 8. 2023,</w:t>
      </w:r>
    </w:p>
    <w:p w14:paraId="57A95DDE" w14:textId="4D7F49AA" w:rsidR="004546AE" w:rsidRPr="00DA5C0C" w:rsidRDefault="004546AE" w:rsidP="004546AE">
      <w:pPr>
        <w:keepNext/>
        <w:tabs>
          <w:tab w:val="left" w:pos="2159"/>
        </w:tabs>
        <w:jc w:val="both"/>
        <w:rPr>
          <w:rFonts w:cs="Arial"/>
          <w:szCs w:val="20"/>
          <w:lang w:val="sl-SI"/>
        </w:rPr>
      </w:pPr>
      <w:r w:rsidRPr="00DA5C0C">
        <w:rPr>
          <w:rFonts w:cs="Arial"/>
          <w:szCs w:val="20"/>
          <w:lang w:val="sl-SI"/>
        </w:rPr>
        <w:t>- Obrazec IED vloge z dne 9. 8. 2023,</w:t>
      </w:r>
    </w:p>
    <w:p w14:paraId="2739E15E" w14:textId="1428194F" w:rsidR="004546AE" w:rsidRPr="00DA5C0C" w:rsidRDefault="004546AE" w:rsidP="004546AE">
      <w:pPr>
        <w:keepNext/>
        <w:tabs>
          <w:tab w:val="left" w:pos="2159"/>
        </w:tabs>
        <w:jc w:val="both"/>
        <w:rPr>
          <w:rFonts w:cs="Arial"/>
          <w:szCs w:val="20"/>
          <w:lang w:val="sl-SI"/>
        </w:rPr>
      </w:pPr>
      <w:r w:rsidRPr="00DA5C0C">
        <w:rPr>
          <w:rFonts w:cs="Arial"/>
          <w:szCs w:val="20"/>
          <w:lang w:val="sl-SI"/>
        </w:rPr>
        <w:t>- P33-jul23 Tehnologija proizvodnje,</w:t>
      </w:r>
    </w:p>
    <w:p w14:paraId="615FA40B" w14:textId="5084A03E" w:rsidR="004546AE" w:rsidRPr="00DA5C0C" w:rsidRDefault="004546AE" w:rsidP="004546AE">
      <w:pPr>
        <w:keepNext/>
        <w:tabs>
          <w:tab w:val="left" w:pos="2159"/>
        </w:tabs>
        <w:jc w:val="both"/>
        <w:rPr>
          <w:rFonts w:cs="Arial"/>
          <w:szCs w:val="20"/>
          <w:lang w:val="sl-SI"/>
        </w:rPr>
      </w:pPr>
      <w:r w:rsidRPr="00DA5C0C">
        <w:rPr>
          <w:rFonts w:cs="Arial"/>
          <w:szCs w:val="20"/>
          <w:lang w:val="sl-SI"/>
        </w:rPr>
        <w:t>- P34-jul23 Skladiščenje, raba surovin in energentov,</w:t>
      </w:r>
    </w:p>
    <w:p w14:paraId="0B044D5B" w14:textId="481B37E2" w:rsidR="004546AE" w:rsidRPr="00DA5C0C" w:rsidRDefault="004546AE" w:rsidP="004546AE">
      <w:pPr>
        <w:keepNext/>
        <w:tabs>
          <w:tab w:val="left" w:pos="2159"/>
        </w:tabs>
        <w:jc w:val="both"/>
        <w:rPr>
          <w:rFonts w:cs="Arial"/>
          <w:szCs w:val="20"/>
          <w:lang w:val="sl-SI"/>
        </w:rPr>
      </w:pPr>
      <w:r w:rsidRPr="00DA5C0C">
        <w:rPr>
          <w:rFonts w:cs="Arial"/>
          <w:szCs w:val="20"/>
          <w:lang w:val="sl-SI"/>
        </w:rPr>
        <w:t>- P41-jul23 Emisije v zrak,</w:t>
      </w:r>
    </w:p>
    <w:p w14:paraId="573BA17B" w14:textId="6CEC9B00" w:rsidR="004546AE" w:rsidRPr="00DA5C0C" w:rsidRDefault="004546AE" w:rsidP="004546AE">
      <w:pPr>
        <w:keepNext/>
        <w:tabs>
          <w:tab w:val="left" w:pos="2159"/>
        </w:tabs>
        <w:jc w:val="both"/>
        <w:rPr>
          <w:rFonts w:cs="Arial"/>
          <w:szCs w:val="20"/>
          <w:lang w:val="sl-SI"/>
        </w:rPr>
      </w:pPr>
      <w:r w:rsidRPr="00DA5C0C">
        <w:rPr>
          <w:rFonts w:cs="Arial"/>
          <w:szCs w:val="20"/>
          <w:lang w:val="sl-SI"/>
        </w:rPr>
        <w:t>- P45-jul23 Hladilni sistemi,</w:t>
      </w:r>
    </w:p>
    <w:p w14:paraId="4C033773" w14:textId="02CE7D3D" w:rsidR="004546AE" w:rsidRPr="00DA5C0C" w:rsidRDefault="004546AE" w:rsidP="004546AE">
      <w:pPr>
        <w:keepNext/>
        <w:tabs>
          <w:tab w:val="left" w:pos="2159"/>
        </w:tabs>
        <w:jc w:val="both"/>
        <w:rPr>
          <w:rFonts w:cs="Arial"/>
          <w:szCs w:val="20"/>
          <w:lang w:val="sl-SI"/>
        </w:rPr>
      </w:pPr>
      <w:r w:rsidRPr="00DA5C0C">
        <w:rPr>
          <w:rFonts w:cs="Arial"/>
          <w:szCs w:val="20"/>
          <w:lang w:val="sl-SI"/>
        </w:rPr>
        <w:t>- T31-jul23 Seznam stavb in seznam tehnoloških enot,</w:t>
      </w:r>
    </w:p>
    <w:p w14:paraId="421A72C6" w14:textId="1729671B" w:rsidR="004546AE" w:rsidRPr="00DA5C0C" w:rsidRDefault="004546AE" w:rsidP="004546AE">
      <w:pPr>
        <w:keepNext/>
        <w:tabs>
          <w:tab w:val="left" w:pos="2159"/>
        </w:tabs>
        <w:jc w:val="both"/>
        <w:rPr>
          <w:rFonts w:cs="Arial"/>
          <w:szCs w:val="20"/>
          <w:lang w:val="sl-SI"/>
        </w:rPr>
      </w:pPr>
      <w:r w:rsidRPr="00DA5C0C">
        <w:rPr>
          <w:rFonts w:cs="Arial"/>
          <w:szCs w:val="20"/>
          <w:lang w:val="sl-SI"/>
        </w:rPr>
        <w:t>- T34-jul22 Skladišča,</w:t>
      </w:r>
    </w:p>
    <w:p w14:paraId="2F8F3651" w14:textId="3E92D0D6" w:rsidR="004546AE" w:rsidRPr="00DA5C0C" w:rsidRDefault="004546AE" w:rsidP="004546AE">
      <w:pPr>
        <w:spacing w:line="240" w:lineRule="auto"/>
        <w:jc w:val="both"/>
        <w:rPr>
          <w:rFonts w:cs="Arial"/>
          <w:color w:val="000000"/>
          <w:szCs w:val="20"/>
          <w:lang w:val="sl-SI"/>
        </w:rPr>
      </w:pPr>
      <w:r w:rsidRPr="00DA5C0C">
        <w:rPr>
          <w:rFonts w:cs="Arial"/>
          <w:color w:val="000000"/>
          <w:szCs w:val="20"/>
          <w:lang w:val="sl-SI"/>
        </w:rPr>
        <w:t>- A33-1 shematski prikaz postavitve tehnoloških enot-jul23</w:t>
      </w:r>
    </w:p>
    <w:p w14:paraId="05DFE7AE" w14:textId="4836909E" w:rsidR="004546AE" w:rsidRPr="00DA5C0C" w:rsidRDefault="004546AE" w:rsidP="004546AE">
      <w:pPr>
        <w:spacing w:line="240" w:lineRule="auto"/>
        <w:jc w:val="both"/>
        <w:rPr>
          <w:rFonts w:cs="Arial"/>
          <w:color w:val="000000"/>
          <w:szCs w:val="20"/>
          <w:lang w:val="sl-SI"/>
        </w:rPr>
      </w:pPr>
      <w:r w:rsidRPr="00DA5C0C">
        <w:rPr>
          <w:rFonts w:cs="Arial"/>
          <w:color w:val="000000"/>
          <w:szCs w:val="20"/>
          <w:lang w:val="sl-SI"/>
        </w:rPr>
        <w:t>- A34-1 shematski prikaz skladišč in rezervoarjev-jul23,</w:t>
      </w:r>
    </w:p>
    <w:p w14:paraId="79C7AF10" w14:textId="0F48926D" w:rsidR="004546AE" w:rsidRPr="00DA5C0C" w:rsidRDefault="004546AE" w:rsidP="004546AE">
      <w:pPr>
        <w:spacing w:line="240" w:lineRule="auto"/>
        <w:jc w:val="both"/>
        <w:rPr>
          <w:rFonts w:cs="Arial"/>
          <w:color w:val="000000"/>
          <w:szCs w:val="20"/>
          <w:lang w:val="sl-SI"/>
        </w:rPr>
      </w:pPr>
      <w:r w:rsidRPr="00DA5C0C">
        <w:rPr>
          <w:rFonts w:cs="Arial"/>
          <w:color w:val="000000"/>
          <w:szCs w:val="20"/>
          <w:lang w:val="sl-SI"/>
        </w:rPr>
        <w:t>- A34-3 shematski prikaz pozicije linije, skladiščenja ZNS in pozicij uporabe ZNS-</w:t>
      </w:r>
      <w:r w:rsidR="002E5BB0" w:rsidRPr="00DA5C0C">
        <w:rPr>
          <w:rFonts w:cs="Arial"/>
          <w:color w:val="000000"/>
          <w:szCs w:val="20"/>
          <w:lang w:val="sl-SI"/>
        </w:rPr>
        <w:t>avg</w:t>
      </w:r>
      <w:r w:rsidRPr="00DA5C0C">
        <w:rPr>
          <w:rFonts w:cs="Arial"/>
          <w:color w:val="000000"/>
          <w:szCs w:val="20"/>
          <w:lang w:val="sl-SI"/>
        </w:rPr>
        <w:t>23,</w:t>
      </w:r>
    </w:p>
    <w:p w14:paraId="27B7C06A" w14:textId="47C64642" w:rsidR="002E5BB0" w:rsidRPr="00DA5C0C" w:rsidRDefault="002E5BB0" w:rsidP="002E5BB0">
      <w:pPr>
        <w:spacing w:line="240" w:lineRule="auto"/>
        <w:jc w:val="both"/>
        <w:rPr>
          <w:rFonts w:cs="Arial"/>
          <w:color w:val="000000"/>
          <w:szCs w:val="20"/>
          <w:lang w:val="sl-SI"/>
        </w:rPr>
      </w:pPr>
      <w:r w:rsidRPr="00DA5C0C">
        <w:rPr>
          <w:rFonts w:cs="Arial"/>
          <w:color w:val="000000"/>
          <w:szCs w:val="20"/>
          <w:lang w:val="sl-SI"/>
        </w:rPr>
        <w:t xml:space="preserve">- A34-4 shematski prikaz pozicije linije, skladiščenja ZNS in pozicij uporabe ZNS v prerezu-avg23, </w:t>
      </w:r>
    </w:p>
    <w:p w14:paraId="5027BCC3" w14:textId="136A497C" w:rsidR="00955DF8" w:rsidRPr="00DA5C0C" w:rsidRDefault="002E5BB0" w:rsidP="002E5BB0">
      <w:pPr>
        <w:spacing w:line="240" w:lineRule="auto"/>
        <w:jc w:val="both"/>
        <w:rPr>
          <w:rFonts w:cs="Arial"/>
          <w:color w:val="000000"/>
          <w:szCs w:val="20"/>
          <w:lang w:val="sl-SI"/>
        </w:rPr>
      </w:pPr>
      <w:r w:rsidRPr="00DA5C0C">
        <w:rPr>
          <w:rFonts w:cs="Arial"/>
          <w:color w:val="000000"/>
          <w:szCs w:val="20"/>
          <w:lang w:val="sl-SI"/>
        </w:rPr>
        <w:t>- A41-2 procesna shema zaščitne komore-jun23</w:t>
      </w:r>
      <w:r w:rsidR="00955DF8" w:rsidRPr="00DA5C0C">
        <w:rPr>
          <w:rFonts w:cs="Arial"/>
          <w:color w:val="000000"/>
          <w:szCs w:val="20"/>
          <w:lang w:val="sl-SI"/>
        </w:rPr>
        <w:t>,</w:t>
      </w:r>
    </w:p>
    <w:p w14:paraId="76F9D39F" w14:textId="0E82DD22" w:rsidR="00955DF8" w:rsidRPr="00DA5C0C" w:rsidRDefault="00D663E4" w:rsidP="00955DF8">
      <w:pPr>
        <w:spacing w:line="240" w:lineRule="auto"/>
        <w:jc w:val="both"/>
        <w:rPr>
          <w:rFonts w:cs="Arial"/>
          <w:color w:val="000000"/>
          <w:szCs w:val="20"/>
          <w:lang w:val="sl-SI"/>
        </w:rPr>
      </w:pPr>
      <w:r w:rsidRPr="00DA5C0C">
        <w:rPr>
          <w:rFonts w:cs="Arial"/>
          <w:szCs w:val="20"/>
          <w:lang w:val="sl-SI"/>
        </w:rPr>
        <w:t xml:space="preserve">- </w:t>
      </w:r>
      <w:r w:rsidR="00955DF8" w:rsidRPr="00DA5C0C">
        <w:rPr>
          <w:rFonts w:cs="Arial"/>
          <w:szCs w:val="20"/>
          <w:lang w:val="sl-SI"/>
        </w:rPr>
        <w:t>Izhodiščno poročilo za TPV Automotive tovarna Brezina, št. 2820-21/88314-22/1-2, dne 8. 7. 2022, dopolnitev 23. 3. 2023</w:t>
      </w:r>
      <w:r w:rsidR="008A4FE8" w:rsidRPr="00DA5C0C">
        <w:rPr>
          <w:rFonts w:cs="Arial"/>
          <w:szCs w:val="20"/>
          <w:lang w:val="sl-SI"/>
        </w:rPr>
        <w:t xml:space="preserve">, dopolnitev 17. 8. 2023, </w:t>
      </w:r>
    </w:p>
    <w:p w14:paraId="693874AB" w14:textId="495F7A7C" w:rsidR="00955DF8" w:rsidRPr="00DA5C0C" w:rsidRDefault="00955DF8" w:rsidP="00955DF8">
      <w:pPr>
        <w:spacing w:line="240" w:lineRule="auto"/>
        <w:jc w:val="both"/>
        <w:rPr>
          <w:rFonts w:cs="Arial"/>
          <w:color w:val="000000"/>
          <w:szCs w:val="20"/>
          <w:lang w:val="sl-SI"/>
        </w:rPr>
      </w:pPr>
      <w:r w:rsidRPr="00DA5C0C">
        <w:rPr>
          <w:rFonts w:cs="Arial"/>
          <w:szCs w:val="20"/>
          <w:lang w:val="sl-SI"/>
        </w:rPr>
        <w:t>- Predlog programa obratovalnega monitoringa stanja tal za IED napravo TPV Automotive tovarna Brezina, š</w:t>
      </w:r>
      <w:r w:rsidRPr="00DA5C0C">
        <w:rPr>
          <w:lang w:val="sl-SI"/>
        </w:rPr>
        <w:t>t. dokumenta: 2820-21/88314-22/3-</w:t>
      </w:r>
      <w:r w:rsidR="008A4FE8" w:rsidRPr="00DA5C0C">
        <w:rPr>
          <w:lang w:val="sl-SI"/>
        </w:rPr>
        <w:t>2</w:t>
      </w:r>
      <w:r w:rsidRPr="00DA5C0C">
        <w:rPr>
          <w:lang w:val="sl-SI"/>
        </w:rPr>
        <w:t>, dne 27. 3. 2023 – 1. dopolnitev,</w:t>
      </w:r>
      <w:r w:rsidR="008A4FE8" w:rsidRPr="00DA5C0C">
        <w:rPr>
          <w:lang w:val="sl-SI"/>
        </w:rPr>
        <w:t xml:space="preserve"> 17. 8. 2023 – 2. dopolnitev, </w:t>
      </w:r>
    </w:p>
    <w:p w14:paraId="40D76335" w14:textId="1EFDEA90" w:rsidR="008A4FE8" w:rsidRPr="00E30A98" w:rsidRDefault="00955DF8" w:rsidP="00955DF8">
      <w:pPr>
        <w:spacing w:line="240" w:lineRule="auto"/>
        <w:jc w:val="both"/>
        <w:rPr>
          <w:lang w:val="sl-SI"/>
        </w:rPr>
      </w:pPr>
      <w:r w:rsidRPr="00DA5C0C">
        <w:rPr>
          <w:lang w:val="sl-SI"/>
        </w:rPr>
        <w:lastRenderedPageBreak/>
        <w:t xml:space="preserve"> </w:t>
      </w:r>
      <w:r w:rsidRPr="00DA5C0C">
        <w:rPr>
          <w:rFonts w:cs="Arial"/>
          <w:szCs w:val="20"/>
          <w:lang w:val="sl-SI"/>
        </w:rPr>
        <w:t xml:space="preserve">- </w:t>
      </w:r>
      <w:r w:rsidRPr="00DA5C0C">
        <w:rPr>
          <w:lang w:val="sl-SI"/>
        </w:rPr>
        <w:t>Predlog programa obratovalnega monitoringa stanja podzemne vode za IED napravo TPV Automotive, Tovarna Brezina, št. dokumenta.: 2820-21/88314-22/2-</w:t>
      </w:r>
      <w:r w:rsidR="008A4FE8" w:rsidRPr="00DA5C0C">
        <w:rPr>
          <w:lang w:val="sl-SI"/>
        </w:rPr>
        <w:t>2</w:t>
      </w:r>
      <w:r w:rsidRPr="00DA5C0C">
        <w:rPr>
          <w:lang w:val="sl-SI"/>
        </w:rPr>
        <w:t>, dne 27. 3. 2023 – 1. Dopolnit</w:t>
      </w:r>
      <w:r w:rsidRPr="00E30A98">
        <w:rPr>
          <w:lang w:val="sl-SI"/>
        </w:rPr>
        <w:t>ev,</w:t>
      </w:r>
      <w:r w:rsidR="008A4FE8" w:rsidRPr="00E30A98">
        <w:rPr>
          <w:lang w:val="sl-SI"/>
        </w:rPr>
        <w:t xml:space="preserve"> 17. 8. 2023 – 2. dopolnitev,</w:t>
      </w:r>
    </w:p>
    <w:p w14:paraId="0E1C6883" w14:textId="76A66E16" w:rsidR="008A4FE8" w:rsidRPr="00E30A98" w:rsidRDefault="008A4FE8" w:rsidP="00955DF8">
      <w:pPr>
        <w:spacing w:line="240" w:lineRule="auto"/>
        <w:jc w:val="both"/>
        <w:rPr>
          <w:lang w:val="sl-SI"/>
        </w:rPr>
      </w:pPr>
      <w:r w:rsidRPr="00E30A98">
        <w:rPr>
          <w:lang w:val="sl-SI"/>
        </w:rPr>
        <w:t xml:space="preserve">- </w:t>
      </w:r>
      <w:r w:rsidR="00D663E4" w:rsidRPr="00E30A98">
        <w:rPr>
          <w:lang w:val="sl-SI"/>
        </w:rPr>
        <w:t>D</w:t>
      </w:r>
      <w:r w:rsidRPr="00E30A98">
        <w:rPr>
          <w:lang w:val="sl-SI"/>
        </w:rPr>
        <w:t>opis z dne 17. 8. 2023.</w:t>
      </w:r>
    </w:p>
    <w:p w14:paraId="05CE8973" w14:textId="759A12A5" w:rsidR="004546AE" w:rsidRPr="00E30A98" w:rsidRDefault="004546AE" w:rsidP="00A15EEE">
      <w:pPr>
        <w:keepNext/>
        <w:tabs>
          <w:tab w:val="left" w:pos="2159"/>
        </w:tabs>
        <w:jc w:val="both"/>
        <w:rPr>
          <w:rFonts w:cs="Arial"/>
          <w:szCs w:val="20"/>
          <w:lang w:val="sl-SI"/>
        </w:rPr>
      </w:pPr>
    </w:p>
    <w:p w14:paraId="32CA451E" w14:textId="1F7F81A2" w:rsidR="001F601D" w:rsidRPr="00E30A98" w:rsidRDefault="001F601D" w:rsidP="00A15EEE">
      <w:pPr>
        <w:keepNext/>
        <w:tabs>
          <w:tab w:val="left" w:pos="2159"/>
        </w:tabs>
        <w:jc w:val="both"/>
        <w:rPr>
          <w:rFonts w:cs="Arial"/>
          <w:szCs w:val="20"/>
          <w:lang w:val="sl-SI"/>
        </w:rPr>
      </w:pPr>
      <w:r w:rsidRPr="00E30A98">
        <w:rPr>
          <w:rFonts w:cs="Arial"/>
          <w:szCs w:val="20"/>
          <w:lang w:val="sl-SI"/>
        </w:rPr>
        <w:t>D</w:t>
      </w:r>
      <w:r w:rsidR="007835D7" w:rsidRPr="00E30A98">
        <w:rPr>
          <w:rFonts w:cs="Arial"/>
          <w:szCs w:val="20"/>
          <w:lang w:val="sl-SI"/>
        </w:rPr>
        <w:t>opolnitev z dne 30. 10. 2023, ki vsebuje:</w:t>
      </w:r>
    </w:p>
    <w:p w14:paraId="6EADA7AA" w14:textId="230DA3DF" w:rsidR="007835D7" w:rsidRPr="00DA5C0C" w:rsidRDefault="007835D7" w:rsidP="007835D7">
      <w:pPr>
        <w:spacing w:line="240" w:lineRule="auto"/>
        <w:jc w:val="both"/>
        <w:rPr>
          <w:rFonts w:cs="Arial"/>
          <w:color w:val="000000"/>
          <w:szCs w:val="20"/>
          <w:lang w:val="sl-SI"/>
        </w:rPr>
      </w:pPr>
      <w:r w:rsidRPr="00E30A98">
        <w:rPr>
          <w:rFonts w:cs="Arial"/>
          <w:szCs w:val="20"/>
          <w:lang w:val="sl-SI"/>
        </w:rPr>
        <w:t>- Izhodiščno poročilo</w:t>
      </w:r>
      <w:r w:rsidRPr="00DA5C0C">
        <w:rPr>
          <w:rFonts w:cs="Arial"/>
          <w:szCs w:val="20"/>
          <w:lang w:val="sl-SI"/>
        </w:rPr>
        <w:t xml:space="preserve"> za TPV Automotive tovarna Brezina, št. 2820-21/88314-22/1-2, dne 8. 7. 2022, dopolnitev 23. 3. 2023, dopolnitev 17. 8. 2023</w:t>
      </w:r>
      <w:r w:rsidR="00792721">
        <w:rPr>
          <w:rFonts w:cs="Arial"/>
          <w:szCs w:val="20"/>
          <w:lang w:val="sl-SI"/>
        </w:rPr>
        <w:t>, s prilogami,</w:t>
      </w:r>
    </w:p>
    <w:p w14:paraId="17060CE9" w14:textId="77777777" w:rsidR="007835D7" w:rsidRPr="00DA5C0C" w:rsidRDefault="007835D7" w:rsidP="007835D7">
      <w:pPr>
        <w:spacing w:line="240" w:lineRule="auto"/>
        <w:jc w:val="both"/>
        <w:rPr>
          <w:rFonts w:cs="Arial"/>
          <w:color w:val="000000"/>
          <w:szCs w:val="20"/>
          <w:lang w:val="sl-SI"/>
        </w:rPr>
      </w:pPr>
      <w:r w:rsidRPr="00DA5C0C">
        <w:rPr>
          <w:rFonts w:cs="Arial"/>
          <w:szCs w:val="20"/>
          <w:lang w:val="sl-SI"/>
        </w:rPr>
        <w:t>- Predlog programa obratovalnega monitoringa stanja tal za IED napravo TPV Automotive tovarna Brezina, š</w:t>
      </w:r>
      <w:r w:rsidRPr="00DA5C0C">
        <w:rPr>
          <w:lang w:val="sl-SI"/>
        </w:rPr>
        <w:t xml:space="preserve">t. dokumenta: 2820-21/88314-22/3-2, dne 27. 3. 2023 – 1. dopolnitev, 17. 8. 2023 – 2. dopolnitev, </w:t>
      </w:r>
    </w:p>
    <w:p w14:paraId="5E2A0CB3" w14:textId="5334177F" w:rsidR="007835D7" w:rsidRDefault="007835D7" w:rsidP="007835D7">
      <w:pPr>
        <w:spacing w:line="240" w:lineRule="auto"/>
        <w:jc w:val="both"/>
        <w:rPr>
          <w:lang w:val="sl-SI"/>
        </w:rPr>
      </w:pPr>
      <w:r w:rsidRPr="00DA5C0C">
        <w:rPr>
          <w:lang w:val="sl-SI"/>
        </w:rPr>
        <w:t xml:space="preserve"> </w:t>
      </w:r>
      <w:r w:rsidRPr="00DA5C0C">
        <w:rPr>
          <w:rFonts w:cs="Arial"/>
          <w:szCs w:val="20"/>
          <w:lang w:val="sl-SI"/>
        </w:rPr>
        <w:t xml:space="preserve">- </w:t>
      </w:r>
      <w:r w:rsidRPr="00DA5C0C">
        <w:rPr>
          <w:lang w:val="sl-SI"/>
        </w:rPr>
        <w:t>Predlog programa obratovalnega monitoringa stanja podzemne vode za IED napravo TPV Automotive, Tovarna Brezina, št. dokumenta.: 2820-21/88314-22/2-2, dne 27. 3. 2023 – 1. Dopolnitev, 17. 8. 2023 – 2. dopolnitev,</w:t>
      </w:r>
    </w:p>
    <w:p w14:paraId="10764033" w14:textId="2F97348F" w:rsidR="007835D7" w:rsidRDefault="007835D7" w:rsidP="007835D7">
      <w:pPr>
        <w:spacing w:line="240" w:lineRule="auto"/>
        <w:jc w:val="both"/>
        <w:rPr>
          <w:lang w:val="sl-SI"/>
        </w:rPr>
      </w:pPr>
      <w:r>
        <w:rPr>
          <w:lang w:val="sl-SI"/>
        </w:rPr>
        <w:t>- dopis z dne 26. 10. 2023,</w:t>
      </w:r>
    </w:p>
    <w:p w14:paraId="4959484F" w14:textId="117D8DC6" w:rsidR="007835D7" w:rsidRPr="002925CE" w:rsidRDefault="007835D7" w:rsidP="002925CE">
      <w:pPr>
        <w:spacing w:line="240" w:lineRule="auto"/>
        <w:jc w:val="both"/>
        <w:rPr>
          <w:lang w:val="sl-SI"/>
        </w:rPr>
      </w:pPr>
      <w:r w:rsidRPr="002925CE">
        <w:rPr>
          <w:lang w:val="sl-SI"/>
        </w:rPr>
        <w:t xml:space="preserve">- </w:t>
      </w:r>
      <w:r w:rsidR="00E30A98" w:rsidRPr="002925CE">
        <w:rPr>
          <w:lang w:val="sl-SI"/>
        </w:rPr>
        <w:t>Načrt požarne varnosti (FENIKS 2 d.o.o.)</w:t>
      </w:r>
      <w:r w:rsidR="002925CE" w:rsidRPr="002925CE">
        <w:rPr>
          <w:lang w:val="sl-SI"/>
        </w:rPr>
        <w:t>,</w:t>
      </w:r>
      <w:r w:rsidR="002925CE">
        <w:rPr>
          <w:lang w:val="sl-SI"/>
        </w:rPr>
        <w:t xml:space="preserve"> Cesta 20. julija 2c, 1416 Zagorje ob Savi, PV55-04/20-SPR., november 2022.</w:t>
      </w:r>
    </w:p>
    <w:p w14:paraId="30CFB7B3" w14:textId="77777777" w:rsidR="007835D7" w:rsidRPr="00DA5C0C" w:rsidRDefault="007835D7" w:rsidP="00A15EEE">
      <w:pPr>
        <w:keepNext/>
        <w:tabs>
          <w:tab w:val="left" w:pos="2159"/>
        </w:tabs>
        <w:jc w:val="both"/>
        <w:rPr>
          <w:rFonts w:cs="Arial"/>
          <w:szCs w:val="20"/>
          <w:lang w:val="sl-SI"/>
        </w:rPr>
      </w:pPr>
    </w:p>
    <w:p w14:paraId="02D2095E" w14:textId="77777777" w:rsidR="00D33821" w:rsidRPr="00DA5C0C" w:rsidRDefault="00D33821" w:rsidP="00D33821">
      <w:pPr>
        <w:keepNext/>
        <w:jc w:val="both"/>
        <w:rPr>
          <w:rFonts w:cs="Arial"/>
          <w:b/>
          <w:szCs w:val="20"/>
          <w:lang w:val="sl-SI"/>
        </w:rPr>
      </w:pPr>
      <w:r w:rsidRPr="00DA5C0C">
        <w:rPr>
          <w:rFonts w:cs="Arial"/>
          <w:b/>
          <w:szCs w:val="20"/>
          <w:lang w:val="sl-SI"/>
        </w:rPr>
        <w:t>3.2 Dejavnost in zmogljivost naprave</w:t>
      </w:r>
    </w:p>
    <w:p w14:paraId="48A31A46" w14:textId="77777777" w:rsidR="0050572A" w:rsidRPr="00DA5C0C" w:rsidRDefault="0050572A" w:rsidP="00D33821">
      <w:pPr>
        <w:keepNext/>
        <w:jc w:val="both"/>
        <w:rPr>
          <w:rFonts w:cs="Arial"/>
          <w:szCs w:val="20"/>
          <w:lang w:val="sl-SI"/>
        </w:rPr>
      </w:pPr>
    </w:p>
    <w:p w14:paraId="3C7C82D3" w14:textId="366C7261" w:rsidR="00A80D68" w:rsidRPr="00DA5C0C" w:rsidRDefault="00D33821" w:rsidP="00D33821">
      <w:pPr>
        <w:keepNext/>
        <w:jc w:val="both"/>
        <w:rPr>
          <w:rFonts w:cs="Arial"/>
          <w:szCs w:val="20"/>
          <w:lang w:val="sl-SI"/>
        </w:rPr>
      </w:pPr>
      <w:r w:rsidRPr="00DA5C0C">
        <w:rPr>
          <w:rFonts w:cs="Arial"/>
          <w:szCs w:val="20"/>
          <w:lang w:val="sl-SI"/>
        </w:rPr>
        <w:t xml:space="preserve">Ministrstvo je na podlagi vloge </w:t>
      </w:r>
      <w:r w:rsidR="007E5D82" w:rsidRPr="00DA5C0C">
        <w:rPr>
          <w:rFonts w:cs="Arial"/>
          <w:szCs w:val="20"/>
          <w:lang w:val="sl-SI"/>
        </w:rPr>
        <w:t xml:space="preserve">za pridobitev okoljevarstvenega dovoljenja </w:t>
      </w:r>
      <w:r w:rsidRPr="00DA5C0C">
        <w:rPr>
          <w:rFonts w:cs="Arial"/>
          <w:szCs w:val="20"/>
          <w:lang w:val="sl-SI"/>
        </w:rPr>
        <w:t>ugotovilo, da je naprava iz točke 1</w:t>
      </w:r>
      <w:r w:rsidR="006E7A04" w:rsidRPr="00DA5C0C">
        <w:rPr>
          <w:rFonts w:cs="Arial"/>
          <w:szCs w:val="20"/>
          <w:lang w:val="sl-SI"/>
        </w:rPr>
        <w:t>.1</w:t>
      </w:r>
      <w:r w:rsidRPr="00DA5C0C">
        <w:rPr>
          <w:rFonts w:cs="Arial"/>
          <w:szCs w:val="20"/>
          <w:lang w:val="sl-SI"/>
        </w:rPr>
        <w:t xml:space="preserve"> izreka tega dovoljenja </w:t>
      </w:r>
      <w:r w:rsidR="005833DE" w:rsidRPr="00DA5C0C">
        <w:rPr>
          <w:rFonts w:cs="Arial"/>
          <w:szCs w:val="20"/>
          <w:lang w:val="sl-SI"/>
        </w:rPr>
        <w:t xml:space="preserve">nova </w:t>
      </w:r>
      <w:r w:rsidRPr="00DA5C0C">
        <w:rPr>
          <w:rFonts w:cs="Arial"/>
          <w:szCs w:val="20"/>
          <w:lang w:val="sl-SI"/>
        </w:rPr>
        <w:t xml:space="preserve">naprava, ki se skladno s prilogo 1 Uredbe </w:t>
      </w:r>
      <w:r w:rsidR="00644C02" w:rsidRPr="00DA5C0C">
        <w:rPr>
          <w:rFonts w:cs="Arial"/>
          <w:szCs w:val="20"/>
          <w:lang w:val="sl-SI"/>
        </w:rPr>
        <w:t xml:space="preserve">o vrsti dejavnosti in naprav, ki povzročajo industrijske emisije </w:t>
      </w:r>
      <w:r w:rsidRPr="00DA5C0C">
        <w:rPr>
          <w:rFonts w:cs="Arial"/>
          <w:szCs w:val="20"/>
          <w:lang w:val="sl-SI"/>
        </w:rPr>
        <w:t>razvršča med naprave</w:t>
      </w:r>
      <w:r w:rsidR="00A80D68" w:rsidRPr="00DA5C0C">
        <w:rPr>
          <w:rFonts w:cs="Arial"/>
          <w:szCs w:val="20"/>
          <w:lang w:val="sl-SI"/>
        </w:rPr>
        <w:t xml:space="preserve">, v katerih se izvaja dejavnost površinska </w:t>
      </w:r>
      <w:r w:rsidR="007E5D82" w:rsidRPr="00DA5C0C">
        <w:rPr>
          <w:rFonts w:cs="Arial"/>
          <w:szCs w:val="20"/>
          <w:lang w:val="sl-SI"/>
        </w:rPr>
        <w:t>obdelav</w:t>
      </w:r>
      <w:r w:rsidR="00A80D68" w:rsidRPr="00DA5C0C">
        <w:rPr>
          <w:rFonts w:cs="Arial"/>
          <w:szCs w:val="20"/>
          <w:lang w:val="sl-SI"/>
        </w:rPr>
        <w:t>a</w:t>
      </w:r>
      <w:r w:rsidR="007E5D82" w:rsidRPr="00DA5C0C">
        <w:rPr>
          <w:rFonts w:cs="Arial"/>
          <w:szCs w:val="20"/>
          <w:lang w:val="sl-SI"/>
        </w:rPr>
        <w:t xml:space="preserve"> kovin ali plastičnih materialov z uporabo elektrolitskih ali kemičnih postopkov</w:t>
      </w:r>
      <w:r w:rsidR="00A80D68" w:rsidRPr="00DA5C0C">
        <w:rPr>
          <w:rFonts w:cs="Arial"/>
          <w:szCs w:val="20"/>
          <w:lang w:val="sl-SI"/>
        </w:rPr>
        <w:t xml:space="preserve"> z oznako vrste dejavnosti 2.6, kjer skupen volumen kadi, v katerih poteka obdelava znaša 1</w:t>
      </w:r>
      <w:r w:rsidR="00D64CFF" w:rsidRPr="00DA5C0C">
        <w:rPr>
          <w:rFonts w:cs="Arial"/>
          <w:szCs w:val="20"/>
          <w:lang w:val="sl-SI"/>
        </w:rPr>
        <w:t>29,4</w:t>
      </w:r>
      <w:r w:rsidR="00A80D68" w:rsidRPr="00DA5C0C">
        <w:rPr>
          <w:rFonts w:cs="Arial"/>
          <w:szCs w:val="20"/>
          <w:lang w:val="sl-SI"/>
        </w:rPr>
        <w:t xml:space="preserve"> m</w:t>
      </w:r>
      <w:r w:rsidR="00A80D68" w:rsidRPr="00DA5C0C">
        <w:rPr>
          <w:rFonts w:cs="Arial"/>
          <w:szCs w:val="20"/>
          <w:vertAlign w:val="superscript"/>
          <w:lang w:val="sl-SI"/>
        </w:rPr>
        <w:t>3</w:t>
      </w:r>
      <w:r w:rsidR="00A80D68" w:rsidRPr="00DA5C0C">
        <w:rPr>
          <w:rFonts w:cs="Arial"/>
          <w:szCs w:val="20"/>
          <w:lang w:val="sl-SI"/>
        </w:rPr>
        <w:t>.</w:t>
      </w:r>
    </w:p>
    <w:p w14:paraId="7C7FD5AF" w14:textId="77777777" w:rsidR="00A80D68" w:rsidRPr="00DA5C0C" w:rsidRDefault="00A80D68" w:rsidP="00D33821">
      <w:pPr>
        <w:keepNext/>
        <w:jc w:val="both"/>
        <w:rPr>
          <w:rFonts w:cs="Arial"/>
          <w:szCs w:val="20"/>
          <w:lang w:val="sl-SI"/>
        </w:rPr>
      </w:pPr>
    </w:p>
    <w:p w14:paraId="3517CA62" w14:textId="5A79E721" w:rsidR="007E5D82" w:rsidRPr="00DA5C0C" w:rsidRDefault="00A80D68" w:rsidP="00D33821">
      <w:pPr>
        <w:keepNext/>
        <w:jc w:val="both"/>
        <w:rPr>
          <w:rFonts w:cs="Arial"/>
          <w:szCs w:val="20"/>
          <w:lang w:val="sl-SI"/>
        </w:rPr>
      </w:pPr>
      <w:r w:rsidRPr="00DA5C0C">
        <w:rPr>
          <w:rFonts w:cs="Arial"/>
          <w:szCs w:val="20"/>
          <w:lang w:val="sl-SI"/>
        </w:rPr>
        <w:t>Za dejavnost površinske obdelave kovin ali plastičnih materialov z uporabo elektrolitskih ali kemičnih postopkov z oznako vrste dejavnosti 2.6, je prag proizvodne zmogljivosti določen kot skupni volumen kadi, v katerih poteka obdelava, in znaša 30 m</w:t>
      </w:r>
      <w:r w:rsidRPr="00DA5C0C">
        <w:rPr>
          <w:rFonts w:cs="Arial"/>
          <w:szCs w:val="20"/>
          <w:vertAlign w:val="superscript"/>
          <w:lang w:val="sl-SI"/>
        </w:rPr>
        <w:t>3</w:t>
      </w:r>
      <w:r w:rsidRPr="00DA5C0C">
        <w:rPr>
          <w:rFonts w:cs="Arial"/>
          <w:szCs w:val="20"/>
          <w:lang w:val="sl-SI"/>
        </w:rPr>
        <w:t>. Pri napravi iz točke 1</w:t>
      </w:r>
      <w:r w:rsidR="006E7A04" w:rsidRPr="00DA5C0C">
        <w:rPr>
          <w:rFonts w:cs="Arial"/>
          <w:szCs w:val="20"/>
          <w:lang w:val="sl-SI"/>
        </w:rPr>
        <w:t>.1</w:t>
      </w:r>
      <w:r w:rsidRPr="00DA5C0C">
        <w:rPr>
          <w:rFonts w:cs="Arial"/>
          <w:szCs w:val="20"/>
          <w:lang w:val="sl-SI"/>
        </w:rPr>
        <w:t xml:space="preserve"> izreka tega dovoljenja je proizvodna zmogljivost nad pragom, zato se naprava šteje za napravo, ki</w:t>
      </w:r>
      <w:r w:rsidRPr="00DA5C0C">
        <w:rPr>
          <w:rFonts w:cs="Arial"/>
          <w:szCs w:val="20"/>
          <w:lang w:val="sl-SI" w:eastAsia="sl-SI"/>
        </w:rPr>
        <w:t xml:space="preserve"> </w:t>
      </w:r>
      <w:r w:rsidRPr="00DA5C0C">
        <w:rPr>
          <w:rFonts w:cs="Arial"/>
          <w:szCs w:val="20"/>
          <w:lang w:val="sl-SI"/>
        </w:rPr>
        <w:t>povzroča industrijske emisije.</w:t>
      </w:r>
    </w:p>
    <w:p w14:paraId="70883657" w14:textId="77777777" w:rsidR="007E5D82" w:rsidRPr="00DA5C0C" w:rsidRDefault="007E5D82" w:rsidP="007E5D82">
      <w:pPr>
        <w:keepNext/>
        <w:jc w:val="both"/>
        <w:rPr>
          <w:rFonts w:cs="Arial"/>
          <w:szCs w:val="20"/>
          <w:lang w:val="sl-SI"/>
        </w:rPr>
      </w:pPr>
    </w:p>
    <w:p w14:paraId="69FA4F40" w14:textId="77777777" w:rsidR="00D33821" w:rsidRPr="00DA5C0C" w:rsidRDefault="00D33821" w:rsidP="00D33821">
      <w:pPr>
        <w:keepNext/>
        <w:jc w:val="both"/>
        <w:rPr>
          <w:rFonts w:cs="Arial"/>
          <w:b/>
          <w:szCs w:val="20"/>
          <w:lang w:val="sl-SI"/>
        </w:rPr>
      </w:pPr>
      <w:r w:rsidRPr="00DA5C0C">
        <w:rPr>
          <w:rFonts w:cs="Arial"/>
          <w:b/>
          <w:szCs w:val="20"/>
          <w:lang w:val="sl-SI"/>
        </w:rPr>
        <w:t>3.3 Značilnosti območja naprave</w:t>
      </w:r>
    </w:p>
    <w:p w14:paraId="42BF48A7" w14:textId="77777777" w:rsidR="00D33821" w:rsidRPr="00DA5C0C" w:rsidRDefault="00D33821" w:rsidP="00D33821">
      <w:pPr>
        <w:keepNext/>
        <w:jc w:val="both"/>
        <w:rPr>
          <w:rFonts w:cs="Arial"/>
          <w:szCs w:val="20"/>
          <w:lang w:val="sl-SI"/>
        </w:rPr>
      </w:pPr>
    </w:p>
    <w:p w14:paraId="1CBB5EB3" w14:textId="779F0DD5" w:rsidR="00A80D68" w:rsidRPr="00DA5C0C" w:rsidRDefault="00D33821" w:rsidP="00D33821">
      <w:pPr>
        <w:keepNext/>
        <w:jc w:val="both"/>
        <w:rPr>
          <w:rFonts w:cs="Arial"/>
          <w:szCs w:val="20"/>
          <w:lang w:val="sl-SI"/>
        </w:rPr>
      </w:pPr>
      <w:r w:rsidRPr="00DA5C0C">
        <w:rPr>
          <w:rFonts w:cs="Arial"/>
          <w:szCs w:val="20"/>
          <w:lang w:val="sl-SI"/>
        </w:rPr>
        <w:t xml:space="preserve">Naprava iz točke 1 izreka tega dovoljenja se nahaja v kraju </w:t>
      </w:r>
      <w:r w:rsidR="00293FE5" w:rsidRPr="00DA5C0C">
        <w:rPr>
          <w:rFonts w:cs="Arial"/>
          <w:szCs w:val="20"/>
          <w:lang w:val="sl-SI"/>
        </w:rPr>
        <w:t>Brezina 101, 8250 Brežice</w:t>
      </w:r>
      <w:r w:rsidRPr="00DA5C0C">
        <w:rPr>
          <w:rFonts w:cs="Arial"/>
          <w:szCs w:val="20"/>
          <w:lang w:val="sl-SI"/>
        </w:rPr>
        <w:t xml:space="preserve">. Naprava leži na zemljiščih </w:t>
      </w:r>
      <w:r w:rsidR="00293FE5" w:rsidRPr="00DA5C0C">
        <w:rPr>
          <w:rFonts w:cs="Arial"/>
          <w:szCs w:val="20"/>
          <w:lang w:val="sl-SI"/>
        </w:rPr>
        <w:t>v k.</w:t>
      </w:r>
      <w:r w:rsidR="006E7A04" w:rsidRPr="00DA5C0C">
        <w:rPr>
          <w:rFonts w:cs="Arial"/>
          <w:szCs w:val="20"/>
          <w:lang w:val="sl-SI"/>
        </w:rPr>
        <w:t xml:space="preserve"> </w:t>
      </w:r>
      <w:r w:rsidR="00293FE5" w:rsidRPr="00DA5C0C">
        <w:rPr>
          <w:rFonts w:cs="Arial"/>
          <w:szCs w:val="20"/>
          <w:lang w:val="sl-SI"/>
        </w:rPr>
        <w:t>o. 1282 Brezina s parc. št. 316/5, 260/9, 260/10, 260/14 in v k.</w:t>
      </w:r>
      <w:r w:rsidR="006E7A04" w:rsidRPr="00DA5C0C">
        <w:rPr>
          <w:rFonts w:cs="Arial"/>
          <w:szCs w:val="20"/>
          <w:lang w:val="sl-SI"/>
        </w:rPr>
        <w:t xml:space="preserve"> </w:t>
      </w:r>
      <w:r w:rsidR="00293FE5" w:rsidRPr="00DA5C0C">
        <w:rPr>
          <w:rFonts w:cs="Arial"/>
          <w:szCs w:val="20"/>
          <w:lang w:val="sl-SI"/>
        </w:rPr>
        <w:t xml:space="preserve">o. 1281 Šentlenart s parc. št. </w:t>
      </w:r>
      <w:r w:rsidR="00293FE5" w:rsidRPr="00DA5C0C">
        <w:rPr>
          <w:rFonts w:cs="Arial"/>
          <w:szCs w:val="20"/>
          <w:lang w:val="sl-SI" w:eastAsia="sl-SI"/>
        </w:rPr>
        <w:t>68/37, 76/8, 787/64, 787/72, 77/11, 77/10, 77/7, 75/2.</w:t>
      </w:r>
      <w:r w:rsidR="00293FE5" w:rsidRPr="00DA5C0C">
        <w:rPr>
          <w:rFonts w:cs="Arial"/>
          <w:szCs w:val="20"/>
          <w:lang w:val="sl-SI"/>
        </w:rPr>
        <w:t xml:space="preserve"> </w:t>
      </w:r>
      <w:r w:rsidRPr="00DA5C0C">
        <w:rPr>
          <w:rFonts w:cs="Arial"/>
          <w:szCs w:val="20"/>
          <w:lang w:val="sl-SI"/>
        </w:rPr>
        <w:t>Lastnik zemljišč, na katerih se naprava iz točke 1 izreka tega dovoljenja nahaja in lastnik naprave</w:t>
      </w:r>
      <w:r w:rsidR="00293FE5" w:rsidRPr="00DA5C0C">
        <w:rPr>
          <w:rFonts w:cs="Arial"/>
          <w:szCs w:val="20"/>
          <w:lang w:val="sl-SI"/>
        </w:rPr>
        <w:t>,</w:t>
      </w:r>
      <w:r w:rsidRPr="00DA5C0C">
        <w:rPr>
          <w:rFonts w:cs="Arial"/>
          <w:szCs w:val="20"/>
          <w:lang w:val="sl-SI"/>
        </w:rPr>
        <w:t xml:space="preserve"> je upravljavec sam.</w:t>
      </w:r>
    </w:p>
    <w:p w14:paraId="5EE0928B" w14:textId="6AFE5D6C" w:rsidR="00D33821" w:rsidRPr="00DA5C0C" w:rsidRDefault="00D33821" w:rsidP="00D33821">
      <w:pPr>
        <w:keepNext/>
        <w:jc w:val="both"/>
        <w:rPr>
          <w:rFonts w:cs="Arial"/>
          <w:szCs w:val="20"/>
          <w:lang w:val="sl-SI"/>
        </w:rPr>
      </w:pPr>
    </w:p>
    <w:p w14:paraId="3B52F717" w14:textId="422F7533" w:rsidR="00AF3E83" w:rsidRPr="00DA5C0C" w:rsidRDefault="00AF3E83" w:rsidP="00AF3E83">
      <w:pPr>
        <w:keepNext/>
        <w:spacing w:line="240" w:lineRule="auto"/>
        <w:jc w:val="both"/>
        <w:rPr>
          <w:rFonts w:cs="Arial"/>
          <w:szCs w:val="20"/>
          <w:lang w:val="sl-SI"/>
        </w:rPr>
      </w:pPr>
      <w:r w:rsidRPr="00DA5C0C">
        <w:rPr>
          <w:rFonts w:cs="Arial"/>
          <w:szCs w:val="20"/>
          <w:lang w:val="sl-SI"/>
        </w:rPr>
        <w:t xml:space="preserve">Upravljavec na kraju naprave iz točke 1 izreka tega dovoljenja ne upravlja z drugo napravo ali obratom, ki bi imela s to napravo skupne objekte ali naprave za odvajanje emisij ali ravnanje z odpadki. </w:t>
      </w:r>
    </w:p>
    <w:p w14:paraId="7603BAA6" w14:textId="77777777" w:rsidR="00AF3E83" w:rsidRPr="00DA5C0C" w:rsidRDefault="00AF3E83" w:rsidP="00D33821">
      <w:pPr>
        <w:keepNext/>
        <w:jc w:val="both"/>
        <w:rPr>
          <w:rFonts w:cs="Arial"/>
          <w:szCs w:val="20"/>
          <w:lang w:val="sl-SI"/>
        </w:rPr>
      </w:pPr>
    </w:p>
    <w:p w14:paraId="1C70AF46" w14:textId="1C419C25" w:rsidR="00F744B0" w:rsidRPr="00DA5C0C" w:rsidRDefault="00F744B0" w:rsidP="00F744B0">
      <w:pPr>
        <w:keepNext/>
        <w:jc w:val="both"/>
        <w:rPr>
          <w:rFonts w:cs="Arial"/>
          <w:szCs w:val="20"/>
          <w:lang w:val="sl-SI"/>
        </w:rPr>
      </w:pPr>
      <w:r w:rsidRPr="00DA5C0C">
        <w:rPr>
          <w:rFonts w:cs="Arial"/>
          <w:szCs w:val="20"/>
          <w:lang w:val="sl-SI"/>
        </w:rPr>
        <w:t>Območje naprave je na osnovi določilo 3. člena Uredbe kakovosti zunanjega zraka (Uradni list RS, št. 9/11, 8/15, 66/18 in 44/22 – ZVO-2) in Odredbe o določitvi območja in razvrstitvi območij, aglomeracij in podobmočij glede na onesnaženost zunanjega zraka (Uradni list RS, št. 50/11, 38/17 in 44/22-ZVO-2), razvrščeno v območje SI2, za katero je določena II. stopnja onesnaženosti zraka (pod spodnjim ocenjevalnim pragom).</w:t>
      </w:r>
    </w:p>
    <w:p w14:paraId="028F8223" w14:textId="77777777" w:rsidR="00775827" w:rsidRPr="00DA5C0C" w:rsidRDefault="00775827" w:rsidP="00D33821">
      <w:pPr>
        <w:keepNext/>
        <w:jc w:val="both"/>
        <w:rPr>
          <w:rFonts w:cs="Arial"/>
          <w:iCs/>
          <w:szCs w:val="20"/>
          <w:highlight w:val="green"/>
          <w:lang w:val="sl-SI"/>
        </w:rPr>
      </w:pPr>
    </w:p>
    <w:p w14:paraId="0D2C50FD" w14:textId="07D64C8C" w:rsidR="00775827" w:rsidRPr="00DA5C0C" w:rsidRDefault="00775827" w:rsidP="00D33821">
      <w:pPr>
        <w:keepNext/>
        <w:jc w:val="both"/>
        <w:rPr>
          <w:rFonts w:cs="Arial"/>
          <w:iCs/>
          <w:szCs w:val="20"/>
          <w:lang w:val="sl-SI"/>
        </w:rPr>
      </w:pPr>
      <w:r w:rsidRPr="00DA5C0C">
        <w:rPr>
          <w:rFonts w:cs="Arial"/>
          <w:iCs/>
          <w:szCs w:val="20"/>
          <w:lang w:val="sl-SI"/>
        </w:rPr>
        <w:t>Naprava leži na JV delu območja Industrijsko poslovne cone Brezina na območju občine Brežice, p</w:t>
      </w:r>
      <w:r w:rsidR="008C6345" w:rsidRPr="00DA5C0C">
        <w:rPr>
          <w:rFonts w:cs="Arial"/>
          <w:iCs/>
          <w:szCs w:val="20"/>
          <w:lang w:val="sl-SI"/>
        </w:rPr>
        <w:t>r</w:t>
      </w:r>
      <w:r w:rsidRPr="00DA5C0C">
        <w:rPr>
          <w:rFonts w:cs="Arial"/>
          <w:iCs/>
          <w:szCs w:val="20"/>
          <w:lang w:val="sl-SI"/>
        </w:rPr>
        <w:t xml:space="preserve">i čemer naprava na vzhodni strani meji na industrijski tir, silose blagovnih rezerv in proizvodni </w:t>
      </w:r>
      <w:r w:rsidRPr="00DA5C0C">
        <w:rPr>
          <w:rFonts w:cs="Arial"/>
          <w:iCs/>
          <w:szCs w:val="20"/>
          <w:lang w:val="sl-SI"/>
        </w:rPr>
        <w:lastRenderedPageBreak/>
        <w:t>objekt družbe Kovis, na južni in zahodni strani na dostopno cesto industrijske cone in na severni na druga zemljišča industrijske cone.</w:t>
      </w:r>
    </w:p>
    <w:p w14:paraId="51472291" w14:textId="762ED03D" w:rsidR="00775827" w:rsidRPr="00DA5C0C" w:rsidRDefault="00775827" w:rsidP="00D33821">
      <w:pPr>
        <w:keepNext/>
        <w:jc w:val="both"/>
        <w:rPr>
          <w:rFonts w:cs="Arial"/>
          <w:iCs/>
          <w:szCs w:val="20"/>
          <w:highlight w:val="green"/>
          <w:lang w:val="sl-SI"/>
        </w:rPr>
      </w:pPr>
    </w:p>
    <w:p w14:paraId="230A1E5C" w14:textId="77777777" w:rsidR="00AC1EBD" w:rsidRPr="00DA5C0C" w:rsidRDefault="00AC1EBD" w:rsidP="00AC1EBD">
      <w:pPr>
        <w:jc w:val="both"/>
        <w:rPr>
          <w:rFonts w:cs="Arial"/>
          <w:szCs w:val="20"/>
          <w:lang w:val="sl-SI"/>
        </w:rPr>
      </w:pPr>
      <w:r w:rsidRPr="00DA5C0C">
        <w:rPr>
          <w:rFonts w:cs="Arial"/>
          <w:szCs w:val="20"/>
          <w:lang w:val="sl-SI"/>
        </w:rPr>
        <w:t>Območje naprave se nahaja:</w:t>
      </w:r>
    </w:p>
    <w:p w14:paraId="563B6BE3" w14:textId="77777777" w:rsidR="00AC1EBD" w:rsidRPr="00DA5C0C" w:rsidRDefault="00AC1EBD">
      <w:pPr>
        <w:pStyle w:val="Odstavekseznama"/>
        <w:numPr>
          <w:ilvl w:val="0"/>
          <w:numId w:val="36"/>
        </w:numPr>
        <w:spacing w:line="260" w:lineRule="exact"/>
        <w:contextualSpacing w:val="0"/>
        <w:jc w:val="both"/>
        <w:rPr>
          <w:rFonts w:cs="Arial"/>
          <w:szCs w:val="20"/>
          <w:lang w:val="sl-SI"/>
        </w:rPr>
      </w:pPr>
      <w:r w:rsidRPr="00DA5C0C">
        <w:rPr>
          <w:rFonts w:cs="Arial"/>
          <w:szCs w:val="20"/>
          <w:lang w:val="sl-SI"/>
        </w:rPr>
        <w:t xml:space="preserve">na prispevnem območju vodnega telesa VT Sava Krško-Vrbina s šifro SI1VT913, </w:t>
      </w:r>
    </w:p>
    <w:p w14:paraId="40A6D3B5" w14:textId="5735194D" w:rsidR="00AC1EBD" w:rsidRPr="00DA5C0C" w:rsidRDefault="00AC1EBD">
      <w:pPr>
        <w:pStyle w:val="Odstavekseznama"/>
        <w:numPr>
          <w:ilvl w:val="0"/>
          <w:numId w:val="36"/>
        </w:numPr>
        <w:spacing w:line="260" w:lineRule="exact"/>
        <w:contextualSpacing w:val="0"/>
        <w:jc w:val="both"/>
        <w:rPr>
          <w:rFonts w:cs="Arial"/>
          <w:szCs w:val="20"/>
          <w:lang w:val="sl-SI"/>
        </w:rPr>
      </w:pPr>
      <w:r w:rsidRPr="00DA5C0C">
        <w:rPr>
          <w:rFonts w:cs="Arial"/>
          <w:szCs w:val="20"/>
          <w:lang w:val="sl-SI"/>
        </w:rPr>
        <w:t>na območju vodnega telesa podzemne vode Posavsko hribovje do osrednje Sotle ,</w:t>
      </w:r>
    </w:p>
    <w:p w14:paraId="5B14A457" w14:textId="77777777" w:rsidR="00AC1EBD" w:rsidRPr="00DA5C0C" w:rsidRDefault="00AC1EBD">
      <w:pPr>
        <w:pStyle w:val="Odstavekseznama"/>
        <w:numPr>
          <w:ilvl w:val="0"/>
          <w:numId w:val="36"/>
        </w:numPr>
        <w:spacing w:line="260" w:lineRule="exact"/>
        <w:contextualSpacing w:val="0"/>
        <w:jc w:val="both"/>
        <w:rPr>
          <w:rFonts w:cs="Arial"/>
          <w:szCs w:val="20"/>
          <w:lang w:val="sl-SI"/>
        </w:rPr>
      </w:pPr>
      <w:r w:rsidRPr="00DA5C0C">
        <w:rPr>
          <w:rFonts w:cs="Arial"/>
          <w:szCs w:val="20"/>
          <w:lang w:val="sl-SI"/>
        </w:rPr>
        <w:t xml:space="preserve">na vodovarstvenem območju, in sicer v širšem (vplivnem) varstvenem pasu – cona 3, ki je določen v Odloku o zavarovanju pitne vode v vrtinah Vt-1 in Ci-1 v Glogovem brodu ter v vodnjakih na lokaciji črpališča Brezina (Uradni list RS, št. 38/96, </w:t>
      </w:r>
    </w:p>
    <w:p w14:paraId="7CF7B63B" w14:textId="2DB99FA9" w:rsidR="00AC1EBD" w:rsidRPr="00DA5C0C" w:rsidRDefault="00AC1EBD">
      <w:pPr>
        <w:pStyle w:val="Odstavekseznama"/>
        <w:numPr>
          <w:ilvl w:val="0"/>
          <w:numId w:val="36"/>
        </w:numPr>
        <w:spacing w:line="260" w:lineRule="exact"/>
        <w:contextualSpacing w:val="0"/>
        <w:jc w:val="both"/>
        <w:rPr>
          <w:rFonts w:cs="Arial"/>
          <w:szCs w:val="20"/>
          <w:lang w:val="sl-SI"/>
        </w:rPr>
      </w:pPr>
      <w:r w:rsidRPr="00DA5C0C">
        <w:rPr>
          <w:rFonts w:cs="Arial"/>
          <w:szCs w:val="20"/>
          <w:lang w:val="sl-SI"/>
        </w:rPr>
        <w:t>v aglomeraciji Gornji Lenart 2019, ID 12161; območje je opremljeno z javno kanalizacijo, ki se zaključi s komunalno čistilno napravo Brežice</w:t>
      </w:r>
      <w:r w:rsidR="00243ED6" w:rsidRPr="00DA5C0C">
        <w:rPr>
          <w:rFonts w:cs="Arial"/>
          <w:szCs w:val="20"/>
          <w:lang w:val="sl-SI"/>
        </w:rPr>
        <w:t xml:space="preserve"> zmogljivosti</w:t>
      </w:r>
      <w:r w:rsidR="006F58BF" w:rsidRPr="00DA5C0C">
        <w:rPr>
          <w:rFonts w:cs="Arial"/>
          <w:szCs w:val="20"/>
          <w:lang w:val="sl-SI"/>
        </w:rPr>
        <w:t xml:space="preserve"> 13.500 populacijskih ekvivalentov (PE),</w:t>
      </w:r>
    </w:p>
    <w:p w14:paraId="7BBD2A3B" w14:textId="77777777" w:rsidR="00AC1EBD" w:rsidRPr="00DA5C0C" w:rsidRDefault="00AC1EBD" w:rsidP="00D33821">
      <w:pPr>
        <w:keepNext/>
        <w:jc w:val="both"/>
        <w:rPr>
          <w:rFonts w:cs="Arial"/>
          <w:iCs/>
          <w:szCs w:val="20"/>
          <w:highlight w:val="green"/>
          <w:lang w:val="sl-SI"/>
        </w:rPr>
      </w:pPr>
    </w:p>
    <w:p w14:paraId="2022DEC5" w14:textId="43CBBC5C" w:rsidR="00D33821" w:rsidRPr="00DA5C0C" w:rsidRDefault="00D33821" w:rsidP="00D33821">
      <w:pPr>
        <w:keepNext/>
        <w:jc w:val="both"/>
        <w:rPr>
          <w:rFonts w:cs="Arial"/>
          <w:iCs/>
          <w:szCs w:val="20"/>
          <w:lang w:val="sl-SI" w:eastAsia="sl-SI"/>
        </w:rPr>
      </w:pPr>
      <w:r w:rsidRPr="00DA5C0C">
        <w:rPr>
          <w:rFonts w:cs="Arial"/>
          <w:iCs/>
          <w:szCs w:val="20"/>
          <w:lang w:val="sl-SI"/>
        </w:rPr>
        <w:t xml:space="preserve">Naprava iz točke 1 izreka tega dovoljenja </w:t>
      </w:r>
      <w:r w:rsidR="0050572A" w:rsidRPr="00DA5C0C">
        <w:rPr>
          <w:rFonts w:cs="Arial"/>
          <w:iCs/>
          <w:szCs w:val="20"/>
          <w:lang w:val="sl-SI"/>
        </w:rPr>
        <w:t xml:space="preserve">leži </w:t>
      </w:r>
      <w:r w:rsidR="00ED25F7">
        <w:rPr>
          <w:rFonts w:cs="Arial"/>
          <w:iCs/>
          <w:szCs w:val="20"/>
          <w:lang w:val="sl-SI"/>
        </w:rPr>
        <w:t xml:space="preserve">na </w:t>
      </w:r>
      <w:r w:rsidR="0050572A" w:rsidRPr="00DA5C0C">
        <w:rPr>
          <w:rFonts w:cs="Arial"/>
          <w:iCs/>
          <w:szCs w:val="20"/>
          <w:lang w:val="sl-SI" w:eastAsia="sl-SI"/>
        </w:rPr>
        <w:t>vodovarstvenem območju s III. režimom varovanja</w:t>
      </w:r>
      <w:r w:rsidR="00FF0739" w:rsidRPr="00DA5C0C">
        <w:rPr>
          <w:rFonts w:cs="Arial"/>
          <w:iCs/>
          <w:szCs w:val="20"/>
          <w:lang w:val="sl-SI" w:eastAsia="sl-SI"/>
        </w:rPr>
        <w:t xml:space="preserve">. </w:t>
      </w:r>
      <w:r w:rsidR="00E149AD" w:rsidRPr="00DA5C0C">
        <w:rPr>
          <w:rFonts w:cs="Arial"/>
          <w:iCs/>
          <w:szCs w:val="20"/>
          <w:lang w:val="sl-SI" w:eastAsia="sl-SI"/>
        </w:rPr>
        <w:t xml:space="preserve">Na lokaciji naprave ni vodnih in priobalnih zemljišč. V neposredni bližini, severno od naprave, se </w:t>
      </w:r>
      <w:r w:rsidR="00775827" w:rsidRPr="00DA5C0C">
        <w:rPr>
          <w:rFonts w:cs="Arial"/>
          <w:iCs/>
          <w:szCs w:val="20"/>
          <w:lang w:val="sl-SI" w:eastAsia="sl-SI"/>
        </w:rPr>
        <w:t xml:space="preserve">nahaja struga občasnega potoka, zahodno od naprave na oddaljenosti ca. 150 m pa območje stoječe vode. Gre za glinokopa jezera med Brezino in Gornjim Lenartom. Na lokaciji naprave ni registriranih enot kulturne dediščine. </w:t>
      </w:r>
      <w:r w:rsidR="00FF0739" w:rsidRPr="00DA5C0C">
        <w:rPr>
          <w:rFonts w:cs="Arial"/>
          <w:iCs/>
          <w:szCs w:val="20"/>
          <w:lang w:val="sl-SI" w:eastAsia="sl-SI"/>
        </w:rPr>
        <w:t xml:space="preserve">Naprava </w:t>
      </w:r>
      <w:r w:rsidRPr="00DA5C0C">
        <w:rPr>
          <w:rFonts w:cs="Arial"/>
          <w:iCs/>
          <w:szCs w:val="20"/>
          <w:lang w:val="sl-SI"/>
        </w:rPr>
        <w:t xml:space="preserve">ne leži na varovanih območjih narave: Natura 2000, Naravne vrednote, Zavarovana območja in Ekološko pomembna območja. </w:t>
      </w:r>
    </w:p>
    <w:p w14:paraId="74C8EC3A" w14:textId="77777777" w:rsidR="00D33821" w:rsidRPr="00DA5C0C" w:rsidRDefault="00D33821" w:rsidP="00D33821">
      <w:pPr>
        <w:keepNext/>
        <w:jc w:val="both"/>
        <w:rPr>
          <w:rFonts w:cs="Arial"/>
          <w:szCs w:val="20"/>
          <w:lang w:val="sl-SI"/>
        </w:rPr>
      </w:pPr>
    </w:p>
    <w:p w14:paraId="3F048F58" w14:textId="7FA10143" w:rsidR="00852E82" w:rsidRPr="00DA5C0C" w:rsidRDefault="00852E82" w:rsidP="00852E82">
      <w:pPr>
        <w:widowControl w:val="0"/>
        <w:jc w:val="both"/>
        <w:rPr>
          <w:rFonts w:cs="Arial"/>
          <w:lang w:val="sl-SI"/>
        </w:rPr>
      </w:pPr>
      <w:r w:rsidRPr="00DA5C0C">
        <w:rPr>
          <w:rFonts w:cs="Arial"/>
          <w:lang w:val="sl-SI"/>
        </w:rPr>
        <w:t>Območje naprave iz točke 1 izreka tega dovoljenja se v skladu s 4. členom Uredbe o mejnih vrednostih kazalcev hrupa v okolju (</w:t>
      </w:r>
      <w:r w:rsidRPr="00CE2430">
        <w:rPr>
          <w:rFonts w:cs="Arial"/>
          <w:lang w:val="sl-SI"/>
        </w:rPr>
        <w:t>Uradni list RS, št. </w:t>
      </w:r>
      <w:r w:rsidR="005B5803" w:rsidRPr="00CE2430">
        <w:rPr>
          <w:lang w:val="sl-SI"/>
        </w:rPr>
        <w:t xml:space="preserve">(Uradni list RS, št. 43/18, 59/19 in 44/22 – ZVO-2) </w:t>
      </w:r>
      <w:r w:rsidRPr="00CE2430">
        <w:rPr>
          <w:rFonts w:cs="Arial"/>
          <w:lang w:val="sl-SI"/>
        </w:rPr>
        <w:t>razvršča v območje I</w:t>
      </w:r>
      <w:r w:rsidR="00CE2430" w:rsidRPr="00CE2430">
        <w:rPr>
          <w:rFonts w:cs="Arial"/>
          <w:lang w:val="sl-SI"/>
        </w:rPr>
        <w:t>V</w:t>
      </w:r>
      <w:r w:rsidRPr="00CE2430">
        <w:rPr>
          <w:rFonts w:cs="Arial"/>
          <w:lang w:val="sl-SI"/>
        </w:rPr>
        <w:t>. stopnje varstva</w:t>
      </w:r>
      <w:r w:rsidRPr="00DA5C0C">
        <w:rPr>
          <w:rFonts w:cs="Arial"/>
          <w:lang w:val="sl-SI"/>
        </w:rPr>
        <w:t xml:space="preserve"> pred hrupom, medtem ko so stavbe z varovanimi prostori, kjer se ocenjujejo kazalci hrupa, ki ga povzroča obratovanje naprave, uvrščene v območje III. stopnje varstva pred hrupom. </w:t>
      </w:r>
    </w:p>
    <w:p w14:paraId="2AE8123F" w14:textId="04698500" w:rsidR="00D33821" w:rsidRPr="00DA5C0C" w:rsidRDefault="00D33821" w:rsidP="003E15AB">
      <w:pPr>
        <w:pStyle w:val="Naslov2"/>
      </w:pPr>
      <w:r w:rsidRPr="00DA5C0C">
        <w:t>3.4 Opis tehnološkega postopka</w:t>
      </w:r>
    </w:p>
    <w:p w14:paraId="7BB468C9" w14:textId="62CC6EBC" w:rsidR="008C23D3" w:rsidRPr="00DA5C0C" w:rsidRDefault="008C23D3" w:rsidP="008C23D3">
      <w:pPr>
        <w:rPr>
          <w:rFonts w:cs="Arial"/>
          <w:szCs w:val="20"/>
          <w:lang w:val="sl-SI" w:eastAsia="sl-SI"/>
        </w:rPr>
      </w:pPr>
    </w:p>
    <w:p w14:paraId="57C11F6D" w14:textId="5BC5F55B" w:rsidR="00AF3E83" w:rsidRPr="00DA5C0C" w:rsidRDefault="00AF3E83" w:rsidP="008C23D3">
      <w:pPr>
        <w:rPr>
          <w:rFonts w:cs="Arial"/>
          <w:iCs/>
          <w:szCs w:val="20"/>
          <w:lang w:val="sl-SI"/>
        </w:rPr>
      </w:pPr>
      <w:r w:rsidRPr="00DA5C0C">
        <w:rPr>
          <w:rFonts w:cs="Arial"/>
          <w:szCs w:val="20"/>
          <w:lang w:val="sl-SI" w:eastAsia="sl-SI"/>
        </w:rPr>
        <w:t xml:space="preserve">Napravo </w:t>
      </w:r>
      <w:r w:rsidRPr="00DA5C0C">
        <w:rPr>
          <w:rFonts w:cs="Arial"/>
          <w:iCs/>
          <w:szCs w:val="20"/>
          <w:lang w:val="sl-SI"/>
        </w:rPr>
        <w:t>iz točke 1 izreka tega dovoljenja tvorijo sledeči objekti</w:t>
      </w:r>
      <w:r w:rsidR="00386678" w:rsidRPr="00DA5C0C">
        <w:rPr>
          <w:rFonts w:cs="Arial"/>
          <w:iCs/>
          <w:szCs w:val="20"/>
          <w:lang w:val="sl-SI"/>
        </w:rPr>
        <w:t xml:space="preserve"> s spremljajočimi ureditvami:</w:t>
      </w:r>
    </w:p>
    <w:p w14:paraId="6621495A" w14:textId="21D16DFC" w:rsidR="00AF3E83" w:rsidRPr="00DA5C0C" w:rsidRDefault="00AF3E83">
      <w:pPr>
        <w:pStyle w:val="Odstavekseznama"/>
        <w:numPr>
          <w:ilvl w:val="0"/>
          <w:numId w:val="8"/>
        </w:numPr>
        <w:tabs>
          <w:tab w:val="clear" w:pos="1620"/>
          <w:tab w:val="num" w:pos="284"/>
        </w:tabs>
        <w:autoSpaceDE w:val="0"/>
        <w:autoSpaceDN w:val="0"/>
        <w:adjustRightInd w:val="0"/>
        <w:spacing w:line="240" w:lineRule="auto"/>
        <w:ind w:left="284" w:hanging="284"/>
        <w:rPr>
          <w:rFonts w:cs="Arial"/>
          <w:szCs w:val="20"/>
          <w:lang w:val="sl-SI" w:eastAsia="sl-SI"/>
        </w:rPr>
      </w:pPr>
      <w:r w:rsidRPr="00DA5C0C">
        <w:rPr>
          <w:rFonts w:cs="Arial"/>
          <w:szCs w:val="20"/>
          <w:lang w:val="sl-SI" w:eastAsia="sl-SI"/>
        </w:rPr>
        <w:t>stavba 1- proizvodna hala z upravnim delom in pomožnimi prostori,</w:t>
      </w:r>
    </w:p>
    <w:p w14:paraId="785AF4E1" w14:textId="7DD59837" w:rsidR="00AF3E83" w:rsidRPr="00DA5C0C" w:rsidRDefault="00AF3E83">
      <w:pPr>
        <w:pStyle w:val="Odstavekseznama"/>
        <w:numPr>
          <w:ilvl w:val="0"/>
          <w:numId w:val="8"/>
        </w:numPr>
        <w:tabs>
          <w:tab w:val="clear" w:pos="1620"/>
          <w:tab w:val="num" w:pos="284"/>
        </w:tabs>
        <w:autoSpaceDE w:val="0"/>
        <w:autoSpaceDN w:val="0"/>
        <w:adjustRightInd w:val="0"/>
        <w:spacing w:line="240" w:lineRule="auto"/>
        <w:ind w:left="284" w:hanging="284"/>
        <w:rPr>
          <w:rFonts w:cs="Arial"/>
          <w:szCs w:val="20"/>
          <w:lang w:val="sl-SI" w:eastAsia="sl-SI"/>
        </w:rPr>
      </w:pPr>
      <w:r w:rsidRPr="00DA5C0C">
        <w:rPr>
          <w:rFonts w:cs="Arial"/>
          <w:szCs w:val="20"/>
          <w:lang w:val="sl-SI" w:eastAsia="sl-SI"/>
        </w:rPr>
        <w:t xml:space="preserve">stavba 2 </w:t>
      </w:r>
      <w:r w:rsidR="00386678" w:rsidRPr="00DA5C0C">
        <w:rPr>
          <w:rFonts w:cs="Arial"/>
          <w:szCs w:val="20"/>
          <w:lang w:val="sl-SI" w:eastAsia="sl-SI"/>
        </w:rPr>
        <w:t xml:space="preserve">- </w:t>
      </w:r>
      <w:r w:rsidRPr="00DA5C0C">
        <w:rPr>
          <w:rFonts w:cs="Arial"/>
          <w:szCs w:val="20"/>
          <w:lang w:val="sl-SI" w:eastAsia="sl-SI"/>
        </w:rPr>
        <w:t>objekt za proizvodnjo izreza pločevine s prešami,</w:t>
      </w:r>
    </w:p>
    <w:p w14:paraId="791BB706" w14:textId="662BDA3C" w:rsidR="00F633DA" w:rsidRPr="00CE2430" w:rsidRDefault="00AF3E83">
      <w:pPr>
        <w:pStyle w:val="Odstavekseznama"/>
        <w:numPr>
          <w:ilvl w:val="0"/>
          <w:numId w:val="8"/>
        </w:numPr>
        <w:tabs>
          <w:tab w:val="clear" w:pos="1620"/>
          <w:tab w:val="num" w:pos="284"/>
        </w:tabs>
        <w:autoSpaceDE w:val="0"/>
        <w:autoSpaceDN w:val="0"/>
        <w:adjustRightInd w:val="0"/>
        <w:spacing w:line="240" w:lineRule="auto"/>
        <w:ind w:left="284" w:hanging="284"/>
        <w:jc w:val="both"/>
        <w:rPr>
          <w:rFonts w:cs="Arial"/>
          <w:szCs w:val="20"/>
          <w:lang w:val="sl-SI" w:eastAsia="sl-SI"/>
        </w:rPr>
      </w:pPr>
      <w:r w:rsidRPr="00DA5C0C">
        <w:rPr>
          <w:rFonts w:cs="Arial"/>
          <w:szCs w:val="20"/>
          <w:lang w:val="sl-SI" w:eastAsia="sl-SI"/>
        </w:rPr>
        <w:t>stavba 3</w:t>
      </w:r>
      <w:r w:rsidR="00386678" w:rsidRPr="00DA5C0C">
        <w:rPr>
          <w:rFonts w:cs="Arial"/>
          <w:szCs w:val="20"/>
          <w:lang w:val="sl-SI" w:eastAsia="sl-SI"/>
        </w:rPr>
        <w:t xml:space="preserve"> -</w:t>
      </w:r>
      <w:r w:rsidR="00F633DA" w:rsidRPr="00DA5C0C">
        <w:rPr>
          <w:rFonts w:cs="Arial"/>
          <w:szCs w:val="20"/>
          <w:lang w:val="sl-SI" w:eastAsia="sl-SI"/>
        </w:rPr>
        <w:t xml:space="preserve"> naprava za površinsko obdelavo kovin ali plastičnih materialov z uporabo elektrolitskih ali </w:t>
      </w:r>
      <w:r w:rsidR="00F633DA" w:rsidRPr="00CE2430">
        <w:rPr>
          <w:rFonts w:cs="Arial"/>
          <w:szCs w:val="20"/>
          <w:lang w:val="sl-SI" w:eastAsia="sl-SI"/>
        </w:rPr>
        <w:t>kemičnih postopkov,</w:t>
      </w:r>
      <w:r w:rsidR="00F633DA" w:rsidRPr="00CE2430">
        <w:rPr>
          <w:rFonts w:cs="Arial"/>
          <w:szCs w:val="20"/>
          <w:lang w:val="sl-SI"/>
        </w:rPr>
        <w:t xml:space="preserve"> kjer skupen volumen kadi, v katerih poteka obdelava, znaša 1</w:t>
      </w:r>
      <w:r w:rsidR="00ED25F7" w:rsidRPr="00CE2430">
        <w:rPr>
          <w:rFonts w:cs="Arial"/>
          <w:szCs w:val="20"/>
          <w:lang w:val="sl-SI"/>
        </w:rPr>
        <w:t>2</w:t>
      </w:r>
      <w:r w:rsidR="00F633DA" w:rsidRPr="00CE2430">
        <w:rPr>
          <w:rFonts w:cs="Arial"/>
          <w:szCs w:val="20"/>
          <w:lang w:val="sl-SI"/>
        </w:rPr>
        <w:t>9,</w:t>
      </w:r>
      <w:r w:rsidR="00ED25F7" w:rsidRPr="00CE2430">
        <w:rPr>
          <w:rFonts w:cs="Arial"/>
          <w:szCs w:val="20"/>
          <w:lang w:val="sl-SI"/>
        </w:rPr>
        <w:t>4</w:t>
      </w:r>
      <w:r w:rsidR="00F633DA" w:rsidRPr="00CE2430">
        <w:rPr>
          <w:rFonts w:cs="Arial"/>
          <w:szCs w:val="20"/>
          <w:lang w:val="sl-SI"/>
        </w:rPr>
        <w:t xml:space="preserve"> m</w:t>
      </w:r>
      <w:r w:rsidR="00F633DA" w:rsidRPr="00CE2430">
        <w:rPr>
          <w:rFonts w:cs="Arial"/>
          <w:szCs w:val="20"/>
          <w:vertAlign w:val="superscript"/>
          <w:lang w:val="sl-SI"/>
        </w:rPr>
        <w:t>3</w:t>
      </w:r>
      <w:r w:rsidR="00F633DA" w:rsidRPr="00CE2430">
        <w:rPr>
          <w:rFonts w:cs="Arial"/>
          <w:szCs w:val="20"/>
          <w:lang w:val="sl-SI" w:eastAsia="sl-SI"/>
        </w:rPr>
        <w:t xml:space="preserve">  (A1), naprava za montažo in zaščito obdelovalcev na liniji za vtiskovanje gumi ležajev ter voskanje</w:t>
      </w:r>
      <w:r w:rsidR="00CE2430" w:rsidRPr="00CE2430">
        <w:rPr>
          <w:rFonts w:cs="Arial"/>
          <w:szCs w:val="20"/>
          <w:lang w:val="sl-SI" w:eastAsia="sl-SI"/>
        </w:rPr>
        <w:t xml:space="preserve"> (N21)</w:t>
      </w:r>
      <w:r w:rsidR="00F633DA" w:rsidRPr="00CE2430">
        <w:rPr>
          <w:rFonts w:cs="Arial"/>
          <w:szCs w:val="20"/>
          <w:lang w:val="sl-SI" w:eastAsia="sl-SI"/>
        </w:rPr>
        <w:t>, naprava za pranje izdelkov z uporabo vaku</w:t>
      </w:r>
      <w:r w:rsidR="005B5803" w:rsidRPr="00CE2430">
        <w:rPr>
          <w:rFonts w:cs="Arial"/>
          <w:szCs w:val="20"/>
          <w:lang w:val="sl-SI" w:eastAsia="sl-SI"/>
        </w:rPr>
        <w:t>u</w:t>
      </w:r>
      <w:r w:rsidR="00F633DA" w:rsidRPr="00CE2430">
        <w:rPr>
          <w:rFonts w:cs="Arial"/>
          <w:szCs w:val="20"/>
          <w:lang w:val="sl-SI" w:eastAsia="sl-SI"/>
        </w:rPr>
        <w:t xml:space="preserve">mskega pralnega stroja na modificirani alkohol </w:t>
      </w:r>
      <w:r w:rsidR="00CE2430" w:rsidRPr="00CE2430">
        <w:rPr>
          <w:rFonts w:cs="Arial"/>
          <w:szCs w:val="20"/>
          <w:lang w:val="sl-SI" w:eastAsia="sl-SI"/>
        </w:rPr>
        <w:t>(N22)</w:t>
      </w:r>
      <w:r w:rsidR="00F633DA" w:rsidRPr="00CE2430">
        <w:rPr>
          <w:rFonts w:cs="Arial"/>
          <w:szCs w:val="20"/>
          <w:lang w:val="sl-SI" w:eastAsia="sl-SI"/>
        </w:rPr>
        <w:t xml:space="preserve"> in naprava za uporovno varjenje matic na dveh dvoglavih uporovnih varilnih strojih</w:t>
      </w:r>
      <w:r w:rsidR="00CE2430" w:rsidRPr="00CE2430">
        <w:rPr>
          <w:rFonts w:cs="Arial"/>
          <w:szCs w:val="20"/>
          <w:lang w:val="sl-SI" w:eastAsia="sl-SI"/>
        </w:rPr>
        <w:t xml:space="preserve"> (N23)</w:t>
      </w:r>
      <w:r w:rsidR="00F633DA" w:rsidRPr="00CE2430">
        <w:rPr>
          <w:rFonts w:cs="Arial"/>
          <w:szCs w:val="20"/>
          <w:lang w:val="sl-SI" w:eastAsia="sl-SI"/>
        </w:rPr>
        <w:t>.</w:t>
      </w:r>
    </w:p>
    <w:p w14:paraId="39660F35" w14:textId="77777777" w:rsidR="008A19D6" w:rsidRPr="00DA5C0C" w:rsidRDefault="008A19D6" w:rsidP="008C23D3">
      <w:pPr>
        <w:rPr>
          <w:rFonts w:cs="Arial"/>
          <w:b/>
          <w:bCs/>
          <w:szCs w:val="20"/>
          <w:lang w:val="sl-SI" w:eastAsia="sl-SI"/>
        </w:rPr>
      </w:pPr>
    </w:p>
    <w:p w14:paraId="48E151CD" w14:textId="320D0ADA" w:rsidR="008C23D3" w:rsidRPr="00DA5C0C" w:rsidRDefault="00EB1CAA" w:rsidP="008C23D3">
      <w:pPr>
        <w:rPr>
          <w:rFonts w:cs="Arial"/>
          <w:b/>
          <w:bCs/>
          <w:szCs w:val="20"/>
          <w:lang w:val="sl-SI" w:eastAsia="sl-SI"/>
        </w:rPr>
      </w:pPr>
      <w:r w:rsidRPr="00DA5C0C">
        <w:rPr>
          <w:rFonts w:cs="Arial"/>
          <w:b/>
          <w:bCs/>
          <w:szCs w:val="20"/>
          <w:lang w:val="sl-SI" w:eastAsia="sl-SI"/>
        </w:rPr>
        <w:t xml:space="preserve">Naprava za površinsko obdelavo kovin ali plastičnih materialov </w:t>
      </w:r>
      <w:r w:rsidR="00386678" w:rsidRPr="00DA5C0C">
        <w:rPr>
          <w:rFonts w:cs="Arial"/>
          <w:b/>
          <w:bCs/>
          <w:szCs w:val="20"/>
          <w:lang w:val="sl-SI" w:eastAsia="sl-SI"/>
        </w:rPr>
        <w:t>(A1)</w:t>
      </w:r>
    </w:p>
    <w:p w14:paraId="70F2A161" w14:textId="6BFE72FD" w:rsidR="008C23D3" w:rsidRPr="00DA5C0C" w:rsidRDefault="00386678" w:rsidP="00386678">
      <w:pPr>
        <w:autoSpaceDE w:val="0"/>
        <w:autoSpaceDN w:val="0"/>
        <w:adjustRightInd w:val="0"/>
        <w:spacing w:line="240" w:lineRule="auto"/>
        <w:jc w:val="both"/>
        <w:rPr>
          <w:rFonts w:cs="Arial"/>
          <w:szCs w:val="20"/>
          <w:lang w:val="sl-SI" w:eastAsia="sl-SI"/>
        </w:rPr>
      </w:pPr>
      <w:r w:rsidRPr="00DA5C0C">
        <w:rPr>
          <w:rFonts w:cs="Arial"/>
          <w:szCs w:val="20"/>
          <w:lang w:val="sl-SI" w:eastAsia="sl-SI"/>
        </w:rPr>
        <w:t>Glede na zasnovani tehnološki proces delovanja linije za površinsko zaščito izdelkov z uporabo elektrolitskih ali kemičnih postopkov bo kapaciteta oz. volumen kadi v procesu sledeči:</w:t>
      </w:r>
    </w:p>
    <w:p w14:paraId="78BDCFA0" w14:textId="1C9C6B0D" w:rsidR="008C23D3" w:rsidRPr="00DA5C0C" w:rsidRDefault="00386678">
      <w:pPr>
        <w:pStyle w:val="Odstavekseznama"/>
        <w:numPr>
          <w:ilvl w:val="0"/>
          <w:numId w:val="8"/>
        </w:numPr>
        <w:tabs>
          <w:tab w:val="clear" w:pos="1620"/>
          <w:tab w:val="num" w:pos="0"/>
        </w:tabs>
        <w:ind w:left="0" w:firstLine="0"/>
        <w:jc w:val="both"/>
        <w:rPr>
          <w:rFonts w:cs="Arial"/>
          <w:szCs w:val="20"/>
          <w:lang w:val="sl-SI" w:eastAsia="sl-SI"/>
        </w:rPr>
      </w:pPr>
      <w:r w:rsidRPr="00DA5C0C">
        <w:rPr>
          <w:rFonts w:cs="Arial"/>
          <w:szCs w:val="20"/>
          <w:lang w:val="sl-SI" w:eastAsia="sl-SI"/>
        </w:rPr>
        <w:t xml:space="preserve">aktivne kopeli: </w:t>
      </w:r>
      <w:r w:rsidR="000B25C7" w:rsidRPr="00DA5C0C">
        <w:rPr>
          <w:rFonts w:cs="Arial"/>
          <w:szCs w:val="20"/>
          <w:lang w:val="sl-SI" w:eastAsia="sl-SI"/>
        </w:rPr>
        <w:t>129,4</w:t>
      </w:r>
      <w:r w:rsidRPr="00DA5C0C">
        <w:rPr>
          <w:rFonts w:cs="Arial"/>
          <w:szCs w:val="20"/>
          <w:lang w:val="sl-SI" w:eastAsia="sl-SI"/>
        </w:rPr>
        <w:t xml:space="preserve"> m</w:t>
      </w:r>
      <w:r w:rsidRPr="00DA5C0C">
        <w:rPr>
          <w:rFonts w:cs="Arial"/>
          <w:szCs w:val="20"/>
          <w:vertAlign w:val="superscript"/>
          <w:lang w:val="sl-SI" w:eastAsia="sl-SI"/>
        </w:rPr>
        <w:t>3</w:t>
      </w:r>
    </w:p>
    <w:p w14:paraId="4F858A84" w14:textId="341B75AC" w:rsidR="00386678" w:rsidRPr="00DA5C0C" w:rsidRDefault="00386678">
      <w:pPr>
        <w:pStyle w:val="Odstavekseznama"/>
        <w:numPr>
          <w:ilvl w:val="0"/>
          <w:numId w:val="8"/>
        </w:numPr>
        <w:tabs>
          <w:tab w:val="clear" w:pos="1620"/>
          <w:tab w:val="num" w:pos="0"/>
        </w:tabs>
        <w:ind w:left="0" w:firstLine="0"/>
        <w:jc w:val="both"/>
        <w:rPr>
          <w:rFonts w:cs="Arial"/>
          <w:szCs w:val="20"/>
          <w:lang w:val="sl-SI" w:eastAsia="sl-SI"/>
        </w:rPr>
      </w:pPr>
      <w:r w:rsidRPr="00DA5C0C">
        <w:rPr>
          <w:rFonts w:cs="Arial"/>
          <w:szCs w:val="20"/>
          <w:lang w:val="sl-SI" w:eastAsia="sl-SI"/>
        </w:rPr>
        <w:t>izpiralne kopeli: 82 m</w:t>
      </w:r>
      <w:r w:rsidRPr="00DA5C0C">
        <w:rPr>
          <w:rFonts w:cs="Arial"/>
          <w:szCs w:val="20"/>
          <w:vertAlign w:val="superscript"/>
          <w:lang w:val="sl-SI" w:eastAsia="sl-SI"/>
        </w:rPr>
        <w:t>3</w:t>
      </w:r>
    </w:p>
    <w:p w14:paraId="1C7E19AF" w14:textId="528BFB50" w:rsidR="00386678" w:rsidRPr="00DA5C0C" w:rsidRDefault="00386678">
      <w:pPr>
        <w:pStyle w:val="Odstavekseznama"/>
        <w:numPr>
          <w:ilvl w:val="0"/>
          <w:numId w:val="8"/>
        </w:numPr>
        <w:tabs>
          <w:tab w:val="clear" w:pos="1620"/>
          <w:tab w:val="num" w:pos="0"/>
        </w:tabs>
        <w:ind w:left="0" w:firstLine="0"/>
        <w:jc w:val="both"/>
        <w:rPr>
          <w:rFonts w:cs="Arial"/>
          <w:szCs w:val="20"/>
          <w:lang w:val="sl-SI" w:eastAsia="sl-SI"/>
        </w:rPr>
      </w:pPr>
      <w:r w:rsidRPr="00DA5C0C">
        <w:rPr>
          <w:rFonts w:cs="Arial"/>
          <w:szCs w:val="20"/>
          <w:lang w:val="sl-SI" w:eastAsia="sl-SI"/>
        </w:rPr>
        <w:t>izpihovanje – kad za izpihovanje: 10,5 m</w:t>
      </w:r>
      <w:r w:rsidRPr="00DA5C0C">
        <w:rPr>
          <w:rFonts w:cs="Arial"/>
          <w:szCs w:val="20"/>
          <w:vertAlign w:val="superscript"/>
          <w:lang w:val="sl-SI" w:eastAsia="sl-SI"/>
        </w:rPr>
        <w:t>3</w:t>
      </w:r>
    </w:p>
    <w:p w14:paraId="36CA5B8C" w14:textId="291A5656" w:rsidR="00386678" w:rsidRPr="00DA5C0C" w:rsidRDefault="00386678">
      <w:pPr>
        <w:pStyle w:val="Odstavekseznama"/>
        <w:numPr>
          <w:ilvl w:val="0"/>
          <w:numId w:val="8"/>
        </w:numPr>
        <w:tabs>
          <w:tab w:val="clear" w:pos="1620"/>
          <w:tab w:val="num" w:pos="0"/>
        </w:tabs>
        <w:ind w:left="0" w:firstLine="0"/>
        <w:jc w:val="both"/>
        <w:rPr>
          <w:rFonts w:cs="Arial"/>
          <w:szCs w:val="20"/>
          <w:lang w:val="sl-SI" w:eastAsia="sl-SI"/>
        </w:rPr>
      </w:pPr>
      <w:r w:rsidRPr="00DA5C0C">
        <w:rPr>
          <w:rFonts w:cs="Arial"/>
          <w:szCs w:val="20"/>
          <w:lang w:val="sl-SI" w:eastAsia="sl-SI"/>
        </w:rPr>
        <w:t>podporna kad - "tank Zn fosfatiranja": 15 m</w:t>
      </w:r>
      <w:r w:rsidRPr="00DA5C0C">
        <w:rPr>
          <w:rFonts w:cs="Arial"/>
          <w:szCs w:val="20"/>
          <w:vertAlign w:val="superscript"/>
          <w:lang w:val="sl-SI" w:eastAsia="sl-SI"/>
        </w:rPr>
        <w:t>3</w:t>
      </w:r>
      <w:r w:rsidRPr="00DA5C0C">
        <w:rPr>
          <w:rFonts w:cs="Arial"/>
          <w:szCs w:val="20"/>
          <w:lang w:val="sl-SI" w:eastAsia="sl-SI"/>
        </w:rPr>
        <w:t>.</w:t>
      </w:r>
    </w:p>
    <w:p w14:paraId="6182FCC0" w14:textId="50F10717" w:rsidR="000D6A8D" w:rsidRPr="00DA5C0C" w:rsidRDefault="00386678" w:rsidP="000D6A8D">
      <w:pPr>
        <w:autoSpaceDE w:val="0"/>
        <w:autoSpaceDN w:val="0"/>
        <w:adjustRightInd w:val="0"/>
        <w:spacing w:line="240" w:lineRule="auto"/>
        <w:jc w:val="both"/>
        <w:rPr>
          <w:rFonts w:cs="Arial"/>
          <w:szCs w:val="20"/>
          <w:lang w:val="sl-SI" w:eastAsia="sl-SI"/>
        </w:rPr>
      </w:pPr>
      <w:r w:rsidRPr="00DA5C0C">
        <w:rPr>
          <w:rFonts w:cs="Arial"/>
          <w:szCs w:val="20"/>
          <w:lang w:val="sl-SI" w:eastAsia="sl-SI"/>
        </w:rPr>
        <w:t>Proizvodnja na lin</w:t>
      </w:r>
      <w:r w:rsidR="00EB1CAA" w:rsidRPr="00DA5C0C">
        <w:rPr>
          <w:rFonts w:cs="Arial"/>
          <w:szCs w:val="20"/>
          <w:lang w:val="sl-SI" w:eastAsia="sl-SI"/>
        </w:rPr>
        <w:t>j</w:t>
      </w:r>
      <w:r w:rsidRPr="00DA5C0C">
        <w:rPr>
          <w:rFonts w:cs="Arial"/>
          <w:szCs w:val="20"/>
          <w:lang w:val="sl-SI" w:eastAsia="sl-SI"/>
        </w:rPr>
        <w:t xml:space="preserve">i za površinsko zaščito bo potekala do 255 dni v letu v treh izmenah. </w:t>
      </w:r>
      <w:r w:rsidR="000D6A8D" w:rsidRPr="00DA5C0C">
        <w:rPr>
          <w:rFonts w:cs="Arial"/>
          <w:szCs w:val="20"/>
          <w:lang w:val="sl-SI" w:eastAsia="sl-SI"/>
        </w:rPr>
        <w:t xml:space="preserve">Postopek površinske zaščite </w:t>
      </w:r>
      <w:r w:rsidR="00EB1CAA" w:rsidRPr="00DA5C0C">
        <w:rPr>
          <w:rFonts w:cs="Arial"/>
          <w:szCs w:val="20"/>
          <w:lang w:val="sl-SI" w:eastAsia="sl-SI"/>
        </w:rPr>
        <w:t xml:space="preserve">bo </w:t>
      </w:r>
      <w:r w:rsidR="000D6A8D" w:rsidRPr="00DA5C0C">
        <w:rPr>
          <w:rFonts w:cs="Arial"/>
          <w:szCs w:val="20"/>
          <w:lang w:val="sl-SI" w:eastAsia="sl-SI"/>
        </w:rPr>
        <w:t>obsega</w:t>
      </w:r>
      <w:r w:rsidR="00EB1CAA" w:rsidRPr="00DA5C0C">
        <w:rPr>
          <w:rFonts w:cs="Arial"/>
          <w:szCs w:val="20"/>
          <w:lang w:val="sl-SI" w:eastAsia="sl-SI"/>
        </w:rPr>
        <w:t>l naslednje faze</w:t>
      </w:r>
      <w:r w:rsidR="000D6A8D" w:rsidRPr="00DA5C0C">
        <w:rPr>
          <w:rFonts w:cs="Arial"/>
          <w:szCs w:val="20"/>
          <w:lang w:val="sl-SI" w:eastAsia="sl-SI"/>
        </w:rPr>
        <w:t>:</w:t>
      </w:r>
    </w:p>
    <w:p w14:paraId="39BAE3AC" w14:textId="3E0A0CAB"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t>1. priprava obešal,</w:t>
      </w:r>
    </w:p>
    <w:p w14:paraId="51BD1D8B" w14:textId="425CD5FD"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t>2. obešanje izdelkov na pripravljena obešala,</w:t>
      </w:r>
    </w:p>
    <w:p w14:paraId="5F233217" w14:textId="14493015"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t>3. prenos naloženih obešal na transportni sistem površinske zaščite,</w:t>
      </w:r>
    </w:p>
    <w:p w14:paraId="644578F7" w14:textId="0F206BCC"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t>4. pred obdelava (N1; N1.1, N1.2, N1.3, N1.4, N1.5),</w:t>
      </w:r>
    </w:p>
    <w:p w14:paraId="583E890D" w14:textId="08F43288"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t>5. elektrokemijski nanos površinske zaščite (N2; N2.1, N2.2),</w:t>
      </w:r>
    </w:p>
    <w:p w14:paraId="721C9215" w14:textId="7F34A5BC"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t>6. sušenje (N2; N2.3),</w:t>
      </w:r>
    </w:p>
    <w:p w14:paraId="4D1D3214" w14:textId="6CDADF3B"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t>7. hlajenje (N3),</w:t>
      </w:r>
    </w:p>
    <w:p w14:paraId="74170C3E" w14:textId="1C35F686"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t>8. prenos naloženih obešal iz transportnega sistema površinske zaščite,</w:t>
      </w:r>
    </w:p>
    <w:p w14:paraId="333DA4B4" w14:textId="5C14ADC7"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lastRenderedPageBreak/>
        <w:t>9. snemanje, kontrola in pakiranje površinsko zaščitenih obdelovancev,</w:t>
      </w:r>
    </w:p>
    <w:p w14:paraId="5EE462BB" w14:textId="675E9DF0" w:rsidR="000D6A8D" w:rsidRPr="00DA5C0C" w:rsidRDefault="000D6A8D" w:rsidP="000D6A8D">
      <w:pPr>
        <w:autoSpaceDE w:val="0"/>
        <w:autoSpaceDN w:val="0"/>
        <w:adjustRightInd w:val="0"/>
        <w:spacing w:line="240" w:lineRule="auto"/>
        <w:rPr>
          <w:rFonts w:cs="Arial"/>
          <w:szCs w:val="20"/>
          <w:lang w:val="sl-SI" w:eastAsia="sl-SI"/>
        </w:rPr>
      </w:pPr>
      <w:r w:rsidRPr="00DA5C0C">
        <w:rPr>
          <w:rFonts w:cs="Arial"/>
          <w:szCs w:val="20"/>
          <w:lang w:val="sl-SI" w:eastAsia="sl-SI"/>
        </w:rPr>
        <w:t>10. pomožne tehnološke operacije (N4, N6, N7, N8, N9</w:t>
      </w:r>
      <w:r w:rsidR="00D64CFF" w:rsidRPr="00DA5C0C">
        <w:rPr>
          <w:rFonts w:cs="Arial"/>
          <w:szCs w:val="20"/>
          <w:lang w:val="sl-SI" w:eastAsia="sl-SI"/>
        </w:rPr>
        <w:t>, N10</w:t>
      </w:r>
      <w:r w:rsidRPr="00DA5C0C">
        <w:rPr>
          <w:rFonts w:cs="Arial"/>
          <w:szCs w:val="20"/>
          <w:lang w:val="sl-SI" w:eastAsia="sl-SI"/>
        </w:rPr>
        <w:t>),</w:t>
      </w:r>
    </w:p>
    <w:p w14:paraId="6130632F" w14:textId="46F8E273" w:rsidR="00214676" w:rsidRPr="00DA5C0C" w:rsidRDefault="000D6A8D" w:rsidP="003667AB">
      <w:pPr>
        <w:pStyle w:val="Odstavekseznama"/>
        <w:ind w:left="0"/>
        <w:rPr>
          <w:rFonts w:cs="Arial"/>
          <w:szCs w:val="20"/>
          <w:lang w:val="sl-SI" w:eastAsia="sl-SI"/>
        </w:rPr>
      </w:pPr>
      <w:r w:rsidRPr="00DA5C0C">
        <w:rPr>
          <w:rFonts w:cs="Arial"/>
          <w:szCs w:val="20"/>
          <w:lang w:val="sl-SI" w:eastAsia="sl-SI"/>
        </w:rPr>
        <w:t>11. odprema v skladišče gotovih izdelkov.</w:t>
      </w:r>
    </w:p>
    <w:p w14:paraId="2410B868" w14:textId="0907D267" w:rsidR="00D33821" w:rsidRPr="00DA5C0C" w:rsidRDefault="00D33821" w:rsidP="00AD648C">
      <w:pPr>
        <w:jc w:val="both"/>
        <w:rPr>
          <w:rFonts w:cs="Arial"/>
          <w:b/>
          <w:szCs w:val="20"/>
          <w:lang w:val="sl-SI"/>
        </w:rPr>
      </w:pPr>
    </w:p>
    <w:p w14:paraId="0C1F5E83" w14:textId="4CE102CF" w:rsidR="008B55D8" w:rsidRPr="00DA5C0C" w:rsidRDefault="008B55D8" w:rsidP="00AD648C">
      <w:pPr>
        <w:jc w:val="both"/>
        <w:rPr>
          <w:rFonts w:cs="Arial"/>
          <w:bCs/>
          <w:szCs w:val="20"/>
          <w:u w:val="single"/>
          <w:lang w:val="sl-SI"/>
        </w:rPr>
      </w:pPr>
      <w:r w:rsidRPr="00DA5C0C">
        <w:rPr>
          <w:rFonts w:cs="Arial"/>
          <w:bCs/>
          <w:szCs w:val="20"/>
          <w:u w:val="single"/>
          <w:lang w:val="sl-SI"/>
        </w:rPr>
        <w:t>Pred obdelava (N1)</w:t>
      </w:r>
    </w:p>
    <w:p w14:paraId="6F35997C" w14:textId="43435EA4" w:rsidR="008B55D8" w:rsidRPr="00DA5C0C" w:rsidRDefault="008B55D8"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Postopek pred-priprave se bo izvajal v zaščitni komori predobdelave kjer se bo izvajala priprava površin</w:t>
      </w:r>
      <w:r w:rsidR="00EB1CAA" w:rsidRPr="00DA5C0C">
        <w:rPr>
          <w:rFonts w:cs="Arial"/>
          <w:szCs w:val="20"/>
          <w:lang w:val="sl-SI" w:eastAsia="sl-SI"/>
        </w:rPr>
        <w:t xml:space="preserve"> </w:t>
      </w:r>
      <w:r w:rsidRPr="00DA5C0C">
        <w:rPr>
          <w:rFonts w:cs="Arial"/>
          <w:szCs w:val="20"/>
          <w:lang w:val="sl-SI" w:eastAsia="sl-SI"/>
        </w:rPr>
        <w:t>obdelovalcev za nadaljnji postopek nanosa površinske zaščite. Kemična površinska pred</w:t>
      </w:r>
      <w:r w:rsidR="00EB1CAA" w:rsidRPr="00DA5C0C">
        <w:rPr>
          <w:rFonts w:cs="Arial"/>
          <w:szCs w:val="20"/>
          <w:lang w:val="sl-SI" w:eastAsia="sl-SI"/>
        </w:rPr>
        <w:t xml:space="preserve"> </w:t>
      </w:r>
      <w:r w:rsidRPr="00DA5C0C">
        <w:rPr>
          <w:rFonts w:cs="Arial"/>
          <w:szCs w:val="20"/>
          <w:lang w:val="sl-SI" w:eastAsia="sl-SI"/>
        </w:rPr>
        <w:t xml:space="preserve">obdelava se bo izvajala z brizganjem in potapljanjem obdelovancev v kadeh po sledečem postopku: predrazmaščevanje, razmaščevanje, izpiranje, jedkanje, izpiranje, nevtralizacija, </w:t>
      </w:r>
      <w:r w:rsidR="00AD648C" w:rsidRPr="00DA5C0C">
        <w:rPr>
          <w:rFonts w:cs="Arial"/>
          <w:szCs w:val="20"/>
          <w:lang w:val="sl-SI" w:eastAsia="sl-SI"/>
        </w:rPr>
        <w:t>razmaščevanje, izpiranje, aktivacija, Zn fosfatiranje, izpiranje, pasivacija in izpiranje. V procesu pred</w:t>
      </w:r>
      <w:r w:rsidR="00EB1CAA" w:rsidRPr="00DA5C0C">
        <w:rPr>
          <w:rFonts w:cs="Arial"/>
          <w:szCs w:val="20"/>
          <w:lang w:val="sl-SI" w:eastAsia="sl-SI"/>
        </w:rPr>
        <w:t xml:space="preserve"> </w:t>
      </w:r>
      <w:r w:rsidR="00AD648C" w:rsidRPr="00DA5C0C">
        <w:rPr>
          <w:rFonts w:cs="Arial"/>
          <w:szCs w:val="20"/>
          <w:lang w:val="sl-SI" w:eastAsia="sl-SI"/>
        </w:rPr>
        <w:t>obdelave bodo prisotne tudi podporne kadi in sicer podporna kad za pranje toplotnih izmenjevalcev ter podporna kad za pretakanje fosfata.</w:t>
      </w:r>
    </w:p>
    <w:p w14:paraId="10F1B2AC" w14:textId="1F796BB3" w:rsidR="008B55D8" w:rsidRPr="00DA5C0C" w:rsidRDefault="008B55D8" w:rsidP="003F180E">
      <w:pPr>
        <w:jc w:val="both"/>
        <w:rPr>
          <w:rFonts w:cs="Arial"/>
          <w:b/>
          <w:szCs w:val="20"/>
          <w:lang w:val="sl-SI"/>
        </w:rPr>
      </w:pPr>
    </w:p>
    <w:p w14:paraId="102563B5" w14:textId="49E0EEB4" w:rsidR="00AD648C" w:rsidRPr="00DA5C0C" w:rsidRDefault="00EB1CAA" w:rsidP="003F180E">
      <w:pPr>
        <w:jc w:val="both"/>
        <w:rPr>
          <w:rFonts w:cs="Arial"/>
          <w:b/>
          <w:szCs w:val="20"/>
          <w:u w:val="single"/>
          <w:lang w:val="sl-SI"/>
        </w:rPr>
      </w:pPr>
      <w:r w:rsidRPr="00DA5C0C">
        <w:rPr>
          <w:rFonts w:cs="Arial"/>
          <w:szCs w:val="20"/>
          <w:u w:val="single"/>
          <w:lang w:val="sl-SI" w:eastAsia="sl-SI"/>
        </w:rPr>
        <w:t xml:space="preserve">Elektrokemijsko </w:t>
      </w:r>
      <w:r w:rsidR="00AD648C" w:rsidRPr="00DA5C0C">
        <w:rPr>
          <w:rFonts w:cs="Arial"/>
          <w:szCs w:val="20"/>
          <w:u w:val="single"/>
          <w:lang w:val="sl-SI" w:eastAsia="sl-SI"/>
        </w:rPr>
        <w:t xml:space="preserve">nanašanje površinske zaščite </w:t>
      </w:r>
      <w:r w:rsidR="00AD648C" w:rsidRPr="00DA5C0C">
        <w:rPr>
          <w:rFonts w:cs="Arial"/>
          <w:bCs/>
          <w:szCs w:val="20"/>
          <w:u w:val="single"/>
          <w:lang w:val="sl-SI"/>
        </w:rPr>
        <w:t>(N2)</w:t>
      </w:r>
    </w:p>
    <w:p w14:paraId="394AD1CF" w14:textId="4B0FADE9" w:rsidR="008B55D8" w:rsidRPr="00DA5C0C" w:rsidRDefault="00AD648C"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Elektrokemi</w:t>
      </w:r>
      <w:r w:rsidR="00EB1CAA" w:rsidRPr="00DA5C0C">
        <w:rPr>
          <w:rFonts w:cs="Arial"/>
          <w:szCs w:val="20"/>
          <w:lang w:val="sl-SI" w:eastAsia="sl-SI"/>
        </w:rPr>
        <w:t>jsko</w:t>
      </w:r>
      <w:r w:rsidRPr="00DA5C0C">
        <w:rPr>
          <w:rFonts w:cs="Arial"/>
          <w:szCs w:val="20"/>
          <w:lang w:val="sl-SI" w:eastAsia="sl-SI"/>
        </w:rPr>
        <w:t xml:space="preserve"> nanašanje sloja površinske zaščite je postopek nanašanja zaščitnega premaznega sredstva (barve, antikorozijske zaščite) s potapljanjem v kadeh s pomočjo istosmernega električnega toka. Elektrokem</w:t>
      </w:r>
      <w:r w:rsidR="00EB1CAA" w:rsidRPr="00DA5C0C">
        <w:rPr>
          <w:rFonts w:cs="Arial"/>
          <w:szCs w:val="20"/>
          <w:lang w:val="sl-SI" w:eastAsia="sl-SI"/>
        </w:rPr>
        <w:t>ijska</w:t>
      </w:r>
      <w:r w:rsidRPr="00DA5C0C">
        <w:rPr>
          <w:rFonts w:cs="Arial"/>
          <w:szCs w:val="20"/>
          <w:lang w:val="sl-SI" w:eastAsia="sl-SI"/>
        </w:rPr>
        <w:t xml:space="preserve"> površinska zaščito s potapljanjem se bo izvajala v zaščitni komori za elektrokemijsko nanašanje površinske zaščite (N2</w:t>
      </w:r>
      <w:r w:rsidR="00EB1CAA" w:rsidRPr="00DA5C0C">
        <w:rPr>
          <w:rFonts w:cs="Arial"/>
          <w:szCs w:val="20"/>
          <w:lang w:val="sl-SI" w:eastAsia="sl-SI"/>
        </w:rPr>
        <w:t>,</w:t>
      </w:r>
      <w:r w:rsidRPr="00DA5C0C">
        <w:rPr>
          <w:rFonts w:cs="Arial"/>
          <w:szCs w:val="20"/>
          <w:lang w:val="sl-SI" w:eastAsia="sl-SI"/>
        </w:rPr>
        <w:t xml:space="preserve"> N2.1 in N2.2), vključno s sušenjem v peči za sušenje (N2</w:t>
      </w:r>
      <w:r w:rsidR="00EB1CAA" w:rsidRPr="00DA5C0C">
        <w:rPr>
          <w:rFonts w:cs="Arial"/>
          <w:szCs w:val="20"/>
          <w:lang w:val="sl-SI" w:eastAsia="sl-SI"/>
        </w:rPr>
        <w:t>,</w:t>
      </w:r>
      <w:r w:rsidRPr="00DA5C0C">
        <w:rPr>
          <w:rFonts w:cs="Arial"/>
          <w:szCs w:val="20"/>
          <w:lang w:val="sl-SI" w:eastAsia="sl-SI"/>
        </w:rPr>
        <w:t xml:space="preserve"> N2.3). Postopek nanosa sloja površinske zaščite </w:t>
      </w:r>
      <w:r w:rsidR="00EB1CAA" w:rsidRPr="00DA5C0C">
        <w:rPr>
          <w:rFonts w:cs="Arial"/>
          <w:szCs w:val="20"/>
          <w:lang w:val="sl-SI" w:eastAsia="sl-SI"/>
        </w:rPr>
        <w:t xml:space="preserve">bo </w:t>
      </w:r>
      <w:r w:rsidRPr="00DA5C0C">
        <w:rPr>
          <w:rFonts w:cs="Arial"/>
          <w:szCs w:val="20"/>
          <w:lang w:val="sl-SI" w:eastAsia="sl-SI"/>
        </w:rPr>
        <w:t>vključ</w:t>
      </w:r>
      <w:r w:rsidR="00EB1CAA" w:rsidRPr="00DA5C0C">
        <w:rPr>
          <w:rFonts w:cs="Arial"/>
          <w:szCs w:val="20"/>
          <w:lang w:val="sl-SI" w:eastAsia="sl-SI"/>
        </w:rPr>
        <w:t>eval</w:t>
      </w:r>
      <w:r w:rsidRPr="00DA5C0C">
        <w:rPr>
          <w:rFonts w:cs="Arial"/>
          <w:szCs w:val="20"/>
          <w:lang w:val="sl-SI" w:eastAsia="sl-SI"/>
        </w:rPr>
        <w:t xml:space="preserve"> naslednje stopnje obdelave: potopno nanašanje zaščitnega sloja (N2.1), tristopenjsko izpiranje s potapljanjem v ultrafiltratu, izpihovanje oziroma pred-sušenje z zrakom iz sušilca v izpihovali komori (N2.2) in </w:t>
      </w:r>
      <w:r w:rsidR="00EB1CAA" w:rsidRPr="00DA5C0C">
        <w:rPr>
          <w:rFonts w:cs="Arial"/>
          <w:szCs w:val="20"/>
          <w:lang w:val="sl-SI" w:eastAsia="sl-SI"/>
        </w:rPr>
        <w:t xml:space="preserve">sušenje </w:t>
      </w:r>
      <w:r w:rsidRPr="00DA5C0C">
        <w:rPr>
          <w:rFonts w:cs="Arial"/>
          <w:szCs w:val="20"/>
          <w:lang w:val="sl-SI" w:eastAsia="sl-SI"/>
        </w:rPr>
        <w:t>v pe</w:t>
      </w:r>
      <w:r w:rsidR="00EB1CAA" w:rsidRPr="00DA5C0C">
        <w:rPr>
          <w:rFonts w:cs="Arial"/>
          <w:szCs w:val="20"/>
          <w:lang w:val="sl-SI" w:eastAsia="sl-SI"/>
        </w:rPr>
        <w:t>či</w:t>
      </w:r>
      <w:r w:rsidRPr="00DA5C0C">
        <w:rPr>
          <w:rFonts w:cs="Arial"/>
          <w:szCs w:val="20"/>
          <w:lang w:val="sl-SI" w:eastAsia="sl-SI"/>
        </w:rPr>
        <w:t xml:space="preserve"> (N2.3).</w:t>
      </w:r>
    </w:p>
    <w:p w14:paraId="0A2BB872" w14:textId="6BAB3EB2" w:rsidR="00917376" w:rsidRPr="00DA5C0C" w:rsidRDefault="00917376" w:rsidP="00917376">
      <w:pPr>
        <w:autoSpaceDE w:val="0"/>
        <w:autoSpaceDN w:val="0"/>
        <w:adjustRightInd w:val="0"/>
        <w:spacing w:line="240" w:lineRule="auto"/>
        <w:jc w:val="both"/>
        <w:rPr>
          <w:rFonts w:cs="Arial"/>
          <w:szCs w:val="20"/>
          <w:lang w:val="sl-SI" w:eastAsia="sl-SI"/>
        </w:rPr>
      </w:pPr>
      <w:r w:rsidRPr="00DA5C0C">
        <w:rPr>
          <w:rFonts w:cs="Arial"/>
          <w:szCs w:val="20"/>
          <w:lang w:val="sl-SI" w:eastAsia="sl-SI"/>
        </w:rPr>
        <w:t>Procesne kadi za površinsko zaščito bodo izdelane iz nerjaveče jeklene pločevine, notranje površine bodo zaščitene s posebno oblogo, ki je hkrati izolator električnega toka. Vse delovne kadi bodo zaščitene pred delovanjem kemikalij (raztopin kemikalij), ki se bodo v njih nahajale. Delovne kadi bodo dvignjene od tal. Vsa oprema in kadi linije za površinsko zaščito bodo nameščene znotraj objekta, ki bo izveden na način da bo predstavljal lovilni bazen. Lovilni bazen bo opremljen s črpalnim jaškom za prečrpavanje vsebine v čistilno napravo (N8). Lovilni bazen bo v celoti (tla in stene) prevlečen z zaščitnim slojem, odpornim na kemikalije.</w:t>
      </w:r>
    </w:p>
    <w:p w14:paraId="22C79CF5" w14:textId="5D68DD09" w:rsidR="008B55D8" w:rsidRPr="00DA5C0C" w:rsidRDefault="008B55D8" w:rsidP="003F180E">
      <w:pPr>
        <w:jc w:val="both"/>
        <w:rPr>
          <w:rFonts w:cs="Arial"/>
          <w:b/>
          <w:szCs w:val="20"/>
          <w:lang w:val="sl-SI"/>
        </w:rPr>
      </w:pPr>
    </w:p>
    <w:p w14:paraId="1AF4778A" w14:textId="5D876F87" w:rsidR="00B70DA0" w:rsidRPr="00DA5C0C" w:rsidRDefault="00B70DA0" w:rsidP="003F180E">
      <w:pPr>
        <w:jc w:val="both"/>
        <w:rPr>
          <w:rFonts w:cs="Arial"/>
          <w:b/>
          <w:szCs w:val="20"/>
          <w:u w:val="single"/>
          <w:lang w:val="sl-SI"/>
        </w:rPr>
      </w:pPr>
      <w:r w:rsidRPr="00DA5C0C">
        <w:rPr>
          <w:rFonts w:cs="Arial"/>
          <w:szCs w:val="20"/>
          <w:u w:val="single"/>
          <w:lang w:val="sl-SI" w:eastAsia="sl-SI"/>
        </w:rPr>
        <w:t>Hlajenje obdelovalcev (N3)</w:t>
      </w:r>
    </w:p>
    <w:p w14:paraId="184344B5" w14:textId="6338E7B6" w:rsidR="008A19D6" w:rsidRPr="00DA5C0C" w:rsidRDefault="00B70DA0" w:rsidP="00133EDF">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Po izvedenem postopku sušenja v komori oz. peči za sušenje (N2.3) se </w:t>
      </w:r>
      <w:r w:rsidR="006A5858" w:rsidRPr="00DA5C0C">
        <w:rPr>
          <w:rFonts w:cs="Arial"/>
          <w:szCs w:val="20"/>
          <w:lang w:val="sl-SI" w:eastAsia="sl-SI"/>
        </w:rPr>
        <w:t xml:space="preserve">bodo </w:t>
      </w:r>
      <w:r w:rsidRPr="00DA5C0C">
        <w:rPr>
          <w:rFonts w:cs="Arial"/>
          <w:szCs w:val="20"/>
          <w:lang w:val="sl-SI" w:eastAsia="sl-SI"/>
        </w:rPr>
        <w:t>obdelovanci ohladi</w:t>
      </w:r>
      <w:r w:rsidR="006A5858" w:rsidRPr="00DA5C0C">
        <w:rPr>
          <w:rFonts w:cs="Arial"/>
          <w:szCs w:val="20"/>
          <w:lang w:val="sl-SI" w:eastAsia="sl-SI"/>
        </w:rPr>
        <w:t>li</w:t>
      </w:r>
      <w:r w:rsidRPr="00DA5C0C">
        <w:rPr>
          <w:rFonts w:cs="Arial"/>
          <w:szCs w:val="20"/>
          <w:lang w:val="sl-SI" w:eastAsia="sl-SI"/>
        </w:rPr>
        <w:t xml:space="preserve"> v samostojni</w:t>
      </w:r>
      <w:r w:rsidR="003F180E" w:rsidRPr="00DA5C0C">
        <w:rPr>
          <w:rFonts w:cs="Arial"/>
          <w:szCs w:val="20"/>
          <w:lang w:val="sl-SI" w:eastAsia="sl-SI"/>
        </w:rPr>
        <w:t xml:space="preserve"> </w:t>
      </w:r>
      <w:r w:rsidRPr="00DA5C0C">
        <w:rPr>
          <w:rFonts w:cs="Arial"/>
          <w:szCs w:val="20"/>
          <w:lang w:val="sl-SI" w:eastAsia="sl-SI"/>
        </w:rPr>
        <w:t xml:space="preserve">hladilni coni in sicer hladilnem tunelu (N3). Hlajenje obdelovancev in obešal se </w:t>
      </w:r>
      <w:r w:rsidR="006A5858" w:rsidRPr="00DA5C0C">
        <w:rPr>
          <w:rFonts w:cs="Arial"/>
          <w:szCs w:val="20"/>
          <w:lang w:val="sl-SI" w:eastAsia="sl-SI"/>
        </w:rPr>
        <w:t xml:space="preserve">bo </w:t>
      </w:r>
      <w:r w:rsidRPr="00DA5C0C">
        <w:rPr>
          <w:rFonts w:cs="Arial"/>
          <w:szCs w:val="20"/>
          <w:lang w:val="sl-SI" w:eastAsia="sl-SI"/>
        </w:rPr>
        <w:t>izvaja</w:t>
      </w:r>
      <w:r w:rsidR="006A5858" w:rsidRPr="00DA5C0C">
        <w:rPr>
          <w:rFonts w:cs="Arial"/>
          <w:szCs w:val="20"/>
          <w:lang w:val="sl-SI" w:eastAsia="sl-SI"/>
        </w:rPr>
        <w:t>lo</w:t>
      </w:r>
      <w:r w:rsidRPr="00DA5C0C">
        <w:rPr>
          <w:rFonts w:cs="Arial"/>
          <w:szCs w:val="20"/>
          <w:lang w:val="sl-SI" w:eastAsia="sl-SI"/>
        </w:rPr>
        <w:t xml:space="preserve"> v hladilnem tunelu,</w:t>
      </w:r>
      <w:r w:rsidR="003F180E" w:rsidRPr="00DA5C0C">
        <w:rPr>
          <w:rFonts w:cs="Arial"/>
          <w:szCs w:val="20"/>
          <w:lang w:val="sl-SI" w:eastAsia="sl-SI"/>
        </w:rPr>
        <w:t xml:space="preserve"> </w:t>
      </w:r>
      <w:r w:rsidRPr="00DA5C0C">
        <w:rPr>
          <w:rFonts w:cs="Arial"/>
          <w:szCs w:val="20"/>
          <w:lang w:val="sl-SI" w:eastAsia="sl-SI"/>
        </w:rPr>
        <w:t>s konvekcijskim načinom z hlajenja zunanjim zrakom, kjer se bodo obdelovanci hladili v toku zraka.</w:t>
      </w:r>
      <w:r w:rsidR="003F180E" w:rsidRPr="00DA5C0C">
        <w:rPr>
          <w:rFonts w:cs="Arial"/>
          <w:szCs w:val="20"/>
          <w:lang w:val="sl-SI" w:eastAsia="sl-SI"/>
        </w:rPr>
        <w:t xml:space="preserve"> </w:t>
      </w:r>
      <w:r w:rsidRPr="00DA5C0C">
        <w:rPr>
          <w:rFonts w:cs="Arial"/>
          <w:szCs w:val="20"/>
          <w:lang w:val="sl-SI" w:eastAsia="sl-SI"/>
        </w:rPr>
        <w:t xml:space="preserve">Hlajenje obdelovalcev </w:t>
      </w:r>
      <w:r w:rsidR="006A5858" w:rsidRPr="00DA5C0C">
        <w:rPr>
          <w:rFonts w:cs="Arial"/>
          <w:szCs w:val="20"/>
          <w:lang w:val="sl-SI" w:eastAsia="sl-SI"/>
        </w:rPr>
        <w:t>bo</w:t>
      </w:r>
      <w:r w:rsidRPr="00DA5C0C">
        <w:rPr>
          <w:rFonts w:cs="Arial"/>
          <w:szCs w:val="20"/>
          <w:lang w:val="sl-SI" w:eastAsia="sl-SI"/>
        </w:rPr>
        <w:t xml:space="preserve"> izvedeno z vpihovanjem zraka iz okolice in odvajanjem segretega zrak.</w:t>
      </w:r>
      <w:r w:rsidR="003F180E" w:rsidRPr="00DA5C0C">
        <w:rPr>
          <w:rFonts w:cs="Arial"/>
          <w:szCs w:val="20"/>
          <w:lang w:val="sl-SI" w:eastAsia="sl-SI"/>
        </w:rPr>
        <w:t xml:space="preserve"> </w:t>
      </w:r>
      <w:r w:rsidRPr="00DA5C0C">
        <w:rPr>
          <w:rFonts w:cs="Arial"/>
          <w:szCs w:val="20"/>
          <w:lang w:val="sl-SI" w:eastAsia="sl-SI"/>
        </w:rPr>
        <w:t xml:space="preserve">Notranja kanalska enota </w:t>
      </w:r>
      <w:r w:rsidR="006A5858" w:rsidRPr="00DA5C0C">
        <w:rPr>
          <w:rFonts w:cs="Arial"/>
          <w:szCs w:val="20"/>
          <w:lang w:val="sl-SI" w:eastAsia="sl-SI"/>
        </w:rPr>
        <w:t>bo</w:t>
      </w:r>
      <w:r w:rsidRPr="00DA5C0C">
        <w:rPr>
          <w:rFonts w:cs="Arial"/>
          <w:szCs w:val="20"/>
          <w:lang w:val="sl-SI" w:eastAsia="sl-SI"/>
        </w:rPr>
        <w:t xml:space="preserve"> opremljena z mešalno komoro za možnost primešavanja svežega zraka.</w:t>
      </w:r>
    </w:p>
    <w:p w14:paraId="566A7702" w14:textId="77777777" w:rsidR="008A19D6" w:rsidRPr="00DA5C0C" w:rsidRDefault="008A19D6" w:rsidP="003F180E">
      <w:pPr>
        <w:jc w:val="both"/>
        <w:rPr>
          <w:rFonts w:cs="Arial"/>
          <w:szCs w:val="20"/>
          <w:u w:val="single"/>
          <w:lang w:val="sl-SI" w:eastAsia="sl-SI"/>
        </w:rPr>
      </w:pPr>
    </w:p>
    <w:p w14:paraId="1E599296" w14:textId="67AF9816" w:rsidR="008B55D8" w:rsidRPr="00DA5C0C" w:rsidRDefault="00BA7E2D" w:rsidP="003F180E">
      <w:pPr>
        <w:jc w:val="both"/>
        <w:rPr>
          <w:rFonts w:cs="Arial"/>
          <w:szCs w:val="20"/>
          <w:u w:val="single"/>
          <w:lang w:val="sl-SI" w:eastAsia="sl-SI"/>
        </w:rPr>
      </w:pPr>
      <w:r w:rsidRPr="00DA5C0C">
        <w:rPr>
          <w:rFonts w:cs="Arial"/>
          <w:szCs w:val="20"/>
          <w:u w:val="single"/>
          <w:lang w:val="sl-SI" w:eastAsia="sl-SI"/>
        </w:rPr>
        <w:t>Naprava za pripravo tople vode (N4)</w:t>
      </w:r>
    </w:p>
    <w:p w14:paraId="78CC50A5" w14:textId="3C37E6E1" w:rsidR="00B70DA0" w:rsidRPr="00DA5C0C" w:rsidRDefault="00BA7E2D"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Topla voda (90/70°C) za potrebe delovanja sistema linije se bo proizvajala v toplovodnem kotlu</w:t>
      </w:r>
      <w:r w:rsidR="003F180E" w:rsidRPr="00DA5C0C">
        <w:rPr>
          <w:rFonts w:cs="Arial"/>
          <w:szCs w:val="20"/>
          <w:lang w:val="sl-SI" w:eastAsia="sl-SI"/>
        </w:rPr>
        <w:t xml:space="preserve"> </w:t>
      </w:r>
      <w:r w:rsidRPr="00DA5C0C">
        <w:rPr>
          <w:rFonts w:cs="Arial"/>
          <w:szCs w:val="20"/>
          <w:lang w:val="sl-SI" w:eastAsia="sl-SI"/>
        </w:rPr>
        <w:t>(N4, Z4), kjer bo nameščen en plinski gorilnik WEISHAUPT, tipa WM-G20/3-A z močjo 1.739 kW (N4).</w:t>
      </w:r>
      <w:r w:rsidR="003F180E" w:rsidRPr="00DA5C0C">
        <w:rPr>
          <w:rFonts w:cs="Arial"/>
          <w:szCs w:val="20"/>
          <w:lang w:val="sl-SI" w:eastAsia="sl-SI"/>
        </w:rPr>
        <w:t xml:space="preserve"> </w:t>
      </w:r>
      <w:r w:rsidRPr="00DA5C0C">
        <w:rPr>
          <w:rFonts w:cs="Arial"/>
          <w:szCs w:val="20"/>
          <w:lang w:val="sl-SI" w:eastAsia="sl-SI"/>
        </w:rPr>
        <w:t>Energetski medij bo zemeljski plin.</w:t>
      </w:r>
    </w:p>
    <w:p w14:paraId="4EC7E726" w14:textId="65FB6F13" w:rsidR="00BA7E2D" w:rsidRPr="00DA5C0C" w:rsidRDefault="00BA7E2D" w:rsidP="003F180E">
      <w:pPr>
        <w:jc w:val="both"/>
        <w:rPr>
          <w:rFonts w:cs="Arial"/>
          <w:szCs w:val="20"/>
          <w:lang w:val="sl-SI" w:eastAsia="sl-SI"/>
        </w:rPr>
      </w:pPr>
    </w:p>
    <w:p w14:paraId="79E116AC" w14:textId="01AAD059" w:rsidR="00BA7E2D" w:rsidRPr="00DA5C0C" w:rsidRDefault="00BA7E2D" w:rsidP="003F180E">
      <w:pPr>
        <w:jc w:val="both"/>
        <w:rPr>
          <w:rFonts w:cs="Arial"/>
          <w:szCs w:val="20"/>
          <w:u w:val="single"/>
          <w:lang w:val="sl-SI" w:eastAsia="sl-SI"/>
        </w:rPr>
      </w:pPr>
      <w:r w:rsidRPr="00DA5C0C">
        <w:rPr>
          <w:rFonts w:cs="Arial"/>
          <w:szCs w:val="20"/>
          <w:u w:val="single"/>
          <w:lang w:val="sl-SI" w:eastAsia="sl-SI"/>
        </w:rPr>
        <w:t>Naprava za razbarvanje (N6)</w:t>
      </w:r>
    </w:p>
    <w:p w14:paraId="2B9E70A8" w14:textId="76262A5E" w:rsidR="00BA7E2D" w:rsidRPr="00DA5C0C" w:rsidRDefault="00BA7E2D" w:rsidP="008442AA">
      <w:pPr>
        <w:autoSpaceDE w:val="0"/>
        <w:autoSpaceDN w:val="0"/>
        <w:adjustRightInd w:val="0"/>
        <w:spacing w:line="240" w:lineRule="auto"/>
        <w:jc w:val="both"/>
        <w:rPr>
          <w:rFonts w:cs="Arial"/>
          <w:szCs w:val="20"/>
          <w:lang w:val="sl-SI" w:eastAsia="sl-SI"/>
        </w:rPr>
      </w:pPr>
      <w:r w:rsidRPr="00DA5C0C">
        <w:rPr>
          <w:rFonts w:cs="Arial"/>
          <w:szCs w:val="20"/>
          <w:lang w:val="sl-SI" w:eastAsia="sl-SI"/>
        </w:rPr>
        <w:t>Naprava za razbarvanje (N6, Z6) bo služila za čiščenje obešal in razlakiranje slabo lakiranih</w:t>
      </w:r>
      <w:r w:rsidR="008442AA" w:rsidRPr="00DA5C0C">
        <w:rPr>
          <w:rFonts w:cs="Arial"/>
          <w:szCs w:val="20"/>
          <w:lang w:val="sl-SI" w:eastAsia="sl-SI"/>
        </w:rPr>
        <w:t xml:space="preserve"> </w:t>
      </w:r>
      <w:r w:rsidRPr="00DA5C0C">
        <w:rPr>
          <w:rFonts w:cs="Arial"/>
          <w:szCs w:val="20"/>
          <w:lang w:val="sl-SI" w:eastAsia="sl-SI"/>
        </w:rPr>
        <w:t>obdelovalcev. Razlakiranje bo potekalo v vodni raztopini močnih lugov pri temperaturi 60°C.</w:t>
      </w:r>
    </w:p>
    <w:p w14:paraId="1DF47561" w14:textId="77777777" w:rsidR="008A19D6" w:rsidRPr="00DA5C0C" w:rsidRDefault="008A19D6" w:rsidP="003F180E">
      <w:pPr>
        <w:jc w:val="both"/>
        <w:rPr>
          <w:rFonts w:cs="Arial"/>
          <w:szCs w:val="20"/>
          <w:u w:val="single"/>
          <w:lang w:val="sl-SI" w:eastAsia="sl-SI"/>
        </w:rPr>
      </w:pPr>
    </w:p>
    <w:p w14:paraId="14886964" w14:textId="4D645A99" w:rsidR="00B70DA0" w:rsidRPr="00DA5C0C" w:rsidRDefault="005370A0" w:rsidP="003F180E">
      <w:pPr>
        <w:jc w:val="both"/>
        <w:rPr>
          <w:rFonts w:cs="Arial"/>
          <w:szCs w:val="20"/>
          <w:u w:val="single"/>
          <w:lang w:val="sl-SI" w:eastAsia="sl-SI"/>
        </w:rPr>
      </w:pPr>
      <w:r w:rsidRPr="00DA5C0C">
        <w:rPr>
          <w:rFonts w:cs="Arial"/>
          <w:szCs w:val="20"/>
          <w:u w:val="single"/>
          <w:lang w:val="sl-SI" w:eastAsia="sl-SI"/>
        </w:rPr>
        <w:t>Industrijska čistilna naprava (N8)</w:t>
      </w:r>
    </w:p>
    <w:p w14:paraId="3C9FCB54" w14:textId="059107C5" w:rsidR="00B70DA0" w:rsidRPr="00DA5C0C" w:rsidRDefault="008A19D6" w:rsidP="003F180E">
      <w:pPr>
        <w:jc w:val="both"/>
        <w:rPr>
          <w:rFonts w:cs="Arial"/>
          <w:szCs w:val="20"/>
          <w:lang w:val="sl-SI" w:eastAsia="sl-SI"/>
        </w:rPr>
      </w:pPr>
      <w:r w:rsidRPr="00DA5C0C">
        <w:rPr>
          <w:rFonts w:cs="Arial"/>
          <w:szCs w:val="20"/>
          <w:lang w:val="sl-SI" w:eastAsia="sl-SI"/>
        </w:rPr>
        <w:t>Industrijska čistilna naprava je opisana v nadaljevanju te odločbe.</w:t>
      </w:r>
    </w:p>
    <w:p w14:paraId="79BDA8A9" w14:textId="77777777" w:rsidR="008A19D6" w:rsidRPr="00DA5C0C" w:rsidRDefault="008A19D6" w:rsidP="003F180E">
      <w:pPr>
        <w:jc w:val="both"/>
        <w:rPr>
          <w:rFonts w:cs="Arial"/>
          <w:szCs w:val="20"/>
          <w:u w:val="single"/>
          <w:lang w:val="sl-SI" w:eastAsia="sl-SI"/>
        </w:rPr>
      </w:pPr>
    </w:p>
    <w:p w14:paraId="4095A50E" w14:textId="73FC1FB4" w:rsidR="005370A0" w:rsidRPr="00DA5C0C" w:rsidRDefault="005370A0" w:rsidP="003F180E">
      <w:pPr>
        <w:jc w:val="both"/>
        <w:rPr>
          <w:rFonts w:cs="Arial"/>
          <w:szCs w:val="20"/>
          <w:u w:val="single"/>
          <w:lang w:val="sl-SI" w:eastAsia="sl-SI"/>
        </w:rPr>
      </w:pPr>
      <w:r w:rsidRPr="00DA5C0C">
        <w:rPr>
          <w:rFonts w:cs="Arial"/>
          <w:szCs w:val="20"/>
          <w:u w:val="single"/>
          <w:lang w:val="sl-SI" w:eastAsia="sl-SI"/>
        </w:rPr>
        <w:t>Hlajenje laka z uporabo hladilnega agregata za ohlajanje laka (N10)</w:t>
      </w:r>
    </w:p>
    <w:p w14:paraId="3DA19205" w14:textId="5853C8B1" w:rsidR="00B70DA0" w:rsidRPr="00DA5C0C" w:rsidRDefault="005370A0"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S pomočjo avtomatizacije hladilnih procesov se bo preprečevalo prekomerno hlajenje. Vsi parametri</w:t>
      </w:r>
      <w:r w:rsidR="003F180E" w:rsidRPr="00DA5C0C">
        <w:rPr>
          <w:rFonts w:cs="Arial"/>
          <w:szCs w:val="20"/>
          <w:lang w:val="sl-SI" w:eastAsia="sl-SI"/>
        </w:rPr>
        <w:t xml:space="preserve"> </w:t>
      </w:r>
      <w:r w:rsidRPr="00DA5C0C">
        <w:rPr>
          <w:rFonts w:cs="Arial"/>
          <w:szCs w:val="20"/>
          <w:lang w:val="sl-SI" w:eastAsia="sl-SI"/>
        </w:rPr>
        <w:t xml:space="preserve">tehnoloških postopkov, vključno s temperaturo, </w:t>
      </w:r>
      <w:r w:rsidR="00E33B2F" w:rsidRPr="00DA5C0C">
        <w:rPr>
          <w:rFonts w:cs="Arial"/>
          <w:szCs w:val="20"/>
          <w:lang w:val="sl-SI" w:eastAsia="sl-SI"/>
        </w:rPr>
        <w:t xml:space="preserve">se </w:t>
      </w:r>
      <w:r w:rsidRPr="00DA5C0C">
        <w:rPr>
          <w:rFonts w:cs="Arial"/>
          <w:szCs w:val="20"/>
          <w:lang w:val="sl-SI" w:eastAsia="sl-SI"/>
        </w:rPr>
        <w:t>bodo spremlj</w:t>
      </w:r>
      <w:r w:rsidR="00E33B2F" w:rsidRPr="00DA5C0C">
        <w:rPr>
          <w:rFonts w:cs="Arial"/>
          <w:szCs w:val="20"/>
          <w:lang w:val="sl-SI" w:eastAsia="sl-SI"/>
        </w:rPr>
        <w:t>ali</w:t>
      </w:r>
      <w:r w:rsidRPr="00DA5C0C">
        <w:rPr>
          <w:rFonts w:cs="Arial"/>
          <w:szCs w:val="20"/>
          <w:lang w:val="sl-SI" w:eastAsia="sl-SI"/>
        </w:rPr>
        <w:t xml:space="preserve"> avtomatsko. Uporabljal se bo zaprt</w:t>
      </w:r>
      <w:r w:rsidR="003F180E" w:rsidRPr="00DA5C0C">
        <w:rPr>
          <w:rFonts w:cs="Arial"/>
          <w:szCs w:val="20"/>
          <w:lang w:val="sl-SI" w:eastAsia="sl-SI"/>
        </w:rPr>
        <w:t xml:space="preserve"> </w:t>
      </w:r>
      <w:r w:rsidRPr="00DA5C0C">
        <w:rPr>
          <w:rFonts w:cs="Arial"/>
          <w:szCs w:val="20"/>
          <w:lang w:val="sl-SI" w:eastAsia="sl-SI"/>
        </w:rPr>
        <w:t>sistem hlajenja s pomočjo hladilnih agregatov oziroma klimatskih naprav.</w:t>
      </w:r>
      <w:r w:rsidR="00495398" w:rsidRPr="00DA5C0C">
        <w:rPr>
          <w:rFonts w:cs="Arial"/>
          <w:szCs w:val="20"/>
          <w:lang w:val="sl-SI" w:eastAsia="sl-SI"/>
        </w:rPr>
        <w:t xml:space="preserve"> </w:t>
      </w:r>
      <w:r w:rsidRPr="00DA5C0C">
        <w:rPr>
          <w:rFonts w:cs="Arial"/>
          <w:szCs w:val="20"/>
          <w:lang w:val="sl-SI" w:eastAsia="sl-SI"/>
        </w:rPr>
        <w:t xml:space="preserve">Za hlajenje </w:t>
      </w:r>
      <w:r w:rsidR="00133EDF" w:rsidRPr="00DA5C0C">
        <w:rPr>
          <w:rFonts w:cs="Arial"/>
          <w:szCs w:val="20"/>
          <w:lang w:val="sl-SI" w:eastAsia="sl-SI"/>
        </w:rPr>
        <w:t>l</w:t>
      </w:r>
      <w:r w:rsidRPr="00DA5C0C">
        <w:rPr>
          <w:rFonts w:cs="Arial"/>
          <w:szCs w:val="20"/>
          <w:lang w:val="sl-SI" w:eastAsia="sl-SI"/>
        </w:rPr>
        <w:t>aka bo postavljen agregat. Uporabljen bo hladilni agregat Daikin, tip EWAT064CZPBA2,</w:t>
      </w:r>
      <w:r w:rsidR="003F180E" w:rsidRPr="00DA5C0C">
        <w:rPr>
          <w:rFonts w:cs="Arial"/>
          <w:szCs w:val="20"/>
          <w:lang w:val="sl-SI" w:eastAsia="sl-SI"/>
        </w:rPr>
        <w:t xml:space="preserve"> </w:t>
      </w:r>
      <w:r w:rsidRPr="00DA5C0C">
        <w:rPr>
          <w:rFonts w:cs="Arial"/>
          <w:szCs w:val="20"/>
          <w:lang w:val="sl-SI" w:eastAsia="sl-SI"/>
        </w:rPr>
        <w:t>polnjen s 13 kg hladilnega medija R-32.</w:t>
      </w:r>
    </w:p>
    <w:p w14:paraId="2A83F8AF" w14:textId="23E824AC" w:rsidR="00B64B99" w:rsidRPr="00DA5C0C" w:rsidRDefault="00B64B99" w:rsidP="003F180E">
      <w:pPr>
        <w:autoSpaceDE w:val="0"/>
        <w:autoSpaceDN w:val="0"/>
        <w:adjustRightInd w:val="0"/>
        <w:spacing w:line="240" w:lineRule="auto"/>
        <w:jc w:val="both"/>
        <w:rPr>
          <w:rFonts w:cs="Arial"/>
          <w:szCs w:val="20"/>
          <w:lang w:val="sl-SI" w:eastAsia="sl-SI"/>
        </w:rPr>
      </w:pPr>
    </w:p>
    <w:p w14:paraId="1BD39ED2" w14:textId="6DCA9D4F" w:rsidR="00B64B99" w:rsidRPr="00DA5C0C" w:rsidRDefault="00B64B99" w:rsidP="00B64B99">
      <w:pPr>
        <w:autoSpaceDE w:val="0"/>
        <w:autoSpaceDN w:val="0"/>
        <w:adjustRightInd w:val="0"/>
        <w:spacing w:line="240" w:lineRule="auto"/>
        <w:jc w:val="both"/>
        <w:rPr>
          <w:rFonts w:cs="Arial"/>
          <w:szCs w:val="20"/>
          <w:u w:val="single"/>
          <w:lang w:val="sl-SI" w:eastAsia="sl-SI"/>
        </w:rPr>
      </w:pPr>
      <w:r w:rsidRPr="00DA5C0C">
        <w:rPr>
          <w:rFonts w:cs="Arial"/>
          <w:szCs w:val="20"/>
          <w:u w:val="single"/>
          <w:lang w:val="sl-SI" w:eastAsia="sl-SI"/>
        </w:rPr>
        <w:t>Skladiščenje</w:t>
      </w:r>
    </w:p>
    <w:p w14:paraId="32F5FD2B" w14:textId="688BF1AB" w:rsidR="00B64B99" w:rsidRPr="00DA5C0C" w:rsidRDefault="00B64B99" w:rsidP="00B64B99">
      <w:pPr>
        <w:autoSpaceDE w:val="0"/>
        <w:autoSpaceDN w:val="0"/>
        <w:adjustRightInd w:val="0"/>
        <w:spacing w:line="240" w:lineRule="auto"/>
        <w:jc w:val="both"/>
        <w:rPr>
          <w:rFonts w:cs="Arial"/>
          <w:szCs w:val="20"/>
          <w:lang w:val="sl-SI" w:eastAsia="sl-SI"/>
        </w:rPr>
      </w:pPr>
      <w:r w:rsidRPr="00DA5C0C">
        <w:rPr>
          <w:rFonts w:cs="Arial"/>
          <w:szCs w:val="20"/>
          <w:lang w:val="sl-SI" w:eastAsia="sl-SI"/>
        </w:rPr>
        <w:lastRenderedPageBreak/>
        <w:t xml:space="preserve">Skladišče veziva </w:t>
      </w:r>
      <w:r w:rsidR="00E33B2F" w:rsidRPr="00DA5C0C">
        <w:rPr>
          <w:rFonts w:cs="Arial"/>
          <w:szCs w:val="20"/>
          <w:lang w:val="sl-SI" w:eastAsia="sl-SI"/>
        </w:rPr>
        <w:t xml:space="preserve">bosta </w:t>
      </w:r>
      <w:r w:rsidRPr="00DA5C0C">
        <w:rPr>
          <w:rFonts w:cs="Arial"/>
          <w:szCs w:val="20"/>
          <w:lang w:val="sl-SI" w:eastAsia="sl-SI"/>
        </w:rPr>
        <w:t>tvori</w:t>
      </w:r>
      <w:r w:rsidR="00E33B2F" w:rsidRPr="00DA5C0C">
        <w:rPr>
          <w:rFonts w:cs="Arial"/>
          <w:szCs w:val="20"/>
          <w:lang w:val="sl-SI" w:eastAsia="sl-SI"/>
        </w:rPr>
        <w:t>la</w:t>
      </w:r>
      <w:r w:rsidRPr="00DA5C0C">
        <w:rPr>
          <w:rFonts w:cs="Arial"/>
          <w:szCs w:val="20"/>
          <w:lang w:val="sl-SI" w:eastAsia="sl-SI"/>
        </w:rPr>
        <w:t xml:space="preserve"> dva nadzemna valjasta rezervoarja iz poliplopilenskega materiala. Vsak </w:t>
      </w:r>
      <w:r w:rsidR="00FD0570" w:rsidRPr="00DA5C0C">
        <w:rPr>
          <w:rFonts w:cs="Arial"/>
          <w:szCs w:val="20"/>
          <w:lang w:val="sl-SI" w:eastAsia="sl-SI"/>
        </w:rPr>
        <w:t>bo</w:t>
      </w:r>
      <w:r w:rsidRPr="00DA5C0C">
        <w:rPr>
          <w:rFonts w:cs="Arial"/>
          <w:szCs w:val="20"/>
          <w:lang w:val="sl-SI" w:eastAsia="sl-SI"/>
        </w:rPr>
        <w:t xml:space="preserve"> kapacitete 17,5 m</w:t>
      </w:r>
      <w:r w:rsidR="00FD0570" w:rsidRPr="00DA5C0C">
        <w:rPr>
          <w:rFonts w:cs="Arial"/>
          <w:szCs w:val="20"/>
          <w:vertAlign w:val="superscript"/>
          <w:lang w:val="sl-SI" w:eastAsia="sl-SI"/>
        </w:rPr>
        <w:t>3</w:t>
      </w:r>
      <w:r w:rsidRPr="00DA5C0C">
        <w:rPr>
          <w:rFonts w:cs="Arial"/>
          <w:szCs w:val="20"/>
          <w:lang w:val="sl-SI" w:eastAsia="sl-SI"/>
        </w:rPr>
        <w:t xml:space="preserve">. Rezervoarja </w:t>
      </w:r>
      <w:r w:rsidR="00FD0570" w:rsidRPr="00DA5C0C">
        <w:rPr>
          <w:rFonts w:cs="Arial"/>
          <w:szCs w:val="20"/>
          <w:lang w:val="sl-SI" w:eastAsia="sl-SI"/>
        </w:rPr>
        <w:t>bosta</w:t>
      </w:r>
      <w:r w:rsidRPr="00DA5C0C">
        <w:rPr>
          <w:rFonts w:cs="Arial"/>
          <w:szCs w:val="20"/>
          <w:lang w:val="sl-SI" w:eastAsia="sl-SI"/>
        </w:rPr>
        <w:t xml:space="preserve"> opremljen</w:t>
      </w:r>
      <w:r w:rsidR="00FD0570" w:rsidRPr="00DA5C0C">
        <w:rPr>
          <w:rFonts w:cs="Arial"/>
          <w:szCs w:val="20"/>
          <w:lang w:val="sl-SI" w:eastAsia="sl-SI"/>
        </w:rPr>
        <w:t>a</w:t>
      </w:r>
      <w:r w:rsidRPr="00DA5C0C">
        <w:rPr>
          <w:rFonts w:cs="Arial"/>
          <w:szCs w:val="20"/>
          <w:lang w:val="sl-SI" w:eastAsia="sl-SI"/>
        </w:rPr>
        <w:t xml:space="preserve"> s črpalko za pretakanje veziva iz cisterne ob dostavi na lokacijo ter s pnevmatskim membranskim ventilom. Rezervoarja </w:t>
      </w:r>
      <w:r w:rsidR="00FD0570" w:rsidRPr="00DA5C0C">
        <w:rPr>
          <w:rFonts w:cs="Arial"/>
          <w:szCs w:val="20"/>
          <w:lang w:val="sl-SI" w:eastAsia="sl-SI"/>
        </w:rPr>
        <w:t xml:space="preserve">bosta </w:t>
      </w:r>
      <w:r w:rsidRPr="00DA5C0C">
        <w:rPr>
          <w:rFonts w:cs="Arial"/>
          <w:szCs w:val="20"/>
          <w:lang w:val="sl-SI" w:eastAsia="sl-SI"/>
        </w:rPr>
        <w:t xml:space="preserve">opremljena tudi z nadzornim sistemom »Wächter«. Vezivo se </w:t>
      </w:r>
      <w:r w:rsidR="00FD0570" w:rsidRPr="00DA5C0C">
        <w:rPr>
          <w:rFonts w:cs="Arial"/>
          <w:szCs w:val="20"/>
          <w:lang w:val="sl-SI" w:eastAsia="sl-SI"/>
        </w:rPr>
        <w:t xml:space="preserve">bo </w:t>
      </w:r>
      <w:r w:rsidRPr="00DA5C0C">
        <w:rPr>
          <w:rFonts w:cs="Arial"/>
          <w:szCs w:val="20"/>
          <w:lang w:val="sl-SI" w:eastAsia="sl-SI"/>
        </w:rPr>
        <w:t>dostavlja</w:t>
      </w:r>
      <w:r w:rsidR="00FD0570" w:rsidRPr="00DA5C0C">
        <w:rPr>
          <w:rFonts w:cs="Arial"/>
          <w:szCs w:val="20"/>
          <w:lang w:val="sl-SI" w:eastAsia="sl-SI"/>
        </w:rPr>
        <w:t>lo</w:t>
      </w:r>
      <w:r w:rsidRPr="00DA5C0C">
        <w:rPr>
          <w:rFonts w:cs="Arial"/>
          <w:szCs w:val="20"/>
          <w:lang w:val="sl-SI" w:eastAsia="sl-SI"/>
        </w:rPr>
        <w:t xml:space="preserve"> v kamionski cisterni s kapaciteto do 20 m</w:t>
      </w:r>
      <w:r w:rsidR="00FD0570" w:rsidRPr="00DA5C0C">
        <w:rPr>
          <w:rFonts w:cs="Arial"/>
          <w:szCs w:val="20"/>
          <w:vertAlign w:val="superscript"/>
          <w:lang w:val="sl-SI" w:eastAsia="sl-SI"/>
        </w:rPr>
        <w:t>3</w:t>
      </w:r>
      <w:r w:rsidRPr="00DA5C0C">
        <w:rPr>
          <w:rFonts w:cs="Arial"/>
          <w:szCs w:val="20"/>
          <w:lang w:val="sl-SI" w:eastAsia="sl-SI"/>
        </w:rPr>
        <w:t xml:space="preserve"> in preko črpalnega sistema prečrpa</w:t>
      </w:r>
      <w:r w:rsidR="00FD0570" w:rsidRPr="00DA5C0C">
        <w:rPr>
          <w:rFonts w:cs="Arial"/>
          <w:szCs w:val="20"/>
          <w:lang w:val="sl-SI" w:eastAsia="sl-SI"/>
        </w:rPr>
        <w:t>lo</w:t>
      </w:r>
      <w:r w:rsidRPr="00DA5C0C">
        <w:rPr>
          <w:rFonts w:cs="Arial"/>
          <w:szCs w:val="20"/>
          <w:lang w:val="sl-SI" w:eastAsia="sl-SI"/>
        </w:rPr>
        <w:t xml:space="preserve"> v namenska rezervoarja.</w:t>
      </w:r>
    </w:p>
    <w:p w14:paraId="16952686" w14:textId="0BBB0F77" w:rsidR="00B64B99" w:rsidRPr="00DA5C0C" w:rsidRDefault="00B64B99"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Za namen skladiščenja kemikalij bo v prostoru </w:t>
      </w:r>
      <w:r w:rsidR="00FD0570" w:rsidRPr="00DA5C0C">
        <w:rPr>
          <w:rFonts w:cs="Arial"/>
          <w:szCs w:val="20"/>
          <w:lang w:val="sl-SI" w:eastAsia="sl-SI"/>
        </w:rPr>
        <w:t>s</w:t>
      </w:r>
      <w:r w:rsidRPr="00DA5C0C">
        <w:rPr>
          <w:rFonts w:cs="Arial"/>
          <w:szCs w:val="20"/>
          <w:lang w:val="sl-SI" w:eastAsia="sl-SI"/>
        </w:rPr>
        <w:t xml:space="preserve">tavbe 3 postavljeno skladišče, ki </w:t>
      </w:r>
      <w:r w:rsidR="00FD0570" w:rsidRPr="00DA5C0C">
        <w:rPr>
          <w:rFonts w:cs="Arial"/>
          <w:szCs w:val="20"/>
          <w:lang w:val="sl-SI" w:eastAsia="sl-SI"/>
        </w:rPr>
        <w:t>bo</w:t>
      </w:r>
      <w:r w:rsidRPr="00DA5C0C">
        <w:rPr>
          <w:rFonts w:cs="Arial"/>
          <w:szCs w:val="20"/>
          <w:lang w:val="sl-SI" w:eastAsia="sl-SI"/>
        </w:rPr>
        <w:t xml:space="preserve"> razdeljeno na dva skladiščna odseka. En skladiščni odsek </w:t>
      </w:r>
      <w:r w:rsidR="00FD0570" w:rsidRPr="00DA5C0C">
        <w:rPr>
          <w:rFonts w:cs="Arial"/>
          <w:szCs w:val="20"/>
          <w:lang w:val="sl-SI" w:eastAsia="sl-SI"/>
        </w:rPr>
        <w:t>bo</w:t>
      </w:r>
      <w:r w:rsidRPr="00DA5C0C">
        <w:rPr>
          <w:rFonts w:cs="Arial"/>
          <w:szCs w:val="20"/>
          <w:lang w:val="sl-SI" w:eastAsia="sl-SI"/>
        </w:rPr>
        <w:t xml:space="preserve"> namenjen skladiščenju nenevarnih kemikalij in kemikalij s pH manj kot 7, drugi pa nenevarnim kemikalijam in kemikalijam s pH več kot 7.</w:t>
      </w:r>
    </w:p>
    <w:p w14:paraId="224CF1E5" w14:textId="0BCEFC3E" w:rsidR="00133EDF" w:rsidRPr="00DA5C0C" w:rsidRDefault="00133EDF"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Za skladiščenje se bodo uporabljala tudi.</w:t>
      </w:r>
    </w:p>
    <w:p w14:paraId="1EAF9E75" w14:textId="1B00ADA6" w:rsidR="00133EDF" w:rsidRPr="00DA5C0C" w:rsidRDefault="00133EDF"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-skladišče vnetljivih tekočin (Sk2) z zmogljivostjo 0,4 t. </w:t>
      </w:r>
      <w:r w:rsidRPr="00DA5C0C">
        <w:rPr>
          <w:lang w:val="sl-SI"/>
        </w:rPr>
        <w:t>Gre za namensko omaro, ki je ognjevarna in je namenjena samo za skladiščenje vnetljivih tekočin.</w:t>
      </w:r>
    </w:p>
    <w:p w14:paraId="1D3C0324" w14:textId="2284F5C1" w:rsidR="00133EDF" w:rsidRPr="00DA5C0C" w:rsidRDefault="00133EDF"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-skladišče polproizvodov (Sk3) z zmogljivostjo 500 m</w:t>
      </w:r>
      <w:r w:rsidRPr="00DA5C0C">
        <w:rPr>
          <w:rFonts w:cs="Arial"/>
          <w:szCs w:val="20"/>
          <w:vertAlign w:val="superscript"/>
          <w:lang w:val="sl-SI" w:eastAsia="sl-SI"/>
        </w:rPr>
        <w:t>2</w:t>
      </w:r>
      <w:r w:rsidRPr="00DA5C0C">
        <w:rPr>
          <w:rFonts w:cs="Arial"/>
          <w:szCs w:val="20"/>
          <w:lang w:val="sl-SI" w:eastAsia="sl-SI"/>
        </w:rPr>
        <w:t xml:space="preserve">. </w:t>
      </w:r>
      <w:r w:rsidRPr="00DA5C0C">
        <w:rPr>
          <w:lang w:val="sl-SI"/>
        </w:rPr>
        <w:t>Gre za AB tla, na katerih se skladiščijo polproizvodi, ki se pripravijo za proces površinske zaščite.</w:t>
      </w:r>
    </w:p>
    <w:p w14:paraId="194987FE" w14:textId="30871854" w:rsidR="00133EDF" w:rsidRPr="00DA5C0C" w:rsidRDefault="00133EDF"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-skladišče gotovih izdelkov (Sk4) z zmogljivostjo 375 m</w:t>
      </w:r>
      <w:r w:rsidRPr="00DA5C0C">
        <w:rPr>
          <w:rFonts w:cs="Arial"/>
          <w:szCs w:val="20"/>
          <w:vertAlign w:val="superscript"/>
          <w:lang w:val="sl-SI" w:eastAsia="sl-SI"/>
        </w:rPr>
        <w:t>2</w:t>
      </w:r>
      <w:r w:rsidRPr="00DA5C0C">
        <w:rPr>
          <w:rFonts w:cs="Arial"/>
          <w:szCs w:val="20"/>
          <w:lang w:val="sl-SI" w:eastAsia="sl-SI"/>
        </w:rPr>
        <w:t xml:space="preserve">. </w:t>
      </w:r>
      <w:r w:rsidRPr="00DA5C0C">
        <w:rPr>
          <w:lang w:val="sl-SI"/>
        </w:rPr>
        <w:t xml:space="preserve">Skladišče končnih izdelkov je odprta površina znotraj objekta. </w:t>
      </w:r>
    </w:p>
    <w:p w14:paraId="4DFD44DC" w14:textId="62696C31" w:rsidR="00133EDF" w:rsidRPr="00DA5C0C" w:rsidRDefault="00133EDF" w:rsidP="003F180E">
      <w:pPr>
        <w:autoSpaceDE w:val="0"/>
        <w:autoSpaceDN w:val="0"/>
        <w:adjustRightInd w:val="0"/>
        <w:spacing w:line="240" w:lineRule="auto"/>
        <w:jc w:val="both"/>
        <w:rPr>
          <w:rFonts w:cs="Arial"/>
          <w:szCs w:val="20"/>
          <w:lang w:val="sl-SI" w:eastAsia="sl-SI"/>
        </w:rPr>
      </w:pPr>
      <w:r w:rsidRPr="00DA5C0C">
        <w:rPr>
          <w:rFonts w:cs="Arial"/>
          <w:szCs w:val="20"/>
          <w:lang w:val="sl-SI" w:eastAsia="sl-SI"/>
        </w:rPr>
        <w:t>-skladišče odpadkov (SkODPADKI) z zmogljivostjo</w:t>
      </w:r>
      <w:r w:rsidR="00E9656E" w:rsidRPr="00DA5C0C">
        <w:rPr>
          <w:rFonts w:cs="Arial"/>
          <w:szCs w:val="20"/>
          <w:lang w:val="sl-SI" w:eastAsia="sl-SI"/>
        </w:rPr>
        <w:t xml:space="preserve"> 110,2 </w:t>
      </w:r>
      <w:r w:rsidRPr="00DA5C0C">
        <w:rPr>
          <w:rFonts w:cs="Arial"/>
          <w:szCs w:val="20"/>
          <w:lang w:val="sl-SI" w:eastAsia="sl-SI"/>
        </w:rPr>
        <w:t xml:space="preserve">t. </w:t>
      </w:r>
      <w:r w:rsidRPr="00DA5C0C">
        <w:rPr>
          <w:lang w:val="sl-SI"/>
        </w:rPr>
        <w:t>Skladišče odpadkov in nevarnih odpadnih snovi je namenjeno začasnemu skladiščenju le-teh do predaje pooblaščenim zbiralcem, odstranjevalcem ali predelovalcem odpadkov.</w:t>
      </w:r>
    </w:p>
    <w:p w14:paraId="0F1BCE14" w14:textId="54E323D7" w:rsidR="00B70DA0" w:rsidRPr="00DA5C0C" w:rsidRDefault="00B70DA0" w:rsidP="003F180E">
      <w:pPr>
        <w:jc w:val="both"/>
        <w:rPr>
          <w:rFonts w:cs="Arial"/>
          <w:szCs w:val="20"/>
          <w:u w:val="single"/>
          <w:lang w:val="sl-SI" w:eastAsia="sl-SI"/>
        </w:rPr>
      </w:pPr>
    </w:p>
    <w:p w14:paraId="28E2D4C9" w14:textId="1442579C" w:rsidR="00DF56E0" w:rsidRPr="00DA5C0C" w:rsidRDefault="00DF56E0" w:rsidP="003F180E">
      <w:pPr>
        <w:jc w:val="both"/>
        <w:rPr>
          <w:rFonts w:cs="Arial"/>
          <w:szCs w:val="20"/>
          <w:lang w:val="sl-SI" w:eastAsia="sl-SI"/>
        </w:rPr>
      </w:pPr>
      <w:r w:rsidRPr="00DA5C0C">
        <w:rPr>
          <w:rFonts w:cs="Arial"/>
          <w:szCs w:val="20"/>
          <w:lang w:val="sl-SI" w:eastAsia="sl-SI"/>
        </w:rPr>
        <w:t>Oskrba procesa nanašanja laka z električno energijo v primeru izpada zunanjega napajanja bo zagotovljena z vgradnjo dizel električnega agregata za proizvodnjo električne energije (N9).</w:t>
      </w:r>
    </w:p>
    <w:p w14:paraId="5027B85D" w14:textId="77777777" w:rsidR="00DF56E0" w:rsidRPr="00DA5C0C" w:rsidRDefault="00DF56E0" w:rsidP="003F180E">
      <w:pPr>
        <w:jc w:val="both"/>
        <w:rPr>
          <w:rFonts w:cs="Arial"/>
          <w:szCs w:val="20"/>
          <w:u w:val="single"/>
          <w:lang w:val="sl-SI" w:eastAsia="sl-SI"/>
        </w:rPr>
      </w:pPr>
    </w:p>
    <w:p w14:paraId="583409B7" w14:textId="344A570A" w:rsidR="00B70DA0" w:rsidRPr="00DA5C0C" w:rsidRDefault="00CE2430" w:rsidP="003F180E">
      <w:pPr>
        <w:jc w:val="both"/>
        <w:rPr>
          <w:rFonts w:cs="Arial"/>
          <w:b/>
          <w:bCs/>
          <w:szCs w:val="20"/>
          <w:lang w:val="sl-SI" w:eastAsia="sl-SI"/>
        </w:rPr>
      </w:pPr>
      <w:r>
        <w:rPr>
          <w:rFonts w:cs="Arial"/>
          <w:b/>
          <w:bCs/>
          <w:szCs w:val="20"/>
          <w:lang w:val="sl-SI" w:eastAsia="sl-SI"/>
        </w:rPr>
        <w:t>L</w:t>
      </w:r>
      <w:r w:rsidR="00917376" w:rsidRPr="00DA5C0C">
        <w:rPr>
          <w:rFonts w:cs="Arial"/>
          <w:b/>
          <w:bCs/>
          <w:szCs w:val="20"/>
          <w:lang w:val="sl-SI" w:eastAsia="sl-SI"/>
        </w:rPr>
        <w:t>inij</w:t>
      </w:r>
      <w:r>
        <w:rPr>
          <w:rFonts w:cs="Arial"/>
          <w:b/>
          <w:bCs/>
          <w:szCs w:val="20"/>
          <w:lang w:val="sl-SI" w:eastAsia="sl-SI"/>
        </w:rPr>
        <w:t>a</w:t>
      </w:r>
      <w:r w:rsidR="00917376" w:rsidRPr="00DA5C0C">
        <w:rPr>
          <w:rFonts w:cs="Arial"/>
          <w:b/>
          <w:bCs/>
          <w:szCs w:val="20"/>
          <w:lang w:val="sl-SI" w:eastAsia="sl-SI"/>
        </w:rPr>
        <w:t xml:space="preserve"> za vtiskovanje gumi ležajev ter voskanje </w:t>
      </w:r>
      <w:r w:rsidR="005370A0" w:rsidRPr="00DA5C0C">
        <w:rPr>
          <w:rFonts w:cs="Arial"/>
          <w:b/>
          <w:bCs/>
          <w:szCs w:val="20"/>
          <w:lang w:val="sl-SI" w:eastAsia="sl-SI"/>
        </w:rPr>
        <w:t>(</w:t>
      </w:r>
      <w:r>
        <w:rPr>
          <w:rFonts w:cs="Arial"/>
          <w:b/>
          <w:bCs/>
          <w:szCs w:val="20"/>
          <w:lang w:val="sl-SI" w:eastAsia="sl-SI"/>
        </w:rPr>
        <w:t>N21</w:t>
      </w:r>
      <w:r w:rsidR="005370A0" w:rsidRPr="00DA5C0C">
        <w:rPr>
          <w:rFonts w:cs="Arial"/>
          <w:b/>
          <w:bCs/>
          <w:szCs w:val="20"/>
          <w:lang w:val="sl-SI" w:eastAsia="sl-SI"/>
        </w:rPr>
        <w:t>)</w:t>
      </w:r>
    </w:p>
    <w:p w14:paraId="793EE30F" w14:textId="231EC30B" w:rsidR="008127DA" w:rsidRPr="00DA5C0C" w:rsidRDefault="003F180E" w:rsidP="00363DA6">
      <w:pPr>
        <w:autoSpaceDE w:val="0"/>
        <w:autoSpaceDN w:val="0"/>
        <w:adjustRightInd w:val="0"/>
        <w:spacing w:line="240" w:lineRule="auto"/>
        <w:jc w:val="both"/>
        <w:rPr>
          <w:rFonts w:cs="Arial"/>
          <w:szCs w:val="20"/>
          <w:lang w:val="sl-SI" w:eastAsia="sl-SI"/>
        </w:rPr>
      </w:pPr>
      <w:r w:rsidRPr="00DA5C0C">
        <w:rPr>
          <w:rFonts w:cs="Arial"/>
          <w:szCs w:val="20"/>
          <w:lang w:val="sl-SI" w:eastAsia="sl-SI"/>
        </w:rPr>
        <w:t>V drugem delu proizvodno skladiščnega dela stavbe 3 bo nameščena linija za vtiskovanje</w:t>
      </w:r>
      <w:r w:rsidR="00747507" w:rsidRPr="00DA5C0C">
        <w:rPr>
          <w:rFonts w:cs="Arial"/>
          <w:szCs w:val="20"/>
          <w:lang w:val="sl-SI" w:eastAsia="sl-SI"/>
        </w:rPr>
        <w:t xml:space="preserve"> </w:t>
      </w:r>
      <w:r w:rsidRPr="00DA5C0C">
        <w:rPr>
          <w:rFonts w:cs="Arial"/>
          <w:szCs w:val="20"/>
          <w:lang w:val="sl-SI" w:eastAsia="sl-SI"/>
        </w:rPr>
        <w:t>gumi ležajev ter voskanje obdelovalcev</w:t>
      </w:r>
      <w:r w:rsidR="00CE2430">
        <w:rPr>
          <w:rFonts w:cs="Arial"/>
          <w:szCs w:val="20"/>
          <w:lang w:val="sl-SI" w:eastAsia="sl-SI"/>
        </w:rPr>
        <w:t xml:space="preserve"> (N21)</w:t>
      </w:r>
      <w:r w:rsidRPr="00DA5C0C">
        <w:rPr>
          <w:rFonts w:cs="Arial"/>
          <w:szCs w:val="20"/>
          <w:lang w:val="sl-SI" w:eastAsia="sl-SI"/>
        </w:rPr>
        <w:t>. Linija za vtiskovanje gumi ležaja ter voskanje</w:t>
      </w:r>
      <w:r w:rsidR="00747507" w:rsidRPr="00DA5C0C">
        <w:rPr>
          <w:rFonts w:cs="Arial"/>
          <w:szCs w:val="20"/>
          <w:lang w:val="sl-SI" w:eastAsia="sl-SI"/>
        </w:rPr>
        <w:t xml:space="preserve"> </w:t>
      </w:r>
      <w:r w:rsidRPr="00DA5C0C">
        <w:rPr>
          <w:rFonts w:cs="Arial"/>
          <w:szCs w:val="20"/>
          <w:lang w:val="sl-SI" w:eastAsia="sl-SI"/>
        </w:rPr>
        <w:t xml:space="preserve">obdelovalcev </w:t>
      </w:r>
      <w:r w:rsidR="00363DA6" w:rsidRPr="00DA5C0C">
        <w:rPr>
          <w:rFonts w:cs="Arial"/>
          <w:szCs w:val="20"/>
          <w:lang w:val="sl-SI" w:eastAsia="sl-SI"/>
        </w:rPr>
        <w:t>bo</w:t>
      </w:r>
      <w:r w:rsidRPr="00DA5C0C">
        <w:rPr>
          <w:rFonts w:cs="Arial"/>
          <w:szCs w:val="20"/>
          <w:lang w:val="sl-SI" w:eastAsia="sl-SI"/>
        </w:rPr>
        <w:t xml:space="preserve"> samostojna tehnološka enota, njeno delovanje in obratovanje pa </w:t>
      </w:r>
      <w:r w:rsidR="00363DA6" w:rsidRPr="00DA5C0C">
        <w:rPr>
          <w:rFonts w:cs="Arial"/>
          <w:szCs w:val="20"/>
          <w:lang w:val="sl-SI" w:eastAsia="sl-SI"/>
        </w:rPr>
        <w:t>bo</w:t>
      </w:r>
      <w:r w:rsidRPr="00DA5C0C">
        <w:rPr>
          <w:rFonts w:cs="Arial"/>
          <w:szCs w:val="20"/>
          <w:lang w:val="sl-SI" w:eastAsia="sl-SI"/>
        </w:rPr>
        <w:t xml:space="preserve"> odvisno od</w:t>
      </w:r>
      <w:r w:rsidR="00747507" w:rsidRPr="00DA5C0C">
        <w:rPr>
          <w:rFonts w:cs="Arial"/>
          <w:szCs w:val="20"/>
          <w:lang w:val="sl-SI" w:eastAsia="sl-SI"/>
        </w:rPr>
        <w:t xml:space="preserve"> </w:t>
      </w:r>
      <w:r w:rsidRPr="00DA5C0C">
        <w:rPr>
          <w:rFonts w:cs="Arial"/>
          <w:szCs w:val="20"/>
          <w:lang w:val="sl-SI" w:eastAsia="sl-SI"/>
        </w:rPr>
        <w:t xml:space="preserve">linije površinske zaščite (A1). Linija se </w:t>
      </w:r>
      <w:r w:rsidR="00363DA6" w:rsidRPr="00DA5C0C">
        <w:rPr>
          <w:rFonts w:cs="Arial"/>
          <w:szCs w:val="20"/>
          <w:lang w:val="sl-SI" w:eastAsia="sl-SI"/>
        </w:rPr>
        <w:t xml:space="preserve">bo </w:t>
      </w:r>
      <w:r w:rsidRPr="00DA5C0C">
        <w:rPr>
          <w:rFonts w:cs="Arial"/>
          <w:szCs w:val="20"/>
          <w:lang w:val="sl-SI" w:eastAsia="sl-SI"/>
        </w:rPr>
        <w:t>uporablja</w:t>
      </w:r>
      <w:r w:rsidR="00363DA6" w:rsidRPr="00DA5C0C">
        <w:rPr>
          <w:rFonts w:cs="Arial"/>
          <w:szCs w:val="20"/>
          <w:lang w:val="sl-SI" w:eastAsia="sl-SI"/>
        </w:rPr>
        <w:t>la za</w:t>
      </w:r>
      <w:r w:rsidRPr="00DA5C0C">
        <w:rPr>
          <w:rFonts w:cs="Arial"/>
          <w:szCs w:val="20"/>
          <w:lang w:val="sl-SI" w:eastAsia="sl-SI"/>
        </w:rPr>
        <w:t xml:space="preserve"> pripravo in zaščito lakiranih izdelkov iz linije za</w:t>
      </w:r>
      <w:r w:rsidR="00747507" w:rsidRPr="00DA5C0C">
        <w:rPr>
          <w:rFonts w:cs="Arial"/>
          <w:szCs w:val="20"/>
          <w:lang w:val="sl-SI" w:eastAsia="sl-SI"/>
        </w:rPr>
        <w:t xml:space="preserve"> </w:t>
      </w:r>
      <w:r w:rsidRPr="00DA5C0C">
        <w:rPr>
          <w:rFonts w:cs="Arial"/>
          <w:szCs w:val="20"/>
          <w:lang w:val="sl-SI" w:eastAsia="sl-SI"/>
        </w:rPr>
        <w:t xml:space="preserve">površinsko zaščito (A1). Skupna kapaciteta linije </w:t>
      </w:r>
      <w:r w:rsidR="00363DA6" w:rsidRPr="00DA5C0C">
        <w:rPr>
          <w:rFonts w:cs="Arial"/>
          <w:szCs w:val="20"/>
          <w:lang w:val="sl-SI" w:eastAsia="sl-SI"/>
        </w:rPr>
        <w:t>bo</w:t>
      </w:r>
      <w:r w:rsidRPr="00DA5C0C">
        <w:rPr>
          <w:rFonts w:cs="Arial"/>
          <w:szCs w:val="20"/>
          <w:lang w:val="sl-SI" w:eastAsia="sl-SI"/>
        </w:rPr>
        <w:t xml:space="preserve"> 3924 kosov na dan.</w:t>
      </w:r>
      <w:r w:rsidR="00363DA6" w:rsidRPr="00DA5C0C">
        <w:rPr>
          <w:rFonts w:cs="Arial"/>
          <w:szCs w:val="20"/>
          <w:lang w:val="sl-SI" w:eastAsia="sl-SI"/>
        </w:rPr>
        <w:t xml:space="preserve"> </w:t>
      </w:r>
      <w:r w:rsidR="008127DA" w:rsidRPr="00DA5C0C">
        <w:rPr>
          <w:rFonts w:cs="Arial"/>
          <w:szCs w:val="20"/>
          <w:lang w:val="sl-SI" w:eastAsia="sl-SI"/>
        </w:rPr>
        <w:t xml:space="preserve">Linija </w:t>
      </w:r>
      <w:r w:rsidR="00363DA6" w:rsidRPr="00DA5C0C">
        <w:rPr>
          <w:rFonts w:cs="Arial"/>
          <w:szCs w:val="20"/>
          <w:lang w:val="sl-SI" w:eastAsia="sl-SI"/>
        </w:rPr>
        <w:t>bo</w:t>
      </w:r>
      <w:r w:rsidR="008127DA" w:rsidRPr="00DA5C0C">
        <w:rPr>
          <w:rFonts w:cs="Arial"/>
          <w:szCs w:val="20"/>
          <w:lang w:val="sl-SI" w:eastAsia="sl-SI"/>
        </w:rPr>
        <w:t xml:space="preserve"> priklopljena na električno omrežje ter na sistem komprimiranega zraka. Za voskanje se bo uporabljal vosek na vodni osnovi PFINDER AP 14/15 z 55</w:t>
      </w:r>
      <w:r w:rsidR="00363DA6" w:rsidRPr="00DA5C0C">
        <w:rPr>
          <w:rFonts w:cs="Arial"/>
          <w:szCs w:val="20"/>
          <w:lang w:val="sl-SI" w:eastAsia="sl-SI"/>
        </w:rPr>
        <w:t xml:space="preserve"> </w:t>
      </w:r>
      <w:r w:rsidR="008127DA" w:rsidRPr="00DA5C0C">
        <w:rPr>
          <w:rFonts w:cs="Arial"/>
          <w:szCs w:val="20"/>
          <w:lang w:val="sl-SI" w:eastAsia="sl-SI"/>
        </w:rPr>
        <w:t>% vsebnostjo suhe snovi in 5 g/l HOS vrednostjo. Vosek ni definiran kot nevarna snov.</w:t>
      </w:r>
    </w:p>
    <w:p w14:paraId="2EA3D8DE" w14:textId="5EC395E3" w:rsidR="005370A0" w:rsidRPr="00DA5C0C" w:rsidRDefault="005370A0" w:rsidP="003F180E">
      <w:pPr>
        <w:jc w:val="both"/>
        <w:rPr>
          <w:rFonts w:cs="Arial"/>
          <w:b/>
          <w:bCs/>
          <w:szCs w:val="20"/>
          <w:lang w:val="sl-SI" w:eastAsia="sl-SI"/>
        </w:rPr>
      </w:pPr>
    </w:p>
    <w:p w14:paraId="105A0C1F" w14:textId="4A8CACC6" w:rsidR="005370A0" w:rsidRPr="00DA5C0C" w:rsidRDefault="005370A0" w:rsidP="003F180E">
      <w:pPr>
        <w:autoSpaceDE w:val="0"/>
        <w:autoSpaceDN w:val="0"/>
        <w:adjustRightInd w:val="0"/>
        <w:spacing w:line="240" w:lineRule="auto"/>
        <w:jc w:val="both"/>
        <w:rPr>
          <w:rFonts w:cs="Arial"/>
          <w:b/>
          <w:bCs/>
          <w:szCs w:val="20"/>
          <w:lang w:val="sl-SI" w:eastAsia="sl-SI"/>
        </w:rPr>
      </w:pPr>
      <w:r w:rsidRPr="00DA5C0C">
        <w:rPr>
          <w:rFonts w:cs="Arial"/>
          <w:b/>
          <w:bCs/>
          <w:szCs w:val="20"/>
          <w:lang w:val="sl-SI" w:eastAsia="sl-SI"/>
        </w:rPr>
        <w:t>Naprava za pranje odpreškov - vaku</w:t>
      </w:r>
      <w:r w:rsidR="00367FBF" w:rsidRPr="00DA5C0C">
        <w:rPr>
          <w:rFonts w:cs="Arial"/>
          <w:b/>
          <w:bCs/>
          <w:szCs w:val="20"/>
          <w:lang w:val="sl-SI" w:eastAsia="sl-SI"/>
        </w:rPr>
        <w:t>u</w:t>
      </w:r>
      <w:r w:rsidRPr="00DA5C0C">
        <w:rPr>
          <w:rFonts w:cs="Arial"/>
          <w:b/>
          <w:bCs/>
          <w:szCs w:val="20"/>
          <w:lang w:val="sl-SI" w:eastAsia="sl-SI"/>
        </w:rPr>
        <w:t>mski pralni stroj na modificirani alkohol (</w:t>
      </w:r>
      <w:r w:rsidR="00CE2430">
        <w:rPr>
          <w:rFonts w:cs="Arial"/>
          <w:b/>
          <w:bCs/>
          <w:szCs w:val="20"/>
          <w:lang w:val="sl-SI" w:eastAsia="sl-SI"/>
        </w:rPr>
        <w:t>N22</w:t>
      </w:r>
      <w:r w:rsidRPr="00DA5C0C">
        <w:rPr>
          <w:rFonts w:cs="Arial"/>
          <w:b/>
          <w:bCs/>
          <w:szCs w:val="20"/>
          <w:lang w:val="sl-SI" w:eastAsia="sl-SI"/>
        </w:rPr>
        <w:t>)</w:t>
      </w:r>
    </w:p>
    <w:p w14:paraId="47554AB6" w14:textId="74881576" w:rsidR="00327453" w:rsidRPr="00DA5C0C" w:rsidRDefault="003F180E" w:rsidP="00367FBF">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V delu proizvodno-skladiščnega dela </w:t>
      </w:r>
      <w:r w:rsidR="00747507" w:rsidRPr="00DA5C0C">
        <w:rPr>
          <w:rFonts w:cs="Arial"/>
          <w:szCs w:val="20"/>
          <w:lang w:val="sl-SI" w:eastAsia="sl-SI"/>
        </w:rPr>
        <w:t>s</w:t>
      </w:r>
      <w:r w:rsidRPr="00DA5C0C">
        <w:rPr>
          <w:rFonts w:cs="Arial"/>
          <w:szCs w:val="20"/>
          <w:lang w:val="sl-SI" w:eastAsia="sl-SI"/>
        </w:rPr>
        <w:t xml:space="preserve">tavbe 3 bo nameščena </w:t>
      </w:r>
      <w:r w:rsidR="00747507" w:rsidRPr="00DA5C0C">
        <w:rPr>
          <w:rFonts w:cs="Arial"/>
          <w:szCs w:val="20"/>
          <w:lang w:val="sl-SI" w:eastAsia="sl-SI"/>
        </w:rPr>
        <w:t>n</w:t>
      </w:r>
      <w:r w:rsidRPr="00DA5C0C">
        <w:rPr>
          <w:rFonts w:cs="Arial"/>
          <w:szCs w:val="20"/>
          <w:lang w:val="sl-SI" w:eastAsia="sl-SI"/>
        </w:rPr>
        <w:t>aprava za pranje</w:t>
      </w:r>
      <w:r w:rsidR="00747507" w:rsidRPr="00DA5C0C">
        <w:rPr>
          <w:rFonts w:cs="Arial"/>
          <w:szCs w:val="20"/>
          <w:lang w:val="sl-SI" w:eastAsia="sl-SI"/>
        </w:rPr>
        <w:t xml:space="preserve"> </w:t>
      </w:r>
      <w:r w:rsidRPr="00DA5C0C">
        <w:rPr>
          <w:rFonts w:cs="Arial"/>
          <w:szCs w:val="20"/>
          <w:lang w:val="sl-SI" w:eastAsia="sl-SI"/>
        </w:rPr>
        <w:t>''odpreškov''.</w:t>
      </w:r>
      <w:r w:rsidR="00363DA6" w:rsidRPr="00DA5C0C">
        <w:rPr>
          <w:rFonts w:cs="Arial"/>
          <w:szCs w:val="20"/>
          <w:lang w:val="sl-SI" w:eastAsia="sl-SI"/>
        </w:rPr>
        <w:t xml:space="preserve"> </w:t>
      </w:r>
      <w:r w:rsidRPr="00DA5C0C">
        <w:rPr>
          <w:rFonts w:cs="Arial"/>
          <w:szCs w:val="20"/>
          <w:lang w:val="sl-SI" w:eastAsia="sl-SI"/>
        </w:rPr>
        <w:t>Gre za vaku</w:t>
      </w:r>
      <w:r w:rsidR="00367FBF" w:rsidRPr="00DA5C0C">
        <w:rPr>
          <w:rFonts w:cs="Arial"/>
          <w:szCs w:val="20"/>
          <w:lang w:val="sl-SI" w:eastAsia="sl-SI"/>
        </w:rPr>
        <w:t>u</w:t>
      </w:r>
      <w:r w:rsidRPr="00DA5C0C">
        <w:rPr>
          <w:rFonts w:cs="Arial"/>
          <w:szCs w:val="20"/>
          <w:lang w:val="sl-SI" w:eastAsia="sl-SI"/>
        </w:rPr>
        <w:t>mski pralni stroj na modificirani alkohol v katerem se čistijo kosi, ki so</w:t>
      </w:r>
      <w:r w:rsidR="00747507" w:rsidRPr="00DA5C0C">
        <w:rPr>
          <w:rFonts w:cs="Arial"/>
          <w:szCs w:val="20"/>
          <w:lang w:val="sl-SI" w:eastAsia="sl-SI"/>
        </w:rPr>
        <w:t xml:space="preserve"> </w:t>
      </w:r>
      <w:r w:rsidRPr="00DA5C0C">
        <w:rPr>
          <w:rFonts w:cs="Arial"/>
          <w:szCs w:val="20"/>
          <w:lang w:val="sl-SI" w:eastAsia="sl-SI"/>
        </w:rPr>
        <w:t>bili v</w:t>
      </w:r>
      <w:r w:rsidR="00367FBF" w:rsidRPr="00DA5C0C">
        <w:rPr>
          <w:rFonts w:cs="Arial"/>
          <w:szCs w:val="20"/>
          <w:lang w:val="sl-SI" w:eastAsia="sl-SI"/>
        </w:rPr>
        <w:t xml:space="preserve"> </w:t>
      </w:r>
      <w:r w:rsidRPr="00DA5C0C">
        <w:rPr>
          <w:rFonts w:cs="Arial"/>
          <w:szCs w:val="20"/>
          <w:lang w:val="sl-SI" w:eastAsia="sl-SI"/>
        </w:rPr>
        <w:t>procesu obdelave na prešah.</w:t>
      </w:r>
      <w:r w:rsidR="00747507" w:rsidRPr="00DA5C0C">
        <w:rPr>
          <w:rFonts w:cs="Arial"/>
          <w:szCs w:val="20"/>
          <w:lang w:val="sl-SI" w:eastAsia="sl-SI"/>
        </w:rPr>
        <w:t xml:space="preserve"> </w:t>
      </w:r>
      <w:r w:rsidRPr="00DA5C0C">
        <w:rPr>
          <w:rFonts w:cs="Arial"/>
          <w:szCs w:val="20"/>
          <w:lang w:val="sl-SI" w:eastAsia="sl-SI"/>
        </w:rPr>
        <w:t>Kapaciteta</w:t>
      </w:r>
      <w:r w:rsidR="00747507" w:rsidRPr="00DA5C0C">
        <w:rPr>
          <w:rFonts w:cs="Arial"/>
          <w:szCs w:val="20"/>
          <w:lang w:val="sl-SI" w:eastAsia="sl-SI"/>
        </w:rPr>
        <w:t xml:space="preserve"> </w:t>
      </w:r>
      <w:r w:rsidRPr="00DA5C0C">
        <w:rPr>
          <w:rFonts w:cs="Arial"/>
          <w:szCs w:val="20"/>
          <w:lang w:val="sl-SI" w:eastAsia="sl-SI"/>
        </w:rPr>
        <w:t xml:space="preserve">pranja </w:t>
      </w:r>
      <w:r w:rsidR="00363DA6" w:rsidRPr="00DA5C0C">
        <w:rPr>
          <w:rFonts w:cs="Arial"/>
          <w:szCs w:val="20"/>
          <w:lang w:val="sl-SI" w:eastAsia="sl-SI"/>
        </w:rPr>
        <w:t>bo</w:t>
      </w:r>
      <w:r w:rsidRPr="00DA5C0C">
        <w:rPr>
          <w:rFonts w:cs="Arial"/>
          <w:szCs w:val="20"/>
          <w:lang w:val="sl-SI" w:eastAsia="sl-SI"/>
        </w:rPr>
        <w:t xml:space="preserve"> do 7 ton/uro.</w:t>
      </w:r>
      <w:r w:rsidR="00327453" w:rsidRPr="00DA5C0C">
        <w:rPr>
          <w:rFonts w:cs="Arial"/>
          <w:szCs w:val="20"/>
          <w:lang w:val="sl-SI" w:eastAsia="sl-SI"/>
        </w:rPr>
        <w:t xml:space="preserve"> Količina topila v sistemu bo cca 10.000l. Čeprav </w:t>
      </w:r>
      <w:r w:rsidR="00363DA6" w:rsidRPr="00DA5C0C">
        <w:rPr>
          <w:rFonts w:cs="Arial"/>
          <w:szCs w:val="20"/>
          <w:lang w:val="sl-SI" w:eastAsia="sl-SI"/>
        </w:rPr>
        <w:t xml:space="preserve">bo </w:t>
      </w:r>
      <w:r w:rsidR="00327453" w:rsidRPr="00DA5C0C">
        <w:rPr>
          <w:rFonts w:cs="Arial"/>
          <w:szCs w:val="20"/>
          <w:lang w:val="sl-SI" w:eastAsia="sl-SI"/>
        </w:rPr>
        <w:t>celotna naprava del</w:t>
      </w:r>
      <w:r w:rsidR="00363DA6" w:rsidRPr="00DA5C0C">
        <w:rPr>
          <w:rFonts w:cs="Arial"/>
          <w:szCs w:val="20"/>
          <w:lang w:val="sl-SI" w:eastAsia="sl-SI"/>
        </w:rPr>
        <w:t>ovala</w:t>
      </w:r>
      <w:r w:rsidR="00327453" w:rsidRPr="00DA5C0C">
        <w:rPr>
          <w:rFonts w:cs="Arial"/>
          <w:szCs w:val="20"/>
          <w:lang w:val="sl-SI" w:eastAsia="sl-SI"/>
        </w:rPr>
        <w:t xml:space="preserve"> v vak</w:t>
      </w:r>
      <w:r w:rsidR="00367FBF" w:rsidRPr="00DA5C0C">
        <w:rPr>
          <w:rFonts w:cs="Arial"/>
          <w:szCs w:val="20"/>
          <w:lang w:val="sl-SI" w:eastAsia="sl-SI"/>
        </w:rPr>
        <w:t>u</w:t>
      </w:r>
      <w:r w:rsidR="00327453" w:rsidRPr="00DA5C0C">
        <w:rPr>
          <w:rFonts w:cs="Arial"/>
          <w:szCs w:val="20"/>
          <w:lang w:val="sl-SI" w:eastAsia="sl-SI"/>
        </w:rPr>
        <w:t>umu</w:t>
      </w:r>
      <w:r w:rsidR="00363DA6" w:rsidRPr="00DA5C0C">
        <w:rPr>
          <w:rFonts w:cs="Arial"/>
          <w:szCs w:val="20"/>
          <w:lang w:val="sl-SI" w:eastAsia="sl-SI"/>
        </w:rPr>
        <w:t>, bo</w:t>
      </w:r>
      <w:r w:rsidR="00327453" w:rsidRPr="00DA5C0C">
        <w:rPr>
          <w:rFonts w:cs="Arial"/>
          <w:szCs w:val="20"/>
          <w:lang w:val="sl-SI" w:eastAsia="sl-SI"/>
        </w:rPr>
        <w:t xml:space="preserve"> zaradi notranjih procesov prihaja</w:t>
      </w:r>
      <w:r w:rsidR="00363DA6" w:rsidRPr="00DA5C0C">
        <w:rPr>
          <w:rFonts w:cs="Arial"/>
          <w:szCs w:val="20"/>
          <w:lang w:val="sl-SI" w:eastAsia="sl-SI"/>
        </w:rPr>
        <w:t>lo</w:t>
      </w:r>
      <w:r w:rsidR="00327453" w:rsidRPr="00DA5C0C">
        <w:rPr>
          <w:rFonts w:cs="Arial"/>
          <w:szCs w:val="20"/>
          <w:lang w:val="sl-SI" w:eastAsia="sl-SI"/>
        </w:rPr>
        <w:t xml:space="preserve"> do izgub modificiranega</w:t>
      </w:r>
      <w:r w:rsidR="00363DA6" w:rsidRPr="00DA5C0C">
        <w:rPr>
          <w:rFonts w:cs="Arial"/>
          <w:szCs w:val="20"/>
          <w:lang w:val="sl-SI" w:eastAsia="sl-SI"/>
        </w:rPr>
        <w:t xml:space="preserve"> </w:t>
      </w:r>
      <w:r w:rsidR="00327453" w:rsidRPr="00DA5C0C">
        <w:rPr>
          <w:rFonts w:cs="Arial"/>
          <w:szCs w:val="20"/>
          <w:lang w:val="sl-SI" w:eastAsia="sl-SI"/>
        </w:rPr>
        <w:t xml:space="preserve">alkohola. Modificirani alkohol se </w:t>
      </w:r>
      <w:r w:rsidR="00363DA6" w:rsidRPr="00DA5C0C">
        <w:rPr>
          <w:rFonts w:cs="Arial"/>
          <w:szCs w:val="20"/>
          <w:lang w:val="sl-SI" w:eastAsia="sl-SI"/>
        </w:rPr>
        <w:t xml:space="preserve">bo </w:t>
      </w:r>
      <w:r w:rsidR="00327453" w:rsidRPr="00DA5C0C">
        <w:rPr>
          <w:rFonts w:cs="Arial"/>
          <w:szCs w:val="20"/>
          <w:lang w:val="sl-SI" w:eastAsia="sl-SI"/>
        </w:rPr>
        <w:t>porablja</w:t>
      </w:r>
      <w:r w:rsidR="00363DA6" w:rsidRPr="00DA5C0C">
        <w:rPr>
          <w:rFonts w:cs="Arial"/>
          <w:szCs w:val="20"/>
          <w:lang w:val="sl-SI" w:eastAsia="sl-SI"/>
        </w:rPr>
        <w:t>l</w:t>
      </w:r>
      <w:r w:rsidR="00327453" w:rsidRPr="00DA5C0C">
        <w:rPr>
          <w:rFonts w:cs="Arial"/>
          <w:szCs w:val="20"/>
          <w:lang w:val="sl-SI" w:eastAsia="sl-SI"/>
        </w:rPr>
        <w:t xml:space="preserve"> na tri načine:</w:t>
      </w:r>
    </w:p>
    <w:p w14:paraId="3BFD9D70" w14:textId="7E454A92" w:rsidR="00327453" w:rsidRPr="00DA5C0C" w:rsidRDefault="00327453">
      <w:pPr>
        <w:pStyle w:val="Odstavekseznama"/>
        <w:numPr>
          <w:ilvl w:val="0"/>
          <w:numId w:val="8"/>
        </w:numPr>
        <w:autoSpaceDE w:val="0"/>
        <w:autoSpaceDN w:val="0"/>
        <w:adjustRightInd w:val="0"/>
        <w:spacing w:line="240" w:lineRule="auto"/>
        <w:ind w:left="284" w:hanging="284"/>
        <w:jc w:val="both"/>
        <w:rPr>
          <w:rFonts w:cs="Arial"/>
          <w:szCs w:val="20"/>
          <w:lang w:val="sl-SI" w:eastAsia="sl-SI"/>
        </w:rPr>
      </w:pPr>
      <w:r w:rsidRPr="00DA5C0C">
        <w:rPr>
          <w:rFonts w:cs="Arial"/>
          <w:szCs w:val="20"/>
          <w:lang w:val="sl-SI" w:eastAsia="sl-SI"/>
        </w:rPr>
        <w:t>Izpust v ozračje kot posledica izpuha vak</w:t>
      </w:r>
      <w:r w:rsidR="00DC6202" w:rsidRPr="00DA5C0C">
        <w:rPr>
          <w:rFonts w:cs="Arial"/>
          <w:szCs w:val="20"/>
          <w:lang w:val="sl-SI" w:eastAsia="sl-SI"/>
        </w:rPr>
        <w:t>u</w:t>
      </w:r>
      <w:r w:rsidRPr="00DA5C0C">
        <w:rPr>
          <w:rFonts w:cs="Arial"/>
          <w:szCs w:val="20"/>
          <w:lang w:val="sl-SI" w:eastAsia="sl-SI"/>
        </w:rPr>
        <w:t>umske črpalke</w:t>
      </w:r>
      <w:r w:rsidR="00363DA6" w:rsidRPr="00DA5C0C">
        <w:rPr>
          <w:rFonts w:cs="Arial"/>
          <w:szCs w:val="20"/>
          <w:lang w:val="sl-SI" w:eastAsia="sl-SI"/>
        </w:rPr>
        <w:t>,</w:t>
      </w:r>
      <w:r w:rsidRPr="00DA5C0C">
        <w:rPr>
          <w:rFonts w:cs="Arial"/>
          <w:szCs w:val="20"/>
          <w:lang w:val="sl-SI" w:eastAsia="sl-SI"/>
        </w:rPr>
        <w:t xml:space="preserve"> ki skrbi za vaku</w:t>
      </w:r>
      <w:r w:rsidR="00DC6202" w:rsidRPr="00DA5C0C">
        <w:rPr>
          <w:rFonts w:cs="Arial"/>
          <w:szCs w:val="20"/>
          <w:lang w:val="sl-SI" w:eastAsia="sl-SI"/>
        </w:rPr>
        <w:t>u</w:t>
      </w:r>
      <w:r w:rsidRPr="00DA5C0C">
        <w:rPr>
          <w:rFonts w:cs="Arial"/>
          <w:szCs w:val="20"/>
          <w:lang w:val="sl-SI" w:eastAsia="sl-SI"/>
        </w:rPr>
        <w:t xml:space="preserve">miranja komore. V tem procesu se </w:t>
      </w:r>
      <w:r w:rsidR="00363DA6" w:rsidRPr="00DA5C0C">
        <w:rPr>
          <w:rFonts w:cs="Arial"/>
          <w:szCs w:val="20"/>
          <w:lang w:val="sl-SI" w:eastAsia="sl-SI"/>
        </w:rPr>
        <w:t xml:space="preserve">bodo </w:t>
      </w:r>
      <w:r w:rsidRPr="00DA5C0C">
        <w:rPr>
          <w:rFonts w:cs="Arial"/>
          <w:szCs w:val="20"/>
          <w:lang w:val="sl-SI" w:eastAsia="sl-SI"/>
        </w:rPr>
        <w:t>izloči</w:t>
      </w:r>
      <w:r w:rsidR="00363DA6" w:rsidRPr="00DA5C0C">
        <w:rPr>
          <w:rFonts w:cs="Arial"/>
          <w:szCs w:val="20"/>
          <w:lang w:val="sl-SI" w:eastAsia="sl-SI"/>
        </w:rPr>
        <w:t>le</w:t>
      </w:r>
      <w:r w:rsidRPr="00DA5C0C">
        <w:rPr>
          <w:rFonts w:cs="Arial"/>
          <w:szCs w:val="20"/>
          <w:lang w:val="sl-SI" w:eastAsia="sl-SI"/>
        </w:rPr>
        <w:t xml:space="preserve"> pare v komori. Po specifikaciji proizvajalca se </w:t>
      </w:r>
      <w:r w:rsidR="00363DA6" w:rsidRPr="00DA5C0C">
        <w:rPr>
          <w:rFonts w:cs="Arial"/>
          <w:szCs w:val="20"/>
          <w:lang w:val="sl-SI" w:eastAsia="sl-SI"/>
        </w:rPr>
        <w:t xml:space="preserve">bo </w:t>
      </w:r>
      <w:r w:rsidRPr="00DA5C0C">
        <w:rPr>
          <w:rFonts w:cs="Arial"/>
          <w:szCs w:val="20"/>
          <w:lang w:val="sl-SI" w:eastAsia="sl-SI"/>
        </w:rPr>
        <w:t>izloč</w:t>
      </w:r>
      <w:r w:rsidR="00363DA6" w:rsidRPr="00DA5C0C">
        <w:rPr>
          <w:rFonts w:cs="Arial"/>
          <w:szCs w:val="20"/>
          <w:lang w:val="sl-SI" w:eastAsia="sl-SI"/>
        </w:rPr>
        <w:t>ilo</w:t>
      </w:r>
      <w:r w:rsidRPr="00DA5C0C">
        <w:rPr>
          <w:rFonts w:cs="Arial"/>
          <w:szCs w:val="20"/>
          <w:lang w:val="sl-SI" w:eastAsia="sl-SI"/>
        </w:rPr>
        <w:t xml:space="preserve"> od 2 do 3g na cikel. Za nevtralizacijo omenjenega izpuha </w:t>
      </w:r>
      <w:r w:rsidR="00363DA6" w:rsidRPr="00DA5C0C">
        <w:rPr>
          <w:rFonts w:cs="Arial"/>
          <w:szCs w:val="20"/>
          <w:lang w:val="sl-SI" w:eastAsia="sl-SI"/>
        </w:rPr>
        <w:t>bodo</w:t>
      </w:r>
      <w:r w:rsidRPr="00DA5C0C">
        <w:rPr>
          <w:rFonts w:cs="Arial"/>
          <w:szCs w:val="20"/>
          <w:lang w:val="sl-SI" w:eastAsia="sl-SI"/>
        </w:rPr>
        <w:t xml:space="preserve"> pred izpuhom v ozračje nameščeni ogleni filtri, preko katerih se </w:t>
      </w:r>
      <w:r w:rsidR="00363DA6" w:rsidRPr="00DA5C0C">
        <w:rPr>
          <w:rFonts w:cs="Arial"/>
          <w:szCs w:val="20"/>
          <w:lang w:val="sl-SI" w:eastAsia="sl-SI"/>
        </w:rPr>
        <w:t xml:space="preserve">bo </w:t>
      </w:r>
      <w:r w:rsidRPr="00DA5C0C">
        <w:rPr>
          <w:rFonts w:cs="Arial"/>
          <w:szCs w:val="20"/>
          <w:lang w:val="sl-SI" w:eastAsia="sl-SI"/>
        </w:rPr>
        <w:t>vodi</w:t>
      </w:r>
      <w:r w:rsidR="00363DA6" w:rsidRPr="00DA5C0C">
        <w:rPr>
          <w:rFonts w:cs="Arial"/>
          <w:szCs w:val="20"/>
          <w:lang w:val="sl-SI" w:eastAsia="sl-SI"/>
        </w:rPr>
        <w:t>l</w:t>
      </w:r>
      <w:r w:rsidRPr="00DA5C0C">
        <w:rPr>
          <w:rFonts w:cs="Arial"/>
          <w:szCs w:val="20"/>
          <w:lang w:val="sl-SI" w:eastAsia="sl-SI"/>
        </w:rPr>
        <w:t xml:space="preserve"> izpuh iz vakumske črpalke.</w:t>
      </w:r>
    </w:p>
    <w:p w14:paraId="358BDC9E" w14:textId="0B848A39" w:rsidR="00327453" w:rsidRPr="00DA5C0C" w:rsidRDefault="00327453">
      <w:pPr>
        <w:pStyle w:val="Odstavekseznama"/>
        <w:numPr>
          <w:ilvl w:val="0"/>
          <w:numId w:val="8"/>
        </w:numPr>
        <w:autoSpaceDE w:val="0"/>
        <w:autoSpaceDN w:val="0"/>
        <w:adjustRightInd w:val="0"/>
        <w:spacing w:line="240" w:lineRule="auto"/>
        <w:ind w:left="284" w:hanging="284"/>
        <w:jc w:val="both"/>
        <w:rPr>
          <w:rFonts w:cs="Arial"/>
          <w:szCs w:val="20"/>
          <w:lang w:val="sl-SI" w:eastAsia="sl-SI"/>
        </w:rPr>
      </w:pPr>
      <w:r w:rsidRPr="00DA5C0C">
        <w:rPr>
          <w:rFonts w:cs="Arial"/>
          <w:szCs w:val="20"/>
          <w:lang w:val="sl-SI" w:eastAsia="sl-SI"/>
        </w:rPr>
        <w:t xml:space="preserve">Izpust v sod z odpadno vodo - vlaga iz ozračja, ki pride v komoro, ko se nakladalna vrata odprejo in se v procesu spiranja pomeša s topilom ter se v destilatorju izloči iz procesa. V vodi ostane delež pomešanega topila. Odpadna voda se </w:t>
      </w:r>
      <w:r w:rsidR="008C6345" w:rsidRPr="00DA5C0C">
        <w:rPr>
          <w:rFonts w:cs="Arial"/>
          <w:szCs w:val="20"/>
          <w:lang w:val="sl-SI" w:eastAsia="sl-SI"/>
        </w:rPr>
        <w:t xml:space="preserve">bo </w:t>
      </w:r>
      <w:r w:rsidRPr="00DA5C0C">
        <w:rPr>
          <w:rFonts w:cs="Arial"/>
          <w:szCs w:val="20"/>
          <w:lang w:val="sl-SI" w:eastAsia="sl-SI"/>
        </w:rPr>
        <w:t>zbira</w:t>
      </w:r>
      <w:r w:rsidR="008C6345" w:rsidRPr="00DA5C0C">
        <w:rPr>
          <w:rFonts w:cs="Arial"/>
          <w:szCs w:val="20"/>
          <w:lang w:val="sl-SI" w:eastAsia="sl-SI"/>
        </w:rPr>
        <w:t>la</w:t>
      </w:r>
      <w:r w:rsidRPr="00DA5C0C">
        <w:rPr>
          <w:rFonts w:cs="Arial"/>
          <w:szCs w:val="20"/>
          <w:lang w:val="sl-SI" w:eastAsia="sl-SI"/>
        </w:rPr>
        <w:t xml:space="preserve"> v kovinskem sodu z nivojskim senzorjem. </w:t>
      </w:r>
    </w:p>
    <w:p w14:paraId="6FC178E1" w14:textId="2871ADDE" w:rsidR="003F180E" w:rsidRPr="00DA5C0C" w:rsidRDefault="00327453">
      <w:pPr>
        <w:pStyle w:val="Odstavekseznama"/>
        <w:numPr>
          <w:ilvl w:val="0"/>
          <w:numId w:val="8"/>
        </w:numPr>
        <w:autoSpaceDE w:val="0"/>
        <w:autoSpaceDN w:val="0"/>
        <w:adjustRightInd w:val="0"/>
        <w:spacing w:line="240" w:lineRule="auto"/>
        <w:ind w:left="284" w:hanging="284"/>
        <w:jc w:val="both"/>
        <w:rPr>
          <w:rFonts w:cs="Arial"/>
          <w:szCs w:val="20"/>
          <w:lang w:val="sl-SI" w:eastAsia="sl-SI"/>
        </w:rPr>
      </w:pPr>
      <w:r w:rsidRPr="00DA5C0C">
        <w:rPr>
          <w:rFonts w:cs="Arial"/>
          <w:szCs w:val="20"/>
          <w:lang w:val="sl-SI" w:eastAsia="sl-SI"/>
        </w:rPr>
        <w:t xml:space="preserve">Izpust preko izločenega odpadnega olja. Osnovni namen pralnice je razmastiti obdelovance. V procesu pranja se olje pomeša s topilom in v procesu destilacije izloči iz procesa. Odpadno olje se zbira v 200 litrskih sodih z nivojskem senzorjem. </w:t>
      </w:r>
    </w:p>
    <w:p w14:paraId="195AA314" w14:textId="75F35B85" w:rsidR="005370A0" w:rsidRPr="00DA5C0C" w:rsidRDefault="00C9413F" w:rsidP="008127DA">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Po podatkih proizvajalca </w:t>
      </w:r>
      <w:r w:rsidR="008C6345" w:rsidRPr="00DA5C0C">
        <w:rPr>
          <w:rFonts w:cs="Arial"/>
          <w:szCs w:val="20"/>
          <w:lang w:val="sl-SI" w:eastAsia="sl-SI"/>
        </w:rPr>
        <w:t>bo</w:t>
      </w:r>
      <w:r w:rsidRPr="00DA5C0C">
        <w:rPr>
          <w:rFonts w:cs="Arial"/>
          <w:szCs w:val="20"/>
          <w:lang w:val="sl-SI" w:eastAsia="sl-SI"/>
        </w:rPr>
        <w:t xml:space="preserve"> količina izpusta – pretoka maksimalno 40 m</w:t>
      </w:r>
      <w:r w:rsidR="00D56853" w:rsidRPr="00DA5C0C">
        <w:rPr>
          <w:rFonts w:cs="Arial"/>
          <w:szCs w:val="20"/>
          <w:vertAlign w:val="superscript"/>
          <w:lang w:val="sl-SI" w:eastAsia="sl-SI"/>
        </w:rPr>
        <w:t>3</w:t>
      </w:r>
      <w:r w:rsidRPr="00DA5C0C">
        <w:rPr>
          <w:rFonts w:cs="Arial"/>
          <w:szCs w:val="20"/>
          <w:lang w:val="sl-SI" w:eastAsia="sl-SI"/>
        </w:rPr>
        <w:t>/uro in koncentracija topila v izpustih manj kot 5 g/m</w:t>
      </w:r>
      <w:r w:rsidR="00D56853" w:rsidRPr="00DA5C0C">
        <w:rPr>
          <w:rFonts w:cs="Arial"/>
          <w:szCs w:val="20"/>
          <w:vertAlign w:val="superscript"/>
          <w:lang w:val="sl-SI" w:eastAsia="sl-SI"/>
        </w:rPr>
        <w:t>3</w:t>
      </w:r>
      <w:r w:rsidRPr="00DA5C0C">
        <w:rPr>
          <w:rFonts w:cs="Arial"/>
          <w:szCs w:val="20"/>
          <w:lang w:val="sl-SI" w:eastAsia="sl-SI"/>
        </w:rPr>
        <w:t xml:space="preserve">. Za zmanjšanje izgub topila v napravi </w:t>
      </w:r>
      <w:r w:rsidR="008C6345" w:rsidRPr="00DA5C0C">
        <w:rPr>
          <w:rFonts w:cs="Arial"/>
          <w:szCs w:val="20"/>
          <w:lang w:val="sl-SI" w:eastAsia="sl-SI"/>
        </w:rPr>
        <w:t>bo</w:t>
      </w:r>
      <w:r w:rsidRPr="00DA5C0C">
        <w:rPr>
          <w:rFonts w:cs="Arial"/>
          <w:szCs w:val="20"/>
          <w:lang w:val="sl-SI" w:eastAsia="sl-SI"/>
        </w:rPr>
        <w:t xml:space="preserve"> stroj priklopljen na hladilni sistem, ki </w:t>
      </w:r>
      <w:r w:rsidR="008C6345" w:rsidRPr="00DA5C0C">
        <w:rPr>
          <w:rFonts w:cs="Arial"/>
          <w:szCs w:val="20"/>
          <w:lang w:val="sl-SI" w:eastAsia="sl-SI"/>
        </w:rPr>
        <w:t xml:space="preserve">bo </w:t>
      </w:r>
      <w:r w:rsidRPr="00DA5C0C">
        <w:rPr>
          <w:rFonts w:cs="Arial"/>
          <w:szCs w:val="20"/>
          <w:lang w:val="sl-SI" w:eastAsia="sl-SI"/>
        </w:rPr>
        <w:t>skrb</w:t>
      </w:r>
      <w:r w:rsidR="008C6345" w:rsidRPr="00DA5C0C">
        <w:rPr>
          <w:rFonts w:cs="Arial"/>
          <w:szCs w:val="20"/>
          <w:lang w:val="sl-SI" w:eastAsia="sl-SI"/>
        </w:rPr>
        <w:t>el</w:t>
      </w:r>
      <w:r w:rsidRPr="00DA5C0C">
        <w:rPr>
          <w:rFonts w:cs="Arial"/>
          <w:szCs w:val="20"/>
          <w:lang w:val="sl-SI" w:eastAsia="sl-SI"/>
        </w:rPr>
        <w:t xml:space="preserve"> za čim nižjo in konstantno temperaturo v destilatorju. Hladilni medij sistema </w:t>
      </w:r>
      <w:r w:rsidR="008C6345" w:rsidRPr="00DA5C0C">
        <w:rPr>
          <w:rFonts w:cs="Arial"/>
          <w:szCs w:val="20"/>
          <w:lang w:val="sl-SI" w:eastAsia="sl-SI"/>
        </w:rPr>
        <w:t>bo</w:t>
      </w:r>
      <w:r w:rsidRPr="00DA5C0C">
        <w:rPr>
          <w:rFonts w:cs="Arial"/>
          <w:szCs w:val="20"/>
          <w:lang w:val="sl-SI" w:eastAsia="sl-SI"/>
        </w:rPr>
        <w:t xml:space="preserve"> hladna voda, ki jo hladi namenski modul (Aggregat Rehsler TAEevo TECH 201). Skupna ocenjena poraba topila v napravi </w:t>
      </w:r>
      <w:r w:rsidR="008C6345" w:rsidRPr="00DA5C0C">
        <w:rPr>
          <w:rFonts w:cs="Arial"/>
          <w:szCs w:val="20"/>
          <w:lang w:val="sl-SI" w:eastAsia="sl-SI"/>
        </w:rPr>
        <w:t>je</w:t>
      </w:r>
      <w:r w:rsidRPr="00DA5C0C">
        <w:rPr>
          <w:rFonts w:cs="Arial"/>
          <w:szCs w:val="20"/>
          <w:lang w:val="sl-SI" w:eastAsia="sl-SI"/>
        </w:rPr>
        <w:t xml:space="preserve"> zaradi vseh izgub ocenjena na količino do 385 kg/leto.</w:t>
      </w:r>
    </w:p>
    <w:p w14:paraId="387B9D73" w14:textId="77777777" w:rsidR="00C9413F" w:rsidRPr="00DA5C0C" w:rsidRDefault="00C9413F" w:rsidP="003F180E">
      <w:pPr>
        <w:autoSpaceDE w:val="0"/>
        <w:autoSpaceDN w:val="0"/>
        <w:adjustRightInd w:val="0"/>
        <w:spacing w:line="240" w:lineRule="auto"/>
        <w:jc w:val="both"/>
        <w:rPr>
          <w:rFonts w:cs="Arial"/>
          <w:b/>
          <w:bCs/>
          <w:szCs w:val="20"/>
          <w:lang w:val="sl-SI" w:eastAsia="sl-SI"/>
        </w:rPr>
      </w:pPr>
    </w:p>
    <w:p w14:paraId="345C891A" w14:textId="146492F7" w:rsidR="005370A0" w:rsidRPr="00DA5C0C" w:rsidRDefault="00CE2430" w:rsidP="003F180E">
      <w:pPr>
        <w:autoSpaceDE w:val="0"/>
        <w:autoSpaceDN w:val="0"/>
        <w:adjustRightInd w:val="0"/>
        <w:spacing w:line="240" w:lineRule="auto"/>
        <w:jc w:val="both"/>
        <w:rPr>
          <w:rFonts w:cs="Arial"/>
          <w:b/>
          <w:bCs/>
          <w:szCs w:val="20"/>
          <w:lang w:val="sl-SI" w:eastAsia="sl-SI"/>
        </w:rPr>
      </w:pPr>
      <w:r>
        <w:rPr>
          <w:rFonts w:cs="Arial"/>
          <w:b/>
          <w:bCs/>
          <w:szCs w:val="20"/>
          <w:lang w:val="sl-SI" w:eastAsia="sl-SI"/>
        </w:rPr>
        <w:t>Linija</w:t>
      </w:r>
      <w:r w:rsidR="00DC6202" w:rsidRPr="00DA5C0C">
        <w:rPr>
          <w:rFonts w:cs="Arial"/>
          <w:b/>
          <w:bCs/>
          <w:szCs w:val="20"/>
          <w:lang w:val="sl-SI" w:eastAsia="sl-SI"/>
        </w:rPr>
        <w:t xml:space="preserve"> za uporovno varjenje matic na dveh dvoglavih uporovnih varilnih strojih </w:t>
      </w:r>
      <w:r w:rsidR="005370A0" w:rsidRPr="00DA5C0C">
        <w:rPr>
          <w:rFonts w:cs="Arial"/>
          <w:b/>
          <w:bCs/>
          <w:szCs w:val="20"/>
          <w:lang w:val="sl-SI" w:eastAsia="sl-SI"/>
        </w:rPr>
        <w:t>(</w:t>
      </w:r>
      <w:r>
        <w:rPr>
          <w:rFonts w:cs="Arial"/>
          <w:b/>
          <w:bCs/>
          <w:szCs w:val="20"/>
          <w:lang w:val="sl-SI" w:eastAsia="sl-SI"/>
        </w:rPr>
        <w:t>N23</w:t>
      </w:r>
      <w:r w:rsidR="005370A0" w:rsidRPr="00DA5C0C">
        <w:rPr>
          <w:rFonts w:cs="Arial"/>
          <w:b/>
          <w:bCs/>
          <w:szCs w:val="20"/>
          <w:lang w:val="sl-SI" w:eastAsia="sl-SI"/>
        </w:rPr>
        <w:t>)</w:t>
      </w:r>
    </w:p>
    <w:p w14:paraId="563F9338" w14:textId="39E07081" w:rsidR="00B70DA0" w:rsidRPr="00DA5C0C" w:rsidRDefault="003F180E" w:rsidP="00747507">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V delu proizvodno-skladiščnega dela </w:t>
      </w:r>
      <w:r w:rsidR="00747507" w:rsidRPr="00DA5C0C">
        <w:rPr>
          <w:rFonts w:cs="Arial"/>
          <w:szCs w:val="20"/>
          <w:lang w:val="sl-SI" w:eastAsia="sl-SI"/>
        </w:rPr>
        <w:t>s</w:t>
      </w:r>
      <w:r w:rsidRPr="00DA5C0C">
        <w:rPr>
          <w:rFonts w:cs="Arial"/>
          <w:szCs w:val="20"/>
          <w:lang w:val="sl-SI" w:eastAsia="sl-SI"/>
        </w:rPr>
        <w:t xml:space="preserve">tavbe 3 bo nameščena tudi </w:t>
      </w:r>
      <w:r w:rsidR="00747507" w:rsidRPr="00DA5C0C">
        <w:rPr>
          <w:rFonts w:cs="Arial"/>
          <w:szCs w:val="20"/>
          <w:lang w:val="sl-SI" w:eastAsia="sl-SI"/>
        </w:rPr>
        <w:t>l</w:t>
      </w:r>
      <w:r w:rsidRPr="00DA5C0C">
        <w:rPr>
          <w:rFonts w:cs="Arial"/>
          <w:szCs w:val="20"/>
          <w:lang w:val="sl-SI" w:eastAsia="sl-SI"/>
        </w:rPr>
        <w:t>inija za uporo</w:t>
      </w:r>
      <w:r w:rsidR="00DA485F" w:rsidRPr="00DA5C0C">
        <w:rPr>
          <w:rFonts w:cs="Arial"/>
          <w:szCs w:val="20"/>
          <w:lang w:val="sl-SI" w:eastAsia="sl-SI"/>
        </w:rPr>
        <w:t>v</w:t>
      </w:r>
      <w:r w:rsidRPr="00DA5C0C">
        <w:rPr>
          <w:rFonts w:cs="Arial"/>
          <w:szCs w:val="20"/>
          <w:lang w:val="sl-SI" w:eastAsia="sl-SI"/>
        </w:rPr>
        <w:t>no</w:t>
      </w:r>
      <w:r w:rsidR="00747507" w:rsidRPr="00DA5C0C">
        <w:rPr>
          <w:rFonts w:cs="Arial"/>
          <w:szCs w:val="20"/>
          <w:lang w:val="sl-SI" w:eastAsia="sl-SI"/>
        </w:rPr>
        <w:t xml:space="preserve"> </w:t>
      </w:r>
      <w:r w:rsidRPr="00DA5C0C">
        <w:rPr>
          <w:rFonts w:cs="Arial"/>
          <w:szCs w:val="20"/>
          <w:lang w:val="sl-SI" w:eastAsia="sl-SI"/>
        </w:rPr>
        <w:t>varjenje matic</w:t>
      </w:r>
      <w:r w:rsidR="00747507" w:rsidRPr="00DA5C0C">
        <w:rPr>
          <w:rFonts w:cs="Arial"/>
          <w:szCs w:val="20"/>
          <w:lang w:val="sl-SI" w:eastAsia="sl-SI"/>
        </w:rPr>
        <w:t xml:space="preserve"> </w:t>
      </w:r>
      <w:r w:rsidRPr="00DA5C0C">
        <w:rPr>
          <w:rFonts w:cs="Arial"/>
          <w:szCs w:val="20"/>
          <w:lang w:val="sl-SI" w:eastAsia="sl-SI"/>
        </w:rPr>
        <w:t xml:space="preserve">na obdelovalce. Varjenje se </w:t>
      </w:r>
      <w:r w:rsidR="00747507" w:rsidRPr="00DA5C0C">
        <w:rPr>
          <w:rFonts w:cs="Arial"/>
          <w:szCs w:val="20"/>
          <w:lang w:val="sl-SI" w:eastAsia="sl-SI"/>
        </w:rPr>
        <w:t xml:space="preserve">bo </w:t>
      </w:r>
      <w:r w:rsidRPr="00DA5C0C">
        <w:rPr>
          <w:rFonts w:cs="Arial"/>
          <w:szCs w:val="20"/>
          <w:lang w:val="sl-SI" w:eastAsia="sl-SI"/>
        </w:rPr>
        <w:t>izvaja</w:t>
      </w:r>
      <w:r w:rsidR="00747507" w:rsidRPr="00DA5C0C">
        <w:rPr>
          <w:rFonts w:cs="Arial"/>
          <w:szCs w:val="20"/>
          <w:lang w:val="sl-SI" w:eastAsia="sl-SI"/>
        </w:rPr>
        <w:t xml:space="preserve">lo </w:t>
      </w:r>
      <w:r w:rsidRPr="00DA5C0C">
        <w:rPr>
          <w:rFonts w:cs="Arial"/>
          <w:szCs w:val="20"/>
          <w:lang w:val="sl-SI" w:eastAsia="sl-SI"/>
        </w:rPr>
        <w:t>na dveh dvoglavih uporovnih varilnih strojih.</w:t>
      </w:r>
      <w:r w:rsidR="00747507" w:rsidRPr="00DA5C0C">
        <w:rPr>
          <w:rFonts w:cs="Arial"/>
          <w:szCs w:val="20"/>
          <w:lang w:val="sl-SI" w:eastAsia="sl-SI"/>
        </w:rPr>
        <w:t xml:space="preserve"> </w:t>
      </w:r>
      <w:r w:rsidRPr="00DA5C0C">
        <w:rPr>
          <w:rFonts w:cs="Arial"/>
          <w:szCs w:val="20"/>
          <w:lang w:val="sl-SI" w:eastAsia="sl-SI"/>
        </w:rPr>
        <w:t>Kapaciteta</w:t>
      </w:r>
      <w:r w:rsidR="00747507" w:rsidRPr="00DA5C0C">
        <w:rPr>
          <w:rFonts w:cs="Arial"/>
          <w:szCs w:val="20"/>
          <w:lang w:val="sl-SI" w:eastAsia="sl-SI"/>
        </w:rPr>
        <w:t xml:space="preserve"> </w:t>
      </w:r>
      <w:r w:rsidRPr="00DA5C0C">
        <w:rPr>
          <w:rFonts w:cs="Arial"/>
          <w:szCs w:val="20"/>
          <w:lang w:val="sl-SI" w:eastAsia="sl-SI"/>
        </w:rPr>
        <w:t xml:space="preserve">naprave </w:t>
      </w:r>
      <w:r w:rsidR="00DC6202" w:rsidRPr="00DA5C0C">
        <w:rPr>
          <w:rFonts w:cs="Arial"/>
          <w:szCs w:val="20"/>
          <w:lang w:val="sl-SI" w:eastAsia="sl-SI"/>
        </w:rPr>
        <w:t>bo</w:t>
      </w:r>
      <w:r w:rsidRPr="00DA5C0C">
        <w:rPr>
          <w:rFonts w:cs="Arial"/>
          <w:szCs w:val="20"/>
          <w:lang w:val="sl-SI" w:eastAsia="sl-SI"/>
        </w:rPr>
        <w:t xml:space="preserve"> do 8400 obdelovalcev na dan.</w:t>
      </w:r>
    </w:p>
    <w:p w14:paraId="7A8080EF" w14:textId="77777777" w:rsidR="003F180E" w:rsidRPr="00DA5C0C" w:rsidRDefault="003F180E" w:rsidP="00D33821">
      <w:pPr>
        <w:jc w:val="both"/>
        <w:rPr>
          <w:rFonts w:cs="Arial"/>
          <w:b/>
          <w:szCs w:val="20"/>
          <w:lang w:val="sl-SI"/>
        </w:rPr>
      </w:pPr>
    </w:p>
    <w:p w14:paraId="307F2621" w14:textId="77777777" w:rsidR="00D33821" w:rsidRPr="00DA5C0C" w:rsidRDefault="00D33821" w:rsidP="00D33821">
      <w:pPr>
        <w:jc w:val="both"/>
        <w:rPr>
          <w:rFonts w:cs="Arial"/>
          <w:b/>
          <w:szCs w:val="20"/>
          <w:lang w:val="sl-SI"/>
        </w:rPr>
      </w:pPr>
      <w:r w:rsidRPr="00DA5C0C">
        <w:rPr>
          <w:rFonts w:cs="Arial"/>
          <w:b/>
          <w:szCs w:val="20"/>
          <w:lang w:val="sl-SI"/>
        </w:rPr>
        <w:t>3.5 Opis virov emisij snovi v okolje in ravnanja z odpadki</w:t>
      </w:r>
    </w:p>
    <w:p w14:paraId="33EF213D" w14:textId="77777777" w:rsidR="0096148F" w:rsidRPr="00DA5C0C" w:rsidRDefault="0096148F" w:rsidP="0096148F">
      <w:pPr>
        <w:autoSpaceDE w:val="0"/>
        <w:autoSpaceDN w:val="0"/>
        <w:adjustRightInd w:val="0"/>
        <w:spacing w:line="240" w:lineRule="auto"/>
        <w:jc w:val="both"/>
        <w:rPr>
          <w:rFonts w:cs="Arial"/>
          <w:i/>
          <w:iCs/>
          <w:szCs w:val="20"/>
          <w:lang w:val="sl-SI" w:eastAsia="sl-SI"/>
        </w:rPr>
      </w:pPr>
      <w:r w:rsidRPr="00DA5C0C">
        <w:rPr>
          <w:rFonts w:cs="Arial"/>
          <w:i/>
          <w:iCs/>
          <w:szCs w:val="20"/>
          <w:lang w:val="sl-SI" w:eastAsia="sl-SI"/>
        </w:rPr>
        <w:t>Emisije v zrak</w:t>
      </w:r>
    </w:p>
    <w:p w14:paraId="77DAFD52" w14:textId="77777777" w:rsidR="0096148F" w:rsidRPr="00DA5C0C" w:rsidRDefault="0096148F" w:rsidP="0096148F">
      <w:pPr>
        <w:autoSpaceDE w:val="0"/>
        <w:autoSpaceDN w:val="0"/>
        <w:adjustRightInd w:val="0"/>
        <w:spacing w:line="240" w:lineRule="auto"/>
        <w:jc w:val="both"/>
        <w:rPr>
          <w:rFonts w:cs="Arial"/>
          <w:szCs w:val="20"/>
          <w:lang w:val="sl-SI" w:eastAsia="sl-SI"/>
        </w:rPr>
      </w:pPr>
    </w:p>
    <w:p w14:paraId="27351CAA" w14:textId="77777777" w:rsidR="0096148F" w:rsidRPr="00DA5C0C" w:rsidRDefault="0096148F" w:rsidP="0096148F">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Potencialne vplive na zrak v času obratovanja naprave lahko opredelimo kot: </w:t>
      </w:r>
    </w:p>
    <w:p w14:paraId="3B99728F" w14:textId="77777777" w:rsidR="0096148F" w:rsidRPr="00DA5C0C" w:rsidRDefault="0096148F" w:rsidP="0096148F">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 emisije snovi v zrak zaradi ogrevanja in hlajenja prostorov v zimskem času, </w:t>
      </w:r>
    </w:p>
    <w:p w14:paraId="08CCB8C3" w14:textId="77777777" w:rsidR="0096148F" w:rsidRPr="00DA5C0C" w:rsidRDefault="0096148F" w:rsidP="0096148F">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 emisije snovi v zrak zaradi delovanja linije površinske zaščite, </w:t>
      </w:r>
    </w:p>
    <w:p w14:paraId="30D8B807" w14:textId="77777777" w:rsidR="0096148F" w:rsidRPr="00DA5C0C" w:rsidRDefault="0096148F" w:rsidP="0096148F">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 emisije snovi v zrak zaradi izvajanja drugih pomožnih operacij in uporabe pomožnih naprav. </w:t>
      </w:r>
    </w:p>
    <w:p w14:paraId="0518BE50" w14:textId="77777777" w:rsidR="0096148F" w:rsidRPr="00DA5C0C" w:rsidRDefault="0096148F" w:rsidP="0096148F">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 emisije zaradi delovanja drugih naprav na območju. </w:t>
      </w:r>
      <w:r w:rsidRPr="00DA5C0C">
        <w:rPr>
          <w:rFonts w:cs="Arial"/>
          <w:szCs w:val="20"/>
          <w:lang w:val="sl-SI" w:eastAsia="sl-SI"/>
        </w:rPr>
        <w:cr/>
        <w:t>V tabeli so prikazani podatki o posameznih izpustih in tehnoloških enot vezanih na izpust.</w:t>
      </w:r>
    </w:p>
    <w:p w14:paraId="2149A768" w14:textId="77777777" w:rsidR="0096148F" w:rsidRPr="00DA5C0C" w:rsidRDefault="0096148F" w:rsidP="0096148F">
      <w:pPr>
        <w:autoSpaceDE w:val="0"/>
        <w:autoSpaceDN w:val="0"/>
        <w:adjustRightInd w:val="0"/>
        <w:spacing w:line="240" w:lineRule="auto"/>
        <w:jc w:val="both"/>
        <w:rPr>
          <w:rFonts w:cs="Arial"/>
          <w:szCs w:val="20"/>
          <w:lang w:val="sl-SI" w:eastAsia="sl-SI"/>
        </w:rPr>
      </w:pPr>
    </w:p>
    <w:tbl>
      <w:tblPr>
        <w:tblStyle w:val="Tabelamrea"/>
        <w:tblW w:w="9067" w:type="dxa"/>
        <w:tblLook w:val="04A0" w:firstRow="1" w:lastRow="0" w:firstColumn="1" w:lastColumn="0" w:noHBand="0" w:noVBand="1"/>
      </w:tblPr>
      <w:tblGrid>
        <w:gridCol w:w="2784"/>
        <w:gridCol w:w="928"/>
        <w:gridCol w:w="2237"/>
        <w:gridCol w:w="1559"/>
        <w:gridCol w:w="1559"/>
      </w:tblGrid>
      <w:tr w:rsidR="0096148F" w:rsidRPr="00DA5C0C" w14:paraId="7FA85C85" w14:textId="77777777" w:rsidTr="00B9750B">
        <w:tc>
          <w:tcPr>
            <w:tcW w:w="2784" w:type="dxa"/>
          </w:tcPr>
          <w:p w14:paraId="21A7F7EE" w14:textId="77777777" w:rsidR="0096148F" w:rsidRPr="00DA5C0C" w:rsidRDefault="0096148F" w:rsidP="00B9750B">
            <w:pPr>
              <w:autoSpaceDE w:val="0"/>
              <w:autoSpaceDN w:val="0"/>
              <w:adjustRightInd w:val="0"/>
              <w:spacing w:line="240" w:lineRule="auto"/>
              <w:jc w:val="both"/>
              <w:rPr>
                <w:rFonts w:cs="Arial"/>
                <w:b/>
                <w:bCs/>
                <w:szCs w:val="20"/>
                <w:lang w:val="sl-SI" w:eastAsia="sl-SI"/>
              </w:rPr>
            </w:pPr>
            <w:r w:rsidRPr="00DA5C0C">
              <w:rPr>
                <w:b/>
                <w:bCs/>
                <w:lang w:val="sl-SI"/>
              </w:rPr>
              <w:t>Ime izpusta</w:t>
            </w:r>
          </w:p>
        </w:tc>
        <w:tc>
          <w:tcPr>
            <w:tcW w:w="928" w:type="dxa"/>
          </w:tcPr>
          <w:p w14:paraId="43DF3350" w14:textId="77777777" w:rsidR="0096148F" w:rsidRPr="00DA5C0C" w:rsidRDefault="0096148F" w:rsidP="00B9750B">
            <w:pPr>
              <w:autoSpaceDE w:val="0"/>
              <w:autoSpaceDN w:val="0"/>
              <w:adjustRightInd w:val="0"/>
              <w:spacing w:line="240" w:lineRule="auto"/>
              <w:jc w:val="both"/>
              <w:rPr>
                <w:rFonts w:cs="Arial"/>
                <w:b/>
                <w:bCs/>
                <w:szCs w:val="20"/>
                <w:lang w:val="sl-SI" w:eastAsia="sl-SI"/>
              </w:rPr>
            </w:pPr>
            <w:r w:rsidRPr="00DA5C0C">
              <w:rPr>
                <w:rFonts w:cs="Arial"/>
                <w:b/>
                <w:bCs/>
                <w:szCs w:val="20"/>
                <w:lang w:val="sl-SI" w:eastAsia="sl-SI"/>
              </w:rPr>
              <w:t>Oznaka</w:t>
            </w:r>
          </w:p>
        </w:tc>
        <w:tc>
          <w:tcPr>
            <w:tcW w:w="2237" w:type="dxa"/>
          </w:tcPr>
          <w:p w14:paraId="64C05356" w14:textId="77777777" w:rsidR="0096148F" w:rsidRPr="00DA5C0C" w:rsidRDefault="0096148F" w:rsidP="00B9750B">
            <w:pPr>
              <w:autoSpaceDE w:val="0"/>
              <w:autoSpaceDN w:val="0"/>
              <w:adjustRightInd w:val="0"/>
              <w:spacing w:line="240" w:lineRule="auto"/>
              <w:jc w:val="both"/>
              <w:rPr>
                <w:rFonts w:cs="Arial"/>
                <w:b/>
                <w:bCs/>
                <w:szCs w:val="20"/>
                <w:lang w:val="sl-SI" w:eastAsia="sl-SI"/>
              </w:rPr>
            </w:pPr>
            <w:r w:rsidRPr="00DA5C0C">
              <w:rPr>
                <w:b/>
                <w:bCs/>
                <w:lang w:val="sl-SI"/>
              </w:rPr>
              <w:t>Tehnološka enota</w:t>
            </w:r>
          </w:p>
        </w:tc>
        <w:tc>
          <w:tcPr>
            <w:tcW w:w="1559" w:type="dxa"/>
          </w:tcPr>
          <w:p w14:paraId="4149EAD3" w14:textId="77777777" w:rsidR="0096148F" w:rsidRPr="00DA5C0C" w:rsidRDefault="0096148F" w:rsidP="00B9750B">
            <w:pPr>
              <w:autoSpaceDE w:val="0"/>
              <w:autoSpaceDN w:val="0"/>
              <w:adjustRightInd w:val="0"/>
              <w:spacing w:line="240" w:lineRule="auto"/>
              <w:jc w:val="both"/>
              <w:rPr>
                <w:rFonts w:cs="Arial"/>
                <w:b/>
                <w:bCs/>
                <w:szCs w:val="20"/>
                <w:lang w:val="sl-SI" w:eastAsia="sl-SI"/>
              </w:rPr>
            </w:pPr>
            <w:r w:rsidRPr="00DA5C0C">
              <w:rPr>
                <w:rFonts w:cs="Arial"/>
                <w:b/>
                <w:bCs/>
                <w:szCs w:val="20"/>
                <w:lang w:val="sl-SI" w:eastAsia="sl-SI"/>
              </w:rPr>
              <w:t>Koordinata n</w:t>
            </w:r>
          </w:p>
        </w:tc>
        <w:tc>
          <w:tcPr>
            <w:tcW w:w="1559" w:type="dxa"/>
          </w:tcPr>
          <w:p w14:paraId="4BC27FA9" w14:textId="77777777" w:rsidR="0096148F" w:rsidRPr="00DA5C0C" w:rsidRDefault="0096148F" w:rsidP="00B9750B">
            <w:pPr>
              <w:autoSpaceDE w:val="0"/>
              <w:autoSpaceDN w:val="0"/>
              <w:adjustRightInd w:val="0"/>
              <w:spacing w:line="240" w:lineRule="auto"/>
              <w:jc w:val="both"/>
              <w:rPr>
                <w:rFonts w:cs="Arial"/>
                <w:b/>
                <w:bCs/>
                <w:szCs w:val="20"/>
                <w:lang w:val="sl-SI" w:eastAsia="sl-SI"/>
              </w:rPr>
            </w:pPr>
            <w:r w:rsidRPr="00DA5C0C">
              <w:rPr>
                <w:rFonts w:cs="Arial"/>
                <w:b/>
                <w:bCs/>
                <w:szCs w:val="20"/>
                <w:lang w:val="sl-SI" w:eastAsia="sl-SI"/>
              </w:rPr>
              <w:t>Koordinata e</w:t>
            </w:r>
          </w:p>
        </w:tc>
      </w:tr>
      <w:tr w:rsidR="0096148F" w:rsidRPr="00DA5C0C" w14:paraId="50EB2EAC" w14:textId="77777777" w:rsidTr="00B9750B">
        <w:tc>
          <w:tcPr>
            <w:tcW w:w="2784" w:type="dxa"/>
          </w:tcPr>
          <w:p w14:paraId="78F24A42"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 xml:space="preserve">Zaščitna komora predobdelave in KTL, </w:t>
            </w:r>
          </w:p>
        </w:tc>
        <w:tc>
          <w:tcPr>
            <w:tcW w:w="928" w:type="dxa"/>
          </w:tcPr>
          <w:p w14:paraId="0217AE35"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Z1</w:t>
            </w:r>
          </w:p>
        </w:tc>
        <w:tc>
          <w:tcPr>
            <w:tcW w:w="2237" w:type="dxa"/>
          </w:tcPr>
          <w:p w14:paraId="6182CDD7"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 xml:space="preserve">N1,N1.1, N1.2, N1.3, N1.4, N2.1, </w:t>
            </w:r>
          </w:p>
        </w:tc>
        <w:tc>
          <w:tcPr>
            <w:tcW w:w="1559" w:type="dxa"/>
          </w:tcPr>
          <w:p w14:paraId="721F9FD9"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87800</w:t>
            </w:r>
          </w:p>
        </w:tc>
        <w:tc>
          <w:tcPr>
            <w:tcW w:w="1559" w:type="dxa"/>
          </w:tcPr>
          <w:p w14:paraId="42444A82"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545545</w:t>
            </w:r>
          </w:p>
        </w:tc>
      </w:tr>
      <w:tr w:rsidR="0096148F" w:rsidRPr="00DA5C0C" w14:paraId="7E4D078C" w14:textId="77777777" w:rsidTr="00B9750B">
        <w:tc>
          <w:tcPr>
            <w:tcW w:w="2784" w:type="dxa"/>
          </w:tcPr>
          <w:p w14:paraId="696A6754" w14:textId="77777777" w:rsidR="0096148F" w:rsidRPr="00DA5C0C" w:rsidRDefault="0096148F" w:rsidP="00B9750B">
            <w:pPr>
              <w:autoSpaceDE w:val="0"/>
              <w:autoSpaceDN w:val="0"/>
              <w:adjustRightInd w:val="0"/>
              <w:spacing w:line="240" w:lineRule="auto"/>
              <w:jc w:val="both"/>
              <w:rPr>
                <w:lang w:val="sl-SI"/>
              </w:rPr>
            </w:pPr>
            <w:r w:rsidRPr="00DA5C0C">
              <w:rPr>
                <w:lang w:val="sl-SI"/>
              </w:rPr>
              <w:t>Izpihovanje in sušenje</w:t>
            </w:r>
          </w:p>
        </w:tc>
        <w:tc>
          <w:tcPr>
            <w:tcW w:w="928" w:type="dxa"/>
          </w:tcPr>
          <w:p w14:paraId="320B0278"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Z2</w:t>
            </w:r>
          </w:p>
        </w:tc>
        <w:tc>
          <w:tcPr>
            <w:tcW w:w="2237" w:type="dxa"/>
          </w:tcPr>
          <w:p w14:paraId="6B6A8038" w14:textId="77777777" w:rsidR="0096148F" w:rsidRPr="00DA5C0C" w:rsidRDefault="0096148F" w:rsidP="00B9750B">
            <w:pPr>
              <w:autoSpaceDE w:val="0"/>
              <w:autoSpaceDN w:val="0"/>
              <w:adjustRightInd w:val="0"/>
              <w:spacing w:line="240" w:lineRule="auto"/>
              <w:jc w:val="both"/>
              <w:rPr>
                <w:lang w:val="sl-SI"/>
              </w:rPr>
            </w:pPr>
            <w:r w:rsidRPr="00DA5C0C">
              <w:rPr>
                <w:lang w:val="sl-SI"/>
              </w:rPr>
              <w:t>N2.2, N2.3</w:t>
            </w:r>
          </w:p>
        </w:tc>
        <w:tc>
          <w:tcPr>
            <w:tcW w:w="1559" w:type="dxa"/>
          </w:tcPr>
          <w:p w14:paraId="6FC5E13F" w14:textId="77777777" w:rsidR="0096148F" w:rsidRPr="00DA5C0C" w:rsidRDefault="0096148F" w:rsidP="00B9750B">
            <w:pPr>
              <w:autoSpaceDE w:val="0"/>
              <w:autoSpaceDN w:val="0"/>
              <w:adjustRightInd w:val="0"/>
              <w:spacing w:line="240" w:lineRule="auto"/>
              <w:jc w:val="both"/>
              <w:rPr>
                <w:lang w:val="sl-SI"/>
              </w:rPr>
            </w:pPr>
            <w:r w:rsidRPr="00DA5C0C">
              <w:rPr>
                <w:lang w:val="sl-SI"/>
              </w:rPr>
              <w:t>87796</w:t>
            </w:r>
          </w:p>
        </w:tc>
        <w:tc>
          <w:tcPr>
            <w:tcW w:w="1559" w:type="dxa"/>
          </w:tcPr>
          <w:p w14:paraId="155F264D" w14:textId="77777777" w:rsidR="0096148F" w:rsidRPr="00DA5C0C" w:rsidRDefault="0096148F" w:rsidP="00B9750B">
            <w:pPr>
              <w:autoSpaceDE w:val="0"/>
              <w:autoSpaceDN w:val="0"/>
              <w:adjustRightInd w:val="0"/>
              <w:spacing w:line="240" w:lineRule="auto"/>
              <w:jc w:val="both"/>
              <w:rPr>
                <w:lang w:val="sl-SI"/>
              </w:rPr>
            </w:pPr>
            <w:r w:rsidRPr="00DA5C0C">
              <w:rPr>
                <w:lang w:val="sl-SI"/>
              </w:rPr>
              <w:t>554543</w:t>
            </w:r>
          </w:p>
        </w:tc>
      </w:tr>
      <w:tr w:rsidR="0096148F" w:rsidRPr="00DA5C0C" w14:paraId="41BC8D63" w14:textId="77777777" w:rsidTr="00B9750B">
        <w:tc>
          <w:tcPr>
            <w:tcW w:w="2784" w:type="dxa"/>
          </w:tcPr>
          <w:p w14:paraId="6C27932C"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Hlajenje</w:t>
            </w:r>
          </w:p>
        </w:tc>
        <w:tc>
          <w:tcPr>
            <w:tcW w:w="928" w:type="dxa"/>
          </w:tcPr>
          <w:p w14:paraId="4545EF01"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Z3/1</w:t>
            </w:r>
          </w:p>
        </w:tc>
        <w:tc>
          <w:tcPr>
            <w:tcW w:w="2237" w:type="dxa"/>
          </w:tcPr>
          <w:p w14:paraId="26EEC21F"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N3</w:t>
            </w:r>
          </w:p>
        </w:tc>
        <w:tc>
          <w:tcPr>
            <w:tcW w:w="1559" w:type="dxa"/>
          </w:tcPr>
          <w:p w14:paraId="3099E10D"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87773</w:t>
            </w:r>
          </w:p>
        </w:tc>
        <w:tc>
          <w:tcPr>
            <w:tcW w:w="1559" w:type="dxa"/>
          </w:tcPr>
          <w:p w14:paraId="1A5B75A2"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545547</w:t>
            </w:r>
          </w:p>
        </w:tc>
      </w:tr>
      <w:tr w:rsidR="0096148F" w:rsidRPr="00DA5C0C" w14:paraId="2334D915" w14:textId="77777777" w:rsidTr="00B9750B">
        <w:tc>
          <w:tcPr>
            <w:tcW w:w="2784" w:type="dxa"/>
          </w:tcPr>
          <w:p w14:paraId="7988D804" w14:textId="77777777" w:rsidR="0096148F" w:rsidRPr="00DA5C0C" w:rsidRDefault="0096148F" w:rsidP="00B9750B">
            <w:pPr>
              <w:autoSpaceDE w:val="0"/>
              <w:autoSpaceDN w:val="0"/>
              <w:adjustRightInd w:val="0"/>
              <w:spacing w:line="240" w:lineRule="auto"/>
              <w:jc w:val="both"/>
              <w:rPr>
                <w:lang w:val="sl-SI"/>
              </w:rPr>
            </w:pPr>
            <w:r w:rsidRPr="00DA5C0C">
              <w:rPr>
                <w:lang w:val="sl-SI"/>
              </w:rPr>
              <w:t>Hlajenje</w:t>
            </w:r>
          </w:p>
        </w:tc>
        <w:tc>
          <w:tcPr>
            <w:tcW w:w="928" w:type="dxa"/>
          </w:tcPr>
          <w:p w14:paraId="11D4157B"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Z3/2</w:t>
            </w:r>
          </w:p>
        </w:tc>
        <w:tc>
          <w:tcPr>
            <w:tcW w:w="2237" w:type="dxa"/>
          </w:tcPr>
          <w:p w14:paraId="1048C543"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N3</w:t>
            </w:r>
          </w:p>
        </w:tc>
        <w:tc>
          <w:tcPr>
            <w:tcW w:w="1559" w:type="dxa"/>
          </w:tcPr>
          <w:p w14:paraId="52C449F2" w14:textId="77777777" w:rsidR="0096148F" w:rsidRPr="00DA5C0C" w:rsidRDefault="0096148F" w:rsidP="00B9750B">
            <w:pPr>
              <w:autoSpaceDE w:val="0"/>
              <w:autoSpaceDN w:val="0"/>
              <w:adjustRightInd w:val="0"/>
              <w:spacing w:line="240" w:lineRule="auto"/>
              <w:jc w:val="both"/>
              <w:rPr>
                <w:lang w:val="sl-SI"/>
              </w:rPr>
            </w:pPr>
            <w:r w:rsidRPr="00DA5C0C">
              <w:rPr>
                <w:lang w:val="sl-SI"/>
              </w:rPr>
              <w:t>87774</w:t>
            </w:r>
          </w:p>
        </w:tc>
        <w:tc>
          <w:tcPr>
            <w:tcW w:w="1559" w:type="dxa"/>
          </w:tcPr>
          <w:p w14:paraId="4F55A201" w14:textId="77777777" w:rsidR="0096148F" w:rsidRPr="00DA5C0C" w:rsidRDefault="0096148F" w:rsidP="00B9750B">
            <w:pPr>
              <w:autoSpaceDE w:val="0"/>
              <w:autoSpaceDN w:val="0"/>
              <w:adjustRightInd w:val="0"/>
              <w:spacing w:line="240" w:lineRule="auto"/>
              <w:jc w:val="both"/>
              <w:rPr>
                <w:lang w:val="sl-SI"/>
              </w:rPr>
            </w:pPr>
            <w:r w:rsidRPr="00DA5C0C">
              <w:rPr>
                <w:lang w:val="sl-SI"/>
              </w:rPr>
              <w:t>545548</w:t>
            </w:r>
          </w:p>
        </w:tc>
      </w:tr>
      <w:tr w:rsidR="0096148F" w:rsidRPr="00DA5C0C" w14:paraId="24135515" w14:textId="77777777" w:rsidTr="00B9750B">
        <w:tc>
          <w:tcPr>
            <w:tcW w:w="2784" w:type="dxa"/>
          </w:tcPr>
          <w:p w14:paraId="3D78B081"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Kurilna naprava</w:t>
            </w:r>
          </w:p>
        </w:tc>
        <w:tc>
          <w:tcPr>
            <w:tcW w:w="928" w:type="dxa"/>
          </w:tcPr>
          <w:p w14:paraId="5A180F57"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Z4</w:t>
            </w:r>
          </w:p>
        </w:tc>
        <w:tc>
          <w:tcPr>
            <w:tcW w:w="2237" w:type="dxa"/>
          </w:tcPr>
          <w:p w14:paraId="68116B92"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N4</w:t>
            </w:r>
          </w:p>
        </w:tc>
        <w:tc>
          <w:tcPr>
            <w:tcW w:w="1559" w:type="dxa"/>
          </w:tcPr>
          <w:p w14:paraId="7F58C09D"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87779</w:t>
            </w:r>
          </w:p>
        </w:tc>
        <w:tc>
          <w:tcPr>
            <w:tcW w:w="1559" w:type="dxa"/>
          </w:tcPr>
          <w:p w14:paraId="0AE23B8D"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545537</w:t>
            </w:r>
          </w:p>
        </w:tc>
      </w:tr>
      <w:tr w:rsidR="0096148F" w:rsidRPr="00DA5C0C" w14:paraId="338338B6" w14:textId="77777777" w:rsidTr="00B9750B">
        <w:tc>
          <w:tcPr>
            <w:tcW w:w="2784" w:type="dxa"/>
          </w:tcPr>
          <w:p w14:paraId="14B3DDB3"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Naprava za razbarvanje – čiščenje obešal</w:t>
            </w:r>
          </w:p>
        </w:tc>
        <w:tc>
          <w:tcPr>
            <w:tcW w:w="928" w:type="dxa"/>
          </w:tcPr>
          <w:p w14:paraId="534CD20D"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Z6</w:t>
            </w:r>
          </w:p>
        </w:tc>
        <w:tc>
          <w:tcPr>
            <w:tcW w:w="2237" w:type="dxa"/>
          </w:tcPr>
          <w:p w14:paraId="45231523"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N6</w:t>
            </w:r>
          </w:p>
        </w:tc>
        <w:tc>
          <w:tcPr>
            <w:tcW w:w="1559" w:type="dxa"/>
          </w:tcPr>
          <w:p w14:paraId="6DEEC670"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87769</w:t>
            </w:r>
          </w:p>
        </w:tc>
        <w:tc>
          <w:tcPr>
            <w:tcW w:w="1559" w:type="dxa"/>
          </w:tcPr>
          <w:p w14:paraId="7C3FB803"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545536</w:t>
            </w:r>
          </w:p>
        </w:tc>
      </w:tr>
      <w:tr w:rsidR="0096148F" w:rsidRPr="00DA5C0C" w14:paraId="4F156F2C" w14:textId="77777777" w:rsidTr="00B9750B">
        <w:tc>
          <w:tcPr>
            <w:tcW w:w="2784" w:type="dxa"/>
          </w:tcPr>
          <w:p w14:paraId="4C236E11"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Naprava za pranje odpreškov - vakumski pralni stroj na modificirani alkohol</w:t>
            </w:r>
          </w:p>
        </w:tc>
        <w:tc>
          <w:tcPr>
            <w:tcW w:w="928" w:type="dxa"/>
          </w:tcPr>
          <w:p w14:paraId="064254C0"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Z5</w:t>
            </w:r>
          </w:p>
        </w:tc>
        <w:tc>
          <w:tcPr>
            <w:tcW w:w="2237" w:type="dxa"/>
          </w:tcPr>
          <w:p w14:paraId="39BA03AC"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rFonts w:cs="Arial"/>
                <w:szCs w:val="20"/>
                <w:lang w:val="sl-SI" w:eastAsia="sl-SI"/>
              </w:rPr>
              <w:t>N22</w:t>
            </w:r>
          </w:p>
        </w:tc>
        <w:tc>
          <w:tcPr>
            <w:tcW w:w="1559" w:type="dxa"/>
          </w:tcPr>
          <w:p w14:paraId="302BA09F"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87777</w:t>
            </w:r>
          </w:p>
        </w:tc>
        <w:tc>
          <w:tcPr>
            <w:tcW w:w="1559" w:type="dxa"/>
          </w:tcPr>
          <w:p w14:paraId="14BDC403" w14:textId="77777777" w:rsidR="0096148F" w:rsidRPr="00DA5C0C" w:rsidRDefault="0096148F" w:rsidP="00B9750B">
            <w:pPr>
              <w:autoSpaceDE w:val="0"/>
              <w:autoSpaceDN w:val="0"/>
              <w:adjustRightInd w:val="0"/>
              <w:spacing w:line="240" w:lineRule="auto"/>
              <w:jc w:val="both"/>
              <w:rPr>
                <w:rFonts w:cs="Arial"/>
                <w:szCs w:val="20"/>
                <w:lang w:val="sl-SI" w:eastAsia="sl-SI"/>
              </w:rPr>
            </w:pPr>
            <w:r w:rsidRPr="00DA5C0C">
              <w:rPr>
                <w:lang w:val="sl-SI"/>
              </w:rPr>
              <w:t>545600</w:t>
            </w:r>
          </w:p>
        </w:tc>
      </w:tr>
      <w:tr w:rsidR="00F744B0" w:rsidRPr="00DA5C0C" w14:paraId="54B7A709" w14:textId="77777777" w:rsidTr="00B9750B">
        <w:tc>
          <w:tcPr>
            <w:tcW w:w="2784" w:type="dxa"/>
          </w:tcPr>
          <w:p w14:paraId="303105D5" w14:textId="60CACBE1" w:rsidR="00F744B0" w:rsidRPr="00DA5C0C" w:rsidRDefault="00F744B0" w:rsidP="00F744B0">
            <w:pPr>
              <w:autoSpaceDE w:val="0"/>
              <w:autoSpaceDN w:val="0"/>
              <w:adjustRightInd w:val="0"/>
              <w:spacing w:line="240" w:lineRule="auto"/>
              <w:jc w:val="both"/>
              <w:rPr>
                <w:lang w:val="sl-SI"/>
              </w:rPr>
            </w:pPr>
            <w:r w:rsidRPr="00DA5C0C">
              <w:rPr>
                <w:lang w:val="sl-SI"/>
              </w:rPr>
              <w:t>Agregat za proizvodnjo električne energije</w:t>
            </w:r>
          </w:p>
        </w:tc>
        <w:tc>
          <w:tcPr>
            <w:tcW w:w="928" w:type="dxa"/>
          </w:tcPr>
          <w:p w14:paraId="63B994B8" w14:textId="5EFC5E96" w:rsidR="00F744B0" w:rsidRPr="00DA5C0C" w:rsidRDefault="00F744B0" w:rsidP="00F744B0">
            <w:pPr>
              <w:autoSpaceDE w:val="0"/>
              <w:autoSpaceDN w:val="0"/>
              <w:adjustRightInd w:val="0"/>
              <w:spacing w:line="240" w:lineRule="auto"/>
              <w:jc w:val="both"/>
              <w:rPr>
                <w:rFonts w:cs="Arial"/>
                <w:szCs w:val="20"/>
                <w:lang w:val="sl-SI" w:eastAsia="sl-SI"/>
              </w:rPr>
            </w:pPr>
            <w:r w:rsidRPr="00DA5C0C">
              <w:rPr>
                <w:rFonts w:cs="Arial"/>
                <w:szCs w:val="20"/>
                <w:lang w:val="sl-SI" w:eastAsia="sl-SI"/>
              </w:rPr>
              <w:t>Z9</w:t>
            </w:r>
          </w:p>
        </w:tc>
        <w:tc>
          <w:tcPr>
            <w:tcW w:w="2237" w:type="dxa"/>
          </w:tcPr>
          <w:p w14:paraId="618B369A" w14:textId="12C59742" w:rsidR="00F744B0" w:rsidRPr="00DA5C0C" w:rsidRDefault="00F744B0" w:rsidP="00F744B0">
            <w:pPr>
              <w:autoSpaceDE w:val="0"/>
              <w:autoSpaceDN w:val="0"/>
              <w:adjustRightInd w:val="0"/>
              <w:spacing w:line="240" w:lineRule="auto"/>
              <w:jc w:val="both"/>
              <w:rPr>
                <w:rFonts w:cs="Arial"/>
                <w:szCs w:val="20"/>
                <w:lang w:val="sl-SI" w:eastAsia="sl-SI"/>
              </w:rPr>
            </w:pPr>
            <w:r w:rsidRPr="00DA5C0C">
              <w:rPr>
                <w:rFonts w:cs="Arial"/>
                <w:szCs w:val="20"/>
                <w:lang w:val="sl-SI" w:eastAsia="sl-SI"/>
              </w:rPr>
              <w:t>N9</w:t>
            </w:r>
          </w:p>
        </w:tc>
        <w:tc>
          <w:tcPr>
            <w:tcW w:w="1559" w:type="dxa"/>
          </w:tcPr>
          <w:p w14:paraId="34BA9108" w14:textId="6304A1D3" w:rsidR="00F744B0" w:rsidRPr="00DA5C0C" w:rsidRDefault="00E9656E" w:rsidP="00F744B0">
            <w:pPr>
              <w:autoSpaceDE w:val="0"/>
              <w:autoSpaceDN w:val="0"/>
              <w:adjustRightInd w:val="0"/>
              <w:spacing w:line="240" w:lineRule="auto"/>
              <w:jc w:val="both"/>
              <w:rPr>
                <w:highlight w:val="yellow"/>
                <w:lang w:val="sl-SI"/>
              </w:rPr>
            </w:pPr>
            <w:r w:rsidRPr="00DA5C0C">
              <w:rPr>
                <w:lang w:val="sl-SI"/>
              </w:rPr>
              <w:t>87848</w:t>
            </w:r>
          </w:p>
        </w:tc>
        <w:tc>
          <w:tcPr>
            <w:tcW w:w="1559" w:type="dxa"/>
          </w:tcPr>
          <w:p w14:paraId="745AA6A3" w14:textId="728C3FA2" w:rsidR="00F744B0" w:rsidRPr="00DA5C0C" w:rsidRDefault="00E9656E" w:rsidP="00F744B0">
            <w:pPr>
              <w:autoSpaceDE w:val="0"/>
              <w:autoSpaceDN w:val="0"/>
              <w:adjustRightInd w:val="0"/>
              <w:spacing w:line="240" w:lineRule="auto"/>
              <w:jc w:val="both"/>
              <w:rPr>
                <w:highlight w:val="yellow"/>
                <w:lang w:val="sl-SI"/>
              </w:rPr>
            </w:pPr>
            <w:r w:rsidRPr="00DA5C0C">
              <w:rPr>
                <w:lang w:val="sl-SI"/>
              </w:rPr>
              <w:t>545541</w:t>
            </w:r>
          </w:p>
        </w:tc>
      </w:tr>
    </w:tbl>
    <w:p w14:paraId="050AA80D" w14:textId="77777777" w:rsidR="00F744B0" w:rsidRPr="00DA5C0C" w:rsidRDefault="00F744B0" w:rsidP="0096148F">
      <w:pPr>
        <w:autoSpaceDE w:val="0"/>
        <w:autoSpaceDN w:val="0"/>
        <w:adjustRightInd w:val="0"/>
        <w:spacing w:line="240" w:lineRule="auto"/>
        <w:jc w:val="both"/>
        <w:rPr>
          <w:lang w:val="sl-SI"/>
        </w:rPr>
      </w:pPr>
    </w:p>
    <w:p w14:paraId="798EF1B7" w14:textId="0F9FEB18" w:rsidR="0096148F" w:rsidRPr="00DA5C0C" w:rsidRDefault="0096148F" w:rsidP="0096148F">
      <w:pPr>
        <w:autoSpaceDE w:val="0"/>
        <w:autoSpaceDN w:val="0"/>
        <w:adjustRightInd w:val="0"/>
        <w:spacing w:line="240" w:lineRule="auto"/>
        <w:jc w:val="both"/>
        <w:rPr>
          <w:lang w:val="sl-SI"/>
        </w:rPr>
      </w:pPr>
      <w:r w:rsidRPr="00DA5C0C">
        <w:rPr>
          <w:lang w:val="sl-SI"/>
        </w:rPr>
        <w:t>Naprava A1:</w:t>
      </w:r>
    </w:p>
    <w:p w14:paraId="7BDBF8A1" w14:textId="485981B9" w:rsidR="0096148F" w:rsidRPr="00DA5C0C" w:rsidRDefault="0096148F" w:rsidP="0096148F">
      <w:pPr>
        <w:autoSpaceDE w:val="0"/>
        <w:autoSpaceDN w:val="0"/>
        <w:adjustRightInd w:val="0"/>
        <w:spacing w:line="240" w:lineRule="auto"/>
        <w:jc w:val="both"/>
        <w:rPr>
          <w:lang w:val="sl-SI"/>
        </w:rPr>
      </w:pPr>
      <w:r w:rsidRPr="00DA5C0C">
        <w:rPr>
          <w:lang w:val="sl-SI"/>
        </w:rPr>
        <w:t xml:space="preserve">Za pred-obdelavo se bodo uporabljale vodotopne raztopine aktivnih kopeli, ki ne vsebujejo hlapnih snovi. Nanos sloja površinske zaščite (laka) se bo izvajalo v vodotopnem laku z majhno vsebnostjo hlapnih organskih topli v obliki višjih alkoholov. Topila bodo </w:t>
      </w:r>
      <w:r w:rsidR="002B178C" w:rsidRPr="00DA5C0C">
        <w:rPr>
          <w:lang w:val="sl-SI"/>
        </w:rPr>
        <w:t>hlapela</w:t>
      </w:r>
      <w:r w:rsidRPr="00DA5C0C">
        <w:rPr>
          <w:lang w:val="sl-SI"/>
        </w:rPr>
        <w:t xml:space="preserve"> v procesu elektroforetskega lakiranja, pri izpiranju z ultrafiltratom in pri sušenju laka. V celotnem procesu, ki vključuje tudi čiščenje opreme, se ne bo uporabljalo halogeniranih topil. Kadi pred-obdelave (N1; Z1) in kadi za nanos površinske zaščite (N2.1; Z1) bodo nameščene v zaprti, prisilno prezračevani zaščitni komori, ki bo zajemala vodne hlape in hlape organskih topil iznad kadi. Lokalna ventilacija bo zagotavljala stalno odvajanje filtriranih odpadnih plinov neposredno v zrak (Z1) s pretokom 30.000 m</w:t>
      </w:r>
      <w:r w:rsidRPr="00DA5C0C">
        <w:rPr>
          <w:vertAlign w:val="superscript"/>
          <w:lang w:val="sl-SI"/>
        </w:rPr>
        <w:t>3</w:t>
      </w:r>
      <w:r w:rsidRPr="00DA5C0C">
        <w:rPr>
          <w:lang w:val="sl-SI"/>
        </w:rPr>
        <w:t xml:space="preserve">/h. </w:t>
      </w:r>
    </w:p>
    <w:p w14:paraId="2CD27B10" w14:textId="7CDD50B4" w:rsidR="00F744B0" w:rsidRPr="00DA5C0C" w:rsidRDefault="00F744B0" w:rsidP="0096148F">
      <w:pPr>
        <w:autoSpaceDE w:val="0"/>
        <w:autoSpaceDN w:val="0"/>
        <w:adjustRightInd w:val="0"/>
        <w:spacing w:line="240" w:lineRule="auto"/>
        <w:jc w:val="both"/>
        <w:rPr>
          <w:lang w:val="sl-SI"/>
        </w:rPr>
      </w:pPr>
      <w:r w:rsidRPr="00DA5C0C">
        <w:rPr>
          <w:lang w:val="sl-SI"/>
        </w:rPr>
        <w:t xml:space="preserve">Odvod zraka iz zaščitne komore bo izveden preko žepastega filtra za zajem prašnih delcev in termičnega kolesa v ozračje na izpustu Z1. </w:t>
      </w:r>
    </w:p>
    <w:p w14:paraId="40DE4222" w14:textId="77777777" w:rsidR="0096148F" w:rsidRPr="00DA5C0C" w:rsidRDefault="0096148F" w:rsidP="0096148F">
      <w:pPr>
        <w:autoSpaceDE w:val="0"/>
        <w:autoSpaceDN w:val="0"/>
        <w:adjustRightInd w:val="0"/>
        <w:spacing w:line="240" w:lineRule="auto"/>
        <w:jc w:val="both"/>
        <w:rPr>
          <w:lang w:val="sl-SI"/>
        </w:rPr>
      </w:pPr>
      <w:r w:rsidRPr="00DA5C0C">
        <w:rPr>
          <w:lang w:val="sl-SI"/>
        </w:rPr>
        <w:t>Segrevanje prostora se bo izvajalo preko toplotnega izmenjevalca voda/zrak. Izpust bo opremljen s termičnim kolesom, kar bo omogočalo vračanje pridobljene toplote v komoro.</w:t>
      </w:r>
    </w:p>
    <w:p w14:paraId="299BDFC1" w14:textId="7642FDB3" w:rsidR="0096148F" w:rsidRPr="00DA5C0C" w:rsidRDefault="0096148F" w:rsidP="0096148F">
      <w:pPr>
        <w:autoSpaceDE w:val="0"/>
        <w:autoSpaceDN w:val="0"/>
        <w:adjustRightInd w:val="0"/>
        <w:spacing w:line="240" w:lineRule="auto"/>
        <w:jc w:val="both"/>
        <w:rPr>
          <w:lang w:val="sl-SI"/>
        </w:rPr>
      </w:pPr>
      <w:r w:rsidRPr="00DA5C0C">
        <w:rPr>
          <w:lang w:val="sl-SI"/>
        </w:rPr>
        <w:t>Izpihovanje (N2.2, Z</w:t>
      </w:r>
      <w:r w:rsidR="00982E42" w:rsidRPr="00DA5C0C">
        <w:rPr>
          <w:lang w:val="sl-SI"/>
        </w:rPr>
        <w:t>2</w:t>
      </w:r>
      <w:r w:rsidRPr="00DA5C0C">
        <w:rPr>
          <w:lang w:val="sl-SI"/>
        </w:rPr>
        <w:t>) se bo izvajalo v komori volumna 10,5 m</w:t>
      </w:r>
      <w:r w:rsidRPr="00DA5C0C">
        <w:rPr>
          <w:vertAlign w:val="superscript"/>
          <w:lang w:val="sl-SI"/>
        </w:rPr>
        <w:t>3</w:t>
      </w:r>
      <w:r w:rsidRPr="00DA5C0C">
        <w:rPr>
          <w:lang w:val="sl-SI"/>
        </w:rPr>
        <w:t xml:space="preserve">, v katero se bo vpihoval vroč odpadni zrak iz komore za sušenje. </w:t>
      </w:r>
    </w:p>
    <w:p w14:paraId="5BE3BAF0" w14:textId="77777777" w:rsidR="0096148F" w:rsidRPr="00DA5C0C" w:rsidRDefault="0096148F" w:rsidP="0096148F">
      <w:pPr>
        <w:autoSpaceDE w:val="0"/>
        <w:autoSpaceDN w:val="0"/>
        <w:adjustRightInd w:val="0"/>
        <w:spacing w:line="240" w:lineRule="auto"/>
        <w:jc w:val="both"/>
        <w:rPr>
          <w:lang w:val="sl-SI"/>
        </w:rPr>
      </w:pPr>
      <w:r w:rsidRPr="00DA5C0C">
        <w:rPr>
          <w:lang w:val="sl-SI"/>
        </w:rPr>
        <w:t>Sušenje (N2.3; Z2) se bo izvajalo v A sušilniku, ki bo direktno ogrevan s plinskim gorilcem. Toplota se bo na obdelovance prenašala s kroženjem ogretega zraka. V sušilniku se bo izvajalo utrjevanje laka pri 180°C, pri tem se bodo sproščali hlapi organskih topil. Odpadni zrak pri temperaturi 180°C se bo odvajal v komoro izpihovanja (N2.2) od tam pa v območje termičnega kolesa in preko izpusta (Z2) v ozračje.</w:t>
      </w:r>
    </w:p>
    <w:p w14:paraId="4A87827F" w14:textId="77777777" w:rsidR="0096148F" w:rsidRPr="00DA5C0C" w:rsidRDefault="0096148F" w:rsidP="0096148F">
      <w:pPr>
        <w:autoSpaceDE w:val="0"/>
        <w:autoSpaceDN w:val="0"/>
        <w:adjustRightInd w:val="0"/>
        <w:spacing w:line="240" w:lineRule="auto"/>
        <w:jc w:val="both"/>
        <w:rPr>
          <w:lang w:val="sl-SI"/>
        </w:rPr>
      </w:pPr>
      <w:r w:rsidRPr="00DA5C0C">
        <w:rPr>
          <w:lang w:val="sl-SI"/>
        </w:rPr>
        <w:t>Hlajenje obdelovancev bo izvedeno v samostojni hladilni coni (N3) kjer se bodo obdelovanci hladili v toku zraka. Zajem zraka bo na strehi, prav tako izpusta (Z3/1, Z3/2), vsak s pretokom 41.500 m</w:t>
      </w:r>
      <w:r w:rsidRPr="00DA5C0C">
        <w:rPr>
          <w:vertAlign w:val="superscript"/>
          <w:lang w:val="sl-SI"/>
        </w:rPr>
        <w:t>3</w:t>
      </w:r>
      <w:r w:rsidRPr="00DA5C0C">
        <w:rPr>
          <w:lang w:val="sl-SI"/>
        </w:rPr>
        <w:t>/h.</w:t>
      </w:r>
    </w:p>
    <w:p w14:paraId="4BA61EE6" w14:textId="213EF6E8" w:rsidR="0096148F" w:rsidRPr="00DA5C0C" w:rsidRDefault="0096148F" w:rsidP="0096148F">
      <w:pPr>
        <w:autoSpaceDE w:val="0"/>
        <w:autoSpaceDN w:val="0"/>
        <w:adjustRightInd w:val="0"/>
        <w:spacing w:line="240" w:lineRule="auto"/>
        <w:jc w:val="both"/>
        <w:rPr>
          <w:lang w:val="sl-SI"/>
        </w:rPr>
      </w:pPr>
      <w:r w:rsidRPr="00DA5C0C">
        <w:rPr>
          <w:lang w:val="sl-SI"/>
        </w:rPr>
        <w:t xml:space="preserve">Vroča voda 90/70°C se bo proizvajala v toplovodnem kotlu (N4; Z4; V1.2) moči </w:t>
      </w:r>
      <w:r w:rsidR="00F744B0" w:rsidRPr="00DA5C0C">
        <w:rPr>
          <w:lang w:val="sl-SI"/>
        </w:rPr>
        <w:t xml:space="preserve">1.739 </w:t>
      </w:r>
      <w:r w:rsidRPr="00DA5C0C">
        <w:rPr>
          <w:lang w:val="sl-SI"/>
        </w:rPr>
        <w:t>kW, ki bo ogrevan z gorilcem na zemeljski plin.</w:t>
      </w:r>
    </w:p>
    <w:p w14:paraId="3EFC3273" w14:textId="77777777" w:rsidR="0096148F" w:rsidRPr="00DA5C0C" w:rsidRDefault="0096148F" w:rsidP="0096148F">
      <w:pPr>
        <w:autoSpaceDE w:val="0"/>
        <w:autoSpaceDN w:val="0"/>
        <w:adjustRightInd w:val="0"/>
        <w:spacing w:line="240" w:lineRule="auto"/>
        <w:jc w:val="both"/>
        <w:rPr>
          <w:rFonts w:cs="Arial"/>
          <w:szCs w:val="20"/>
          <w:lang w:val="sl-SI" w:eastAsia="sl-SI"/>
        </w:rPr>
      </w:pPr>
      <w:r w:rsidRPr="00DA5C0C">
        <w:rPr>
          <w:lang w:val="sl-SI"/>
        </w:rPr>
        <w:t>Naprava za razbarvanje (N6; Z6) bo služila za čiščenje obešal, iz KTL lakiranja. Razbarvanje bo potekalo v vodni raztopini močnih lugov pri temperaturi 60°C.</w:t>
      </w:r>
    </w:p>
    <w:p w14:paraId="6C2837E5" w14:textId="77777777" w:rsidR="0096148F" w:rsidRPr="00DA5C0C" w:rsidRDefault="0096148F" w:rsidP="0096148F">
      <w:pPr>
        <w:autoSpaceDE w:val="0"/>
        <w:autoSpaceDN w:val="0"/>
        <w:adjustRightInd w:val="0"/>
        <w:spacing w:line="240" w:lineRule="auto"/>
        <w:jc w:val="both"/>
        <w:rPr>
          <w:rFonts w:cs="Arial"/>
          <w:szCs w:val="20"/>
          <w:lang w:val="sl-SI" w:eastAsia="sl-SI"/>
        </w:rPr>
      </w:pPr>
    </w:p>
    <w:p w14:paraId="5DF54F64" w14:textId="2BCE53A1" w:rsidR="0096148F" w:rsidRPr="00DA5C0C" w:rsidRDefault="00CE2430" w:rsidP="0096148F">
      <w:pPr>
        <w:autoSpaceDE w:val="0"/>
        <w:autoSpaceDN w:val="0"/>
        <w:adjustRightInd w:val="0"/>
        <w:spacing w:line="240" w:lineRule="auto"/>
        <w:jc w:val="both"/>
        <w:rPr>
          <w:rFonts w:cs="Arial"/>
          <w:szCs w:val="20"/>
          <w:lang w:val="sl-SI" w:eastAsia="sl-SI"/>
        </w:rPr>
      </w:pPr>
      <w:r>
        <w:rPr>
          <w:rFonts w:cs="Arial"/>
          <w:szCs w:val="20"/>
          <w:lang w:val="sl-SI" w:eastAsia="sl-SI"/>
        </w:rPr>
        <w:t>Linija N22</w:t>
      </w:r>
    </w:p>
    <w:p w14:paraId="52788062" w14:textId="409987FD" w:rsidR="003667AB" w:rsidRPr="00DA5C0C" w:rsidRDefault="0096148F" w:rsidP="0096148F">
      <w:pPr>
        <w:autoSpaceDE w:val="0"/>
        <w:autoSpaceDN w:val="0"/>
        <w:adjustRightInd w:val="0"/>
        <w:spacing w:line="240" w:lineRule="auto"/>
        <w:jc w:val="both"/>
        <w:rPr>
          <w:rFonts w:cs="Arial"/>
          <w:szCs w:val="20"/>
          <w:lang w:val="sl-SI" w:eastAsia="sl-SI"/>
        </w:rPr>
      </w:pPr>
      <w:r w:rsidRPr="00DA5C0C">
        <w:rPr>
          <w:lang w:val="sl-SI"/>
        </w:rPr>
        <w:t xml:space="preserve">V sklopu </w:t>
      </w:r>
      <w:r w:rsidR="00CE2430">
        <w:rPr>
          <w:lang w:val="sl-SI"/>
        </w:rPr>
        <w:t>naprave</w:t>
      </w:r>
      <w:r w:rsidRPr="00DA5C0C">
        <w:rPr>
          <w:lang w:val="sl-SI"/>
        </w:rPr>
        <w:t xml:space="preserve"> je previdena namestitev in uporaba naprave za pranje odpreškov (N22). Po podatkih proizvajalca naprave MULTICLEAN – S4_MAX Twin je količina pretoka maksimalno 40 </w:t>
      </w:r>
      <w:r w:rsidRPr="00DA5C0C">
        <w:rPr>
          <w:lang w:val="sl-SI"/>
        </w:rPr>
        <w:lastRenderedPageBreak/>
        <w:t>m</w:t>
      </w:r>
      <w:r w:rsidRPr="00DA5C0C">
        <w:rPr>
          <w:vertAlign w:val="superscript"/>
          <w:lang w:val="sl-SI"/>
        </w:rPr>
        <w:t>3</w:t>
      </w:r>
      <w:r w:rsidRPr="00DA5C0C">
        <w:rPr>
          <w:lang w:val="sl-SI"/>
        </w:rPr>
        <w:t>/h in koncentracija topila manj kot 5 g/m</w:t>
      </w:r>
      <w:r w:rsidRPr="00DA5C0C">
        <w:rPr>
          <w:vertAlign w:val="superscript"/>
          <w:lang w:val="sl-SI"/>
        </w:rPr>
        <w:t>3</w:t>
      </w:r>
      <w:r w:rsidRPr="00DA5C0C">
        <w:rPr>
          <w:lang w:val="sl-SI"/>
        </w:rPr>
        <w:t xml:space="preserve">. Pred izpustom iz naprave (Z5) bo nameščen </w:t>
      </w:r>
      <w:r w:rsidR="00F744B0" w:rsidRPr="00DA5C0C">
        <w:rPr>
          <w:lang w:val="sl-SI"/>
        </w:rPr>
        <w:t>s</w:t>
      </w:r>
      <w:r w:rsidRPr="00DA5C0C">
        <w:rPr>
          <w:lang w:val="sl-SI"/>
        </w:rPr>
        <w:t>odasti filter z aktivnim ogljem.</w:t>
      </w:r>
    </w:p>
    <w:p w14:paraId="3970E558" w14:textId="77777777" w:rsidR="0096148F" w:rsidRPr="00DA5C0C" w:rsidRDefault="0096148F" w:rsidP="00AC1EBD">
      <w:pPr>
        <w:autoSpaceDE w:val="0"/>
        <w:autoSpaceDN w:val="0"/>
        <w:adjustRightInd w:val="0"/>
        <w:spacing w:line="240" w:lineRule="auto"/>
        <w:jc w:val="both"/>
        <w:rPr>
          <w:rFonts w:cs="Arial"/>
          <w:i/>
          <w:iCs/>
          <w:szCs w:val="20"/>
          <w:lang w:val="sl-SI" w:eastAsia="sl-SI"/>
        </w:rPr>
      </w:pPr>
    </w:p>
    <w:p w14:paraId="3AF1D070" w14:textId="6B47B829" w:rsidR="00AC1EBD" w:rsidRPr="00DA5C0C" w:rsidRDefault="00AC1EBD" w:rsidP="00AC1EBD">
      <w:pPr>
        <w:autoSpaceDE w:val="0"/>
        <w:autoSpaceDN w:val="0"/>
        <w:adjustRightInd w:val="0"/>
        <w:spacing w:line="240" w:lineRule="auto"/>
        <w:jc w:val="both"/>
        <w:rPr>
          <w:rFonts w:cs="Arial"/>
          <w:i/>
          <w:iCs/>
          <w:szCs w:val="20"/>
          <w:lang w:val="sl-SI" w:eastAsia="sl-SI"/>
        </w:rPr>
      </w:pPr>
      <w:r w:rsidRPr="00DA5C0C">
        <w:rPr>
          <w:rFonts w:cs="Arial"/>
          <w:i/>
          <w:iCs/>
          <w:szCs w:val="20"/>
          <w:lang w:val="sl-SI" w:eastAsia="sl-SI"/>
        </w:rPr>
        <w:t>Emisije v vode</w:t>
      </w:r>
    </w:p>
    <w:p w14:paraId="5D02F888" w14:textId="01867447" w:rsidR="00D56853" w:rsidRPr="00DA5C0C" w:rsidRDefault="00D56853" w:rsidP="003667AB">
      <w:pPr>
        <w:autoSpaceDE w:val="0"/>
        <w:autoSpaceDN w:val="0"/>
        <w:adjustRightInd w:val="0"/>
        <w:spacing w:line="240" w:lineRule="auto"/>
        <w:jc w:val="both"/>
        <w:rPr>
          <w:rFonts w:cs="Arial"/>
          <w:szCs w:val="20"/>
          <w:lang w:val="sl-SI" w:eastAsia="sl-SI"/>
        </w:rPr>
      </w:pPr>
    </w:p>
    <w:p w14:paraId="33711D6D" w14:textId="77777777" w:rsidR="00243ED6" w:rsidRPr="00DA5C0C" w:rsidRDefault="00243ED6" w:rsidP="00243ED6">
      <w:pPr>
        <w:autoSpaceDE w:val="0"/>
        <w:autoSpaceDN w:val="0"/>
        <w:adjustRightInd w:val="0"/>
        <w:spacing w:line="240" w:lineRule="auto"/>
        <w:jc w:val="both"/>
        <w:rPr>
          <w:lang w:val="sl-SI"/>
        </w:rPr>
      </w:pPr>
      <w:r w:rsidRPr="00DA5C0C">
        <w:rPr>
          <w:lang w:val="sl-SI"/>
        </w:rPr>
        <w:t xml:space="preserve">Pri obratovanju naprave bodo nastajale </w:t>
      </w:r>
    </w:p>
    <w:p w14:paraId="15829AB1" w14:textId="77777777" w:rsidR="00243ED6" w:rsidRPr="00DA5C0C" w:rsidRDefault="00243ED6" w:rsidP="00243ED6">
      <w:pPr>
        <w:autoSpaceDE w:val="0"/>
        <w:autoSpaceDN w:val="0"/>
        <w:adjustRightInd w:val="0"/>
        <w:spacing w:line="240" w:lineRule="auto"/>
        <w:jc w:val="both"/>
        <w:rPr>
          <w:lang w:val="sl-SI"/>
        </w:rPr>
      </w:pPr>
      <w:r w:rsidRPr="00DA5C0C">
        <w:rPr>
          <w:lang w:val="sl-SI"/>
        </w:rPr>
        <w:t>- industrijske odpadne vode</w:t>
      </w:r>
    </w:p>
    <w:p w14:paraId="4E7545B3" w14:textId="77777777" w:rsidR="00243ED6" w:rsidRPr="00DA5C0C" w:rsidRDefault="00243ED6" w:rsidP="00243ED6">
      <w:pPr>
        <w:autoSpaceDE w:val="0"/>
        <w:autoSpaceDN w:val="0"/>
        <w:adjustRightInd w:val="0"/>
        <w:spacing w:line="240" w:lineRule="auto"/>
        <w:jc w:val="both"/>
        <w:rPr>
          <w:lang w:val="sl-SI"/>
        </w:rPr>
      </w:pPr>
      <w:r w:rsidRPr="00DA5C0C">
        <w:rPr>
          <w:lang w:val="sl-SI"/>
        </w:rPr>
        <w:t xml:space="preserve">- komunalne odpadne vode ter </w:t>
      </w:r>
    </w:p>
    <w:p w14:paraId="03FFD639" w14:textId="77777777" w:rsidR="00243ED6" w:rsidRPr="00DA5C0C" w:rsidRDefault="00243ED6" w:rsidP="00243ED6">
      <w:pPr>
        <w:autoSpaceDE w:val="0"/>
        <w:autoSpaceDN w:val="0"/>
        <w:adjustRightInd w:val="0"/>
        <w:spacing w:line="240" w:lineRule="auto"/>
        <w:jc w:val="both"/>
        <w:rPr>
          <w:rFonts w:cs="Arial"/>
          <w:i/>
          <w:iCs/>
          <w:szCs w:val="20"/>
          <w:lang w:val="sl-SI" w:eastAsia="sl-SI"/>
        </w:rPr>
      </w:pPr>
      <w:r w:rsidRPr="00DA5C0C">
        <w:rPr>
          <w:lang w:val="sl-SI"/>
        </w:rPr>
        <w:t xml:space="preserve">- padavinske/meteorne odpadne vode. </w:t>
      </w:r>
    </w:p>
    <w:p w14:paraId="08C9F54B" w14:textId="77777777" w:rsidR="00243ED6" w:rsidRPr="00DA5C0C" w:rsidRDefault="00243ED6" w:rsidP="00243ED6">
      <w:pPr>
        <w:autoSpaceDE w:val="0"/>
        <w:autoSpaceDN w:val="0"/>
        <w:adjustRightInd w:val="0"/>
        <w:spacing w:line="240" w:lineRule="auto"/>
        <w:jc w:val="both"/>
        <w:rPr>
          <w:lang w:val="sl-SI"/>
        </w:rPr>
      </w:pPr>
    </w:p>
    <w:p w14:paraId="46D3F4A5" w14:textId="77777777" w:rsidR="00243ED6" w:rsidRPr="00DA5C0C" w:rsidRDefault="00243ED6" w:rsidP="00243ED6">
      <w:pPr>
        <w:autoSpaceDE w:val="0"/>
        <w:autoSpaceDN w:val="0"/>
        <w:adjustRightInd w:val="0"/>
        <w:spacing w:line="240" w:lineRule="auto"/>
        <w:jc w:val="both"/>
        <w:rPr>
          <w:lang w:val="sl-SI"/>
        </w:rPr>
      </w:pPr>
      <w:r w:rsidRPr="00DA5C0C">
        <w:rPr>
          <w:b/>
          <w:lang w:val="sl-SI"/>
        </w:rPr>
        <w:t>Komunalne odpadne vode</w:t>
      </w:r>
      <w:r w:rsidRPr="00DA5C0C">
        <w:rPr>
          <w:lang w:val="sl-SI"/>
        </w:rPr>
        <w:t xml:space="preserve"> bodo nastajale zaradi uporabe vode v sanitarne namene. Odvajale se bodo preko kanalizacijskega priključka za fekalno kanalizacijo, v javno kanalizacijo, ki se zaključi s komunalno čistilno napravo Brežice, zmogljivosti 13 500 populacijskih enot (PE). </w:t>
      </w:r>
    </w:p>
    <w:p w14:paraId="4C5D32D6" w14:textId="77777777" w:rsidR="00243ED6" w:rsidRPr="00DA5C0C" w:rsidRDefault="00243ED6" w:rsidP="00243ED6">
      <w:pPr>
        <w:autoSpaceDE w:val="0"/>
        <w:autoSpaceDN w:val="0"/>
        <w:adjustRightInd w:val="0"/>
        <w:spacing w:line="240" w:lineRule="auto"/>
        <w:jc w:val="both"/>
        <w:rPr>
          <w:lang w:val="sl-SI"/>
        </w:rPr>
      </w:pPr>
    </w:p>
    <w:p w14:paraId="2E740DDD" w14:textId="77777777" w:rsidR="00243ED6" w:rsidRPr="00DA5C0C" w:rsidRDefault="00243ED6" w:rsidP="00243ED6">
      <w:pPr>
        <w:autoSpaceDE w:val="0"/>
        <w:autoSpaceDN w:val="0"/>
        <w:adjustRightInd w:val="0"/>
        <w:spacing w:line="240" w:lineRule="auto"/>
        <w:jc w:val="both"/>
        <w:rPr>
          <w:lang w:val="sl-SI"/>
        </w:rPr>
      </w:pPr>
      <w:r w:rsidRPr="00DA5C0C">
        <w:rPr>
          <w:b/>
          <w:lang w:val="sl-SI"/>
        </w:rPr>
        <w:t>Padavinske/meteorne odpadne vode</w:t>
      </w:r>
      <w:r w:rsidRPr="00DA5C0C">
        <w:rPr>
          <w:lang w:val="sl-SI"/>
        </w:rPr>
        <w:t xml:space="preserve"> bodo nastajale na strehah in površinah okoli objekta; t.j. transportnih internih poteh in manipulativnih površinah pred objektom. V sklopu gradnje objekta (stavba 3) je predvidena izgradnja internega omrežja za odvajanje padavinskih odpadnih voda., ki se priključi na  kanalizacijski sistem za odvajanje meteornih/padavinskih voda, ki je urejen v območju cone. Meteorne/padavinske vode se glede onesnaženosti ločijo na čiste meteorne vode s streh in onesnažene vode z manipulativnih površin ter transportnih internih poteh. Meteorne/padavinske vode s streh objekta se bodo preko vertikalnih in horizontalnih odtočni cevi ter sistema interne meteorne kanalizacije odvajale v obstoječi jašek interne meteorne kanalizacije. Meteorne/padavinske vode z utrjenih zunanjih površin se bodo preko talnih rešetk, peskolov ter meteornih jaškov prav tako odvajale v obstoječi kanal meteorne kanalizacije. Odvodnjavanje potencialno onesnaženih meteornih vod je urejeno preko lovilnikov olj. Lovilnika olj LO2 in LO5 sta izvedena z ''by passom'' in sicer 20l/s skozi filter in 60 l/s mimo filtra, skupna kapaciteta enega lovilca bo 80 l/s. </w:t>
      </w:r>
    </w:p>
    <w:p w14:paraId="3544B41F" w14:textId="77777777" w:rsidR="00243ED6" w:rsidRPr="00DA5C0C" w:rsidRDefault="00243ED6" w:rsidP="00243ED6">
      <w:pPr>
        <w:autoSpaceDE w:val="0"/>
        <w:autoSpaceDN w:val="0"/>
        <w:adjustRightInd w:val="0"/>
        <w:spacing w:line="240" w:lineRule="auto"/>
        <w:jc w:val="both"/>
        <w:rPr>
          <w:lang w:val="sl-SI"/>
        </w:rPr>
      </w:pPr>
    </w:p>
    <w:p w14:paraId="27BEE520" w14:textId="77777777" w:rsidR="00243ED6" w:rsidRPr="00DA5C0C" w:rsidRDefault="00243ED6" w:rsidP="00243ED6">
      <w:pPr>
        <w:autoSpaceDE w:val="0"/>
        <w:autoSpaceDN w:val="0"/>
        <w:adjustRightInd w:val="0"/>
        <w:spacing w:line="240" w:lineRule="auto"/>
        <w:jc w:val="both"/>
        <w:rPr>
          <w:lang w:val="sl-SI"/>
        </w:rPr>
      </w:pPr>
      <w:r w:rsidRPr="00DA5C0C">
        <w:rPr>
          <w:b/>
          <w:lang w:val="sl-SI"/>
        </w:rPr>
        <w:t>Industrijske odpadne vode</w:t>
      </w:r>
      <w:r w:rsidRPr="00DA5C0C">
        <w:rPr>
          <w:lang w:val="sl-SI"/>
        </w:rPr>
        <w:t xml:space="preserve"> bode nastajale:</w:t>
      </w:r>
    </w:p>
    <w:p w14:paraId="6168CAA0" w14:textId="77777777" w:rsidR="00243ED6" w:rsidRPr="00DA5C0C" w:rsidRDefault="00243ED6">
      <w:pPr>
        <w:pStyle w:val="Odstavekseznama"/>
        <w:numPr>
          <w:ilvl w:val="0"/>
          <w:numId w:val="39"/>
        </w:numPr>
        <w:autoSpaceDE w:val="0"/>
        <w:autoSpaceDN w:val="0"/>
        <w:adjustRightInd w:val="0"/>
        <w:spacing w:line="240" w:lineRule="auto"/>
        <w:jc w:val="both"/>
        <w:rPr>
          <w:lang w:val="sl-SI"/>
        </w:rPr>
      </w:pPr>
      <w:r w:rsidRPr="00DA5C0C">
        <w:rPr>
          <w:lang w:val="sl-SI"/>
        </w:rPr>
        <w:t xml:space="preserve">pri pripravi demineralizirane vode (DEMI) (N7), in sicer s tehnologijo reverzne osmoze. Na napravi za pripravo vode se vodovodna voda najprej prečrpa skozi filtre z aktivnim ogljem (odstranjevanje organskih snovi in prostega klora), nato skozi mehčalno napravo (odstranjevanje kalcijevih in magnezijevih ionov), nato v avtomatsko vodeno  napravo, katere sestavni del so tudi moduli reverzne osmoze. Pri pripravi vode nastajajo industrijske odpadne vode kot posledica spiranja/pranja filtrov z aktivnim ogljem, regeneracije mehčalne naprave (za regeneracijo mehčalne naprave se uporablja raztopina NaCl), ter kot koncentrat druge stopnje reverzne osmoze. Vse industrijske odpadne vode, ki bodo nastajale pri pripravi vode, se preko merilnega mesta MMV2 odvajajo v javno kanalizacijo, ki je zaključena s komunalno čistilno napravo Brežice. </w:t>
      </w:r>
    </w:p>
    <w:p w14:paraId="0C323957" w14:textId="77777777" w:rsidR="00243ED6" w:rsidRPr="00DA5C0C" w:rsidRDefault="00243ED6" w:rsidP="00243ED6">
      <w:pPr>
        <w:autoSpaceDE w:val="0"/>
        <w:autoSpaceDN w:val="0"/>
        <w:adjustRightInd w:val="0"/>
        <w:spacing w:line="240" w:lineRule="auto"/>
        <w:jc w:val="both"/>
        <w:rPr>
          <w:lang w:val="sl-SI"/>
        </w:rPr>
      </w:pPr>
    </w:p>
    <w:p w14:paraId="7DCE7094" w14:textId="77777777" w:rsidR="00243ED6" w:rsidRPr="00DA5C0C" w:rsidRDefault="00243ED6">
      <w:pPr>
        <w:pStyle w:val="Odstavekseznama"/>
        <w:numPr>
          <w:ilvl w:val="0"/>
          <w:numId w:val="39"/>
        </w:numPr>
        <w:autoSpaceDE w:val="0"/>
        <w:autoSpaceDN w:val="0"/>
        <w:adjustRightInd w:val="0"/>
        <w:spacing w:line="240" w:lineRule="auto"/>
        <w:jc w:val="both"/>
        <w:rPr>
          <w:lang w:val="sl-SI"/>
        </w:rPr>
      </w:pPr>
      <w:r w:rsidRPr="00DA5C0C">
        <w:rPr>
          <w:lang w:val="sl-SI"/>
        </w:rPr>
        <w:t>v postopku površinske zaščite (proces pred-obdelave in elektrokemijskega nanašanja površinske zaščite). Čistile se bodo na avtomatski pretočni čistilni napravi z zmogljivostjo čiščenja 6,5 m</w:t>
      </w:r>
      <w:r w:rsidRPr="00DA5C0C">
        <w:rPr>
          <w:vertAlign w:val="superscript"/>
          <w:lang w:val="sl-SI"/>
        </w:rPr>
        <w:t>3</w:t>
      </w:r>
      <w:r w:rsidRPr="00DA5C0C">
        <w:rPr>
          <w:lang w:val="sl-SI"/>
        </w:rPr>
        <w:t>/h (N8). Industrijsko čistilno napravo (N8) sestavljajo štirje ločeni nadzemni rezervoarji, v katerih se zbirajo posamezne vrste odpadnih voda, in sicer:</w:t>
      </w:r>
    </w:p>
    <w:p w14:paraId="73C1E3E2" w14:textId="77777777" w:rsidR="00243ED6" w:rsidRPr="00DA5C0C" w:rsidRDefault="00243ED6">
      <w:pPr>
        <w:pStyle w:val="Odstavekseznama"/>
        <w:numPr>
          <w:ilvl w:val="0"/>
          <w:numId w:val="38"/>
        </w:numPr>
        <w:autoSpaceDE w:val="0"/>
        <w:autoSpaceDN w:val="0"/>
        <w:adjustRightInd w:val="0"/>
        <w:spacing w:line="240" w:lineRule="auto"/>
        <w:jc w:val="both"/>
        <w:rPr>
          <w:lang w:val="sl-SI"/>
        </w:rPr>
      </w:pPr>
      <w:r w:rsidRPr="00DA5C0C">
        <w:rPr>
          <w:lang w:val="sl-SI"/>
        </w:rPr>
        <w:t>rezervoar izpirnih vod (prostornina 30 m</w:t>
      </w:r>
      <w:r w:rsidRPr="00DA5C0C">
        <w:rPr>
          <w:vertAlign w:val="superscript"/>
          <w:lang w:val="sl-SI"/>
        </w:rPr>
        <w:t>3</w:t>
      </w:r>
      <w:r w:rsidRPr="00DA5C0C">
        <w:rPr>
          <w:lang w:val="sl-SI"/>
        </w:rPr>
        <w:t>), v katerem se zbirajo izpirne vode, nevtralizacija, aktivacija in pasivacija</w:t>
      </w:r>
    </w:p>
    <w:p w14:paraId="70505AB2" w14:textId="77777777" w:rsidR="00243ED6" w:rsidRPr="00DA5C0C" w:rsidRDefault="00243ED6">
      <w:pPr>
        <w:pStyle w:val="Odstavekseznama"/>
        <w:numPr>
          <w:ilvl w:val="0"/>
          <w:numId w:val="38"/>
        </w:numPr>
        <w:autoSpaceDE w:val="0"/>
        <w:autoSpaceDN w:val="0"/>
        <w:adjustRightInd w:val="0"/>
        <w:spacing w:line="240" w:lineRule="auto"/>
        <w:jc w:val="both"/>
        <w:rPr>
          <w:lang w:val="sl-SI"/>
        </w:rPr>
      </w:pPr>
      <w:r w:rsidRPr="00DA5C0C">
        <w:rPr>
          <w:lang w:val="sl-SI"/>
        </w:rPr>
        <w:t>rezervoar bazičnih koncentratov (prostornina 30 m</w:t>
      </w:r>
      <w:r w:rsidRPr="00DA5C0C">
        <w:rPr>
          <w:vertAlign w:val="superscript"/>
          <w:lang w:val="sl-SI"/>
        </w:rPr>
        <w:t>3</w:t>
      </w:r>
      <w:r w:rsidRPr="00DA5C0C">
        <w:rPr>
          <w:lang w:val="sl-SI"/>
        </w:rPr>
        <w:t>), v katerem se zbirajo izrabljene razmaščevalne kopeli</w:t>
      </w:r>
    </w:p>
    <w:p w14:paraId="55B459C5" w14:textId="77777777" w:rsidR="00243ED6" w:rsidRPr="00DA5C0C" w:rsidRDefault="00243ED6">
      <w:pPr>
        <w:pStyle w:val="Odstavekseznama"/>
        <w:numPr>
          <w:ilvl w:val="0"/>
          <w:numId w:val="38"/>
        </w:numPr>
        <w:autoSpaceDE w:val="0"/>
        <w:autoSpaceDN w:val="0"/>
        <w:adjustRightInd w:val="0"/>
        <w:spacing w:line="240" w:lineRule="auto"/>
        <w:jc w:val="both"/>
        <w:rPr>
          <w:lang w:val="sl-SI"/>
        </w:rPr>
      </w:pPr>
      <w:r w:rsidRPr="00DA5C0C">
        <w:rPr>
          <w:lang w:val="sl-SI"/>
        </w:rPr>
        <w:t>rezervoar kislih koncentratov (prostornina 17 m</w:t>
      </w:r>
      <w:r w:rsidRPr="00DA5C0C">
        <w:rPr>
          <w:vertAlign w:val="superscript"/>
          <w:lang w:val="sl-SI"/>
        </w:rPr>
        <w:t>3</w:t>
      </w:r>
      <w:r w:rsidRPr="00DA5C0C">
        <w:rPr>
          <w:lang w:val="sl-SI"/>
        </w:rPr>
        <w:t>), v katerem se zbirajo izrabljeni kisli koncentrati</w:t>
      </w:r>
    </w:p>
    <w:p w14:paraId="02E4C532" w14:textId="77777777" w:rsidR="00243ED6" w:rsidRPr="00DA5C0C" w:rsidRDefault="00243ED6">
      <w:pPr>
        <w:pStyle w:val="Odstavekseznama"/>
        <w:numPr>
          <w:ilvl w:val="0"/>
          <w:numId w:val="38"/>
        </w:numPr>
        <w:autoSpaceDE w:val="0"/>
        <w:autoSpaceDN w:val="0"/>
        <w:adjustRightInd w:val="0"/>
        <w:spacing w:line="240" w:lineRule="auto"/>
        <w:jc w:val="both"/>
        <w:rPr>
          <w:lang w:val="sl-SI"/>
        </w:rPr>
      </w:pPr>
      <w:r w:rsidRPr="00DA5C0C">
        <w:rPr>
          <w:lang w:val="sl-SI"/>
        </w:rPr>
        <w:t>rezervoar odpadnih vod iz lakiranja (prostornina 11 m</w:t>
      </w:r>
      <w:r w:rsidRPr="00DA5C0C">
        <w:rPr>
          <w:vertAlign w:val="superscript"/>
          <w:lang w:val="sl-SI"/>
        </w:rPr>
        <w:t>3</w:t>
      </w:r>
      <w:r w:rsidRPr="00DA5C0C">
        <w:rPr>
          <w:lang w:val="sl-SI"/>
        </w:rPr>
        <w:t>), v katerem se zbirajo vode z vsebnostjo ostankov laka.</w:t>
      </w:r>
    </w:p>
    <w:p w14:paraId="60AD055E" w14:textId="77777777" w:rsidR="00E9656E" w:rsidRPr="00DA5C0C" w:rsidRDefault="00E9656E" w:rsidP="00243ED6">
      <w:pPr>
        <w:autoSpaceDE w:val="0"/>
        <w:autoSpaceDN w:val="0"/>
        <w:adjustRightInd w:val="0"/>
        <w:spacing w:line="240" w:lineRule="auto"/>
        <w:jc w:val="both"/>
        <w:rPr>
          <w:lang w:val="sl-SI"/>
        </w:rPr>
      </w:pPr>
    </w:p>
    <w:p w14:paraId="1D6DAE7D" w14:textId="43C110C4" w:rsidR="00243ED6" w:rsidRPr="00DA5C0C" w:rsidRDefault="00243ED6" w:rsidP="00243ED6">
      <w:pPr>
        <w:autoSpaceDE w:val="0"/>
        <w:autoSpaceDN w:val="0"/>
        <w:adjustRightInd w:val="0"/>
        <w:spacing w:line="240" w:lineRule="auto"/>
        <w:jc w:val="both"/>
        <w:rPr>
          <w:lang w:val="sl-SI"/>
        </w:rPr>
      </w:pPr>
      <w:r w:rsidRPr="00DA5C0C">
        <w:rPr>
          <w:lang w:val="sl-SI"/>
        </w:rPr>
        <w:t>Odpadne vode se vode iz rezervoarjev (v kontroliranem razmerju izpirne vode in koncentrati) prečrpajo v deemulgacijski reaktor (prostornina 3 m</w:t>
      </w:r>
      <w:r w:rsidRPr="00DA5C0C">
        <w:rPr>
          <w:vertAlign w:val="superscript"/>
          <w:lang w:val="sl-SI"/>
        </w:rPr>
        <w:t>3</w:t>
      </w:r>
      <w:r w:rsidRPr="00DA5C0C">
        <w:rPr>
          <w:lang w:val="sl-SI"/>
        </w:rPr>
        <w:t>), v katerega se ob mešanju dozirajo železov triklorid (kot deemulgator in tako, da je vrednost pH v deemulgatorju nižja od 4,5), bentonit (za vezavo olja) ter vodikov peroksid (za oksidacijo nitritov). Iz deemulgacijskega reaktorja se voda preliva v reaktor za alkalizacijo (prostornina 3 m</w:t>
      </w:r>
      <w:r w:rsidRPr="00DA5C0C">
        <w:rPr>
          <w:vertAlign w:val="superscript"/>
          <w:lang w:val="sl-SI"/>
        </w:rPr>
        <w:t>3</w:t>
      </w:r>
      <w:r w:rsidRPr="00DA5C0C">
        <w:rPr>
          <w:lang w:val="sl-SI"/>
        </w:rPr>
        <w:t>), v katerega se ob mešanju dozira apno, tako da je končna vrednost v območju od 10,5 do 11. Iz reaktorja za alkalizacijo se bo odpadna voda prelivala v reaktor flokulacije (prostornina 1 m</w:t>
      </w:r>
      <w:r w:rsidRPr="00DA5C0C">
        <w:rPr>
          <w:vertAlign w:val="superscript"/>
          <w:lang w:val="sl-SI"/>
        </w:rPr>
        <w:t>3</w:t>
      </w:r>
      <w:r w:rsidRPr="00DA5C0C">
        <w:rPr>
          <w:lang w:val="sl-SI"/>
        </w:rPr>
        <w:t xml:space="preserve">), v katerega se bo med počasnim mešanjem dodajal </w:t>
      </w:r>
      <w:r w:rsidRPr="00DA5C0C">
        <w:rPr>
          <w:lang w:val="sl-SI"/>
        </w:rPr>
        <w:lastRenderedPageBreak/>
        <w:t>flokulant. Iz reaktorja flokulacije se bo voda izmenično prečrpavala v dva vzporedno postavljena lamelna usedalnika s skupno učinkovito površino usedanja 5,2 m</w:t>
      </w:r>
      <w:r w:rsidRPr="00DA5C0C">
        <w:rPr>
          <w:vertAlign w:val="superscript"/>
          <w:lang w:val="sl-SI"/>
        </w:rPr>
        <w:t>2</w:t>
      </w:r>
      <w:r w:rsidRPr="00DA5C0C">
        <w:rPr>
          <w:lang w:val="sl-SI"/>
        </w:rPr>
        <w:t>. Odpadna voda z vrha posameznega usedalnika se bo gravitacijsko prelivala v reaktor za končno obdelavo pH (prostornine 1,8 m</w:t>
      </w:r>
      <w:r w:rsidRPr="00DA5C0C">
        <w:rPr>
          <w:vertAlign w:val="superscript"/>
          <w:lang w:val="sl-SI"/>
        </w:rPr>
        <w:t>3</w:t>
      </w:r>
      <w:r w:rsidRPr="00DA5C0C">
        <w:rPr>
          <w:lang w:val="sl-SI"/>
        </w:rPr>
        <w:t>), v katerem se bo z žvepleno kislino pH vrednost uravnala na vrednost med 7 in 8,5. Iz reaktorja za končno obdelavo pH se voda prečrpava skozi dva vzporedno vezana peščena filtra v zaključni kontrolni rezervoar (prostornina cca 0,5 m</w:t>
      </w:r>
      <w:r w:rsidRPr="00DA5C0C">
        <w:rPr>
          <w:vertAlign w:val="superscript"/>
          <w:lang w:val="sl-SI"/>
        </w:rPr>
        <w:t>3</w:t>
      </w:r>
      <w:r w:rsidRPr="00DA5C0C">
        <w:rPr>
          <w:lang w:val="sl-SI"/>
        </w:rPr>
        <w:t xml:space="preserve">) za odvzem vzorcev in vizualni pregled očiščene vode pred izpuščanjem v kanalizacijo ter merjenje in registracija pretoka ter pH vrednosti. </w:t>
      </w:r>
    </w:p>
    <w:p w14:paraId="13CBA20B" w14:textId="77777777" w:rsidR="00243ED6" w:rsidRPr="00DA5C0C" w:rsidRDefault="00243ED6" w:rsidP="00243ED6">
      <w:pPr>
        <w:autoSpaceDE w:val="0"/>
        <w:autoSpaceDN w:val="0"/>
        <w:adjustRightInd w:val="0"/>
        <w:spacing w:line="240" w:lineRule="auto"/>
        <w:jc w:val="both"/>
        <w:rPr>
          <w:lang w:val="sl-SI"/>
        </w:rPr>
      </w:pPr>
      <w:r w:rsidRPr="00DA5C0C">
        <w:rPr>
          <w:lang w:val="sl-SI"/>
        </w:rPr>
        <w:t>Blato z dna lamelnega usedalnika se bo pred dehidriranjem na filtrni stiskalnici iz obeh lamelnih usedalnikov zbiralo v usedalniku blata (prostornina 5 m</w:t>
      </w:r>
      <w:r w:rsidRPr="00DA5C0C">
        <w:rPr>
          <w:vertAlign w:val="superscript"/>
          <w:lang w:val="sl-SI"/>
        </w:rPr>
        <w:t>3</w:t>
      </w:r>
      <w:r w:rsidRPr="00DA5C0C">
        <w:rPr>
          <w:lang w:val="sl-SI"/>
        </w:rPr>
        <w:t xml:space="preserve">). Filtrat se bo prečrpaval v reaktor za končno obdelavo pH nevtralizacije,  blato pa se bo oddalo kot odpadek. </w:t>
      </w:r>
    </w:p>
    <w:p w14:paraId="0614460F" w14:textId="3F4F93D7" w:rsidR="00243ED6" w:rsidRPr="00DA5C0C" w:rsidRDefault="00243ED6" w:rsidP="00243ED6">
      <w:pPr>
        <w:autoSpaceDE w:val="0"/>
        <w:autoSpaceDN w:val="0"/>
        <w:adjustRightInd w:val="0"/>
        <w:spacing w:line="240" w:lineRule="auto"/>
        <w:jc w:val="both"/>
        <w:rPr>
          <w:lang w:val="sl-SI"/>
        </w:rPr>
      </w:pPr>
      <w:r w:rsidRPr="00DA5C0C">
        <w:rPr>
          <w:lang w:val="sl-SI"/>
        </w:rPr>
        <w:t>Za industrijsko čistilno napravo (N8) bo izdelan poslovnik, vodil se bo obratovalni dnevnik.</w:t>
      </w:r>
    </w:p>
    <w:p w14:paraId="52D05A8E" w14:textId="66C6A13D" w:rsidR="00243ED6" w:rsidRPr="00DA5C0C" w:rsidRDefault="00243ED6" w:rsidP="00243ED6">
      <w:pPr>
        <w:autoSpaceDE w:val="0"/>
        <w:autoSpaceDN w:val="0"/>
        <w:adjustRightInd w:val="0"/>
        <w:spacing w:line="240" w:lineRule="auto"/>
        <w:jc w:val="both"/>
        <w:rPr>
          <w:lang w:val="sl-SI"/>
        </w:rPr>
      </w:pPr>
    </w:p>
    <w:p w14:paraId="2FD0EFA9" w14:textId="581880DE" w:rsidR="00BA0974" w:rsidRPr="00DA5C0C" w:rsidRDefault="00BA0974" w:rsidP="00BA0974">
      <w:pPr>
        <w:autoSpaceDE w:val="0"/>
        <w:autoSpaceDN w:val="0"/>
        <w:adjustRightInd w:val="0"/>
        <w:spacing w:line="240" w:lineRule="auto"/>
        <w:jc w:val="both"/>
        <w:rPr>
          <w:lang w:val="sl-SI"/>
        </w:rPr>
      </w:pPr>
      <w:r w:rsidRPr="00DA5C0C">
        <w:rPr>
          <w:lang w:val="sl-SI"/>
        </w:rPr>
        <w:t xml:space="preserve">Na industrijski čistilni napravi se bodo čistile tudi vode, ki v laboratoriju nastanejo v procesu spremljanja in kontrole parametrov. Vode se bodo zbirale v namenskih posodah (po vrsti </w:t>
      </w:r>
      <w:r w:rsidR="00E9656E" w:rsidRPr="00DA5C0C">
        <w:rPr>
          <w:lang w:val="sl-SI"/>
        </w:rPr>
        <w:t>odpadnih</w:t>
      </w:r>
      <w:r w:rsidRPr="00DA5C0C">
        <w:rPr>
          <w:lang w:val="sl-SI"/>
        </w:rPr>
        <w:t xml:space="preserve"> voda) in se nato prenesle na industrijsko čistilno napravo.</w:t>
      </w:r>
    </w:p>
    <w:p w14:paraId="6D249765" w14:textId="77777777" w:rsidR="00BA0974" w:rsidRPr="00DA5C0C" w:rsidRDefault="00BA0974" w:rsidP="00243ED6">
      <w:pPr>
        <w:autoSpaceDE w:val="0"/>
        <w:autoSpaceDN w:val="0"/>
        <w:adjustRightInd w:val="0"/>
        <w:spacing w:line="240" w:lineRule="auto"/>
        <w:jc w:val="both"/>
        <w:rPr>
          <w:lang w:val="sl-SI"/>
        </w:rPr>
      </w:pPr>
    </w:p>
    <w:p w14:paraId="1E2EE0C4" w14:textId="27FEB7CA" w:rsidR="00243ED6" w:rsidRPr="00DA5C0C" w:rsidRDefault="00243ED6" w:rsidP="00243ED6">
      <w:pPr>
        <w:autoSpaceDE w:val="0"/>
        <w:autoSpaceDN w:val="0"/>
        <w:adjustRightInd w:val="0"/>
        <w:spacing w:line="240" w:lineRule="auto"/>
        <w:jc w:val="both"/>
        <w:rPr>
          <w:lang w:val="sl-SI"/>
        </w:rPr>
      </w:pPr>
      <w:r w:rsidRPr="00DA5C0C">
        <w:rPr>
          <w:lang w:val="sl-SI"/>
        </w:rPr>
        <w:t>Za izvajanje prvih meritev in obratovalnega monitoringa sta predvideni dve merilni mesti. Merilno mesto mestu MMV2 je namenjeno izvajanju prvih meritev in obratovalnega monitoringa industrijskih odpadnih vod, ki nastajajo pri pripravi vode (odtok V1-5), merilno mesto MMV1 pa izvajanju prvih meritev in obratovalnega monitoringa industrijskih odpadnih vod po čiščenju na industrijski čistilni napravi (N8), (odtok V1-1). Obe merilni mesti (tako MMV1 in MMV2) sta v stavbi, lahko dostopn</w:t>
      </w:r>
      <w:r w:rsidR="001F3D58">
        <w:rPr>
          <w:lang w:val="sl-SI"/>
        </w:rPr>
        <w:t>i</w:t>
      </w:r>
      <w:r w:rsidRPr="00DA5C0C">
        <w:rPr>
          <w:lang w:val="sl-SI"/>
        </w:rPr>
        <w:t xml:space="preserve"> in omogočata namestitev opreme za odvzem vzorcev in terenske meritve, zagotovljena je globina odpadne vode najmanj </w:t>
      </w:r>
      <w:r w:rsidR="001F3D58">
        <w:rPr>
          <w:lang w:val="sl-SI"/>
        </w:rPr>
        <w:t>5</w:t>
      </w:r>
      <w:r w:rsidRPr="00DA5C0C">
        <w:rPr>
          <w:lang w:val="sl-SI"/>
        </w:rPr>
        <w:t xml:space="preserve"> cm. Merilni mesti sta izvedeni kot kombinacija posode končne kontrole oz. revizijskega jaška (kjer se odvzemajo vzorci za spremljanje kakovosti vode) in cevi, ki je izvedena tako, da zagotavlja laminarni tok in omogoča namestitev merilca pretoka. </w:t>
      </w:r>
    </w:p>
    <w:p w14:paraId="07717741" w14:textId="77777777" w:rsidR="00243ED6" w:rsidRPr="00DA5C0C" w:rsidRDefault="00243ED6" w:rsidP="00243ED6">
      <w:pPr>
        <w:autoSpaceDE w:val="0"/>
        <w:autoSpaceDN w:val="0"/>
        <w:adjustRightInd w:val="0"/>
        <w:spacing w:line="240" w:lineRule="auto"/>
        <w:jc w:val="both"/>
        <w:rPr>
          <w:lang w:val="sl-SI"/>
        </w:rPr>
      </w:pPr>
    </w:p>
    <w:p w14:paraId="26F8A6FF" w14:textId="6BC4EDD9" w:rsidR="00243ED6" w:rsidRPr="00DA5C0C" w:rsidRDefault="00243ED6" w:rsidP="00243ED6">
      <w:pPr>
        <w:autoSpaceDE w:val="0"/>
        <w:autoSpaceDN w:val="0"/>
        <w:adjustRightInd w:val="0"/>
        <w:spacing w:line="240" w:lineRule="auto"/>
        <w:jc w:val="both"/>
        <w:rPr>
          <w:lang w:val="sl-SI" w:eastAsia="sl-SI"/>
        </w:rPr>
      </w:pPr>
      <w:r w:rsidRPr="00DA5C0C">
        <w:rPr>
          <w:lang w:val="sl-SI"/>
        </w:rPr>
        <w:t xml:space="preserve">Ukrepi, ki so predvideni </w:t>
      </w:r>
      <w:r w:rsidR="001F3D58">
        <w:rPr>
          <w:lang w:val="sl-SI"/>
        </w:rPr>
        <w:t xml:space="preserve">za </w:t>
      </w:r>
      <w:r w:rsidRPr="00DA5C0C">
        <w:rPr>
          <w:lang w:val="sl-SI" w:eastAsia="sl-SI"/>
        </w:rPr>
        <w:t>zmanjševanje emisije snovi in toplote ter ravnanje z odpadnimi vodami na liniji za površinsko zaščito, so:</w:t>
      </w:r>
    </w:p>
    <w:p w14:paraId="2C2B48D3" w14:textId="77777777" w:rsidR="00243ED6" w:rsidRPr="00DA5C0C" w:rsidRDefault="00243ED6">
      <w:pPr>
        <w:pStyle w:val="Odstavekseznama"/>
        <w:numPr>
          <w:ilvl w:val="0"/>
          <w:numId w:val="40"/>
        </w:numPr>
        <w:jc w:val="both"/>
        <w:rPr>
          <w:lang w:val="sl-SI"/>
        </w:rPr>
      </w:pPr>
      <w:r w:rsidRPr="00DA5C0C">
        <w:rPr>
          <w:lang w:val="sl-SI"/>
        </w:rPr>
        <w:t>podaljševanje uporabnosti kopeli (fosfatirna kopel iz kadi se filtrira in se ne menja)</w:t>
      </w:r>
    </w:p>
    <w:p w14:paraId="1395855F" w14:textId="77777777" w:rsidR="00243ED6" w:rsidRPr="00DA5C0C" w:rsidRDefault="00243ED6">
      <w:pPr>
        <w:pStyle w:val="Odstavekseznama"/>
        <w:numPr>
          <w:ilvl w:val="0"/>
          <w:numId w:val="40"/>
        </w:numPr>
        <w:jc w:val="both"/>
        <w:rPr>
          <w:lang w:val="sl-SI"/>
        </w:rPr>
      </w:pPr>
      <w:r w:rsidRPr="00DA5C0C">
        <w:rPr>
          <w:lang w:val="sl-SI"/>
        </w:rPr>
        <w:t>zmanjševanje izgub sestavin kopeli s čim daljšim časom odcejanja med prenosom obdelovancev med kadmi,</w:t>
      </w:r>
    </w:p>
    <w:p w14:paraId="6A2A4242" w14:textId="1C8EFD5E" w:rsidR="00243ED6" w:rsidRPr="00DA5C0C" w:rsidRDefault="00243ED6">
      <w:pPr>
        <w:pStyle w:val="Odstavekseznama"/>
        <w:numPr>
          <w:ilvl w:val="0"/>
          <w:numId w:val="40"/>
        </w:numPr>
        <w:jc w:val="both"/>
        <w:rPr>
          <w:lang w:val="sl-SI"/>
        </w:rPr>
      </w:pPr>
      <w:r w:rsidRPr="00DA5C0C">
        <w:rPr>
          <w:lang w:val="sl-SI"/>
        </w:rPr>
        <w:t>vračanje sestavin kopeli iz izpirnih vod nazaj v tehnološki proces,</w:t>
      </w:r>
    </w:p>
    <w:p w14:paraId="723CD961" w14:textId="77777777" w:rsidR="00243ED6" w:rsidRPr="00DA5C0C" w:rsidRDefault="00243ED6">
      <w:pPr>
        <w:pStyle w:val="Odstavekseznama"/>
        <w:numPr>
          <w:ilvl w:val="0"/>
          <w:numId w:val="40"/>
        </w:numPr>
        <w:jc w:val="both"/>
        <w:rPr>
          <w:lang w:val="sl-SI"/>
        </w:rPr>
      </w:pPr>
      <w:r w:rsidRPr="00DA5C0C">
        <w:rPr>
          <w:lang w:val="sl-SI"/>
        </w:rPr>
        <w:t>kaskadna spiranja,</w:t>
      </w:r>
    </w:p>
    <w:p w14:paraId="236C64A9" w14:textId="77777777" w:rsidR="00243ED6" w:rsidRPr="00DA5C0C" w:rsidRDefault="00243ED6">
      <w:pPr>
        <w:pStyle w:val="Odstavekseznama"/>
        <w:numPr>
          <w:ilvl w:val="0"/>
          <w:numId w:val="40"/>
        </w:numPr>
        <w:jc w:val="both"/>
        <w:rPr>
          <w:lang w:val="sl-SI"/>
        </w:rPr>
      </w:pPr>
      <w:r w:rsidRPr="00DA5C0C">
        <w:rPr>
          <w:lang w:val="sl-SI"/>
        </w:rPr>
        <w:t>razmaščevalne kopeli ne vsebujejo EDTA,</w:t>
      </w:r>
    </w:p>
    <w:p w14:paraId="105E7C24" w14:textId="77777777" w:rsidR="00243ED6" w:rsidRPr="00DA5C0C" w:rsidRDefault="00243ED6">
      <w:pPr>
        <w:pStyle w:val="Odstavekseznama"/>
        <w:numPr>
          <w:ilvl w:val="0"/>
          <w:numId w:val="40"/>
        </w:numPr>
        <w:jc w:val="both"/>
        <w:rPr>
          <w:lang w:val="sl-SI"/>
        </w:rPr>
      </w:pPr>
      <w:r w:rsidRPr="00DA5C0C">
        <w:rPr>
          <w:lang w:val="sl-SI"/>
        </w:rPr>
        <w:t>kopeli ne vsebujejo kromatov, cianidov, kompleksantov, fosfatirna kopel, v katero se nitriti sicer dodajajo, pa se ne menja,</w:t>
      </w:r>
    </w:p>
    <w:p w14:paraId="13CD3544" w14:textId="786D9161" w:rsidR="00243ED6" w:rsidRPr="00DA5C0C" w:rsidRDefault="00243ED6">
      <w:pPr>
        <w:pStyle w:val="Odstavekseznama"/>
        <w:numPr>
          <w:ilvl w:val="0"/>
          <w:numId w:val="40"/>
        </w:numPr>
        <w:jc w:val="both"/>
        <w:rPr>
          <w:lang w:val="sl-SI"/>
        </w:rPr>
      </w:pPr>
      <w:r w:rsidRPr="00DA5C0C">
        <w:rPr>
          <w:lang w:val="sl-SI"/>
        </w:rPr>
        <w:t>čiščenje odpadne vode na čistilni napravi, katere sestavni del je tudi peščeni filter</w:t>
      </w:r>
      <w:r w:rsidR="001F3D58">
        <w:rPr>
          <w:lang w:val="sl-SI"/>
        </w:rPr>
        <w:t xml:space="preserve"> in</w:t>
      </w:r>
    </w:p>
    <w:p w14:paraId="4281306B" w14:textId="77777777" w:rsidR="00243ED6" w:rsidRPr="00DA5C0C" w:rsidRDefault="00243ED6">
      <w:pPr>
        <w:pStyle w:val="Odstavekseznama"/>
        <w:numPr>
          <w:ilvl w:val="0"/>
          <w:numId w:val="40"/>
        </w:numPr>
        <w:jc w:val="both"/>
        <w:rPr>
          <w:lang w:val="sl-SI"/>
        </w:rPr>
      </w:pPr>
      <w:r w:rsidRPr="00DA5C0C">
        <w:rPr>
          <w:lang w:val="sl-SI"/>
        </w:rPr>
        <w:t>vsi materiali, ki se uporabljajo v procesu, so na vodni osnovi.</w:t>
      </w:r>
    </w:p>
    <w:p w14:paraId="712B53FB" w14:textId="77777777" w:rsidR="00243ED6" w:rsidRPr="00DA5C0C" w:rsidRDefault="00243ED6" w:rsidP="00243ED6">
      <w:pPr>
        <w:jc w:val="both"/>
        <w:rPr>
          <w:lang w:val="sl-SI"/>
        </w:rPr>
      </w:pPr>
    </w:p>
    <w:p w14:paraId="2641BF98" w14:textId="77777777" w:rsidR="00243ED6" w:rsidRPr="00DA5C0C" w:rsidRDefault="00243ED6" w:rsidP="00243ED6">
      <w:pPr>
        <w:jc w:val="both"/>
        <w:rPr>
          <w:lang w:val="sl-SI"/>
        </w:rPr>
      </w:pPr>
      <w:r w:rsidRPr="00DA5C0C">
        <w:rPr>
          <w:lang w:val="sl-SI"/>
        </w:rPr>
        <w:t xml:space="preserve">V napravi niso predvidene tehnološke enote, ki bi zahtevale uvedbo in uporabo krožnih sistemov za ponovno uporabo emulzij pri hlajenju in mazanju ter ločeno zbiranje in obdelavo izrabljenih emulzij. </w:t>
      </w:r>
    </w:p>
    <w:p w14:paraId="435FE3FD" w14:textId="77777777" w:rsidR="00243ED6" w:rsidRPr="00DA5C0C" w:rsidRDefault="00243ED6" w:rsidP="00243ED6">
      <w:pPr>
        <w:jc w:val="both"/>
        <w:rPr>
          <w:lang w:val="sl-SI"/>
        </w:rPr>
      </w:pPr>
    </w:p>
    <w:p w14:paraId="50BA3C79" w14:textId="77777777" w:rsidR="00243ED6" w:rsidRPr="00DA5C0C" w:rsidRDefault="00243ED6" w:rsidP="00243ED6">
      <w:pPr>
        <w:autoSpaceDE w:val="0"/>
        <w:autoSpaceDN w:val="0"/>
        <w:adjustRightInd w:val="0"/>
        <w:spacing w:line="240" w:lineRule="auto"/>
        <w:jc w:val="both"/>
        <w:rPr>
          <w:lang w:val="sl-SI" w:eastAsia="sl-SI"/>
        </w:rPr>
      </w:pPr>
      <w:r w:rsidRPr="00DA5C0C">
        <w:rPr>
          <w:lang w:val="sl-SI"/>
        </w:rPr>
        <w:t xml:space="preserve">Ukrepi, ki so predvideni </w:t>
      </w:r>
      <w:r w:rsidRPr="00DA5C0C">
        <w:rPr>
          <w:lang w:val="sl-SI" w:eastAsia="sl-SI"/>
        </w:rPr>
        <w:t>zmanjševanje emisije snovi in toplote ter ravnanje z odpadnimi vodami pri pripravi vode, so:</w:t>
      </w:r>
    </w:p>
    <w:p w14:paraId="13AEC673" w14:textId="77777777" w:rsidR="00243ED6" w:rsidRPr="00DA5C0C" w:rsidRDefault="00243ED6">
      <w:pPr>
        <w:pStyle w:val="Odstavekseznama"/>
        <w:numPr>
          <w:ilvl w:val="0"/>
          <w:numId w:val="40"/>
        </w:numPr>
        <w:jc w:val="both"/>
        <w:rPr>
          <w:lang w:val="sl-SI"/>
        </w:rPr>
      </w:pPr>
      <w:r w:rsidRPr="00DA5C0C">
        <w:rPr>
          <w:lang w:val="sl-SI"/>
        </w:rPr>
        <w:t>izbrana je tehnologija reverzne osmoze, to je tehnologija, pri kateri je predvideno nastajanje odpadkov minimalno (embalaža uporabljenih kemikalij, odpadno aktivno oglje…)</w:t>
      </w:r>
    </w:p>
    <w:p w14:paraId="32FFF11C" w14:textId="77777777" w:rsidR="00243ED6" w:rsidRPr="00DA5C0C" w:rsidRDefault="00243ED6">
      <w:pPr>
        <w:pStyle w:val="Odstavekseznama"/>
        <w:numPr>
          <w:ilvl w:val="0"/>
          <w:numId w:val="40"/>
        </w:numPr>
        <w:jc w:val="both"/>
        <w:rPr>
          <w:lang w:val="sl-SI"/>
        </w:rPr>
      </w:pPr>
      <w:r w:rsidRPr="00DA5C0C">
        <w:rPr>
          <w:lang w:val="sl-SI"/>
        </w:rPr>
        <w:t xml:space="preserve">ne uporabljajo se organkovinske spojine, kromati, nitriti, organski polielektroliti na osnovi akrilamida, akrilontirila ali podobnih monomerov in halogenirane organske spojine,  ter čistila in dezinfekcijska sredstva, ki bi vsebovala klor. </w:t>
      </w:r>
    </w:p>
    <w:p w14:paraId="1FD19604" w14:textId="77777777" w:rsidR="00243ED6" w:rsidRPr="00DA5C0C" w:rsidRDefault="00243ED6">
      <w:pPr>
        <w:pStyle w:val="Odstavekseznama"/>
        <w:numPr>
          <w:ilvl w:val="0"/>
          <w:numId w:val="40"/>
        </w:numPr>
        <w:jc w:val="both"/>
        <w:rPr>
          <w:lang w:val="sl-SI"/>
        </w:rPr>
      </w:pPr>
      <w:r w:rsidRPr="00DA5C0C">
        <w:rPr>
          <w:lang w:val="sl-SI"/>
        </w:rPr>
        <w:t>v procesu priprave vode se uporabljajo samo anorganske snovi, zato ukrep uporaba kemikalij za pripravo vode, za katere iz podatkov varnostnega lista sledi, da se s pomočjo mikroorganizmov razgradijo v štirinajstih dneh več kot 80 odstotkov, merjeno s preskusnimi metodami iz standarda SIST ISO 7827, ni relevanten</w:t>
      </w:r>
    </w:p>
    <w:p w14:paraId="4674DEEF" w14:textId="77777777" w:rsidR="00243ED6" w:rsidRPr="00DA5C0C" w:rsidRDefault="00243ED6">
      <w:pPr>
        <w:pStyle w:val="Odstavekseznama"/>
        <w:numPr>
          <w:ilvl w:val="0"/>
          <w:numId w:val="40"/>
        </w:numPr>
        <w:jc w:val="both"/>
        <w:rPr>
          <w:lang w:val="sl-SI"/>
        </w:rPr>
      </w:pPr>
      <w:r w:rsidRPr="00DA5C0C">
        <w:rPr>
          <w:lang w:val="sl-SI"/>
        </w:rPr>
        <w:lastRenderedPageBreak/>
        <w:t>naprava za pripravo vode uporablja za pripravo vodovodno vodo, odpadne vode, ki pri tem nastajajo, nastajajo pri regeneraciji mehčalne naprave s soljo, kot koncentrati iz reverzno osmoze. Ocenjeno je, da bodo vsebnosti onesnaževal zaradi izbrane tehnologije v teh odpadnih vodah nizke (kar je razvidno tudi iz meritev onesnaženosti odpadne vode iz priprave vode (enaka tehnologija) na lokaciji Velika Loka, ki je v upravljanju istega upravljavca. Rezultati meritev so bili priloženi v predlogu programa obratovalnega monitoringa), zato preprečevanje/prepoved odvajanja regeneratov oziroma koncentratov iz reverzne osmoze ni smiselna.</w:t>
      </w:r>
    </w:p>
    <w:p w14:paraId="1043A709" w14:textId="77777777" w:rsidR="00D56853" w:rsidRPr="00DA5C0C" w:rsidRDefault="00D56853" w:rsidP="002F4BC2">
      <w:pPr>
        <w:autoSpaceDE w:val="0"/>
        <w:autoSpaceDN w:val="0"/>
        <w:adjustRightInd w:val="0"/>
        <w:spacing w:line="240" w:lineRule="auto"/>
        <w:jc w:val="both"/>
        <w:rPr>
          <w:rFonts w:cs="Arial"/>
          <w:i/>
          <w:iCs/>
          <w:szCs w:val="20"/>
          <w:lang w:val="sl-SI" w:eastAsia="sl-SI"/>
        </w:rPr>
      </w:pPr>
    </w:p>
    <w:p w14:paraId="70106A50" w14:textId="01401950" w:rsidR="0059113E" w:rsidRPr="00DA5C0C" w:rsidRDefault="0059113E" w:rsidP="002F4BC2">
      <w:pPr>
        <w:autoSpaceDE w:val="0"/>
        <w:autoSpaceDN w:val="0"/>
        <w:adjustRightInd w:val="0"/>
        <w:spacing w:line="240" w:lineRule="auto"/>
        <w:jc w:val="both"/>
        <w:rPr>
          <w:rFonts w:cs="Arial"/>
          <w:i/>
          <w:iCs/>
          <w:szCs w:val="20"/>
          <w:lang w:val="sl-SI" w:eastAsia="sl-SI"/>
        </w:rPr>
      </w:pPr>
      <w:r w:rsidRPr="00DA5C0C">
        <w:rPr>
          <w:rFonts w:cs="Arial"/>
          <w:i/>
          <w:iCs/>
          <w:szCs w:val="20"/>
          <w:lang w:val="sl-SI" w:eastAsia="sl-SI"/>
        </w:rPr>
        <w:t>O</w:t>
      </w:r>
      <w:r w:rsidR="00D56853" w:rsidRPr="00DA5C0C">
        <w:rPr>
          <w:rFonts w:cs="Arial"/>
          <w:i/>
          <w:iCs/>
          <w:szCs w:val="20"/>
          <w:lang w:val="sl-SI" w:eastAsia="sl-SI"/>
        </w:rPr>
        <w:t>dpadki</w:t>
      </w:r>
    </w:p>
    <w:p w14:paraId="469B448C" w14:textId="77777777" w:rsidR="00D56853" w:rsidRPr="00DA5C0C" w:rsidRDefault="00D56853" w:rsidP="002F4BC2">
      <w:pPr>
        <w:autoSpaceDE w:val="0"/>
        <w:autoSpaceDN w:val="0"/>
        <w:adjustRightInd w:val="0"/>
        <w:spacing w:line="240" w:lineRule="auto"/>
        <w:jc w:val="both"/>
        <w:rPr>
          <w:rFonts w:cs="Arial"/>
          <w:szCs w:val="20"/>
          <w:lang w:val="sl-SI" w:eastAsia="sl-SI"/>
        </w:rPr>
      </w:pPr>
    </w:p>
    <w:p w14:paraId="21B97C08" w14:textId="5F0DEA56" w:rsidR="00DC6202" w:rsidRPr="00DA5C0C" w:rsidRDefault="00DC6202" w:rsidP="002F4BC2">
      <w:pPr>
        <w:autoSpaceDE w:val="0"/>
        <w:autoSpaceDN w:val="0"/>
        <w:adjustRightInd w:val="0"/>
        <w:spacing w:line="240" w:lineRule="auto"/>
        <w:jc w:val="both"/>
        <w:rPr>
          <w:rFonts w:cs="Arial"/>
          <w:szCs w:val="20"/>
          <w:lang w:val="sl-SI" w:eastAsia="sl-SI"/>
        </w:rPr>
      </w:pPr>
      <w:r w:rsidRPr="00DA5C0C">
        <w:rPr>
          <w:rFonts w:cs="Arial"/>
          <w:szCs w:val="20"/>
          <w:lang w:val="sl-SI" w:eastAsia="sl-SI"/>
        </w:rPr>
        <w:t xml:space="preserve">V napravi </w:t>
      </w:r>
      <w:r w:rsidR="002F4BC2" w:rsidRPr="00DA5C0C">
        <w:rPr>
          <w:rFonts w:cs="Arial"/>
          <w:szCs w:val="20"/>
          <w:lang w:val="sl-SI" w:eastAsia="sl-SI"/>
        </w:rPr>
        <w:t>bodo nastajali naslednji odpadki: odpadne barve in laki, mulji barv in lakov, mulj iz fosfatiranja, mulji iz lovilnika olj, papirna in kartonska embalaža, plastična, lesena in kovinska embalaža, embalaža, ki vsebuje ostanke nevarnih snovi, embalaža aerosolov, absorbenti in filtrna sredstva, mulj iz čistilne naprave ter mešani komunalni odpadki. Vsi odpadki, ki bodo nastali zaradi izvajanja dejavnosti</w:t>
      </w:r>
      <w:r w:rsidR="001F3D58">
        <w:rPr>
          <w:rFonts w:cs="Arial"/>
          <w:szCs w:val="20"/>
          <w:lang w:val="sl-SI" w:eastAsia="sl-SI"/>
        </w:rPr>
        <w:t>,</w:t>
      </w:r>
      <w:r w:rsidR="002F4BC2" w:rsidRPr="00DA5C0C">
        <w:rPr>
          <w:rFonts w:cs="Arial"/>
          <w:szCs w:val="20"/>
          <w:lang w:val="sl-SI" w:eastAsia="sl-SI"/>
        </w:rPr>
        <w:t xml:space="preserve"> bodo popisani v Načrtu gospodarjenja z odpadki, z njimi pa se bo ravnalo skladno s predpisi s področja ravnanja z odpadki. Odstranjevanje odpadkov bo potekalo preko pooblaščenih odstranjevalcev odpadkov in njihovih podizvajalcev</w:t>
      </w:r>
      <w:r w:rsidR="001F3D58">
        <w:rPr>
          <w:rFonts w:cs="Arial"/>
          <w:szCs w:val="20"/>
          <w:lang w:val="sl-SI" w:eastAsia="sl-SI"/>
        </w:rPr>
        <w:t xml:space="preserve"> </w:t>
      </w:r>
      <w:r w:rsidR="002F4BC2" w:rsidRPr="00DA5C0C">
        <w:rPr>
          <w:rFonts w:cs="Arial"/>
          <w:szCs w:val="20"/>
          <w:lang w:val="sl-SI" w:eastAsia="sl-SI"/>
        </w:rPr>
        <w:t>ter komunalnih podjetij.</w:t>
      </w:r>
    </w:p>
    <w:p w14:paraId="4F08F736" w14:textId="3FA482C6" w:rsidR="00243ED6" w:rsidRPr="00DA5C0C" w:rsidRDefault="00243ED6" w:rsidP="00D33821">
      <w:pPr>
        <w:jc w:val="both"/>
        <w:rPr>
          <w:rFonts w:cs="Arial"/>
          <w:b/>
          <w:szCs w:val="20"/>
          <w:highlight w:val="yellow"/>
          <w:lang w:val="sl-SI"/>
        </w:rPr>
      </w:pPr>
    </w:p>
    <w:p w14:paraId="355BE4C5" w14:textId="77777777" w:rsidR="002B523E" w:rsidRPr="00DA5C0C" w:rsidRDefault="002B523E" w:rsidP="002B523E">
      <w:pPr>
        <w:jc w:val="both"/>
        <w:rPr>
          <w:rFonts w:cs="Arial"/>
          <w:i/>
          <w:iCs/>
          <w:szCs w:val="20"/>
          <w:lang w:val="sl-SI"/>
        </w:rPr>
      </w:pPr>
      <w:r w:rsidRPr="00DA5C0C">
        <w:rPr>
          <w:rFonts w:cs="Arial"/>
          <w:i/>
          <w:iCs/>
          <w:szCs w:val="20"/>
          <w:lang w:val="sl-SI"/>
        </w:rPr>
        <w:t>Emisije hrupa</w:t>
      </w:r>
    </w:p>
    <w:p w14:paraId="21643967" w14:textId="77777777" w:rsidR="002B523E" w:rsidRPr="00DA5C0C" w:rsidRDefault="002B523E" w:rsidP="002B523E">
      <w:pPr>
        <w:jc w:val="both"/>
        <w:rPr>
          <w:lang w:val="sl-SI"/>
        </w:rPr>
      </w:pPr>
    </w:p>
    <w:p w14:paraId="1CFAE41C" w14:textId="2053C102" w:rsidR="002B523E" w:rsidRPr="00DA5C0C" w:rsidRDefault="002B523E" w:rsidP="002B523E">
      <w:pPr>
        <w:widowControl w:val="0"/>
        <w:jc w:val="both"/>
        <w:rPr>
          <w:rFonts w:cs="Arial"/>
          <w:lang w:val="sl-SI"/>
        </w:rPr>
      </w:pPr>
      <w:r w:rsidRPr="00DA5C0C">
        <w:rPr>
          <w:rFonts w:cs="Arial"/>
          <w:lang w:val="sl-SI"/>
        </w:rPr>
        <w:t xml:space="preserve">Proizvodnja bo potekala v zaprtih prostorih. Delovni procesi bodo dosegali hrup v prostoru do 80 dBA. Hrup se bo širil skozi stene objekta, ki imajo ocenjeno zvočno izolativnost Rw = 32 dB. Po oceni se </w:t>
      </w:r>
      <w:r w:rsidR="001F3D58">
        <w:rPr>
          <w:rFonts w:cs="Arial"/>
          <w:lang w:val="sl-SI"/>
        </w:rPr>
        <w:t xml:space="preserve">na </w:t>
      </w:r>
      <w:r w:rsidRPr="00DA5C0C">
        <w:rPr>
          <w:rFonts w:cs="Arial"/>
          <w:lang w:val="sl-SI"/>
        </w:rPr>
        <w:t>vseh fasadah pričakuje ploskovni vir hrupa z zvočno močjo 48 dBA. Na strehi objekta bodo sistemi za izpuste in prezračevanje, ki bodo po oceni kot točkovni vir z zvočno močjo 70 dBA. Z obratom je tudi povezan promet in manipulacija po zunanjim dovoznih površinah.</w:t>
      </w:r>
    </w:p>
    <w:p w14:paraId="2539CC35" w14:textId="77777777" w:rsidR="002B523E" w:rsidRPr="00792721" w:rsidRDefault="002B523E" w:rsidP="00D33821">
      <w:pPr>
        <w:jc w:val="both"/>
        <w:rPr>
          <w:rFonts w:cs="Arial"/>
          <w:b/>
          <w:szCs w:val="20"/>
          <w:lang w:val="sl-SI"/>
        </w:rPr>
      </w:pPr>
    </w:p>
    <w:p w14:paraId="07460F71" w14:textId="77777777" w:rsidR="0081129E" w:rsidRPr="00792721" w:rsidRDefault="00C14DFD" w:rsidP="0081129E">
      <w:pPr>
        <w:jc w:val="both"/>
        <w:rPr>
          <w:rFonts w:cs="Arial"/>
          <w:b/>
          <w:szCs w:val="20"/>
          <w:lang w:val="sl-SI"/>
        </w:rPr>
      </w:pPr>
      <w:r w:rsidRPr="00792721">
        <w:rPr>
          <w:rFonts w:cs="Arial"/>
          <w:b/>
          <w:szCs w:val="20"/>
          <w:lang w:val="sl-SI"/>
        </w:rPr>
        <w:t>IZHODIŠČNO POROČILO</w:t>
      </w:r>
    </w:p>
    <w:p w14:paraId="7B5909F6" w14:textId="77777777" w:rsidR="0081129E" w:rsidRPr="00792721" w:rsidRDefault="0081129E" w:rsidP="0081129E">
      <w:pPr>
        <w:jc w:val="both"/>
        <w:rPr>
          <w:rFonts w:cs="Arial"/>
          <w:b/>
          <w:szCs w:val="20"/>
          <w:lang w:val="sl-SI"/>
        </w:rPr>
      </w:pPr>
    </w:p>
    <w:p w14:paraId="76A6DBD6" w14:textId="42765A77" w:rsidR="0081129E" w:rsidRPr="00DA5C0C" w:rsidRDefault="0081129E" w:rsidP="0081129E">
      <w:pPr>
        <w:jc w:val="both"/>
        <w:rPr>
          <w:rFonts w:cs="Arial"/>
          <w:b/>
          <w:szCs w:val="20"/>
          <w:lang w:val="sl-SI"/>
        </w:rPr>
      </w:pPr>
      <w:r w:rsidRPr="00792721">
        <w:rPr>
          <w:rFonts w:cs="Arial"/>
          <w:spacing w:val="-1"/>
          <w:szCs w:val="20"/>
          <w:lang w:val="sl-SI"/>
        </w:rPr>
        <w:t xml:space="preserve">V postopku izdaje okoljevarstvenega dovoljenja je ministrstvo odločalo na podlagi </w:t>
      </w:r>
      <w:r w:rsidRPr="00792721">
        <w:rPr>
          <w:rFonts w:cs="Arial"/>
          <w:szCs w:val="20"/>
          <w:lang w:val="sl-SI"/>
        </w:rPr>
        <w:t xml:space="preserve">Izhodiščnega poročila </w:t>
      </w:r>
      <w:r w:rsidR="00DA5C0C" w:rsidRPr="00792721">
        <w:rPr>
          <w:rFonts w:cs="Arial"/>
          <w:szCs w:val="20"/>
          <w:lang w:val="sl-SI"/>
        </w:rPr>
        <w:t xml:space="preserve">za TPV Automotive tovarna Brezina, št. 2820-21/88314-22/1-2, dne 8. 7. 2022, dopolnitev 23. 3. 2023, dopolnitev 17. 8. 2023, s prilogami </w:t>
      </w:r>
      <w:r w:rsidRPr="00792721">
        <w:rPr>
          <w:rFonts w:cs="Arial"/>
          <w:spacing w:val="-1"/>
          <w:szCs w:val="20"/>
          <w:lang w:val="sl-SI"/>
        </w:rPr>
        <w:t xml:space="preserve">(v nadaljevanju </w:t>
      </w:r>
      <w:r w:rsidRPr="00792721">
        <w:rPr>
          <w:rFonts w:cs="Arial"/>
          <w:b/>
          <w:bCs/>
          <w:spacing w:val="-1"/>
          <w:szCs w:val="20"/>
          <w:lang w:val="sl-SI"/>
        </w:rPr>
        <w:t>Izhodiščno poročilo</w:t>
      </w:r>
      <w:r w:rsidRPr="00792721">
        <w:rPr>
          <w:rFonts w:cs="Arial"/>
          <w:spacing w:val="-1"/>
          <w:szCs w:val="20"/>
          <w:lang w:val="sl-SI"/>
        </w:rPr>
        <w:t>)</w:t>
      </w:r>
      <w:r w:rsidRPr="00792721">
        <w:rPr>
          <w:rFonts w:cs="Arial"/>
          <w:szCs w:val="20"/>
          <w:lang w:val="sl-SI"/>
        </w:rPr>
        <w:t>.</w:t>
      </w:r>
    </w:p>
    <w:p w14:paraId="650A7BD9" w14:textId="7B48710A" w:rsidR="00C14DFD" w:rsidRPr="00DA5C0C" w:rsidRDefault="00C14DFD" w:rsidP="00D33821">
      <w:pPr>
        <w:jc w:val="both"/>
        <w:rPr>
          <w:rFonts w:cs="Arial"/>
          <w:b/>
          <w:szCs w:val="20"/>
          <w:lang w:val="sl-SI"/>
        </w:rPr>
      </w:pPr>
    </w:p>
    <w:p w14:paraId="313A15CA" w14:textId="5F4DC3E6" w:rsidR="0081129E" w:rsidRPr="00DA5C0C" w:rsidRDefault="0081129E" w:rsidP="0081129E">
      <w:pPr>
        <w:shd w:val="clear" w:color="auto" w:fill="FFFFFF"/>
        <w:spacing w:line="240" w:lineRule="auto"/>
        <w:jc w:val="both"/>
        <w:rPr>
          <w:rFonts w:cs="Arial"/>
          <w:szCs w:val="20"/>
          <w:lang w:val="sl-SI"/>
        </w:rPr>
      </w:pPr>
      <w:r w:rsidRPr="00DA5C0C">
        <w:rPr>
          <w:rFonts w:cs="Arial"/>
          <w:szCs w:val="20"/>
          <w:lang w:val="sl-SI"/>
        </w:rPr>
        <w:t xml:space="preserve">Zaradi ugotovljenega preseganja količin letne prisotnosti zadevno nevarnih snovi, ki se skladiščijo, proizvajajo in nastajajo na območju naprav je upravljavec zavezanec za izdelavo izhodiščnega poročila v skladu s prvim odstavkom 12. člena Uredbe </w:t>
      </w:r>
      <w:r w:rsidRPr="00DA5C0C">
        <w:rPr>
          <w:rFonts w:cs="Arial"/>
          <w:bCs/>
          <w:szCs w:val="20"/>
          <w:shd w:val="clear" w:color="auto" w:fill="FFFFFF"/>
          <w:lang w:val="sl-SI"/>
        </w:rPr>
        <w:t>o vrsti dejavnosti in naprav, ki povzročajo industrijske emisije.</w:t>
      </w:r>
    </w:p>
    <w:p w14:paraId="25257443" w14:textId="28E9E9E9" w:rsidR="0081129E" w:rsidRPr="00DA5C0C" w:rsidRDefault="0081129E" w:rsidP="00D33821">
      <w:pPr>
        <w:jc w:val="both"/>
        <w:rPr>
          <w:rFonts w:cs="Arial"/>
          <w:b/>
          <w:szCs w:val="20"/>
          <w:lang w:val="sl-SI"/>
        </w:rPr>
      </w:pPr>
    </w:p>
    <w:p w14:paraId="2377045C" w14:textId="77777777" w:rsidR="0081129E" w:rsidRPr="00DA5C0C" w:rsidRDefault="0081129E">
      <w:pPr>
        <w:pStyle w:val="Odstavekseznama"/>
        <w:widowControl w:val="0"/>
        <w:numPr>
          <w:ilvl w:val="0"/>
          <w:numId w:val="42"/>
        </w:numPr>
        <w:spacing w:line="240" w:lineRule="auto"/>
        <w:jc w:val="both"/>
        <w:rPr>
          <w:rFonts w:cs="Arial"/>
          <w:b/>
          <w:szCs w:val="20"/>
          <w:lang w:val="sl-SI"/>
        </w:rPr>
      </w:pPr>
      <w:r w:rsidRPr="00DA5C0C">
        <w:rPr>
          <w:rFonts w:cs="Arial"/>
          <w:b/>
          <w:szCs w:val="20"/>
          <w:lang w:val="sl-SI"/>
        </w:rPr>
        <w:t>Območje naprave</w:t>
      </w:r>
    </w:p>
    <w:p w14:paraId="30BF52A2" w14:textId="1B619E1C" w:rsidR="0081129E" w:rsidRPr="00DA5C0C" w:rsidRDefault="0081129E" w:rsidP="0081129E">
      <w:pPr>
        <w:jc w:val="both"/>
        <w:rPr>
          <w:rFonts w:cs="Arial"/>
          <w:b/>
          <w:szCs w:val="20"/>
          <w:lang w:val="sl-SI"/>
        </w:rPr>
      </w:pPr>
      <w:r w:rsidRPr="00DA5C0C">
        <w:rPr>
          <w:rFonts w:cs="Arial"/>
          <w:bCs/>
          <w:szCs w:val="20"/>
          <w:lang w:val="sl-SI"/>
        </w:rPr>
        <w:t>V Izhodiščno poročilo je vključeno območje IED naprave, ki se nahaja na</w:t>
      </w:r>
      <w:r w:rsidR="001F3D58">
        <w:rPr>
          <w:rFonts w:cs="Arial"/>
          <w:bCs/>
          <w:szCs w:val="20"/>
          <w:lang w:val="sl-SI"/>
        </w:rPr>
        <w:t xml:space="preserve"> zemljiščih s</w:t>
      </w:r>
      <w:r w:rsidRPr="00DA5C0C">
        <w:rPr>
          <w:rFonts w:cs="Arial"/>
          <w:bCs/>
          <w:szCs w:val="20"/>
          <w:lang w:val="sl-SI"/>
        </w:rPr>
        <w:t xml:space="preserve"> parcelni</w:t>
      </w:r>
      <w:r w:rsidR="001F3D58">
        <w:rPr>
          <w:rFonts w:cs="Arial"/>
          <w:bCs/>
          <w:szCs w:val="20"/>
          <w:lang w:val="sl-SI"/>
        </w:rPr>
        <w:t>mi</w:t>
      </w:r>
      <w:r w:rsidRPr="00DA5C0C">
        <w:rPr>
          <w:rFonts w:cs="Arial"/>
          <w:bCs/>
          <w:szCs w:val="20"/>
          <w:lang w:val="sl-SI"/>
        </w:rPr>
        <w:t xml:space="preserve"> št.</w:t>
      </w:r>
      <w:r w:rsidRPr="00DA5C0C">
        <w:rPr>
          <w:lang w:val="sl-SI"/>
        </w:rPr>
        <w:t xml:space="preserve"> </w:t>
      </w:r>
      <w:r w:rsidRPr="00DA5C0C">
        <w:rPr>
          <w:rFonts w:cs="Arial"/>
          <w:bCs/>
          <w:szCs w:val="20"/>
          <w:lang w:val="sl-SI"/>
        </w:rPr>
        <w:t>316/5, 260/9, 260/10, 260/14 vse v k.o. 1282-Brezina in 68/37, 76/8, 787/64, 787/72, 77/11, 77/10, 77/7, 75/2 vse v k.o. 1281-Šentlenart.</w:t>
      </w:r>
    </w:p>
    <w:p w14:paraId="2A9EC295" w14:textId="279B9D2E" w:rsidR="0081129E" w:rsidRPr="00DA5C0C" w:rsidRDefault="0081129E" w:rsidP="00D33821">
      <w:pPr>
        <w:jc w:val="both"/>
        <w:rPr>
          <w:rFonts w:cs="Arial"/>
          <w:b/>
          <w:szCs w:val="20"/>
          <w:lang w:val="sl-SI"/>
        </w:rPr>
      </w:pPr>
    </w:p>
    <w:p w14:paraId="187FDAD9" w14:textId="20BD362A" w:rsidR="0081129E" w:rsidRPr="00DA5C0C" w:rsidRDefault="0081129E">
      <w:pPr>
        <w:pStyle w:val="Odstavekseznama"/>
        <w:widowControl w:val="0"/>
        <w:numPr>
          <w:ilvl w:val="0"/>
          <w:numId w:val="42"/>
        </w:numPr>
        <w:spacing w:line="240" w:lineRule="auto"/>
        <w:jc w:val="both"/>
        <w:rPr>
          <w:rFonts w:cs="Arial"/>
          <w:b/>
          <w:szCs w:val="20"/>
          <w:lang w:val="sl-SI"/>
        </w:rPr>
      </w:pPr>
      <w:r w:rsidRPr="00DA5C0C">
        <w:rPr>
          <w:rFonts w:cs="Arial"/>
          <w:b/>
          <w:szCs w:val="20"/>
          <w:lang w:val="sl-SI"/>
        </w:rPr>
        <w:t>Zadevne nevarne snovi (ZNS)</w:t>
      </w:r>
    </w:p>
    <w:p w14:paraId="7BFB84C1" w14:textId="77777777" w:rsidR="0081129E" w:rsidRPr="00DA5C0C" w:rsidRDefault="0081129E" w:rsidP="0081129E">
      <w:pPr>
        <w:widowControl w:val="0"/>
        <w:spacing w:line="240" w:lineRule="auto"/>
        <w:jc w:val="both"/>
        <w:rPr>
          <w:rFonts w:cs="Arial"/>
          <w:szCs w:val="20"/>
          <w:lang w:val="sl-SI"/>
        </w:rPr>
      </w:pPr>
    </w:p>
    <w:p w14:paraId="7B20E838" w14:textId="7AE92996" w:rsidR="0081129E" w:rsidRPr="00DA5C0C" w:rsidRDefault="0081129E" w:rsidP="0081129E">
      <w:pPr>
        <w:widowControl w:val="0"/>
        <w:spacing w:line="240" w:lineRule="auto"/>
        <w:jc w:val="both"/>
        <w:rPr>
          <w:rFonts w:cs="Arial"/>
          <w:szCs w:val="20"/>
          <w:lang w:val="sl-SI" w:eastAsia="sl-SI"/>
        </w:rPr>
      </w:pPr>
      <w:r w:rsidRPr="00DA5C0C">
        <w:rPr>
          <w:rFonts w:cs="Arial"/>
          <w:szCs w:val="20"/>
          <w:lang w:val="sl-SI"/>
        </w:rPr>
        <w:t xml:space="preserve">Upravljavec je seznam zadevno nevarnih snovi izdelal na podlagi seznama nevarnih snovi, stavkov o nevarnosti, agregatnem stanju, topnosti, obstojnosti in drugih lastnosti nevarnih snovi, ki se skladiščijo, uporabljajo ali nastajajo v </w:t>
      </w:r>
      <w:r w:rsidRPr="00DA5C0C">
        <w:rPr>
          <w:rFonts w:cs="Arial"/>
          <w:szCs w:val="20"/>
          <w:lang w:val="sl-SI" w:eastAsia="sl-SI"/>
        </w:rPr>
        <w:t xml:space="preserve">napravi. Iz Izhodiščnega poročila izhaja, da se na območju naprave  ne izpuščajo zadevne nevarne snovi. Obravnavanih je 44 nevarnih snovi od tega </w:t>
      </w:r>
      <w:r w:rsidR="001F3D58">
        <w:rPr>
          <w:rFonts w:cs="Arial"/>
          <w:szCs w:val="20"/>
          <w:lang w:val="sl-SI" w:eastAsia="sl-SI"/>
        </w:rPr>
        <w:t xml:space="preserve">se </w:t>
      </w:r>
      <w:r w:rsidRPr="00DA5C0C">
        <w:rPr>
          <w:rFonts w:cs="Arial"/>
          <w:szCs w:val="20"/>
          <w:lang w:val="sl-SI" w:eastAsia="sl-SI"/>
        </w:rPr>
        <w:t>1</w:t>
      </w:r>
      <w:r w:rsidR="00F80E3B">
        <w:rPr>
          <w:rFonts w:cs="Arial"/>
          <w:szCs w:val="20"/>
          <w:lang w:val="sl-SI" w:eastAsia="sl-SI"/>
        </w:rPr>
        <w:t>3</w:t>
      </w:r>
      <w:r w:rsidRPr="00DA5C0C">
        <w:rPr>
          <w:rFonts w:cs="Arial"/>
          <w:szCs w:val="20"/>
          <w:lang w:val="sl-SI" w:eastAsia="sl-SI"/>
        </w:rPr>
        <w:t xml:space="preserve"> </w:t>
      </w:r>
      <w:r w:rsidR="001F3D58">
        <w:rPr>
          <w:rFonts w:cs="Arial"/>
          <w:szCs w:val="20"/>
          <w:lang w:val="sl-SI" w:eastAsia="sl-SI"/>
        </w:rPr>
        <w:t xml:space="preserve">nevarnih snovi uvršča med </w:t>
      </w:r>
      <w:r w:rsidRPr="00DA5C0C">
        <w:rPr>
          <w:rFonts w:cs="Arial"/>
          <w:szCs w:val="20"/>
          <w:lang w:val="sl-SI" w:eastAsia="sl-SI"/>
        </w:rPr>
        <w:t>zadevn</w:t>
      </w:r>
      <w:r w:rsidR="001F3D58">
        <w:rPr>
          <w:rFonts w:cs="Arial"/>
          <w:szCs w:val="20"/>
          <w:lang w:val="sl-SI" w:eastAsia="sl-SI"/>
        </w:rPr>
        <w:t>e</w:t>
      </w:r>
      <w:r w:rsidRPr="00DA5C0C">
        <w:rPr>
          <w:rFonts w:cs="Arial"/>
          <w:szCs w:val="20"/>
          <w:lang w:val="sl-SI" w:eastAsia="sl-SI"/>
        </w:rPr>
        <w:t xml:space="preserve"> nevarn</w:t>
      </w:r>
      <w:r w:rsidR="001F3D58">
        <w:rPr>
          <w:rFonts w:cs="Arial"/>
          <w:szCs w:val="20"/>
          <w:lang w:val="sl-SI" w:eastAsia="sl-SI"/>
        </w:rPr>
        <w:t>e</w:t>
      </w:r>
      <w:r w:rsidRPr="00DA5C0C">
        <w:rPr>
          <w:rFonts w:cs="Arial"/>
          <w:szCs w:val="20"/>
          <w:lang w:val="sl-SI" w:eastAsia="sl-SI"/>
        </w:rPr>
        <w:t xml:space="preserve"> snovi.</w:t>
      </w:r>
    </w:p>
    <w:p w14:paraId="38799791" w14:textId="77777777" w:rsidR="0081129E" w:rsidRPr="00DA5C0C" w:rsidRDefault="0081129E" w:rsidP="0081129E">
      <w:pPr>
        <w:tabs>
          <w:tab w:val="center" w:pos="2410"/>
        </w:tabs>
        <w:spacing w:line="240" w:lineRule="auto"/>
        <w:ind w:right="26"/>
        <w:jc w:val="both"/>
        <w:rPr>
          <w:rFonts w:cs="Arial"/>
          <w:spacing w:val="-1"/>
          <w:szCs w:val="20"/>
          <w:lang w:val="sl-SI"/>
        </w:rPr>
      </w:pPr>
    </w:p>
    <w:p w14:paraId="2BB86CD2" w14:textId="77777777" w:rsidR="0081129E" w:rsidRPr="00DA5C0C" w:rsidRDefault="0081129E" w:rsidP="0081129E">
      <w:pPr>
        <w:spacing w:line="240" w:lineRule="auto"/>
        <w:ind w:left="284"/>
        <w:jc w:val="both"/>
        <w:rPr>
          <w:rFonts w:cs="Arial"/>
          <w:i/>
          <w:szCs w:val="20"/>
          <w:lang w:val="sl-SI"/>
        </w:rPr>
      </w:pPr>
      <w:r w:rsidRPr="00DA5C0C">
        <w:rPr>
          <w:rFonts w:cs="Arial"/>
          <w:i/>
          <w:szCs w:val="20"/>
          <w:lang w:val="sl-SI"/>
        </w:rPr>
        <w:t xml:space="preserve">Preglednica 1: Zadevna nevarna snov, ki se skladišči, uporablja ali nastaja v </w:t>
      </w:r>
      <w:r w:rsidRPr="00DA5C0C">
        <w:rPr>
          <w:rFonts w:cs="Arial"/>
          <w:i/>
          <w:szCs w:val="20"/>
          <w:lang w:val="sl-SI" w:eastAsia="sl-SI"/>
        </w:rPr>
        <w:t>napravi in presega prag letne prisotnosti.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901"/>
        <w:gridCol w:w="1919"/>
        <w:gridCol w:w="2009"/>
      </w:tblGrid>
      <w:tr w:rsidR="00486985" w:rsidRPr="00DA5C0C" w14:paraId="4899E2E6" w14:textId="77777777" w:rsidTr="00367E9D">
        <w:trPr>
          <w:jc w:val="center"/>
        </w:trPr>
        <w:tc>
          <w:tcPr>
            <w:tcW w:w="0" w:type="auto"/>
            <w:shd w:val="clear" w:color="auto" w:fill="E7E6E6"/>
            <w:vAlign w:val="center"/>
          </w:tcPr>
          <w:p w14:paraId="77805FA6" w14:textId="77777777" w:rsidR="0081129E" w:rsidRPr="00DA5C0C" w:rsidRDefault="0081129E" w:rsidP="00367E9D">
            <w:pPr>
              <w:spacing w:line="240" w:lineRule="auto"/>
              <w:jc w:val="both"/>
              <w:rPr>
                <w:rFonts w:cs="Arial"/>
                <w:szCs w:val="20"/>
                <w:lang w:val="sl-SI"/>
              </w:rPr>
            </w:pPr>
            <w:r w:rsidRPr="00DA5C0C">
              <w:rPr>
                <w:rFonts w:cs="Arial"/>
                <w:szCs w:val="20"/>
                <w:lang w:val="sl-SI"/>
              </w:rPr>
              <w:t>Oznaka snovi ali zmesi</w:t>
            </w:r>
          </w:p>
        </w:tc>
        <w:tc>
          <w:tcPr>
            <w:tcW w:w="0" w:type="auto"/>
            <w:shd w:val="clear" w:color="auto" w:fill="E7E6E6"/>
            <w:vAlign w:val="center"/>
          </w:tcPr>
          <w:p w14:paraId="12E24A56" w14:textId="77777777" w:rsidR="0081129E" w:rsidRPr="00DA5C0C" w:rsidRDefault="0081129E" w:rsidP="00367E9D">
            <w:pPr>
              <w:spacing w:line="240" w:lineRule="auto"/>
              <w:jc w:val="both"/>
              <w:rPr>
                <w:rFonts w:cs="Arial"/>
                <w:szCs w:val="20"/>
                <w:lang w:val="sl-SI"/>
              </w:rPr>
            </w:pPr>
            <w:r w:rsidRPr="00DA5C0C">
              <w:rPr>
                <w:rFonts w:cs="Arial"/>
                <w:szCs w:val="20"/>
                <w:lang w:val="sl-SI"/>
              </w:rPr>
              <w:t>Trgovsko in kemijsko ime snovi ali zmesi</w:t>
            </w:r>
          </w:p>
        </w:tc>
        <w:tc>
          <w:tcPr>
            <w:tcW w:w="0" w:type="auto"/>
            <w:shd w:val="clear" w:color="auto" w:fill="E7E6E6"/>
          </w:tcPr>
          <w:p w14:paraId="0E4A6F6E" w14:textId="77777777" w:rsidR="0081129E" w:rsidRPr="00DA5C0C" w:rsidRDefault="0081129E" w:rsidP="00367E9D">
            <w:pPr>
              <w:spacing w:line="240" w:lineRule="auto"/>
              <w:jc w:val="center"/>
              <w:rPr>
                <w:rFonts w:cs="Arial"/>
                <w:color w:val="000000" w:themeColor="text1"/>
                <w:szCs w:val="20"/>
                <w:lang w:val="sl-SI"/>
              </w:rPr>
            </w:pPr>
            <w:r w:rsidRPr="00DA5C0C">
              <w:rPr>
                <w:rFonts w:cs="Arial"/>
                <w:color w:val="000000" w:themeColor="text1"/>
                <w:szCs w:val="20"/>
                <w:lang w:val="sl-SI"/>
              </w:rPr>
              <w:t>Letna prisotnost (kg in l)</w:t>
            </w:r>
          </w:p>
        </w:tc>
        <w:tc>
          <w:tcPr>
            <w:tcW w:w="0" w:type="auto"/>
            <w:shd w:val="clear" w:color="auto" w:fill="E7E6E6"/>
            <w:vAlign w:val="center"/>
          </w:tcPr>
          <w:p w14:paraId="58A18C8D" w14:textId="77777777" w:rsidR="0081129E" w:rsidRPr="00DA5C0C" w:rsidRDefault="0081129E" w:rsidP="00367E9D">
            <w:pPr>
              <w:spacing w:line="240" w:lineRule="auto"/>
              <w:jc w:val="both"/>
              <w:rPr>
                <w:rFonts w:cs="Arial"/>
                <w:szCs w:val="20"/>
                <w:lang w:val="sl-SI"/>
              </w:rPr>
            </w:pPr>
            <w:r w:rsidRPr="00DA5C0C">
              <w:rPr>
                <w:rFonts w:cs="Arial"/>
                <w:color w:val="000000" w:themeColor="text1"/>
                <w:szCs w:val="20"/>
                <w:lang w:val="sl-SI"/>
              </w:rPr>
              <w:t>Lokacija skladiščenja</w:t>
            </w:r>
          </w:p>
        </w:tc>
      </w:tr>
      <w:tr w:rsidR="008422E9" w:rsidRPr="00DA5C0C" w14:paraId="79B51A1B" w14:textId="77777777" w:rsidTr="00367E9D">
        <w:trPr>
          <w:jc w:val="center"/>
        </w:trPr>
        <w:tc>
          <w:tcPr>
            <w:tcW w:w="0" w:type="auto"/>
            <w:shd w:val="clear" w:color="auto" w:fill="auto"/>
            <w:vAlign w:val="center"/>
          </w:tcPr>
          <w:p w14:paraId="52A27E0D" w14:textId="5C83C3B5" w:rsidR="0081129E" w:rsidRPr="00DA5C0C" w:rsidRDefault="00486985" w:rsidP="00367E9D">
            <w:pPr>
              <w:spacing w:line="240" w:lineRule="auto"/>
              <w:jc w:val="both"/>
              <w:rPr>
                <w:rFonts w:cs="Arial"/>
                <w:szCs w:val="20"/>
                <w:lang w:val="sl-SI"/>
              </w:rPr>
            </w:pPr>
            <w:r w:rsidRPr="00DA5C0C">
              <w:rPr>
                <w:rFonts w:cs="Arial"/>
                <w:szCs w:val="20"/>
                <w:lang w:val="sl-SI"/>
              </w:rPr>
              <w:lastRenderedPageBreak/>
              <w:t>ZNS1</w:t>
            </w:r>
          </w:p>
        </w:tc>
        <w:tc>
          <w:tcPr>
            <w:tcW w:w="0" w:type="auto"/>
            <w:shd w:val="clear" w:color="auto" w:fill="auto"/>
            <w:vAlign w:val="center"/>
          </w:tcPr>
          <w:p w14:paraId="3ECA9329" w14:textId="4B55BCA6"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Bonderite C-AD 1270</w:t>
            </w:r>
          </w:p>
        </w:tc>
        <w:tc>
          <w:tcPr>
            <w:tcW w:w="0" w:type="auto"/>
          </w:tcPr>
          <w:p w14:paraId="7C7C6EF2" w14:textId="61BA51D8"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5.249</w:t>
            </w:r>
          </w:p>
        </w:tc>
        <w:tc>
          <w:tcPr>
            <w:tcW w:w="0" w:type="auto"/>
            <w:vAlign w:val="center"/>
          </w:tcPr>
          <w:p w14:paraId="4CB93F10" w14:textId="6B3CAB81"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4677E247" w14:textId="77777777" w:rsidTr="00367E9D">
        <w:trPr>
          <w:jc w:val="center"/>
        </w:trPr>
        <w:tc>
          <w:tcPr>
            <w:tcW w:w="0" w:type="auto"/>
            <w:shd w:val="clear" w:color="auto" w:fill="auto"/>
            <w:vAlign w:val="center"/>
          </w:tcPr>
          <w:p w14:paraId="33B78116" w14:textId="58283DCB" w:rsidR="0081129E" w:rsidRPr="00DA5C0C" w:rsidRDefault="00486985" w:rsidP="00367E9D">
            <w:pPr>
              <w:spacing w:line="240" w:lineRule="auto"/>
              <w:jc w:val="both"/>
              <w:rPr>
                <w:rFonts w:cs="Arial"/>
                <w:szCs w:val="20"/>
                <w:lang w:val="sl-SI"/>
              </w:rPr>
            </w:pPr>
            <w:r w:rsidRPr="00DA5C0C">
              <w:rPr>
                <w:rFonts w:cs="Arial"/>
                <w:szCs w:val="20"/>
                <w:lang w:val="sl-SI"/>
              </w:rPr>
              <w:t>ZNS2</w:t>
            </w:r>
          </w:p>
        </w:tc>
        <w:tc>
          <w:tcPr>
            <w:tcW w:w="0" w:type="auto"/>
            <w:shd w:val="clear" w:color="auto" w:fill="auto"/>
            <w:vAlign w:val="center"/>
          </w:tcPr>
          <w:p w14:paraId="21DFE576" w14:textId="47AFF9C4" w:rsidR="0081129E" w:rsidRPr="00DA5C0C" w:rsidRDefault="00486985" w:rsidP="00367E9D">
            <w:pPr>
              <w:spacing w:line="240" w:lineRule="auto"/>
              <w:jc w:val="both"/>
              <w:rPr>
                <w:rFonts w:cs="Arial"/>
                <w:szCs w:val="20"/>
                <w:lang w:val="sl-SI"/>
              </w:rPr>
            </w:pPr>
            <w:r w:rsidRPr="00DA5C0C">
              <w:rPr>
                <w:rFonts w:cs="Arial"/>
                <w:szCs w:val="20"/>
                <w:lang w:val="sl-SI"/>
              </w:rPr>
              <w:t>Bonderite C-AK 1569</w:t>
            </w:r>
          </w:p>
        </w:tc>
        <w:tc>
          <w:tcPr>
            <w:tcW w:w="0" w:type="auto"/>
          </w:tcPr>
          <w:p w14:paraId="2572A9C0" w14:textId="3F13A9D4"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28.071</w:t>
            </w:r>
          </w:p>
        </w:tc>
        <w:tc>
          <w:tcPr>
            <w:tcW w:w="0" w:type="auto"/>
            <w:vAlign w:val="center"/>
          </w:tcPr>
          <w:p w14:paraId="3AE6E1F9" w14:textId="454445F1"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39454ACD" w14:textId="77777777" w:rsidTr="00367E9D">
        <w:trPr>
          <w:jc w:val="center"/>
        </w:trPr>
        <w:tc>
          <w:tcPr>
            <w:tcW w:w="0" w:type="auto"/>
            <w:shd w:val="clear" w:color="auto" w:fill="auto"/>
            <w:vAlign w:val="center"/>
          </w:tcPr>
          <w:p w14:paraId="003088F3" w14:textId="24199088" w:rsidR="0081129E" w:rsidRPr="00DA5C0C" w:rsidRDefault="00486985" w:rsidP="00367E9D">
            <w:pPr>
              <w:spacing w:line="240" w:lineRule="auto"/>
              <w:jc w:val="both"/>
              <w:rPr>
                <w:rFonts w:cs="Arial"/>
                <w:szCs w:val="20"/>
                <w:lang w:val="sl-SI"/>
              </w:rPr>
            </w:pPr>
            <w:r w:rsidRPr="00DA5C0C">
              <w:rPr>
                <w:rFonts w:cs="Arial"/>
                <w:szCs w:val="20"/>
                <w:lang w:val="sl-SI"/>
              </w:rPr>
              <w:t>ZNS3</w:t>
            </w:r>
          </w:p>
        </w:tc>
        <w:tc>
          <w:tcPr>
            <w:tcW w:w="0" w:type="auto"/>
            <w:shd w:val="clear" w:color="auto" w:fill="auto"/>
            <w:vAlign w:val="center"/>
          </w:tcPr>
          <w:p w14:paraId="61028CDF" w14:textId="7D681F63"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Bonderite M-ZN 958 MU</w:t>
            </w:r>
          </w:p>
        </w:tc>
        <w:tc>
          <w:tcPr>
            <w:tcW w:w="0" w:type="auto"/>
          </w:tcPr>
          <w:p w14:paraId="39E32280" w14:textId="5DAAA1E4"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865</w:t>
            </w:r>
          </w:p>
        </w:tc>
        <w:tc>
          <w:tcPr>
            <w:tcW w:w="0" w:type="auto"/>
            <w:vAlign w:val="center"/>
          </w:tcPr>
          <w:p w14:paraId="59AF6868" w14:textId="289BB5B1"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4A9E1F41" w14:textId="77777777" w:rsidTr="00367E9D">
        <w:trPr>
          <w:jc w:val="center"/>
        </w:trPr>
        <w:tc>
          <w:tcPr>
            <w:tcW w:w="0" w:type="auto"/>
            <w:shd w:val="clear" w:color="auto" w:fill="auto"/>
            <w:vAlign w:val="center"/>
          </w:tcPr>
          <w:p w14:paraId="32537F54" w14:textId="7A061E05" w:rsidR="0081129E" w:rsidRPr="00DA5C0C" w:rsidRDefault="00486985" w:rsidP="00367E9D">
            <w:pPr>
              <w:spacing w:line="240" w:lineRule="auto"/>
              <w:jc w:val="both"/>
              <w:rPr>
                <w:rFonts w:cs="Arial"/>
                <w:szCs w:val="20"/>
                <w:lang w:val="sl-SI"/>
              </w:rPr>
            </w:pPr>
            <w:r w:rsidRPr="00DA5C0C">
              <w:rPr>
                <w:rFonts w:cs="Arial"/>
                <w:szCs w:val="20"/>
                <w:lang w:val="sl-SI"/>
              </w:rPr>
              <w:t>ZNS4</w:t>
            </w:r>
          </w:p>
        </w:tc>
        <w:tc>
          <w:tcPr>
            <w:tcW w:w="0" w:type="auto"/>
            <w:shd w:val="clear" w:color="auto" w:fill="auto"/>
            <w:vAlign w:val="center"/>
          </w:tcPr>
          <w:p w14:paraId="48487FB9" w14:textId="685402B8"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Bonderite M-ZN 958 R4</w:t>
            </w:r>
          </w:p>
        </w:tc>
        <w:tc>
          <w:tcPr>
            <w:tcW w:w="0" w:type="auto"/>
          </w:tcPr>
          <w:p w14:paraId="2058BD9E" w14:textId="11B86F49"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55.051</w:t>
            </w:r>
          </w:p>
        </w:tc>
        <w:tc>
          <w:tcPr>
            <w:tcW w:w="0" w:type="auto"/>
            <w:vAlign w:val="center"/>
          </w:tcPr>
          <w:p w14:paraId="076F0EF9" w14:textId="126DF03B"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7094099F" w14:textId="77777777" w:rsidTr="00367E9D">
        <w:trPr>
          <w:jc w:val="center"/>
        </w:trPr>
        <w:tc>
          <w:tcPr>
            <w:tcW w:w="0" w:type="auto"/>
            <w:shd w:val="clear" w:color="auto" w:fill="auto"/>
            <w:vAlign w:val="center"/>
          </w:tcPr>
          <w:p w14:paraId="2F21CE51" w14:textId="4705BEE1" w:rsidR="0081129E" w:rsidRPr="00DA5C0C" w:rsidRDefault="00486985" w:rsidP="00367E9D">
            <w:pPr>
              <w:spacing w:line="240" w:lineRule="auto"/>
              <w:jc w:val="both"/>
              <w:rPr>
                <w:rFonts w:cs="Arial"/>
                <w:szCs w:val="20"/>
                <w:lang w:val="sl-SI"/>
              </w:rPr>
            </w:pPr>
            <w:r w:rsidRPr="00DA5C0C">
              <w:rPr>
                <w:rFonts w:cs="Arial"/>
                <w:szCs w:val="20"/>
                <w:lang w:val="sl-SI"/>
              </w:rPr>
              <w:t>ZNS7</w:t>
            </w:r>
          </w:p>
        </w:tc>
        <w:tc>
          <w:tcPr>
            <w:tcW w:w="0" w:type="auto"/>
            <w:shd w:val="clear" w:color="auto" w:fill="auto"/>
            <w:vAlign w:val="center"/>
          </w:tcPr>
          <w:p w14:paraId="3EF4BAC3" w14:textId="76186A53"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Pigment pasta CP458A</w:t>
            </w:r>
          </w:p>
        </w:tc>
        <w:tc>
          <w:tcPr>
            <w:tcW w:w="0" w:type="auto"/>
          </w:tcPr>
          <w:p w14:paraId="4DADB3AA" w14:textId="11C58931"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40.392</w:t>
            </w:r>
          </w:p>
        </w:tc>
        <w:tc>
          <w:tcPr>
            <w:tcW w:w="0" w:type="auto"/>
            <w:vAlign w:val="center"/>
          </w:tcPr>
          <w:p w14:paraId="1BD25F05" w14:textId="596BDF52"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1685E458" w14:textId="77777777" w:rsidTr="00367E9D">
        <w:trPr>
          <w:jc w:val="center"/>
        </w:trPr>
        <w:tc>
          <w:tcPr>
            <w:tcW w:w="0" w:type="auto"/>
            <w:shd w:val="clear" w:color="auto" w:fill="auto"/>
            <w:vAlign w:val="center"/>
          </w:tcPr>
          <w:p w14:paraId="7A420B8C" w14:textId="07428F06" w:rsidR="0081129E" w:rsidRPr="00DA5C0C" w:rsidRDefault="00486985" w:rsidP="00367E9D">
            <w:pPr>
              <w:spacing w:line="240" w:lineRule="auto"/>
              <w:jc w:val="both"/>
              <w:rPr>
                <w:rFonts w:cs="Arial"/>
                <w:szCs w:val="20"/>
                <w:lang w:val="sl-SI"/>
              </w:rPr>
            </w:pPr>
            <w:r w:rsidRPr="00DA5C0C">
              <w:rPr>
                <w:rFonts w:cs="Arial"/>
                <w:szCs w:val="20"/>
                <w:lang w:val="sl-SI"/>
              </w:rPr>
              <w:t>ZNS8</w:t>
            </w:r>
          </w:p>
        </w:tc>
        <w:tc>
          <w:tcPr>
            <w:tcW w:w="0" w:type="auto"/>
            <w:shd w:val="clear" w:color="auto" w:fill="auto"/>
            <w:vAlign w:val="center"/>
          </w:tcPr>
          <w:p w14:paraId="52C2048D" w14:textId="06DD77E7"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Prepalene X</w:t>
            </w:r>
          </w:p>
        </w:tc>
        <w:tc>
          <w:tcPr>
            <w:tcW w:w="0" w:type="auto"/>
          </w:tcPr>
          <w:p w14:paraId="78357773" w14:textId="42B91227"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1.302</w:t>
            </w:r>
          </w:p>
        </w:tc>
        <w:tc>
          <w:tcPr>
            <w:tcW w:w="0" w:type="auto"/>
            <w:vAlign w:val="center"/>
          </w:tcPr>
          <w:p w14:paraId="36347C00" w14:textId="052F66D9"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334066EB" w14:textId="77777777" w:rsidTr="00367E9D">
        <w:trPr>
          <w:jc w:val="center"/>
        </w:trPr>
        <w:tc>
          <w:tcPr>
            <w:tcW w:w="0" w:type="auto"/>
            <w:shd w:val="clear" w:color="auto" w:fill="auto"/>
            <w:vAlign w:val="center"/>
          </w:tcPr>
          <w:p w14:paraId="2995BD5E" w14:textId="2A3273B2" w:rsidR="0081129E" w:rsidRPr="00DA5C0C" w:rsidRDefault="00486985" w:rsidP="00367E9D">
            <w:pPr>
              <w:spacing w:line="240" w:lineRule="auto"/>
              <w:jc w:val="both"/>
              <w:rPr>
                <w:rFonts w:cs="Arial"/>
                <w:szCs w:val="20"/>
                <w:lang w:val="sl-SI"/>
              </w:rPr>
            </w:pPr>
            <w:r w:rsidRPr="00DA5C0C">
              <w:rPr>
                <w:rFonts w:cs="Arial"/>
                <w:szCs w:val="20"/>
                <w:lang w:val="sl-SI"/>
              </w:rPr>
              <w:t>ZNS9</w:t>
            </w:r>
          </w:p>
        </w:tc>
        <w:tc>
          <w:tcPr>
            <w:tcW w:w="0" w:type="auto"/>
            <w:shd w:val="clear" w:color="auto" w:fill="auto"/>
            <w:vAlign w:val="center"/>
          </w:tcPr>
          <w:p w14:paraId="708E77DE" w14:textId="155E084E"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Sulfonska kislina CA146E-Q2</w:t>
            </w:r>
          </w:p>
        </w:tc>
        <w:tc>
          <w:tcPr>
            <w:tcW w:w="0" w:type="auto"/>
          </w:tcPr>
          <w:p w14:paraId="24996CBF" w14:textId="54E40035"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1.683</w:t>
            </w:r>
          </w:p>
        </w:tc>
        <w:tc>
          <w:tcPr>
            <w:tcW w:w="0" w:type="auto"/>
            <w:vAlign w:val="center"/>
          </w:tcPr>
          <w:p w14:paraId="2CEDA0D9" w14:textId="049AA9AD"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4B5EC7E6" w14:textId="77777777" w:rsidTr="00367E9D">
        <w:trPr>
          <w:jc w:val="center"/>
        </w:trPr>
        <w:tc>
          <w:tcPr>
            <w:tcW w:w="0" w:type="auto"/>
            <w:shd w:val="clear" w:color="auto" w:fill="auto"/>
            <w:vAlign w:val="center"/>
          </w:tcPr>
          <w:p w14:paraId="48B92727" w14:textId="77004136" w:rsidR="0081129E" w:rsidRPr="00DA5C0C" w:rsidRDefault="00486985" w:rsidP="00367E9D">
            <w:pPr>
              <w:spacing w:line="240" w:lineRule="auto"/>
              <w:jc w:val="both"/>
              <w:rPr>
                <w:rFonts w:cs="Arial"/>
                <w:szCs w:val="20"/>
                <w:lang w:val="sl-SI"/>
              </w:rPr>
            </w:pPr>
            <w:r w:rsidRPr="00DA5C0C">
              <w:rPr>
                <w:rFonts w:cs="Arial"/>
                <w:szCs w:val="20"/>
                <w:lang w:val="sl-SI"/>
              </w:rPr>
              <w:t>ZNS11</w:t>
            </w:r>
          </w:p>
        </w:tc>
        <w:tc>
          <w:tcPr>
            <w:tcW w:w="0" w:type="auto"/>
            <w:shd w:val="clear" w:color="auto" w:fill="auto"/>
            <w:vAlign w:val="center"/>
          </w:tcPr>
          <w:p w14:paraId="021FDE96" w14:textId="2F33526D"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Acticide SPX</w:t>
            </w:r>
          </w:p>
        </w:tc>
        <w:tc>
          <w:tcPr>
            <w:tcW w:w="0" w:type="auto"/>
          </w:tcPr>
          <w:p w14:paraId="1BAAC4AF" w14:textId="2E95E1AB"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337</w:t>
            </w:r>
          </w:p>
        </w:tc>
        <w:tc>
          <w:tcPr>
            <w:tcW w:w="0" w:type="auto"/>
            <w:vAlign w:val="center"/>
          </w:tcPr>
          <w:p w14:paraId="01483D28" w14:textId="2F12A1DB"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051D77BE" w14:textId="77777777" w:rsidTr="00367E9D">
        <w:trPr>
          <w:jc w:val="center"/>
        </w:trPr>
        <w:tc>
          <w:tcPr>
            <w:tcW w:w="0" w:type="auto"/>
            <w:shd w:val="clear" w:color="auto" w:fill="auto"/>
            <w:vAlign w:val="center"/>
          </w:tcPr>
          <w:p w14:paraId="0E27AE62" w14:textId="4C46A469" w:rsidR="0081129E" w:rsidRPr="00DA5C0C" w:rsidRDefault="00486985" w:rsidP="00367E9D">
            <w:pPr>
              <w:spacing w:line="240" w:lineRule="auto"/>
              <w:jc w:val="both"/>
              <w:rPr>
                <w:rFonts w:cs="Arial"/>
                <w:szCs w:val="20"/>
                <w:lang w:val="sl-SI"/>
              </w:rPr>
            </w:pPr>
            <w:r w:rsidRPr="00DA5C0C">
              <w:rPr>
                <w:rFonts w:cs="Arial"/>
                <w:szCs w:val="20"/>
                <w:lang w:val="sl-SI"/>
              </w:rPr>
              <w:t>ZNS12</w:t>
            </w:r>
          </w:p>
        </w:tc>
        <w:tc>
          <w:tcPr>
            <w:tcW w:w="0" w:type="auto"/>
            <w:shd w:val="clear" w:color="auto" w:fill="auto"/>
            <w:vAlign w:val="center"/>
          </w:tcPr>
          <w:p w14:paraId="23598CCB" w14:textId="0F20CD78"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Decorrdal 29-120</w:t>
            </w:r>
          </w:p>
        </w:tc>
        <w:tc>
          <w:tcPr>
            <w:tcW w:w="0" w:type="auto"/>
          </w:tcPr>
          <w:p w14:paraId="3D7AFB26" w14:textId="1B9C89F7"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948</w:t>
            </w:r>
          </w:p>
        </w:tc>
        <w:tc>
          <w:tcPr>
            <w:tcW w:w="0" w:type="auto"/>
            <w:vAlign w:val="center"/>
          </w:tcPr>
          <w:p w14:paraId="3201AB82" w14:textId="2B1C9A17"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4AFDB328" w14:textId="77777777" w:rsidTr="00367E9D">
        <w:trPr>
          <w:jc w:val="center"/>
        </w:trPr>
        <w:tc>
          <w:tcPr>
            <w:tcW w:w="0" w:type="auto"/>
            <w:shd w:val="clear" w:color="auto" w:fill="auto"/>
            <w:vAlign w:val="center"/>
          </w:tcPr>
          <w:p w14:paraId="56875B82" w14:textId="48214336" w:rsidR="0081129E" w:rsidRPr="00DA5C0C" w:rsidRDefault="00486985" w:rsidP="00367E9D">
            <w:pPr>
              <w:spacing w:line="240" w:lineRule="auto"/>
              <w:jc w:val="both"/>
              <w:rPr>
                <w:rFonts w:cs="Arial"/>
                <w:szCs w:val="20"/>
                <w:lang w:val="sl-SI"/>
              </w:rPr>
            </w:pPr>
            <w:r w:rsidRPr="00DA5C0C">
              <w:rPr>
                <w:rFonts w:cs="Arial"/>
                <w:szCs w:val="20"/>
                <w:lang w:val="sl-SI"/>
              </w:rPr>
              <w:t>ZNS14</w:t>
            </w:r>
          </w:p>
        </w:tc>
        <w:tc>
          <w:tcPr>
            <w:tcW w:w="0" w:type="auto"/>
            <w:shd w:val="clear" w:color="auto" w:fill="auto"/>
            <w:vAlign w:val="center"/>
          </w:tcPr>
          <w:p w14:paraId="21CE7FDE" w14:textId="796F2B3A" w:rsidR="0081129E" w:rsidRPr="00DA5C0C" w:rsidRDefault="00486985" w:rsidP="00367E9D">
            <w:pPr>
              <w:spacing w:line="240" w:lineRule="auto"/>
              <w:jc w:val="both"/>
              <w:rPr>
                <w:rFonts w:cs="Arial"/>
                <w:szCs w:val="20"/>
                <w:lang w:val="sl-SI"/>
              </w:rPr>
            </w:pPr>
            <w:r w:rsidRPr="00DA5C0C">
              <w:rPr>
                <w:rFonts w:cs="Arial"/>
                <w:szCs w:val="20"/>
                <w:lang w:val="sl-SI"/>
              </w:rPr>
              <w:t>Bonderite M-AD 130</w:t>
            </w:r>
          </w:p>
        </w:tc>
        <w:tc>
          <w:tcPr>
            <w:tcW w:w="0" w:type="auto"/>
          </w:tcPr>
          <w:p w14:paraId="0A0C21DF" w14:textId="2E22AE24"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3.168</w:t>
            </w:r>
          </w:p>
        </w:tc>
        <w:tc>
          <w:tcPr>
            <w:tcW w:w="0" w:type="auto"/>
            <w:vAlign w:val="center"/>
          </w:tcPr>
          <w:p w14:paraId="0E7C20A9" w14:textId="455E1EBE"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00456A48" w14:textId="77777777" w:rsidTr="00367E9D">
        <w:trPr>
          <w:jc w:val="center"/>
        </w:trPr>
        <w:tc>
          <w:tcPr>
            <w:tcW w:w="0" w:type="auto"/>
            <w:shd w:val="clear" w:color="auto" w:fill="auto"/>
            <w:vAlign w:val="center"/>
          </w:tcPr>
          <w:p w14:paraId="01CEF57A" w14:textId="56B1D9BD" w:rsidR="0081129E" w:rsidRPr="00DA5C0C" w:rsidRDefault="00486985" w:rsidP="00367E9D">
            <w:pPr>
              <w:spacing w:line="240" w:lineRule="auto"/>
              <w:jc w:val="both"/>
              <w:rPr>
                <w:rFonts w:cs="Arial"/>
                <w:szCs w:val="20"/>
                <w:lang w:val="sl-SI"/>
              </w:rPr>
            </w:pPr>
            <w:r w:rsidRPr="00DA5C0C">
              <w:rPr>
                <w:rFonts w:cs="Arial"/>
                <w:szCs w:val="20"/>
                <w:lang w:val="sl-SI"/>
              </w:rPr>
              <w:t>ZNS15</w:t>
            </w:r>
          </w:p>
        </w:tc>
        <w:tc>
          <w:tcPr>
            <w:tcW w:w="0" w:type="auto"/>
            <w:shd w:val="clear" w:color="auto" w:fill="auto"/>
            <w:vAlign w:val="center"/>
          </w:tcPr>
          <w:p w14:paraId="7BAC0B07" w14:textId="6F83E7A3"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Bonderite M-AD 339L</w:t>
            </w:r>
          </w:p>
        </w:tc>
        <w:tc>
          <w:tcPr>
            <w:tcW w:w="0" w:type="auto"/>
          </w:tcPr>
          <w:p w14:paraId="12301737" w14:textId="6E73A65B"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735</w:t>
            </w:r>
          </w:p>
        </w:tc>
        <w:tc>
          <w:tcPr>
            <w:tcW w:w="0" w:type="auto"/>
            <w:vAlign w:val="center"/>
          </w:tcPr>
          <w:p w14:paraId="59F75359" w14:textId="151F8281"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36EF6F25" w14:textId="77777777" w:rsidTr="00367E9D">
        <w:trPr>
          <w:jc w:val="center"/>
        </w:trPr>
        <w:tc>
          <w:tcPr>
            <w:tcW w:w="0" w:type="auto"/>
            <w:shd w:val="clear" w:color="auto" w:fill="auto"/>
            <w:vAlign w:val="center"/>
          </w:tcPr>
          <w:p w14:paraId="020B03AF" w14:textId="0C01AC86" w:rsidR="0081129E" w:rsidRPr="00DA5C0C" w:rsidRDefault="00486985" w:rsidP="00367E9D">
            <w:pPr>
              <w:spacing w:line="240" w:lineRule="auto"/>
              <w:jc w:val="both"/>
              <w:rPr>
                <w:rFonts w:cs="Arial"/>
                <w:szCs w:val="20"/>
                <w:lang w:val="sl-SI"/>
              </w:rPr>
            </w:pPr>
            <w:r w:rsidRPr="00DA5C0C">
              <w:rPr>
                <w:rFonts w:cs="Arial"/>
                <w:szCs w:val="20"/>
                <w:lang w:val="sl-SI"/>
              </w:rPr>
              <w:t>ZNS16</w:t>
            </w:r>
          </w:p>
        </w:tc>
        <w:tc>
          <w:tcPr>
            <w:tcW w:w="0" w:type="auto"/>
            <w:shd w:val="clear" w:color="auto" w:fill="auto"/>
            <w:vAlign w:val="center"/>
          </w:tcPr>
          <w:p w14:paraId="7B98F48A" w14:textId="0DF75C36"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Bonderite M-PT 54 NC</w:t>
            </w:r>
          </w:p>
        </w:tc>
        <w:tc>
          <w:tcPr>
            <w:tcW w:w="0" w:type="auto"/>
          </w:tcPr>
          <w:p w14:paraId="35EA418A" w14:textId="04ABB976"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3.366</w:t>
            </w:r>
          </w:p>
        </w:tc>
        <w:tc>
          <w:tcPr>
            <w:tcW w:w="0" w:type="auto"/>
            <w:vAlign w:val="center"/>
          </w:tcPr>
          <w:p w14:paraId="76E12904" w14:textId="4CCF18A8"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r w:rsidR="008422E9" w:rsidRPr="00DA5C0C" w14:paraId="4D977CE7" w14:textId="77777777" w:rsidTr="00367E9D">
        <w:trPr>
          <w:jc w:val="center"/>
        </w:trPr>
        <w:tc>
          <w:tcPr>
            <w:tcW w:w="0" w:type="auto"/>
            <w:shd w:val="clear" w:color="auto" w:fill="auto"/>
            <w:vAlign w:val="center"/>
          </w:tcPr>
          <w:p w14:paraId="1A87BF7A" w14:textId="528216E7" w:rsidR="0081129E" w:rsidRPr="00DA5C0C" w:rsidRDefault="00486985" w:rsidP="00367E9D">
            <w:pPr>
              <w:spacing w:line="240" w:lineRule="auto"/>
              <w:jc w:val="both"/>
              <w:rPr>
                <w:rFonts w:cs="Arial"/>
                <w:szCs w:val="20"/>
                <w:lang w:val="sl-SI"/>
              </w:rPr>
            </w:pPr>
            <w:r w:rsidRPr="00DA5C0C">
              <w:rPr>
                <w:rFonts w:cs="Arial"/>
                <w:szCs w:val="20"/>
                <w:lang w:val="sl-SI"/>
              </w:rPr>
              <w:t>ZNS17</w:t>
            </w:r>
          </w:p>
        </w:tc>
        <w:tc>
          <w:tcPr>
            <w:tcW w:w="0" w:type="auto"/>
            <w:shd w:val="clear" w:color="auto" w:fill="auto"/>
            <w:vAlign w:val="center"/>
          </w:tcPr>
          <w:p w14:paraId="64C96769" w14:textId="4F2AA670" w:rsidR="0081129E" w:rsidRPr="00DA5C0C" w:rsidRDefault="00486985" w:rsidP="00367E9D">
            <w:pPr>
              <w:autoSpaceDE w:val="0"/>
              <w:autoSpaceDN w:val="0"/>
              <w:adjustRightInd w:val="0"/>
              <w:spacing w:line="240" w:lineRule="auto"/>
              <w:rPr>
                <w:rFonts w:cs="Arial"/>
                <w:szCs w:val="20"/>
                <w:lang w:val="sl-SI" w:eastAsia="sl-SI"/>
              </w:rPr>
            </w:pPr>
            <w:r w:rsidRPr="00DA5C0C">
              <w:rPr>
                <w:rFonts w:cs="Arial"/>
                <w:szCs w:val="20"/>
                <w:lang w:val="sl-SI"/>
              </w:rPr>
              <w:t>Imunell L 604</w:t>
            </w:r>
          </w:p>
        </w:tc>
        <w:tc>
          <w:tcPr>
            <w:tcW w:w="0" w:type="auto"/>
          </w:tcPr>
          <w:p w14:paraId="1D911AE9" w14:textId="3D7FED35" w:rsidR="0081129E" w:rsidRPr="00DA5C0C" w:rsidRDefault="00486985" w:rsidP="00367E9D">
            <w:pPr>
              <w:autoSpaceDE w:val="0"/>
              <w:autoSpaceDN w:val="0"/>
              <w:adjustRightInd w:val="0"/>
              <w:spacing w:line="240" w:lineRule="auto"/>
              <w:jc w:val="center"/>
              <w:rPr>
                <w:rFonts w:cs="Arial"/>
                <w:szCs w:val="20"/>
                <w:lang w:val="sl-SI"/>
              </w:rPr>
            </w:pPr>
            <w:r w:rsidRPr="00DA5C0C">
              <w:rPr>
                <w:rFonts w:cs="Arial"/>
                <w:szCs w:val="20"/>
                <w:lang w:val="sl-SI"/>
              </w:rPr>
              <w:t>159</w:t>
            </w:r>
          </w:p>
        </w:tc>
        <w:tc>
          <w:tcPr>
            <w:tcW w:w="0" w:type="auto"/>
            <w:vAlign w:val="center"/>
          </w:tcPr>
          <w:p w14:paraId="62C22878" w14:textId="14716A38" w:rsidR="0081129E" w:rsidRPr="00DA5C0C" w:rsidRDefault="008422E9" w:rsidP="00367E9D">
            <w:pPr>
              <w:spacing w:line="240" w:lineRule="auto"/>
              <w:jc w:val="both"/>
              <w:rPr>
                <w:rFonts w:cs="Arial"/>
                <w:szCs w:val="20"/>
                <w:lang w:val="sl-SI"/>
              </w:rPr>
            </w:pPr>
            <w:r w:rsidRPr="00DA5C0C">
              <w:rPr>
                <w:rFonts w:cs="Arial"/>
                <w:szCs w:val="20"/>
                <w:lang w:val="sl-SI"/>
              </w:rPr>
              <w:t>Regalno skladišče (Sk1)</w:t>
            </w:r>
          </w:p>
        </w:tc>
      </w:tr>
    </w:tbl>
    <w:p w14:paraId="17E9B964" w14:textId="7C79F655" w:rsidR="0081129E" w:rsidRPr="00DA5C0C" w:rsidRDefault="0081129E" w:rsidP="00D33821">
      <w:pPr>
        <w:jc w:val="both"/>
        <w:rPr>
          <w:rFonts w:cs="Arial"/>
          <w:b/>
          <w:szCs w:val="20"/>
          <w:lang w:val="sl-SI"/>
        </w:rPr>
      </w:pPr>
    </w:p>
    <w:p w14:paraId="65435C6C" w14:textId="77777777" w:rsidR="00AA1F31" w:rsidRPr="00DA5C0C" w:rsidRDefault="00AA1F31" w:rsidP="00AA1F31">
      <w:pPr>
        <w:spacing w:line="240" w:lineRule="auto"/>
        <w:jc w:val="both"/>
        <w:rPr>
          <w:rFonts w:cs="Arial"/>
          <w:szCs w:val="20"/>
          <w:lang w:val="sl-SI"/>
        </w:rPr>
      </w:pPr>
      <w:r w:rsidRPr="00DA5C0C">
        <w:rPr>
          <w:rFonts w:cs="Arial"/>
          <w:szCs w:val="20"/>
          <w:lang w:val="sl-SI"/>
        </w:rPr>
        <w:t xml:space="preserve">Upravljavec se je v Izhodiščnem poročilu opredelil do območja naprave </w:t>
      </w:r>
      <w:r w:rsidRPr="00DA5C0C">
        <w:rPr>
          <w:rFonts w:cs="Arial"/>
          <w:color w:val="000000" w:themeColor="text1"/>
          <w:szCs w:val="20"/>
          <w:lang w:val="sl-SI"/>
        </w:rPr>
        <w:t xml:space="preserve">iz točke 1 izreka </w:t>
      </w:r>
      <w:r w:rsidRPr="00DA5C0C">
        <w:rPr>
          <w:rFonts w:cs="Arial"/>
          <w:szCs w:val="20"/>
          <w:lang w:val="sl-SI"/>
        </w:rPr>
        <w:t xml:space="preserve">okoljevarstvenega dovoljenja in njenih delov ter opisal okoliščine in dogodke, ki lahko povzročijo nenadzorovan ali nadzorovan izpust zadevne nevarne snovi in so lahko posledica nesreč, izrednih dogodkov, rutinskih postopkov ali normalnega delovanja. </w:t>
      </w:r>
    </w:p>
    <w:p w14:paraId="6DEC263E" w14:textId="17841309" w:rsidR="0081129E" w:rsidRPr="00DA5C0C" w:rsidRDefault="0081129E" w:rsidP="00D33821">
      <w:pPr>
        <w:jc w:val="both"/>
        <w:rPr>
          <w:rFonts w:cs="Arial"/>
          <w:b/>
          <w:szCs w:val="20"/>
          <w:lang w:val="sl-SI"/>
        </w:rPr>
      </w:pPr>
    </w:p>
    <w:p w14:paraId="522AA43D" w14:textId="77777777" w:rsidR="002925CE" w:rsidRPr="002925CE" w:rsidRDefault="002925CE" w:rsidP="002925CE">
      <w:pPr>
        <w:pStyle w:val="Odstavekseznama"/>
        <w:numPr>
          <w:ilvl w:val="0"/>
          <w:numId w:val="42"/>
        </w:numPr>
        <w:rPr>
          <w:rFonts w:cs="Arial"/>
          <w:b/>
          <w:color w:val="000000" w:themeColor="text1"/>
          <w:szCs w:val="20"/>
          <w:lang w:val="sl-SI" w:eastAsia="sl-SI"/>
        </w:rPr>
      </w:pPr>
      <w:r w:rsidRPr="002925CE">
        <w:rPr>
          <w:rFonts w:cs="Arial"/>
          <w:b/>
          <w:color w:val="000000" w:themeColor="text1"/>
          <w:szCs w:val="20"/>
          <w:lang w:val="sl-SI" w:eastAsia="sl-SI"/>
        </w:rPr>
        <w:t>Ukrepi za preprečevanje onesnaženja tal in podzemne vode</w:t>
      </w:r>
    </w:p>
    <w:p w14:paraId="66A5F8A7" w14:textId="441F1E4E" w:rsidR="002925CE" w:rsidRDefault="002925CE" w:rsidP="002925CE">
      <w:pPr>
        <w:pStyle w:val="Golobesedilo"/>
        <w:widowControl w:val="0"/>
        <w:rPr>
          <w:rFonts w:ascii="Arial" w:hAnsi="Arial" w:cs="Arial"/>
          <w:b/>
          <w:color w:val="000000" w:themeColor="text1"/>
        </w:rPr>
      </w:pPr>
    </w:p>
    <w:p w14:paraId="78DA7305" w14:textId="7F22979E" w:rsidR="002925CE" w:rsidRPr="009D3118" w:rsidRDefault="002925CE" w:rsidP="009D3118">
      <w:pPr>
        <w:rPr>
          <w:rFonts w:cs="Arial"/>
          <w:szCs w:val="20"/>
          <w:lang w:val="sl-SI"/>
        </w:rPr>
      </w:pPr>
      <w:r w:rsidRPr="001204FF">
        <w:rPr>
          <w:rFonts w:cs="Arial"/>
          <w:bCs/>
          <w:color w:val="000000" w:themeColor="text1"/>
          <w:lang w:val="sl-SI"/>
        </w:rPr>
        <w:t xml:space="preserve">Upravljavec je v izhodiščnem poročilo </w:t>
      </w:r>
      <w:r w:rsidR="009D3118" w:rsidRPr="001204FF">
        <w:rPr>
          <w:rFonts w:cs="Arial"/>
          <w:bCs/>
          <w:color w:val="000000" w:themeColor="text1"/>
          <w:lang w:val="sl-SI"/>
        </w:rPr>
        <w:t xml:space="preserve">opisal tehnične ukrepe za preprečevanje onesnaženja tal in podzemne vode. Prav tako je upravljavec kot dokazilo o brezhibnosti za zadrževalne sisteme za požarno vodo priložil Načrt </w:t>
      </w:r>
      <w:r w:rsidR="009D3118" w:rsidRPr="009D3118">
        <w:rPr>
          <w:lang w:val="sl-SI"/>
        </w:rPr>
        <w:t>požarne</w:t>
      </w:r>
      <w:r w:rsidR="009D3118" w:rsidRPr="002925CE">
        <w:rPr>
          <w:lang w:val="sl-SI"/>
        </w:rPr>
        <w:t xml:space="preserve"> varnosti (FENIKS 2 d.o.o.),</w:t>
      </w:r>
      <w:r w:rsidR="009D3118">
        <w:rPr>
          <w:lang w:val="sl-SI"/>
        </w:rPr>
        <w:t xml:space="preserve"> Cesta 20. julija 2c, 1416 Zagorje ob Savi, PV55-04/20-SPR., november 2022.</w:t>
      </w:r>
    </w:p>
    <w:p w14:paraId="6F2E910C" w14:textId="77777777" w:rsidR="002925CE" w:rsidRDefault="002925CE" w:rsidP="002925CE">
      <w:pPr>
        <w:pStyle w:val="Golobesedilo"/>
        <w:widowControl w:val="0"/>
        <w:rPr>
          <w:rFonts w:ascii="Arial" w:hAnsi="Arial" w:cs="Arial"/>
          <w:b/>
          <w:color w:val="000000" w:themeColor="text1"/>
        </w:rPr>
      </w:pPr>
    </w:p>
    <w:p w14:paraId="347D48E8" w14:textId="18B4AEE3" w:rsidR="006F1693" w:rsidRPr="00DA5C0C" w:rsidRDefault="006F1693">
      <w:pPr>
        <w:pStyle w:val="Golobesedilo"/>
        <w:widowControl w:val="0"/>
        <w:numPr>
          <w:ilvl w:val="0"/>
          <w:numId w:val="42"/>
        </w:numPr>
        <w:rPr>
          <w:rFonts w:ascii="Arial" w:hAnsi="Arial" w:cs="Arial"/>
          <w:b/>
          <w:color w:val="000000" w:themeColor="text1"/>
        </w:rPr>
      </w:pPr>
      <w:r w:rsidRPr="00DA5C0C">
        <w:rPr>
          <w:rFonts w:ascii="Arial" w:hAnsi="Arial" w:cs="Arial"/>
          <w:b/>
          <w:color w:val="000000" w:themeColor="text1"/>
        </w:rPr>
        <w:t>Značilnosti območja naprave</w:t>
      </w:r>
    </w:p>
    <w:p w14:paraId="40DAF325" w14:textId="2AAEB918" w:rsidR="0081129E" w:rsidRPr="00DA5C0C" w:rsidRDefault="0081129E" w:rsidP="00D33821">
      <w:pPr>
        <w:jc w:val="both"/>
        <w:rPr>
          <w:rFonts w:cs="Arial"/>
          <w:b/>
          <w:szCs w:val="20"/>
          <w:lang w:val="sl-SI"/>
        </w:rPr>
      </w:pPr>
    </w:p>
    <w:p w14:paraId="28216755" w14:textId="7C182A96" w:rsidR="005C26DF" w:rsidRPr="00DA5C0C" w:rsidRDefault="006F1693" w:rsidP="00D33821">
      <w:pPr>
        <w:jc w:val="both"/>
        <w:rPr>
          <w:lang w:val="sl-SI"/>
        </w:rPr>
      </w:pPr>
      <w:r w:rsidRPr="00DA5C0C">
        <w:rPr>
          <w:lang w:val="sl-SI"/>
        </w:rPr>
        <w:t xml:space="preserve">IED naprava je locirana v sklopu območja IPC Brezina v občini Brežice in se nahaja na nadmorski višini </w:t>
      </w:r>
      <w:r w:rsidR="005C26DF" w:rsidRPr="00DA5C0C">
        <w:rPr>
          <w:lang w:val="sl-SI"/>
        </w:rPr>
        <w:t>150 m. Območje naprave se nahaja na območju visoke brežiške terase, ki se razteza med območjem Bizeljskega in proluvialnih sedimentov na severu ter aluvialno ravnico na jugu. Naprava je locirana v zgornjem delu Krškega polja, kjer se dolina reke Save razširi v polje. Terasa se blago spušča proti jugu-jugovzhodu in zaključi z ježami južno, zahodno in vzhodno od Brežic. Plato naprave je umetno izravnan, okoliški teren pa rahlo pada od zahoda proti jugu do jugovzhod</w:t>
      </w:r>
    </w:p>
    <w:p w14:paraId="5EFD2C28" w14:textId="4755DE48" w:rsidR="00BE48A3" w:rsidRPr="00DA5C0C" w:rsidRDefault="00BE48A3" w:rsidP="005C26DF">
      <w:pPr>
        <w:jc w:val="both"/>
        <w:rPr>
          <w:rFonts w:cs="Arial"/>
          <w:b/>
          <w:szCs w:val="20"/>
          <w:lang w:val="sl-SI"/>
        </w:rPr>
      </w:pPr>
      <w:r w:rsidRPr="00DA5C0C">
        <w:rPr>
          <w:lang w:val="sl-SI"/>
        </w:rPr>
        <w:t>Območja naprave pripada vodnemu telesu Sava Posavsko hribovje do osrednje Sotle, šifra 1008. Na obravnavanem območju gre za vodonosnik v aluvialnih in terciarnih sedimentih. Glavni vodotok na območju je reka Sava, ki teče na širšem območju od severozahoda proti jugovzhodu. Vzhodno in zahodno od obrata se nahaja več manjših vodotokov, katerih generalna smer toka je od severa proti jugu proti reki Savi. Zahodno od naprave se nahajajo tudi opuščeni glinkopi, ki so zaliti z vodo.</w:t>
      </w:r>
    </w:p>
    <w:p w14:paraId="0C1F90C1" w14:textId="040609F8" w:rsidR="005C26DF" w:rsidRPr="00DA5C0C" w:rsidRDefault="00BE48A3" w:rsidP="00D33821">
      <w:pPr>
        <w:jc w:val="both"/>
        <w:rPr>
          <w:lang w:val="sl-SI"/>
        </w:rPr>
      </w:pPr>
      <w:r w:rsidRPr="00DA5C0C">
        <w:rPr>
          <w:lang w:val="sl-SI"/>
        </w:rPr>
        <w:t>Območje naprave se nahaja na vodovarstvenem območju, zaščitenim z Odlokom o zavarovanju pitne vode v vrtinah Vt-1 in Ci-1 v Glogovem Brodu ter v vodnjakih na lokaciji črpališča Brezina (Ur.l.RS št.38/96).</w:t>
      </w:r>
    </w:p>
    <w:p w14:paraId="76B92856" w14:textId="3FE8575E" w:rsidR="00BE48A3" w:rsidRPr="00DA5C0C" w:rsidRDefault="00BE48A3" w:rsidP="00D33821">
      <w:pPr>
        <w:jc w:val="both"/>
        <w:rPr>
          <w:lang w:val="sl-SI"/>
        </w:rPr>
      </w:pPr>
      <w:r w:rsidRPr="00DA5C0C">
        <w:rPr>
          <w:lang w:val="sl-SI"/>
        </w:rPr>
        <w:lastRenderedPageBreak/>
        <w:t>Na predvidenem vplivnem območju se nahaja tudi ekološko pomembno območje ID 63700 – Sava od Radeč do državne meje, območje izjemne prisotnosti medveda, območje Nature 2000 Vrbina, območje naravnih vrednot in sicer Šentlenart – opuščeni glinokopi, Struga - levi pritok Močnika pod Brežicami s tokom v nekdanji strugi reke Save, Sromljica - desni pritok Gabrnice s povirjem na Orlici.</w:t>
      </w:r>
    </w:p>
    <w:p w14:paraId="5563738A" w14:textId="2439CED4" w:rsidR="00BE48A3" w:rsidRPr="00DA5C0C" w:rsidRDefault="00BE48A3" w:rsidP="00D33821">
      <w:pPr>
        <w:jc w:val="both"/>
        <w:rPr>
          <w:lang w:val="sl-SI"/>
        </w:rPr>
      </w:pPr>
      <w:r w:rsidRPr="00DA5C0C">
        <w:rPr>
          <w:lang w:val="sl-SI"/>
        </w:rPr>
        <w:t>V ciljni hidrogeološki coni naprave je izdanih 17 vodnih dovoljenj, od tega so 3 vodna dovoljenja izdana za oskrbo s pitno vodo, 5 dovoljenj je izdanih za namakanje, 2 za pridobivanje toplote, 1 za proizvodnja pijač, ko se voda rabi iz javnega vodovoda, 1 za tehnološke namene (odvzem iz javnega vodovoda), 2 za namakanje kmetijskih površin ( odvzem iz javnega vodovoda) in 3 za uporabo vode v druge namene.</w:t>
      </w:r>
    </w:p>
    <w:p w14:paraId="2333A471" w14:textId="77777777" w:rsidR="00BE48A3" w:rsidRPr="00DA5C0C" w:rsidRDefault="00BE48A3" w:rsidP="00D33821">
      <w:pPr>
        <w:jc w:val="both"/>
        <w:rPr>
          <w:lang w:val="sl-SI"/>
        </w:rPr>
      </w:pPr>
    </w:p>
    <w:p w14:paraId="64D504A9" w14:textId="54F3ACA9" w:rsidR="0081129E" w:rsidRPr="00DA5C0C" w:rsidRDefault="006F1693" w:rsidP="00D33821">
      <w:pPr>
        <w:jc w:val="both"/>
        <w:rPr>
          <w:rFonts w:cs="Arial"/>
          <w:b/>
          <w:szCs w:val="20"/>
          <w:lang w:val="sl-SI"/>
        </w:rPr>
      </w:pPr>
      <w:r w:rsidRPr="00DA5C0C">
        <w:rPr>
          <w:lang w:val="sl-SI"/>
        </w:rPr>
        <w:t>Celotna površina TPV bo po posegu obsegala 3,2 ha, od tega bodo pokrivali proizvodni in ostali objekti z utrjenimi asfaltnimi površinami 2,7 ha, zelenice in grmičevje 0,5 ha.</w:t>
      </w:r>
    </w:p>
    <w:p w14:paraId="10E7092A" w14:textId="0A575D23" w:rsidR="0081129E" w:rsidRPr="00DA5C0C" w:rsidRDefault="0081129E" w:rsidP="00D33821">
      <w:pPr>
        <w:jc w:val="both"/>
        <w:rPr>
          <w:rFonts w:cs="Arial"/>
          <w:b/>
          <w:szCs w:val="20"/>
          <w:lang w:val="sl-SI"/>
        </w:rPr>
      </w:pPr>
    </w:p>
    <w:p w14:paraId="00FB9674" w14:textId="6C6DA705" w:rsidR="00203917" w:rsidRPr="00DA5C0C" w:rsidRDefault="00203917">
      <w:pPr>
        <w:pStyle w:val="Odstavekseznama"/>
        <w:numPr>
          <w:ilvl w:val="0"/>
          <w:numId w:val="42"/>
        </w:numPr>
        <w:autoSpaceDE w:val="0"/>
        <w:autoSpaceDN w:val="0"/>
        <w:adjustRightInd w:val="0"/>
        <w:spacing w:line="240" w:lineRule="auto"/>
        <w:jc w:val="both"/>
        <w:rPr>
          <w:rFonts w:cs="Arial"/>
          <w:b/>
          <w:szCs w:val="20"/>
          <w:lang w:val="sl-SI"/>
        </w:rPr>
      </w:pPr>
      <w:r w:rsidRPr="00DA5C0C">
        <w:rPr>
          <w:rFonts w:cs="Arial"/>
          <w:b/>
          <w:szCs w:val="20"/>
          <w:lang w:val="sl-SI"/>
        </w:rPr>
        <w:t>Opis stanja okolja</w:t>
      </w:r>
    </w:p>
    <w:p w14:paraId="549CC920" w14:textId="1DDCC06C" w:rsidR="0081129E" w:rsidRPr="00DA5C0C" w:rsidRDefault="0081129E" w:rsidP="00D33821">
      <w:pPr>
        <w:jc w:val="both"/>
        <w:rPr>
          <w:rFonts w:cs="Arial"/>
          <w:b/>
          <w:szCs w:val="20"/>
          <w:lang w:val="sl-SI"/>
        </w:rPr>
      </w:pPr>
    </w:p>
    <w:p w14:paraId="023F7928" w14:textId="77777777" w:rsidR="00203917" w:rsidRPr="00DA5C0C" w:rsidRDefault="00203917" w:rsidP="00D33821">
      <w:pPr>
        <w:jc w:val="both"/>
        <w:rPr>
          <w:lang w:val="sl-SI"/>
        </w:rPr>
      </w:pPr>
      <w:r w:rsidRPr="00DA5C0C">
        <w:rPr>
          <w:lang w:val="sl-SI"/>
        </w:rPr>
        <w:t xml:space="preserve">Območje naprave spada v vodno telo Posavsko hribovje do osrednje Sotle. Na območju vodnega telesa se glede na podatke Atlasa okolja pojavljajo 3 vodonosniki: </w:t>
      </w:r>
    </w:p>
    <w:p w14:paraId="20E72CF4" w14:textId="77777777" w:rsidR="00203917" w:rsidRPr="00DA5C0C" w:rsidRDefault="00203917" w:rsidP="00D33821">
      <w:pPr>
        <w:jc w:val="both"/>
        <w:rPr>
          <w:lang w:val="sl-SI"/>
        </w:rPr>
      </w:pPr>
      <w:r w:rsidRPr="00DA5C0C">
        <w:rPr>
          <w:lang w:val="sl-SI"/>
        </w:rPr>
        <w:t xml:space="preserve">- Prvi vodonosnik je dolomitni vodonosniki oz. vodonosniki v apnenčastih kamninah. Po IAH klasifikaciji gre za razpoklinski / kraški, malo skraseli - obširni in visoko do srednje izdatni vodonosniki, v apnenčastih kamninah predvsem nizke izdatnosti, v mešani seriji kamnin pa za lokalni vodonosniki nizke do srednje izdatnosti. Vodonosnik se pojavlja v globinah, večjih od 200 m, in glede na smer toka podzemne vode ni dolvodno od naprave. </w:t>
      </w:r>
    </w:p>
    <w:p w14:paraId="20CA738C" w14:textId="3C3E1464" w:rsidR="00203917" w:rsidRPr="00DA5C0C" w:rsidRDefault="00203917" w:rsidP="00D33821">
      <w:pPr>
        <w:jc w:val="both"/>
        <w:rPr>
          <w:lang w:val="sl-SI"/>
        </w:rPr>
      </w:pPr>
      <w:r w:rsidRPr="00DA5C0C">
        <w:rPr>
          <w:lang w:val="sl-SI"/>
        </w:rPr>
        <w:t xml:space="preserve">- Drugi vodonosnik predstavljajo plastoviti vodonosniki v aluvialnih in terciarnih sedimentih. Tip drugega vodonosnika je po IAH medzrnski, manjši vodonosnik z lokalnim in omejenimi viri podzemne vode. Podlaga vodonosnika je na širšem območju sestavljena iz neprepustnih peščenih in glinastih miocenskih laporjev ter pliocenskih glin. Na območju naprave se v zgornjem delu pojavlja plastovit medzrnski vodonosnik iz kvartarnih glinastih prodov in peskov, katerih debelina znaša med 5 in več kot 20 m. </w:t>
      </w:r>
    </w:p>
    <w:p w14:paraId="5A8FC033" w14:textId="77777777" w:rsidR="00203917" w:rsidRPr="00DA5C0C" w:rsidRDefault="00203917" w:rsidP="00D33821">
      <w:pPr>
        <w:jc w:val="both"/>
        <w:rPr>
          <w:lang w:val="sl-SI"/>
        </w:rPr>
      </w:pPr>
      <w:r w:rsidRPr="00DA5C0C">
        <w:rPr>
          <w:lang w:val="sl-SI"/>
        </w:rPr>
        <w:t xml:space="preserve">- Tretji vodonosnik predstavlja globok termalni vodonosniki v karbonatnih kamninah. Gre za razpoklinski, lokalni ali nezvezni izdatni vodonosnik ali obširni vendar nizko do srednje izdatni vodonosnik. Tudi ta vodonosnik ne leži dolvodno od naprave. </w:t>
      </w:r>
    </w:p>
    <w:p w14:paraId="775FFEF9" w14:textId="77777777" w:rsidR="00203917" w:rsidRPr="00DA5C0C" w:rsidRDefault="00203917" w:rsidP="00D33821">
      <w:pPr>
        <w:jc w:val="both"/>
        <w:rPr>
          <w:lang w:val="sl-SI"/>
        </w:rPr>
      </w:pPr>
      <w:r w:rsidRPr="00DA5C0C">
        <w:rPr>
          <w:lang w:val="sl-SI"/>
        </w:rPr>
        <w:t xml:space="preserve">Tok podzemne vode je glede na izvedeno dosedanje spremljanje nivoja podzemne vode (avtomatsko in ročno) v piezometrih na območju obrata naprave: </w:t>
      </w:r>
    </w:p>
    <w:p w14:paraId="748615B8" w14:textId="77777777" w:rsidR="00203917" w:rsidRPr="00DA5C0C" w:rsidRDefault="00203917" w:rsidP="00D33821">
      <w:pPr>
        <w:jc w:val="both"/>
        <w:rPr>
          <w:lang w:val="sl-SI"/>
        </w:rPr>
      </w:pPr>
      <w:r w:rsidRPr="00DA5C0C">
        <w:rPr>
          <w:lang w:val="sl-SI"/>
        </w:rPr>
        <w:t xml:space="preserve">- v času nizkega vodnega stanja usmerjen od severa- severozahoda proti jugu-jugovzhodu, </w:t>
      </w:r>
    </w:p>
    <w:p w14:paraId="2B165356" w14:textId="0329C563" w:rsidR="0081129E" w:rsidRPr="00DA5C0C" w:rsidRDefault="00203917" w:rsidP="00D33821">
      <w:pPr>
        <w:jc w:val="both"/>
        <w:rPr>
          <w:lang w:val="sl-SI"/>
        </w:rPr>
      </w:pPr>
      <w:r w:rsidRPr="00DA5C0C">
        <w:rPr>
          <w:lang w:val="sl-SI"/>
        </w:rPr>
        <w:t>- v času visokega vodnega stanja pa od severa proti jugu.</w:t>
      </w:r>
    </w:p>
    <w:p w14:paraId="1915CCA4" w14:textId="10EA7EB2" w:rsidR="0081129E" w:rsidRPr="00DA5C0C" w:rsidRDefault="00203917" w:rsidP="00D33821">
      <w:pPr>
        <w:jc w:val="both"/>
        <w:rPr>
          <w:lang w:val="sl-SI"/>
        </w:rPr>
      </w:pPr>
      <w:r w:rsidRPr="00DA5C0C">
        <w:rPr>
          <w:lang w:val="sl-SI"/>
        </w:rPr>
        <w:t>Severozahodni del vodonosnika nad območjem kompleksa se napaja z infiltracijo dotokov iz zaledja in padavin. Globina do podzemne vode je ca 5 m.</w:t>
      </w:r>
    </w:p>
    <w:p w14:paraId="0F0B3042" w14:textId="4C0FE8C0" w:rsidR="00203917" w:rsidRPr="00DA5C0C" w:rsidRDefault="00203917" w:rsidP="00D33821">
      <w:pPr>
        <w:jc w:val="both"/>
        <w:rPr>
          <w:lang w:val="sl-SI"/>
        </w:rPr>
      </w:pPr>
      <w:r w:rsidRPr="00DA5C0C">
        <w:rPr>
          <w:lang w:val="sl-SI"/>
        </w:rPr>
        <w:t>Reka Sava oz drenažni kanali HE Brežice ter povezani vodotoki na Krško-Brežiškem polju (Struga, potencialno, a manj verjetno tudi Sromljica proti vzhodu) drenirajo vodonosnik, na katerem je locirana naprava TPV. Ker je slednja dovolj oddaljena od vseh vodotokov, ne moremo govoriti o napajanju iz vodotoka na območju naprave ali njenega vplivnega območja, kakor to opredeljuje Pravilnik o obratovalnem monitoringu stanja podzemne vode (Uradni list RS, št. 13/21), temveč se eventualno napajanje iz površinske vode odvija gorvodno, bočno in dolvodno od obravnavane naprave.</w:t>
      </w:r>
    </w:p>
    <w:p w14:paraId="64EDECC5" w14:textId="70A1B24B" w:rsidR="009B6339" w:rsidRPr="009B6339" w:rsidRDefault="009B6339" w:rsidP="009B6339">
      <w:pPr>
        <w:spacing w:before="200" w:after="200"/>
        <w:jc w:val="both"/>
        <w:rPr>
          <w:rFonts w:cs="Arial"/>
          <w:lang w:val="sl"/>
        </w:rPr>
      </w:pPr>
      <w:r w:rsidRPr="009B6339">
        <w:rPr>
          <w:rFonts w:eastAsia="Calibri" w:cs="Arial"/>
          <w:lang w:val="sl"/>
        </w:rPr>
        <w:t>G</w:t>
      </w:r>
      <w:r>
        <w:rPr>
          <w:rFonts w:eastAsia="Calibri" w:cs="Arial"/>
          <w:lang w:val="sl"/>
        </w:rPr>
        <w:t>l</w:t>
      </w:r>
      <w:r w:rsidRPr="009B6339">
        <w:rPr>
          <w:rFonts w:eastAsia="Calibri" w:cs="Arial"/>
          <w:lang w:val="sl"/>
        </w:rPr>
        <w:t xml:space="preserve">adina podzemne vode se nahaja na globini cca 5 m. Debelina zasičene cone predstavlja skoraj celotno debelina vodonosnika do krovnih plasti, neomočene dobro prepuste plasti se pojavijo le v nizkem vodnem stanju in sicer v debelinah od ca 10 do 60 cm. Tok podzemne vode je na območju </w:t>
      </w:r>
      <w:r>
        <w:rPr>
          <w:rFonts w:eastAsia="Calibri" w:cs="Arial"/>
          <w:lang w:val="sl"/>
        </w:rPr>
        <w:t>naprave</w:t>
      </w:r>
      <w:r w:rsidRPr="009B6339">
        <w:rPr>
          <w:rFonts w:eastAsia="Calibri" w:cs="Arial"/>
          <w:lang w:val="sl"/>
        </w:rPr>
        <w:t xml:space="preserve"> v času nizkega vodnega stanja usmerjen od severa- severozahoda proti jugu-jugovzhodu, in v času visokega vodnega stanja pa od severa proti jugu. </w:t>
      </w:r>
    </w:p>
    <w:p w14:paraId="5606A1B9" w14:textId="637C11C1" w:rsidR="00203917" w:rsidRPr="00DA5C0C" w:rsidRDefault="00203917" w:rsidP="00D33821">
      <w:pPr>
        <w:jc w:val="both"/>
        <w:rPr>
          <w:lang w:val="sl-SI"/>
        </w:rPr>
      </w:pPr>
      <w:r w:rsidRPr="00DA5C0C">
        <w:rPr>
          <w:lang w:val="sl-SI"/>
        </w:rPr>
        <w:lastRenderedPageBreak/>
        <w:t>Sestava tal na obravnavnem območju je umetni nasip do cca 0,8 m v površinskem delu, nato pa plasti, sestavljene iz meljev in peščenih meljev s prodniki. Melji do meljni peski so rjavo do temno rjavo obarvani. Pod temi plastmi se nadaljujejo plasti zaglinjenega proda.</w:t>
      </w:r>
    </w:p>
    <w:p w14:paraId="29C1FE1E" w14:textId="39E33527" w:rsidR="00BE48A3" w:rsidRPr="00DA5C0C" w:rsidRDefault="00BE48A3" w:rsidP="00D33821">
      <w:pPr>
        <w:jc w:val="both"/>
        <w:rPr>
          <w:lang w:val="sl-SI"/>
        </w:rPr>
      </w:pPr>
      <w:r w:rsidRPr="00DA5C0C">
        <w:rPr>
          <w:lang w:val="sl-SI"/>
        </w:rPr>
        <w:t>Naravna tla širšega območja naprave pripadajo talnemu tipu: hipoglej (evtričen), na prodih in peskih. Geološka podlaga so pliocenski nekarbonatni (kremenasti) peski in prodi. Raba tal širšega območja naprave je kmetijska (njive) in stanovanjska. Tla na območju naprave so spremenjena in odražajo premeščanje tal, navoz drugih tal, gradnjo objektov (možni ostanki gradbenih materialov) ter antropogenih primesi (kosi PVC, kovin, plastičnih mas, stekla).</w:t>
      </w:r>
    </w:p>
    <w:p w14:paraId="11754295" w14:textId="6E03B405" w:rsidR="00203917" w:rsidRPr="00DA5C0C" w:rsidRDefault="00BE48A3" w:rsidP="00D33821">
      <w:pPr>
        <w:jc w:val="both"/>
        <w:rPr>
          <w:lang w:val="sl-SI"/>
        </w:rPr>
      </w:pPr>
      <w:r w:rsidRPr="00DA5C0C">
        <w:rPr>
          <w:lang w:val="sl-SI"/>
        </w:rPr>
        <w:t>Tla vzorčnega mesta OMST2022001 so pH nevtralna, srednje težka z meljasto ilovnato teksturo, ki so še primerno zračna in prepustna za vodo. Prav tako dobro zadržujejo vodo in mineralne snovi. Tla so bogato preskrbljena z organsko snovjo ter so dobro humozna. Kationska izmenjevalna kapaciteta omogoča sposobnost vezave morebitnih onesnaževal v ionski obliki, kar pomeni, da višja kot je izmenjevalna kapaciteta, večjo sposobnost vezave, nevtralizacije in razgradnje onesnaževal imajo tla. Z srednje visoko kationsko izmenjalno kapaciteto in srednjo vsebnost organske snovi v tleh imajo tla dobro sposobnost vezave, nevtralizacije in razgradnje onesnaževa</w:t>
      </w:r>
    </w:p>
    <w:p w14:paraId="40BE70AE" w14:textId="53C03959" w:rsidR="00203917" w:rsidRPr="00DA5C0C" w:rsidRDefault="00203917" w:rsidP="00D33821">
      <w:pPr>
        <w:jc w:val="both"/>
        <w:rPr>
          <w:lang w:val="sl-SI"/>
        </w:rPr>
      </w:pPr>
      <w:r w:rsidRPr="00DA5C0C">
        <w:rPr>
          <w:lang w:val="sl-SI"/>
        </w:rPr>
        <w:br/>
      </w:r>
      <w:r w:rsidR="00BE48A3" w:rsidRPr="00DA5C0C">
        <w:rPr>
          <w:lang w:val="sl-SI"/>
        </w:rPr>
        <w:t xml:space="preserve">V primeru razlitja onesnaževala </w:t>
      </w:r>
      <w:r w:rsidR="001F3D58">
        <w:rPr>
          <w:lang w:val="sl-SI"/>
        </w:rPr>
        <w:t>na območju</w:t>
      </w:r>
      <w:r w:rsidR="00BE48A3" w:rsidRPr="00DA5C0C">
        <w:rPr>
          <w:lang w:val="sl-SI"/>
        </w:rPr>
        <w:t xml:space="preserve"> naprav</w:t>
      </w:r>
      <w:r w:rsidR="001F3D58">
        <w:rPr>
          <w:lang w:val="sl-SI"/>
        </w:rPr>
        <w:t>e</w:t>
      </w:r>
      <w:r w:rsidR="00BE48A3" w:rsidRPr="00DA5C0C">
        <w:rPr>
          <w:lang w:val="sl-SI"/>
        </w:rPr>
        <w:t xml:space="preserve"> bodo utrjene transportne poti preprečile ponikanje v nezasičeno cono vodonosnika, tako da bo prvi val onesnaženja odtekel v odtočni jašek. V primeru odsotnosti zaščitnih ukrepov bi bilo ob nesreči sicer pričakovati območje širjenja onesnaženja z območja naprave preko podzemne vode dolvodno v smeri proti potokoma Struga, potencialno Sromljica in nadalje proti reki Savi</w:t>
      </w:r>
      <w:r w:rsidR="0012462C" w:rsidRPr="00DA5C0C">
        <w:rPr>
          <w:lang w:val="sl-SI"/>
        </w:rPr>
        <w:t>.</w:t>
      </w:r>
    </w:p>
    <w:p w14:paraId="14254E15" w14:textId="77777777" w:rsidR="00203917" w:rsidRPr="00DA5C0C" w:rsidRDefault="00203917" w:rsidP="00D33821">
      <w:pPr>
        <w:jc w:val="both"/>
        <w:rPr>
          <w:rFonts w:cs="Arial"/>
          <w:b/>
          <w:szCs w:val="20"/>
          <w:lang w:val="sl-SI"/>
        </w:rPr>
      </w:pPr>
    </w:p>
    <w:p w14:paraId="726ACF11" w14:textId="77777777" w:rsidR="00D33821" w:rsidRPr="00DA5C0C" w:rsidRDefault="00D33821" w:rsidP="00D33821">
      <w:pPr>
        <w:keepNext/>
        <w:jc w:val="both"/>
        <w:rPr>
          <w:rFonts w:cs="Arial"/>
          <w:szCs w:val="20"/>
          <w:lang w:val="sl-SI"/>
        </w:rPr>
      </w:pPr>
      <w:r w:rsidRPr="00DA5C0C">
        <w:rPr>
          <w:rFonts w:cs="Arial"/>
          <w:b/>
          <w:szCs w:val="20"/>
          <w:lang w:val="sl-SI"/>
        </w:rPr>
        <w:t>3.6</w:t>
      </w:r>
      <w:r w:rsidRPr="00DA5C0C">
        <w:rPr>
          <w:rFonts w:cs="Arial"/>
          <w:szCs w:val="20"/>
          <w:lang w:val="sl-SI"/>
        </w:rPr>
        <w:t xml:space="preserve"> </w:t>
      </w:r>
      <w:r w:rsidRPr="00DA5C0C">
        <w:rPr>
          <w:rFonts w:cs="Arial"/>
          <w:b/>
          <w:szCs w:val="20"/>
          <w:lang w:val="sl-SI"/>
        </w:rPr>
        <w:t>Uporaba referenčnih dokumentov in zaključkov o BAT</w:t>
      </w:r>
    </w:p>
    <w:p w14:paraId="0696B292" w14:textId="222AD922" w:rsidR="00D33821" w:rsidRPr="00DA5C0C" w:rsidRDefault="00D33821" w:rsidP="00D33821">
      <w:pPr>
        <w:keepNext/>
        <w:jc w:val="both"/>
        <w:rPr>
          <w:rFonts w:cs="Arial"/>
          <w:szCs w:val="20"/>
          <w:lang w:val="sl-SI"/>
        </w:rPr>
      </w:pPr>
      <w:r w:rsidRPr="00DA5C0C">
        <w:rPr>
          <w:rFonts w:cs="Arial"/>
          <w:szCs w:val="20"/>
          <w:lang w:val="sl-SI"/>
        </w:rPr>
        <w:t>Ministrstvo je izvedl</w:t>
      </w:r>
      <w:r w:rsidR="0059113E" w:rsidRPr="00DA5C0C">
        <w:rPr>
          <w:rFonts w:cs="Arial"/>
          <w:szCs w:val="20"/>
          <w:lang w:val="sl-SI"/>
        </w:rPr>
        <w:t>o</w:t>
      </w:r>
      <w:r w:rsidRPr="00DA5C0C">
        <w:rPr>
          <w:rFonts w:cs="Arial"/>
          <w:szCs w:val="20"/>
          <w:lang w:val="sl-SI"/>
        </w:rPr>
        <w:t xml:space="preserve"> presojo skladnosti obravnavane naprave z najboljšimi razpoložljivimi tehnikami, pri čemer so bili osnova za presojo naslednji referenčni dokumenti</w:t>
      </w:r>
      <w:r w:rsidR="0059113E" w:rsidRPr="00DA5C0C">
        <w:rPr>
          <w:rFonts w:cs="Arial"/>
          <w:szCs w:val="20"/>
          <w:lang w:val="sl-SI"/>
        </w:rPr>
        <w:t>:</w:t>
      </w:r>
    </w:p>
    <w:p w14:paraId="3CAC9DEA" w14:textId="77777777" w:rsidR="0059113E" w:rsidRPr="00DA5C0C" w:rsidRDefault="0059113E">
      <w:pPr>
        <w:pStyle w:val="Odstavekseznama"/>
        <w:numPr>
          <w:ilvl w:val="0"/>
          <w:numId w:val="8"/>
        </w:numPr>
        <w:autoSpaceDE w:val="0"/>
        <w:autoSpaceDN w:val="0"/>
        <w:adjustRightInd w:val="0"/>
        <w:spacing w:line="240" w:lineRule="auto"/>
        <w:rPr>
          <w:rFonts w:cs="Arial"/>
          <w:szCs w:val="20"/>
          <w:lang w:val="sl-SI" w:eastAsia="sl-SI"/>
        </w:rPr>
      </w:pPr>
      <w:r w:rsidRPr="00DA5C0C">
        <w:rPr>
          <w:rFonts w:cs="Arial"/>
          <w:szCs w:val="20"/>
          <w:lang w:val="sl-SI" w:eastAsia="sl-SI"/>
        </w:rPr>
        <w:t>Referenčni dokument o najboljših razpoložljivih tehnikah pri površinski obdelavi kovin in plastike (STM, avgust 2006).</w:t>
      </w:r>
    </w:p>
    <w:p w14:paraId="6F96B7CA" w14:textId="0322FFBD" w:rsidR="00D33821" w:rsidRPr="00DA5C0C" w:rsidRDefault="0059113E">
      <w:pPr>
        <w:pStyle w:val="Odstavekseznama"/>
        <w:numPr>
          <w:ilvl w:val="0"/>
          <w:numId w:val="8"/>
        </w:numPr>
        <w:autoSpaceDE w:val="0"/>
        <w:autoSpaceDN w:val="0"/>
        <w:adjustRightInd w:val="0"/>
        <w:spacing w:line="240" w:lineRule="auto"/>
        <w:rPr>
          <w:rFonts w:cs="Arial"/>
          <w:szCs w:val="20"/>
          <w:lang w:val="sl-SI" w:eastAsia="sl-SI"/>
        </w:rPr>
      </w:pPr>
      <w:r w:rsidRPr="00DA5C0C">
        <w:rPr>
          <w:rFonts w:cs="Arial"/>
          <w:szCs w:val="20"/>
          <w:lang w:val="sl-SI" w:eastAsia="sl-SI"/>
        </w:rPr>
        <w:t>Referenčni dokument o najboljših razpoložljivih tehnikah za zmanjševanje emisij pri skladiščenju surovin ali nevarnih snovi (ESB, julij 2006).</w:t>
      </w:r>
    </w:p>
    <w:p w14:paraId="73BD5343" w14:textId="77777777" w:rsidR="0059113E" w:rsidRPr="00DA5C0C" w:rsidRDefault="0059113E" w:rsidP="0059113E">
      <w:pPr>
        <w:keepNext/>
        <w:jc w:val="both"/>
        <w:rPr>
          <w:rFonts w:cs="Arial"/>
          <w:szCs w:val="20"/>
          <w:highlight w:val="darkYellow"/>
          <w:lang w:val="sl-SI"/>
        </w:rPr>
      </w:pPr>
    </w:p>
    <w:p w14:paraId="0415ACCF" w14:textId="6F167F65" w:rsidR="00D33821" w:rsidRPr="00DA5C0C" w:rsidRDefault="00D33821" w:rsidP="00D33821">
      <w:pPr>
        <w:keepNext/>
        <w:jc w:val="both"/>
        <w:rPr>
          <w:rFonts w:cs="Arial"/>
          <w:szCs w:val="20"/>
          <w:lang w:val="sl-SI"/>
        </w:rPr>
      </w:pPr>
      <w:r w:rsidRPr="00DA5C0C">
        <w:rPr>
          <w:rFonts w:cs="Arial"/>
          <w:szCs w:val="20"/>
          <w:lang w:val="sl-SI"/>
        </w:rPr>
        <w:t>Ministrstvo je na podlagi podatkov v vlogi in na podlagi primerljivih razpoložljivih tehnik ugotovilo, da so predlagani tehnološki postopki in druge tehnologije enakovredni najboljšim razpoložljivim tehnikam</w:t>
      </w:r>
      <w:r w:rsidR="005707D6">
        <w:rPr>
          <w:rFonts w:cs="Arial"/>
          <w:szCs w:val="20"/>
          <w:lang w:val="sl-SI"/>
        </w:rPr>
        <w:t xml:space="preserve"> in da naprava lahko obratuje v skladu z najboljšimi razpoložljivimi tehnikami.</w:t>
      </w:r>
    </w:p>
    <w:p w14:paraId="4E932E61" w14:textId="77777777" w:rsidR="00D33821" w:rsidRPr="00DA5C0C" w:rsidRDefault="00D33821" w:rsidP="00D33821">
      <w:pPr>
        <w:pStyle w:val="NaslovC"/>
        <w:keepNext/>
        <w:spacing w:line="260" w:lineRule="exact"/>
        <w:jc w:val="both"/>
        <w:rPr>
          <w:rFonts w:eastAsia="Arial Unicode MS" w:cs="Arial"/>
          <w:sz w:val="20"/>
        </w:rPr>
      </w:pPr>
    </w:p>
    <w:p w14:paraId="7F672D61" w14:textId="77777777" w:rsidR="00D33821" w:rsidRPr="00DA5C0C" w:rsidRDefault="00D33821" w:rsidP="00D33821">
      <w:pPr>
        <w:pStyle w:val="NaslovC"/>
        <w:keepNext/>
        <w:spacing w:line="260" w:lineRule="exact"/>
        <w:jc w:val="both"/>
        <w:rPr>
          <w:rFonts w:eastAsia="Arial Unicode MS" w:cs="Arial"/>
          <w:sz w:val="20"/>
        </w:rPr>
      </w:pPr>
      <w:r w:rsidRPr="00DA5C0C">
        <w:rPr>
          <w:rFonts w:eastAsia="Arial Unicode MS" w:cs="Arial"/>
          <w:sz w:val="20"/>
        </w:rPr>
        <w:t xml:space="preserve">4.  Sodelovanje javnosti </w:t>
      </w:r>
    </w:p>
    <w:p w14:paraId="3444E2E4" w14:textId="77777777" w:rsidR="00D33821" w:rsidRPr="00DA5C0C" w:rsidRDefault="00D33821" w:rsidP="00D33821">
      <w:pPr>
        <w:keepNext/>
        <w:jc w:val="both"/>
        <w:rPr>
          <w:rFonts w:cs="Arial"/>
          <w:szCs w:val="20"/>
          <w:highlight w:val="darkYellow"/>
          <w:lang w:val="sl-SI"/>
        </w:rPr>
      </w:pPr>
    </w:p>
    <w:p w14:paraId="51C11A05" w14:textId="7FCD368F" w:rsidR="00D33821" w:rsidRPr="00DA5C0C" w:rsidRDefault="00D33821" w:rsidP="00D33821">
      <w:pPr>
        <w:pStyle w:val="NaslovC"/>
        <w:keepNext/>
        <w:spacing w:line="260" w:lineRule="exact"/>
        <w:jc w:val="both"/>
        <w:rPr>
          <w:rFonts w:cs="Arial"/>
          <w:b w:val="0"/>
          <w:sz w:val="20"/>
        </w:rPr>
      </w:pPr>
      <w:r w:rsidRPr="00DA5C0C">
        <w:rPr>
          <w:rFonts w:cs="Arial"/>
          <w:b w:val="0"/>
          <w:sz w:val="20"/>
        </w:rPr>
        <w:t xml:space="preserve">Ministrstvo je skladno z določilom </w:t>
      </w:r>
      <w:r w:rsidR="00E9656E" w:rsidRPr="00DA5C0C">
        <w:rPr>
          <w:rFonts w:cs="Arial"/>
          <w:b w:val="0"/>
          <w:sz w:val="20"/>
        </w:rPr>
        <w:t>113</w:t>
      </w:r>
      <w:r w:rsidRPr="00DA5C0C">
        <w:rPr>
          <w:rFonts w:cs="Arial"/>
          <w:b w:val="0"/>
          <w:sz w:val="20"/>
        </w:rPr>
        <w:t>. člena ZVO-</w:t>
      </w:r>
      <w:r w:rsidR="00E9656E" w:rsidRPr="00DA5C0C">
        <w:rPr>
          <w:rFonts w:cs="Arial"/>
          <w:b w:val="0"/>
          <w:sz w:val="20"/>
        </w:rPr>
        <w:t>2</w:t>
      </w:r>
      <w:r w:rsidRPr="00DA5C0C">
        <w:rPr>
          <w:rFonts w:cs="Arial"/>
          <w:b w:val="0"/>
          <w:sz w:val="20"/>
        </w:rPr>
        <w:t xml:space="preserve"> javnosti zagotovilo vpogled v vlogo in predloženo dokumentacijo za pridobitev okoljevarstvenega dovoljenja in osnutek odločitve o okoljevarstvenem dovoljenju. Ministrstvo je z javnim naznanilom št.</w:t>
      </w:r>
      <w:r w:rsidR="00792721">
        <w:rPr>
          <w:rFonts w:cs="Arial"/>
          <w:b w:val="0"/>
          <w:sz w:val="20"/>
        </w:rPr>
        <w:t xml:space="preserve"> 35432-66/2022-2550-26</w:t>
      </w:r>
      <w:r w:rsidRPr="00DA5C0C">
        <w:rPr>
          <w:rFonts w:cs="Arial"/>
          <w:b w:val="0"/>
          <w:sz w:val="20"/>
        </w:rPr>
        <w:t xml:space="preserve"> z dne</w:t>
      </w:r>
      <w:r w:rsidR="00792721">
        <w:rPr>
          <w:rFonts w:cs="Arial"/>
          <w:b w:val="0"/>
          <w:sz w:val="20"/>
        </w:rPr>
        <w:t xml:space="preserve"> 13.11.2023</w:t>
      </w:r>
      <w:r w:rsidRPr="00DA5C0C">
        <w:rPr>
          <w:rFonts w:cs="Arial"/>
          <w:b w:val="0"/>
          <w:bCs w:val="0"/>
          <w:sz w:val="20"/>
          <w:lang w:eastAsia="en-US"/>
        </w:rPr>
        <w:t xml:space="preserve"> v svetovnem spletu, državnem portalu e-uprava ter na sedežu Upravne enote </w:t>
      </w:r>
      <w:r w:rsidR="00792721">
        <w:rPr>
          <w:rFonts w:cs="Arial"/>
          <w:b w:val="0"/>
          <w:bCs w:val="0"/>
          <w:sz w:val="20"/>
          <w:lang w:eastAsia="en-US"/>
        </w:rPr>
        <w:t>Brežice</w:t>
      </w:r>
      <w:r w:rsidRPr="00DA5C0C">
        <w:rPr>
          <w:rFonts w:cs="Arial"/>
          <w:b w:val="0"/>
          <w:bCs w:val="0"/>
          <w:sz w:val="20"/>
          <w:lang w:eastAsia="en-US"/>
        </w:rPr>
        <w:t xml:space="preserve"> in</w:t>
      </w:r>
      <w:r w:rsidR="00792721">
        <w:rPr>
          <w:rFonts w:cs="Arial"/>
          <w:b w:val="0"/>
          <w:bCs w:val="0"/>
          <w:sz w:val="20"/>
          <w:lang w:eastAsia="en-US"/>
        </w:rPr>
        <w:t xml:space="preserve"> občine Brežice</w:t>
      </w:r>
      <w:r w:rsidRPr="00DA5C0C">
        <w:rPr>
          <w:rFonts w:cs="Arial"/>
          <w:b w:val="0"/>
          <w:bCs w:val="0"/>
          <w:sz w:val="20"/>
          <w:lang w:eastAsia="en-US"/>
        </w:rPr>
        <w:t>, obvestil</w:t>
      </w:r>
      <w:r w:rsidR="005707D6">
        <w:rPr>
          <w:rFonts w:cs="Arial"/>
          <w:b w:val="0"/>
          <w:bCs w:val="0"/>
          <w:sz w:val="20"/>
          <w:lang w:eastAsia="en-US"/>
        </w:rPr>
        <w:t>o</w:t>
      </w:r>
      <w:r w:rsidRPr="00DA5C0C">
        <w:rPr>
          <w:rFonts w:cs="Arial"/>
          <w:b w:val="0"/>
          <w:bCs w:val="0"/>
          <w:sz w:val="20"/>
          <w:lang w:eastAsia="en-US"/>
        </w:rPr>
        <w:t xml:space="preserve"> javnost o vseh zahtevah iz drugega odstavka </w:t>
      </w:r>
      <w:r w:rsidR="005707D6">
        <w:rPr>
          <w:rFonts w:cs="Arial"/>
          <w:b w:val="0"/>
          <w:bCs w:val="0"/>
          <w:sz w:val="20"/>
          <w:lang w:eastAsia="en-US"/>
        </w:rPr>
        <w:t>113</w:t>
      </w:r>
      <w:r w:rsidRPr="00DA5C0C">
        <w:rPr>
          <w:rFonts w:cs="Arial"/>
          <w:b w:val="0"/>
          <w:bCs w:val="0"/>
          <w:sz w:val="20"/>
          <w:lang w:eastAsia="en-US"/>
        </w:rPr>
        <w:t>. člena ZVO-</w:t>
      </w:r>
      <w:r w:rsidR="005707D6">
        <w:rPr>
          <w:rFonts w:cs="Arial"/>
          <w:b w:val="0"/>
          <w:bCs w:val="0"/>
          <w:sz w:val="20"/>
          <w:lang w:eastAsia="en-US"/>
        </w:rPr>
        <w:t>2</w:t>
      </w:r>
      <w:r w:rsidRPr="00DA5C0C">
        <w:rPr>
          <w:rFonts w:cs="Arial"/>
          <w:b w:val="0"/>
          <w:bCs w:val="0"/>
          <w:sz w:val="20"/>
          <w:lang w:eastAsia="en-US"/>
        </w:rPr>
        <w:t xml:space="preserve">. Javnost je bila obveščena, da je vpogled  </w:t>
      </w:r>
      <w:r w:rsidRPr="00DA5C0C">
        <w:rPr>
          <w:rFonts w:cs="Arial"/>
          <w:b w:val="0"/>
          <w:sz w:val="20"/>
        </w:rPr>
        <w:t>v vlogo za pridobitev okoljevarstvenega dovoljenja in osnutek odločitve o okoljevarstvenem dovoljenju</w:t>
      </w:r>
      <w:r w:rsidRPr="00DA5C0C">
        <w:rPr>
          <w:rFonts w:cs="Arial"/>
          <w:b w:val="0"/>
          <w:bCs w:val="0"/>
          <w:sz w:val="20"/>
          <w:lang w:eastAsia="en-US"/>
        </w:rPr>
        <w:t xml:space="preserve"> zagotovljen v prostorih Upravne enote </w:t>
      </w:r>
      <w:r w:rsidR="00792721">
        <w:rPr>
          <w:rFonts w:cs="Arial"/>
          <w:b w:val="0"/>
          <w:bCs w:val="0"/>
          <w:sz w:val="20"/>
          <w:lang w:eastAsia="en-US"/>
        </w:rPr>
        <w:t>Brežice</w:t>
      </w:r>
      <w:r w:rsidRPr="00DA5C0C">
        <w:rPr>
          <w:rFonts w:cs="Arial"/>
          <w:b w:val="0"/>
          <w:bCs w:val="0"/>
          <w:sz w:val="20"/>
          <w:lang w:eastAsia="en-US"/>
        </w:rPr>
        <w:t xml:space="preserve">. </w:t>
      </w:r>
      <w:r w:rsidRPr="00DA5C0C">
        <w:rPr>
          <w:rFonts w:cs="Arial"/>
          <w:b w:val="0"/>
          <w:bCs w:val="0"/>
          <w:sz w:val="20"/>
          <w:lang w:eastAsia="en-US"/>
        </w:rPr>
        <w:lastRenderedPageBreak/>
        <w:t>Javnosti je bilo omogočeno dajanje mnenj in pripomb 30 dni od dneva začetka javne</w:t>
      </w:r>
      <w:r w:rsidRPr="00DA5C0C">
        <w:rPr>
          <w:rFonts w:cs="Arial"/>
          <w:b w:val="0"/>
          <w:sz w:val="20"/>
        </w:rPr>
        <w:t xml:space="preserve"> razgrnitve, to je od </w:t>
      </w:r>
      <w:r w:rsidR="00792721">
        <w:rPr>
          <w:rFonts w:cs="Arial"/>
          <w:b w:val="0"/>
          <w:sz w:val="20"/>
        </w:rPr>
        <w:t>20.11.2023</w:t>
      </w:r>
      <w:r w:rsidRPr="00DA5C0C">
        <w:rPr>
          <w:rFonts w:cs="Arial"/>
          <w:b w:val="0"/>
          <w:sz w:val="20"/>
        </w:rPr>
        <w:t xml:space="preserve"> do</w:t>
      </w:r>
      <w:r w:rsidR="00792721">
        <w:rPr>
          <w:rFonts w:cs="Arial"/>
          <w:b w:val="0"/>
          <w:sz w:val="20"/>
        </w:rPr>
        <w:t xml:space="preserve"> 20.12.2023.</w:t>
      </w:r>
    </w:p>
    <w:p w14:paraId="78101FCF" w14:textId="77777777" w:rsidR="00D33821" w:rsidRPr="00DA5C0C" w:rsidRDefault="00D33821" w:rsidP="00D33821">
      <w:pPr>
        <w:pStyle w:val="NaslovC"/>
        <w:keepNext/>
        <w:spacing w:line="260" w:lineRule="exact"/>
        <w:jc w:val="both"/>
        <w:rPr>
          <w:rFonts w:eastAsia="Arial Unicode MS" w:cs="Arial"/>
          <w:b w:val="0"/>
          <w:sz w:val="20"/>
        </w:rPr>
      </w:pPr>
    </w:p>
    <w:p w14:paraId="1DA13AEB" w14:textId="44DFB173" w:rsidR="00D33821" w:rsidRPr="00DA5C0C" w:rsidRDefault="00D33821" w:rsidP="00D33821">
      <w:pPr>
        <w:keepNext/>
        <w:jc w:val="both"/>
        <w:rPr>
          <w:rFonts w:cs="Arial"/>
          <w:szCs w:val="20"/>
          <w:lang w:val="sl-SI"/>
        </w:rPr>
      </w:pPr>
      <w:r w:rsidRPr="00DA5C0C">
        <w:rPr>
          <w:rFonts w:cs="Arial"/>
          <w:szCs w:val="20"/>
          <w:lang w:val="sl-SI"/>
        </w:rPr>
        <w:t xml:space="preserve">V tem času na </w:t>
      </w:r>
      <w:r w:rsidR="001E3994" w:rsidRPr="00DA5C0C">
        <w:rPr>
          <w:rFonts w:cs="Arial"/>
          <w:szCs w:val="20"/>
          <w:lang w:val="sl-SI"/>
        </w:rPr>
        <w:t xml:space="preserve">Ministrstvo za okolje, podnebje in energijo, Langusova ulica 4, 1000 Ljubljana </w:t>
      </w:r>
      <w:r w:rsidRPr="00DA5C0C">
        <w:rPr>
          <w:rFonts w:cs="Arial"/>
          <w:szCs w:val="20"/>
          <w:lang w:val="sl-SI"/>
        </w:rPr>
        <w:t>oziroma na gp.</w:t>
      </w:r>
      <w:r w:rsidR="001E3994" w:rsidRPr="00DA5C0C">
        <w:rPr>
          <w:rFonts w:cs="Arial"/>
          <w:szCs w:val="20"/>
          <w:lang w:val="sl-SI"/>
        </w:rPr>
        <w:t>mope</w:t>
      </w:r>
      <w:r w:rsidRPr="00DA5C0C">
        <w:rPr>
          <w:rFonts w:cs="Arial"/>
          <w:szCs w:val="20"/>
          <w:lang w:val="sl-SI"/>
        </w:rPr>
        <w:t xml:space="preserve">@gov.si ni bilo posredovanih nobenih pripomb. </w:t>
      </w:r>
    </w:p>
    <w:p w14:paraId="291BC46D" w14:textId="189B5167" w:rsidR="005E584F" w:rsidRDefault="005E584F" w:rsidP="00D33821">
      <w:pPr>
        <w:keepNext/>
        <w:jc w:val="both"/>
        <w:rPr>
          <w:rFonts w:cs="Arial"/>
          <w:szCs w:val="20"/>
          <w:lang w:val="sl-SI"/>
        </w:rPr>
      </w:pPr>
      <w:r>
        <w:rPr>
          <w:rFonts w:cs="Arial"/>
          <w:szCs w:val="20"/>
          <w:lang w:val="sl-SI"/>
        </w:rPr>
        <w:t>//</w:t>
      </w:r>
    </w:p>
    <w:p w14:paraId="51905717" w14:textId="700665F9" w:rsidR="005E584F" w:rsidRDefault="005E584F" w:rsidP="00D33821">
      <w:pPr>
        <w:keepNext/>
        <w:jc w:val="both"/>
        <w:rPr>
          <w:rFonts w:cs="Arial"/>
          <w:szCs w:val="20"/>
          <w:lang w:val="sl-SI"/>
        </w:rPr>
      </w:pPr>
      <w:r w:rsidRPr="00DA5C0C">
        <w:rPr>
          <w:rFonts w:cs="Arial"/>
          <w:szCs w:val="20"/>
          <w:lang w:val="sl-SI"/>
        </w:rPr>
        <w:t xml:space="preserve">V tem času </w:t>
      </w:r>
      <w:r>
        <w:rPr>
          <w:rFonts w:cs="Arial"/>
          <w:szCs w:val="20"/>
          <w:lang w:val="sl-SI"/>
        </w:rPr>
        <w:t xml:space="preserve">so bile </w:t>
      </w:r>
      <w:r w:rsidRPr="00DA5C0C">
        <w:rPr>
          <w:rFonts w:cs="Arial"/>
          <w:szCs w:val="20"/>
          <w:lang w:val="sl-SI"/>
        </w:rPr>
        <w:t xml:space="preserve">na Ministrstvo za okolje, podnebje in energijo, Langusova ulica 4, 1000 Ljubljana oziroma na </w:t>
      </w:r>
      <w:hyperlink r:id="rId8" w:history="1">
        <w:r w:rsidRPr="00CB2E7C">
          <w:rPr>
            <w:rStyle w:val="Hiperpovezava"/>
            <w:rFonts w:cs="Arial"/>
            <w:szCs w:val="20"/>
            <w:lang w:val="sl-SI"/>
          </w:rPr>
          <w:t>gp.mope@gov.si</w:t>
        </w:r>
      </w:hyperlink>
      <w:r>
        <w:rPr>
          <w:rFonts w:cs="Arial"/>
          <w:szCs w:val="20"/>
          <w:lang w:val="sl-SI"/>
        </w:rPr>
        <w:t xml:space="preserve"> posredovane sledeče pripombe…..</w:t>
      </w:r>
    </w:p>
    <w:p w14:paraId="6346F931" w14:textId="77777777" w:rsidR="005E584F" w:rsidRPr="00DA5C0C" w:rsidRDefault="005E584F" w:rsidP="00D33821">
      <w:pPr>
        <w:keepNext/>
        <w:jc w:val="both"/>
        <w:rPr>
          <w:rFonts w:cs="Arial"/>
          <w:strike/>
          <w:szCs w:val="20"/>
          <w:lang w:val="sl-SI"/>
        </w:rPr>
      </w:pPr>
    </w:p>
    <w:p w14:paraId="2A43DC4C" w14:textId="77777777" w:rsidR="00D33821" w:rsidRPr="00DA5C0C" w:rsidRDefault="00D33821" w:rsidP="00D33821">
      <w:pPr>
        <w:keepNext/>
        <w:jc w:val="both"/>
        <w:rPr>
          <w:rFonts w:cs="Arial"/>
          <w:szCs w:val="20"/>
          <w:lang w:val="sl-SI"/>
        </w:rPr>
      </w:pPr>
      <w:r w:rsidRPr="00DA5C0C">
        <w:rPr>
          <w:rFonts w:cs="Arial"/>
          <w:b/>
          <w:szCs w:val="20"/>
          <w:lang w:val="sl-SI"/>
        </w:rPr>
        <w:t>5.  Pravna podlaga za določitev mejnih vrednosti emisij, ukrepov za varstvo okolja in drugih obratovalnih pogojev,  obveznosti v zvezi z izvajanjem obratovalnega monitoringa in poročanja ter razlogi za odločitev</w:t>
      </w:r>
    </w:p>
    <w:p w14:paraId="08672302" w14:textId="77777777" w:rsidR="00D33821" w:rsidRPr="00DA5C0C" w:rsidRDefault="00D33821" w:rsidP="00D33821">
      <w:pPr>
        <w:keepNext/>
        <w:jc w:val="both"/>
        <w:rPr>
          <w:rFonts w:cs="Arial"/>
          <w:szCs w:val="20"/>
          <w:lang w:val="sl-SI"/>
        </w:rPr>
      </w:pPr>
    </w:p>
    <w:p w14:paraId="77B6BD91" w14:textId="77777777" w:rsidR="00D33821" w:rsidRPr="00DA5C0C" w:rsidRDefault="00D33821" w:rsidP="00D33821">
      <w:pPr>
        <w:autoSpaceDE w:val="0"/>
        <w:autoSpaceDN w:val="0"/>
        <w:adjustRightInd w:val="0"/>
        <w:jc w:val="both"/>
        <w:rPr>
          <w:rFonts w:cs="Arial"/>
          <w:i/>
          <w:szCs w:val="20"/>
          <w:highlight w:val="yellow"/>
          <w:lang w:val="sl-SI"/>
        </w:rPr>
      </w:pPr>
      <w:r w:rsidRPr="00DA5C0C">
        <w:rPr>
          <w:rFonts w:cs="Arial"/>
          <w:b/>
          <w:szCs w:val="20"/>
          <w:lang w:val="sl-SI"/>
        </w:rPr>
        <w:t xml:space="preserve">K točki 1 izreka okoljevarstvenega dovoljenja </w:t>
      </w:r>
    </w:p>
    <w:p w14:paraId="38936C92" w14:textId="7475BBD2" w:rsidR="00D33821" w:rsidRPr="00DA5C0C" w:rsidRDefault="00D33821" w:rsidP="003C6ED7">
      <w:pPr>
        <w:autoSpaceDE w:val="0"/>
        <w:autoSpaceDN w:val="0"/>
        <w:adjustRightInd w:val="0"/>
        <w:spacing w:line="240" w:lineRule="auto"/>
        <w:jc w:val="both"/>
        <w:rPr>
          <w:rFonts w:cs="Arial"/>
          <w:color w:val="000000"/>
          <w:szCs w:val="20"/>
          <w:highlight w:val="yellow"/>
          <w:lang w:val="sl-SI"/>
        </w:rPr>
      </w:pPr>
      <w:r w:rsidRPr="00DA5C0C">
        <w:rPr>
          <w:rFonts w:cs="Arial"/>
          <w:szCs w:val="20"/>
          <w:lang w:val="sl-SI"/>
        </w:rPr>
        <w:t>Ministrstvo je ugotovilo, da naprava obratuje v skladu s splošnimi zahtevami za obratovanje naprave iz ZVO-</w:t>
      </w:r>
      <w:r w:rsidR="000464C3" w:rsidRPr="00DA5C0C">
        <w:rPr>
          <w:rFonts w:cs="Arial"/>
          <w:szCs w:val="20"/>
          <w:lang w:val="sl-SI"/>
        </w:rPr>
        <w:t>2</w:t>
      </w:r>
      <w:r w:rsidRPr="00DA5C0C">
        <w:rPr>
          <w:rFonts w:cs="Arial"/>
          <w:szCs w:val="20"/>
          <w:lang w:val="sl-SI"/>
        </w:rPr>
        <w:t xml:space="preserve">, Uredbo </w:t>
      </w:r>
      <w:r w:rsidR="003C6ED7" w:rsidRPr="00DA5C0C">
        <w:rPr>
          <w:rFonts w:cs="Arial"/>
          <w:szCs w:val="20"/>
          <w:lang w:val="sl-SI"/>
        </w:rPr>
        <w:t>o vrsti dejavnosti in naprav, ki povzročajo industrijske emisije</w:t>
      </w:r>
      <w:r w:rsidRPr="00DA5C0C">
        <w:rPr>
          <w:rFonts w:cs="Arial"/>
          <w:color w:val="000000"/>
          <w:szCs w:val="20"/>
          <w:lang w:val="sl-SI"/>
        </w:rPr>
        <w:t>, zaključki o BAT in drugimi predpisi, ki urejajo okoljevarstvene zahteve za obratovanje naprave, zato je upravljavcu izdal</w:t>
      </w:r>
      <w:r w:rsidR="003C6ED7" w:rsidRPr="00DA5C0C">
        <w:rPr>
          <w:rFonts w:cs="Arial"/>
          <w:color w:val="000000"/>
          <w:szCs w:val="20"/>
          <w:lang w:val="sl-SI"/>
        </w:rPr>
        <w:t>o</w:t>
      </w:r>
      <w:r w:rsidRPr="00DA5C0C">
        <w:rPr>
          <w:rFonts w:cs="Arial"/>
          <w:color w:val="000000"/>
          <w:szCs w:val="20"/>
          <w:lang w:val="sl-SI"/>
        </w:rPr>
        <w:t xml:space="preserve"> okoljevarstveno dovoljenje za obratovanje naprave, v kateri se izvaja dejavnost </w:t>
      </w:r>
      <w:r w:rsidR="003C6ED7" w:rsidRPr="00DA5C0C">
        <w:rPr>
          <w:rFonts w:cs="Arial"/>
          <w:szCs w:val="20"/>
          <w:lang w:val="sl-SI"/>
        </w:rPr>
        <w:t xml:space="preserve">2.6, </w:t>
      </w:r>
      <w:r w:rsidR="003C6ED7" w:rsidRPr="00DA5C0C">
        <w:rPr>
          <w:rFonts w:cs="Arial"/>
          <w:szCs w:val="20"/>
          <w:lang w:val="sl-SI" w:eastAsia="sl-SI"/>
        </w:rPr>
        <w:t>za površinsko obdelavo kovin ali plastičnih materialov z uporabo elektrolitskih ali kemičnih postopkov,</w:t>
      </w:r>
      <w:r w:rsidR="003C6ED7" w:rsidRPr="00DA5C0C">
        <w:rPr>
          <w:rFonts w:cs="Arial"/>
          <w:szCs w:val="20"/>
          <w:lang w:val="sl-SI"/>
        </w:rPr>
        <w:t xml:space="preserve"> kjer skupen volumen kadi, v katerih poteka obdelava, znaša 129,4 m</w:t>
      </w:r>
      <w:r w:rsidR="003C6ED7" w:rsidRPr="00DA5C0C">
        <w:rPr>
          <w:rFonts w:cs="Arial"/>
          <w:szCs w:val="20"/>
          <w:vertAlign w:val="superscript"/>
          <w:lang w:val="sl-SI"/>
        </w:rPr>
        <w:t>3</w:t>
      </w:r>
      <w:r w:rsidR="003C6ED7" w:rsidRPr="00DA5C0C">
        <w:rPr>
          <w:rFonts w:cs="Arial"/>
          <w:szCs w:val="20"/>
          <w:lang w:val="sl-SI" w:eastAsia="sl-SI"/>
        </w:rPr>
        <w:t>.</w:t>
      </w:r>
    </w:p>
    <w:p w14:paraId="0AB8F17D" w14:textId="77777777" w:rsidR="00D33821" w:rsidRPr="00DA5C0C" w:rsidRDefault="00D33821" w:rsidP="00D33821">
      <w:pPr>
        <w:keepNext/>
        <w:jc w:val="both"/>
        <w:rPr>
          <w:rFonts w:cs="Arial"/>
          <w:color w:val="000000"/>
          <w:szCs w:val="20"/>
          <w:lang w:val="sl-SI"/>
        </w:rPr>
      </w:pPr>
    </w:p>
    <w:p w14:paraId="7414F0B8" w14:textId="5F11E479" w:rsidR="00D33821" w:rsidRPr="00DA5C0C" w:rsidRDefault="00D33821" w:rsidP="00D33821">
      <w:pPr>
        <w:keepNext/>
        <w:jc w:val="both"/>
        <w:rPr>
          <w:rFonts w:cs="Arial"/>
          <w:b/>
          <w:szCs w:val="20"/>
          <w:lang w:val="sl-SI"/>
        </w:rPr>
      </w:pPr>
      <w:r w:rsidRPr="00DA5C0C">
        <w:rPr>
          <w:rFonts w:cs="Arial"/>
          <w:color w:val="000000"/>
          <w:szCs w:val="20"/>
          <w:lang w:val="sl-SI"/>
        </w:rPr>
        <w:t xml:space="preserve">Ministrstvo je v skladu s prvim odstavkom </w:t>
      </w:r>
      <w:r w:rsidR="003C6ED7" w:rsidRPr="00DA5C0C">
        <w:rPr>
          <w:rFonts w:cs="Arial"/>
          <w:color w:val="000000"/>
          <w:szCs w:val="20"/>
          <w:lang w:val="sl-SI"/>
        </w:rPr>
        <w:t>116.</w:t>
      </w:r>
      <w:r w:rsidRPr="00DA5C0C">
        <w:rPr>
          <w:rFonts w:cs="Arial"/>
          <w:color w:val="000000"/>
          <w:szCs w:val="20"/>
          <w:lang w:val="sl-SI"/>
        </w:rPr>
        <w:t xml:space="preserve"> člena ZVO-</w:t>
      </w:r>
      <w:r w:rsidR="003C6ED7" w:rsidRPr="00DA5C0C">
        <w:rPr>
          <w:rFonts w:cs="Arial"/>
          <w:color w:val="000000"/>
          <w:szCs w:val="20"/>
          <w:lang w:val="sl-SI"/>
        </w:rPr>
        <w:t>2</w:t>
      </w:r>
      <w:r w:rsidRPr="00DA5C0C">
        <w:rPr>
          <w:rFonts w:cs="Arial"/>
          <w:color w:val="000000"/>
          <w:szCs w:val="20"/>
          <w:lang w:val="sl-SI"/>
        </w:rPr>
        <w:t xml:space="preserve"> upravljavcu določilo okoljevarstvene zahteve zaradi zagotavljanja visoke </w:t>
      </w:r>
      <w:r w:rsidRPr="00DA5C0C">
        <w:rPr>
          <w:rFonts w:cs="Arial"/>
          <w:szCs w:val="20"/>
          <w:lang w:val="sl-SI"/>
        </w:rPr>
        <w:t xml:space="preserve">stopnje varstva okolja kot celote </w:t>
      </w:r>
      <w:r w:rsidR="003C6ED7" w:rsidRPr="00DA5C0C">
        <w:rPr>
          <w:rFonts w:cs="Arial"/>
          <w:szCs w:val="20"/>
          <w:lang w:val="sl-SI"/>
        </w:rPr>
        <w:t xml:space="preserve">za celovito preprečevanje in nadzorovanje onesnaževanja </w:t>
      </w:r>
      <w:r w:rsidRPr="00DA5C0C">
        <w:rPr>
          <w:rFonts w:cs="Arial"/>
          <w:szCs w:val="20"/>
          <w:lang w:val="sl-SI"/>
        </w:rPr>
        <w:t xml:space="preserve">kot izhaja iz nadaljevanja obrazložitve. </w:t>
      </w:r>
    </w:p>
    <w:p w14:paraId="5410B0B1" w14:textId="69EA18B2" w:rsidR="00D33821" w:rsidRPr="00DA5C0C" w:rsidRDefault="00D33821" w:rsidP="00D33821">
      <w:pPr>
        <w:autoSpaceDE w:val="0"/>
        <w:autoSpaceDN w:val="0"/>
        <w:adjustRightInd w:val="0"/>
        <w:jc w:val="both"/>
        <w:rPr>
          <w:rFonts w:cs="Arial"/>
          <w:b/>
          <w:szCs w:val="20"/>
          <w:lang w:val="sl-SI"/>
        </w:rPr>
      </w:pPr>
    </w:p>
    <w:p w14:paraId="1CB9DA00" w14:textId="06F08B12" w:rsidR="009175D9" w:rsidRPr="00DA5C0C" w:rsidRDefault="009175D9" w:rsidP="00D33821">
      <w:pPr>
        <w:autoSpaceDE w:val="0"/>
        <w:autoSpaceDN w:val="0"/>
        <w:adjustRightInd w:val="0"/>
        <w:jc w:val="both"/>
        <w:rPr>
          <w:rFonts w:cs="Arial"/>
          <w:szCs w:val="20"/>
          <w:lang w:val="sl-SI"/>
        </w:rPr>
      </w:pPr>
      <w:r w:rsidRPr="00DA5C0C">
        <w:rPr>
          <w:rFonts w:cs="Arial"/>
          <w:szCs w:val="20"/>
          <w:lang w:val="sl-SI"/>
        </w:rPr>
        <w:t>Ministrstvo je v točki 1 izreka tega dovoljenja na podlagi prve, tretje in četrte točke prvega odstavka 24. člena Uredbe o vrsti dejavnosti in naprav, ki povzročajo industrijske emisije določilo ime podjetja upravljavca in naslov sedeža, opis naprave z navedbo vrst dejavnosti glede na Prilogo 1 te uredbe ter podatek glede zmogljivosti naprave.</w:t>
      </w:r>
    </w:p>
    <w:p w14:paraId="77D11033" w14:textId="77777777" w:rsidR="009175D9" w:rsidRPr="00DA5C0C" w:rsidRDefault="009175D9" w:rsidP="00D33821">
      <w:pPr>
        <w:autoSpaceDE w:val="0"/>
        <w:autoSpaceDN w:val="0"/>
        <w:adjustRightInd w:val="0"/>
        <w:jc w:val="both"/>
        <w:rPr>
          <w:rFonts w:cs="Arial"/>
          <w:b/>
          <w:szCs w:val="20"/>
          <w:lang w:val="sl-SI"/>
        </w:rPr>
      </w:pPr>
    </w:p>
    <w:p w14:paraId="47A0230D" w14:textId="77777777" w:rsidR="0096148F" w:rsidRPr="00DA5C0C" w:rsidRDefault="0096148F" w:rsidP="0096148F">
      <w:pPr>
        <w:autoSpaceDE w:val="0"/>
        <w:autoSpaceDN w:val="0"/>
        <w:adjustRightInd w:val="0"/>
        <w:jc w:val="both"/>
        <w:rPr>
          <w:rFonts w:cs="Arial"/>
          <w:b/>
          <w:szCs w:val="20"/>
          <w:lang w:val="sl-SI"/>
        </w:rPr>
      </w:pPr>
      <w:r w:rsidRPr="00DA5C0C">
        <w:rPr>
          <w:rFonts w:cs="Arial"/>
          <w:b/>
          <w:szCs w:val="20"/>
          <w:lang w:val="sl-SI"/>
        </w:rPr>
        <w:t xml:space="preserve">K točki 2 izreka okoljevarstvenega dovoljenja </w:t>
      </w:r>
    </w:p>
    <w:p w14:paraId="656D84AF" w14:textId="77777777" w:rsidR="0096148F" w:rsidRPr="00DA5C0C" w:rsidRDefault="0096148F" w:rsidP="0096148F">
      <w:pPr>
        <w:widowControl w:val="0"/>
        <w:spacing w:line="260" w:lineRule="exact"/>
        <w:ind w:left="425" w:hanging="425"/>
        <w:jc w:val="both"/>
        <w:rPr>
          <w:rFonts w:cs="Arial"/>
          <w:b/>
          <w:bCs/>
          <w:szCs w:val="20"/>
          <w:lang w:val="sl-SI" w:eastAsia="sl-SI"/>
        </w:rPr>
      </w:pPr>
      <w:r w:rsidRPr="00DA5C0C">
        <w:rPr>
          <w:rFonts w:cs="Arial"/>
          <w:b/>
          <w:bCs/>
          <w:szCs w:val="20"/>
          <w:lang w:val="sl-SI" w:eastAsia="sl-SI"/>
        </w:rPr>
        <w:t xml:space="preserve">2.1) ukrepi za preprečevanje onesnaževanja oziroma zmanjševanje emisij iz naprave </w:t>
      </w:r>
    </w:p>
    <w:p w14:paraId="35881B0C" w14:textId="49205608" w:rsidR="0096148F" w:rsidRPr="00DA5C0C" w:rsidRDefault="0096148F" w:rsidP="0096148F">
      <w:pPr>
        <w:spacing w:line="260" w:lineRule="exact"/>
        <w:jc w:val="both"/>
        <w:rPr>
          <w:rFonts w:cs="Arial"/>
          <w:szCs w:val="20"/>
          <w:lang w:val="sl-SI"/>
        </w:rPr>
      </w:pPr>
      <w:r w:rsidRPr="00DA5C0C">
        <w:rPr>
          <w:rFonts w:cs="Arial"/>
          <w:szCs w:val="20"/>
          <w:lang w:val="sl-SI"/>
        </w:rPr>
        <w:t xml:space="preserve">Ministrstvo je v točki 2.1 izreka tega dovoljenja določilo ukrepe za preprečevanje onesnaževanja oziroma zmanjševanje emisij v zrak iz naprave iz točke 1 izreka tega dovoljenja na podlagi prve alineje petega odstavka 24. člena Uredbe </w:t>
      </w:r>
      <w:r w:rsidR="0051688B" w:rsidRPr="00DA5C0C">
        <w:rPr>
          <w:rFonts w:cs="Arial"/>
          <w:szCs w:val="20"/>
          <w:lang w:val="sl-SI"/>
        </w:rPr>
        <w:t>o vrsti dejavnosti in naprav, ki povzročajo industrijske emisije</w:t>
      </w:r>
      <w:r w:rsidRPr="00DA5C0C">
        <w:rPr>
          <w:rFonts w:cs="Arial"/>
          <w:szCs w:val="20"/>
          <w:lang w:val="sl-SI"/>
        </w:rPr>
        <w:t xml:space="preserve"> in predpisov navedenih v nadaljevanju te obrazložitve.</w:t>
      </w:r>
    </w:p>
    <w:p w14:paraId="41825D4C" w14:textId="77777777" w:rsidR="0096148F" w:rsidRPr="00DA5C0C" w:rsidRDefault="0096148F" w:rsidP="0096148F">
      <w:pPr>
        <w:spacing w:line="260" w:lineRule="exact"/>
        <w:jc w:val="both"/>
        <w:rPr>
          <w:rFonts w:cs="Arial"/>
          <w:szCs w:val="20"/>
          <w:lang w:val="sl-SI"/>
        </w:rPr>
      </w:pPr>
    </w:p>
    <w:p w14:paraId="41420074" w14:textId="3D5ED02F" w:rsidR="0096148F" w:rsidRPr="00DA5C0C" w:rsidRDefault="0096148F" w:rsidP="0096148F">
      <w:pPr>
        <w:spacing w:line="260" w:lineRule="exact"/>
        <w:jc w:val="both"/>
        <w:rPr>
          <w:rFonts w:cs="Arial"/>
          <w:szCs w:val="20"/>
          <w:lang w:val="sl-SI"/>
        </w:rPr>
      </w:pPr>
      <w:r w:rsidRPr="00DA5C0C">
        <w:rPr>
          <w:rFonts w:cs="Arial"/>
          <w:szCs w:val="20"/>
          <w:lang w:val="sl-SI"/>
        </w:rPr>
        <w:t>Ministrstvo je ukrepe v zvezi s preprečevanjem in zmanjševanjem emisije snovi v zrak določilo v točkah izreka tega dovoljenja, in sicer: v točki 2.1.1 na podlagi tretjega odstavka 33. člena in četrtega odstavka 34. člena Uredbe o emisiji snovi v zrak iz nepremičnih virov onesnaževanja</w:t>
      </w:r>
      <w:r w:rsidR="00EE253E">
        <w:rPr>
          <w:rFonts w:cs="Arial"/>
          <w:szCs w:val="20"/>
          <w:lang w:val="sl-SI"/>
        </w:rPr>
        <w:t xml:space="preserve"> (Uradni list RS, št.</w:t>
      </w:r>
      <w:r w:rsidR="00EE253E" w:rsidRPr="0044176A">
        <w:rPr>
          <w:lang w:val="sl-SI"/>
        </w:rPr>
        <w:t xml:space="preserve"> 31/07, 70/08, 61/09, 50/13, 44/22 – ZVO-2 in 48/22)</w:t>
      </w:r>
      <w:r w:rsidRPr="00DA5C0C">
        <w:rPr>
          <w:rFonts w:cs="Arial"/>
          <w:szCs w:val="20"/>
          <w:lang w:val="sl-SI"/>
        </w:rPr>
        <w:t>, v točki 2.1.2 na podlagi 34. člena citirane uredbe in v točki 2.1.3 na podlagi drugega odstavka 33. člena citirane uredbe.</w:t>
      </w:r>
    </w:p>
    <w:p w14:paraId="1C1845CC" w14:textId="77777777" w:rsidR="0096148F" w:rsidRPr="00DA5C0C" w:rsidRDefault="0096148F" w:rsidP="0096148F">
      <w:pPr>
        <w:spacing w:line="260" w:lineRule="exact"/>
        <w:jc w:val="both"/>
        <w:rPr>
          <w:rFonts w:cs="Arial"/>
          <w:szCs w:val="20"/>
          <w:lang w:val="sl-SI"/>
        </w:rPr>
      </w:pPr>
    </w:p>
    <w:p w14:paraId="6A3A6CE9" w14:textId="77777777" w:rsidR="0096148F" w:rsidRPr="00DA5C0C" w:rsidRDefault="0096148F" w:rsidP="0096148F">
      <w:pPr>
        <w:spacing w:line="260" w:lineRule="exact"/>
        <w:jc w:val="both"/>
        <w:rPr>
          <w:rFonts w:cs="Arial"/>
          <w:szCs w:val="20"/>
          <w:lang w:val="sl-SI"/>
        </w:rPr>
      </w:pPr>
      <w:r w:rsidRPr="00DA5C0C">
        <w:rPr>
          <w:rFonts w:cs="Arial"/>
          <w:szCs w:val="20"/>
          <w:lang w:val="sl-SI"/>
        </w:rPr>
        <w:t>Ministrstvo je dodatne ukrepe v zvezi s preprečevanjem in zmanjševanjem emisije snovi v zrak določilo v točkah izreka tega dovoljenja, in sicer: v točki 2.1.4 na podlagi prvega odstavka 35. člena Uredbe o emisiji snovi v zrak iz nepremičnih virov onesnaževanja, v točki 2.1.5 na podlagi drugega odstavka 35. člena citirane uredbe, v točki 2.1.6 na podlagi četrtega odstavka 35. člena citirane uredbe in v točki 2.1.7 na podlagi petega odstavka 35. člena citirane uredbe. Ukrep iz točke 2.1.7 izreka tega dovoljenja je vezan na izvajanje ukrepov četrtega odstavka 35. člena z upoštevanjem sedmega odstavka 35. člena citirane uredbe.</w:t>
      </w:r>
    </w:p>
    <w:p w14:paraId="396D78F4" w14:textId="77777777" w:rsidR="0096148F" w:rsidRPr="00DA5C0C" w:rsidRDefault="0096148F" w:rsidP="0096148F">
      <w:pPr>
        <w:autoSpaceDE w:val="0"/>
        <w:autoSpaceDN w:val="0"/>
        <w:adjustRightInd w:val="0"/>
        <w:spacing w:line="260" w:lineRule="exact"/>
        <w:jc w:val="both"/>
        <w:rPr>
          <w:rFonts w:cs="Arial"/>
          <w:szCs w:val="20"/>
          <w:lang w:val="sl-SI"/>
        </w:rPr>
      </w:pPr>
    </w:p>
    <w:p w14:paraId="37C60D1F" w14:textId="3DC6CDCB" w:rsidR="0096148F" w:rsidRPr="00DA5C0C" w:rsidRDefault="0096148F" w:rsidP="0096148F">
      <w:pPr>
        <w:spacing w:line="260" w:lineRule="exact"/>
        <w:jc w:val="both"/>
        <w:rPr>
          <w:rFonts w:cs="Arial"/>
          <w:szCs w:val="20"/>
          <w:lang w:val="sl-SI"/>
        </w:rPr>
      </w:pPr>
      <w:r w:rsidRPr="00DA5C0C">
        <w:rPr>
          <w:rFonts w:cs="Arial"/>
          <w:szCs w:val="20"/>
          <w:lang w:val="sl-SI"/>
        </w:rPr>
        <w:t>Ministrstvo je zahteve v zvezi z zajemanjem odpadnih plinov na izvoru in izpuščanjem zajetih emisij snovi v zrak samo skozi definirane izpuste, določilo v točki 2.1.</w:t>
      </w:r>
      <w:r w:rsidR="00F744B0" w:rsidRPr="00DA5C0C">
        <w:rPr>
          <w:rFonts w:cs="Arial"/>
          <w:szCs w:val="20"/>
          <w:lang w:val="sl-SI"/>
        </w:rPr>
        <w:t>8</w:t>
      </w:r>
      <w:r w:rsidRPr="00DA5C0C">
        <w:rPr>
          <w:rFonts w:cs="Arial"/>
          <w:szCs w:val="20"/>
          <w:lang w:val="sl-SI"/>
        </w:rPr>
        <w:t xml:space="preserve"> izreka tega dovoljenja, skladno s </w:t>
      </w:r>
      <w:r w:rsidRPr="00DA5C0C">
        <w:rPr>
          <w:rFonts w:cs="Arial"/>
          <w:szCs w:val="20"/>
          <w:lang w:val="sl-SI"/>
        </w:rPr>
        <w:lastRenderedPageBreak/>
        <w:t xml:space="preserve">prvim in tretjim odstavkom 31. člena in 1. točko tretjega odstavka 33. člena Uredbe o emisiji snovi v zrak iz nepremičnih virov onesnaževanja. </w:t>
      </w:r>
    </w:p>
    <w:p w14:paraId="43F227FE" w14:textId="77777777" w:rsidR="0096148F" w:rsidRPr="00DA5C0C" w:rsidRDefault="0096148F" w:rsidP="0096148F">
      <w:pPr>
        <w:spacing w:line="260" w:lineRule="exact"/>
        <w:jc w:val="both"/>
        <w:rPr>
          <w:rFonts w:cs="Arial"/>
          <w:szCs w:val="20"/>
          <w:lang w:val="sl-SI"/>
        </w:rPr>
      </w:pPr>
    </w:p>
    <w:p w14:paraId="3BF50AEC" w14:textId="4EECFCA4" w:rsidR="0096148F" w:rsidRPr="00DA5C0C" w:rsidRDefault="0096148F" w:rsidP="0096148F">
      <w:pPr>
        <w:spacing w:line="260" w:lineRule="exact"/>
        <w:jc w:val="both"/>
        <w:rPr>
          <w:rFonts w:cs="Arial"/>
          <w:szCs w:val="20"/>
          <w:lang w:val="sl-SI"/>
        </w:rPr>
      </w:pPr>
      <w:r w:rsidRPr="00DA5C0C">
        <w:rPr>
          <w:rFonts w:cs="Arial"/>
          <w:szCs w:val="20"/>
          <w:lang w:val="sl-SI"/>
        </w:rPr>
        <w:t>Ministrstvo je zahteve v zvezi mejnimi vrednostmi emisije snovi v zrak določilo v točki 2.1.</w:t>
      </w:r>
      <w:r w:rsidR="00F744B0" w:rsidRPr="00DA5C0C">
        <w:rPr>
          <w:rFonts w:cs="Arial"/>
          <w:szCs w:val="20"/>
          <w:lang w:val="sl-SI"/>
        </w:rPr>
        <w:t>9</w:t>
      </w:r>
      <w:r w:rsidRPr="00DA5C0C">
        <w:rPr>
          <w:rFonts w:cs="Arial"/>
          <w:szCs w:val="20"/>
          <w:lang w:val="sl-SI"/>
        </w:rPr>
        <w:t xml:space="preserve"> izreka tega dovoljenja na podlagi 2. točke drugega odstavka 5. člena, 31. člena in drugega odstavka 33. člena Uredbe o emisiji snovi v zrak iz nepremičnih virov onesnaževanja.</w:t>
      </w:r>
    </w:p>
    <w:p w14:paraId="42B0DCCC" w14:textId="77777777" w:rsidR="0096148F" w:rsidRPr="00DA5C0C" w:rsidRDefault="0096148F" w:rsidP="0096148F">
      <w:pPr>
        <w:spacing w:line="260" w:lineRule="exact"/>
        <w:jc w:val="both"/>
        <w:rPr>
          <w:rFonts w:cs="Arial"/>
          <w:szCs w:val="20"/>
          <w:lang w:val="sl-SI"/>
        </w:rPr>
      </w:pPr>
    </w:p>
    <w:p w14:paraId="16134884" w14:textId="7A9391ED" w:rsidR="0096148F" w:rsidRPr="00DA5C0C" w:rsidRDefault="0096148F" w:rsidP="0096148F">
      <w:pPr>
        <w:spacing w:line="260" w:lineRule="exact"/>
        <w:jc w:val="both"/>
        <w:rPr>
          <w:rFonts w:cs="Arial"/>
          <w:szCs w:val="20"/>
          <w:lang w:val="sl-SI"/>
        </w:rPr>
      </w:pPr>
      <w:r w:rsidRPr="00DA5C0C">
        <w:rPr>
          <w:rFonts w:cs="Arial"/>
          <w:szCs w:val="20"/>
          <w:lang w:val="sl-SI"/>
        </w:rPr>
        <w:t>Ministrstvo je zahteve v zvezi z redčenjem odpadnih plinov določilo v točki 2.1.1</w:t>
      </w:r>
      <w:r w:rsidR="00F744B0" w:rsidRPr="00DA5C0C">
        <w:rPr>
          <w:rFonts w:cs="Arial"/>
          <w:szCs w:val="20"/>
          <w:lang w:val="sl-SI"/>
        </w:rPr>
        <w:t>0</w:t>
      </w:r>
      <w:r w:rsidRPr="00DA5C0C">
        <w:rPr>
          <w:rFonts w:cs="Arial"/>
          <w:szCs w:val="20"/>
          <w:lang w:val="sl-SI"/>
        </w:rPr>
        <w:t xml:space="preserve"> izreka tega dovoljenja na podlagi prvega in drugega odstavka 31. člena Uredbe o emisiji snovi v zrak iz nepremičnih virov onesnaževanja.</w:t>
      </w:r>
    </w:p>
    <w:p w14:paraId="7CD1B196" w14:textId="77777777" w:rsidR="0096148F" w:rsidRPr="00DA5C0C" w:rsidRDefault="0096148F" w:rsidP="0096148F">
      <w:pPr>
        <w:spacing w:line="260" w:lineRule="exact"/>
        <w:jc w:val="both"/>
        <w:rPr>
          <w:rFonts w:cs="Arial"/>
          <w:szCs w:val="20"/>
          <w:lang w:val="sl-SI"/>
        </w:rPr>
      </w:pPr>
    </w:p>
    <w:p w14:paraId="1396CC31" w14:textId="0AB95113" w:rsidR="0096148F" w:rsidRPr="00DA5C0C" w:rsidRDefault="0096148F" w:rsidP="0096148F">
      <w:pPr>
        <w:spacing w:line="260" w:lineRule="exact"/>
        <w:jc w:val="both"/>
        <w:rPr>
          <w:rFonts w:cs="Arial"/>
          <w:szCs w:val="20"/>
          <w:lang w:val="sl-SI"/>
        </w:rPr>
      </w:pPr>
      <w:r w:rsidRPr="00DA5C0C">
        <w:rPr>
          <w:rFonts w:cs="Arial"/>
          <w:szCs w:val="20"/>
          <w:lang w:val="sl-SI"/>
        </w:rPr>
        <w:t>Ministrstvo je zahteve v zvezi z zagotavljanjem obratovanja čistilnih naprav odpadnih plinov na izpustih Z1 in Z5 v skladu s poslovnikom določil</w:t>
      </w:r>
      <w:r w:rsidR="0051688B" w:rsidRPr="00DA5C0C">
        <w:rPr>
          <w:rFonts w:cs="Arial"/>
          <w:szCs w:val="20"/>
          <w:lang w:val="sl-SI"/>
        </w:rPr>
        <w:t>o</w:t>
      </w:r>
      <w:r w:rsidRPr="00DA5C0C">
        <w:rPr>
          <w:rFonts w:cs="Arial"/>
          <w:szCs w:val="20"/>
          <w:lang w:val="sl-SI"/>
        </w:rPr>
        <w:t xml:space="preserve"> v točki 2.1.1</w:t>
      </w:r>
      <w:r w:rsidR="00F744B0" w:rsidRPr="00DA5C0C">
        <w:rPr>
          <w:rFonts w:cs="Arial"/>
          <w:szCs w:val="20"/>
          <w:lang w:val="sl-SI"/>
        </w:rPr>
        <w:t>1</w:t>
      </w:r>
      <w:r w:rsidRPr="00DA5C0C">
        <w:rPr>
          <w:rFonts w:cs="Arial"/>
          <w:szCs w:val="20"/>
          <w:lang w:val="sl-SI"/>
        </w:rPr>
        <w:t xml:space="preserve"> izreka tega dovoljenja na podlagi prvega odstavka 42. člena Uredbe o emisiji snovi v zrak iz nepremičnih virov onesnaževanja, pri čemer mora poslovnik vsebovati vse sestavine navedene v drugem in tretjem odstavku 42. člena iste uredbe. </w:t>
      </w:r>
    </w:p>
    <w:p w14:paraId="1B2441A7" w14:textId="77777777" w:rsidR="0096148F" w:rsidRPr="00DA5C0C" w:rsidRDefault="0096148F" w:rsidP="0096148F">
      <w:pPr>
        <w:spacing w:line="260" w:lineRule="exact"/>
        <w:jc w:val="both"/>
        <w:rPr>
          <w:rFonts w:cs="Arial"/>
          <w:szCs w:val="20"/>
          <w:lang w:val="sl-SI"/>
        </w:rPr>
      </w:pPr>
    </w:p>
    <w:p w14:paraId="58F772F1" w14:textId="680804BB" w:rsidR="0096148F" w:rsidRPr="00DA5C0C" w:rsidRDefault="0096148F" w:rsidP="0096148F">
      <w:pPr>
        <w:spacing w:line="260" w:lineRule="exact"/>
        <w:jc w:val="both"/>
        <w:rPr>
          <w:rFonts w:cs="Arial"/>
          <w:szCs w:val="20"/>
          <w:lang w:val="sl-SI"/>
        </w:rPr>
      </w:pPr>
      <w:r w:rsidRPr="00DA5C0C">
        <w:rPr>
          <w:rFonts w:cs="Arial"/>
          <w:szCs w:val="20"/>
          <w:lang w:val="sl-SI"/>
        </w:rPr>
        <w:t>Ministrstvo je v točki 2.1.1</w:t>
      </w:r>
      <w:r w:rsidR="00F744B0" w:rsidRPr="00DA5C0C">
        <w:rPr>
          <w:rFonts w:cs="Arial"/>
          <w:szCs w:val="20"/>
          <w:lang w:val="sl-SI"/>
        </w:rPr>
        <w:t>2</w:t>
      </w:r>
      <w:r w:rsidRPr="00DA5C0C">
        <w:rPr>
          <w:rFonts w:cs="Arial"/>
          <w:szCs w:val="20"/>
          <w:lang w:val="sl-SI"/>
        </w:rPr>
        <w:t xml:space="preserve"> izreka tega dovoljenja na podlagi četrtega in petega odstavka 43. člena Uredbe o emisiji snovi v zrak iz nepremičnih virov onesnaževanja določilo način vodenja obratovalnega dnevnika, ki ga mora upravljavec zagotoviti ne glede na velikost naprav za čiščenje odpadnih plinov.</w:t>
      </w:r>
    </w:p>
    <w:p w14:paraId="28016823" w14:textId="77777777" w:rsidR="0096148F" w:rsidRPr="00DA5C0C" w:rsidRDefault="0096148F" w:rsidP="0096148F">
      <w:pPr>
        <w:spacing w:line="260" w:lineRule="exact"/>
        <w:jc w:val="both"/>
        <w:rPr>
          <w:rFonts w:cs="Arial"/>
          <w:szCs w:val="20"/>
          <w:lang w:val="sl-SI"/>
        </w:rPr>
      </w:pPr>
    </w:p>
    <w:p w14:paraId="5904BF5C" w14:textId="20FD88DB" w:rsidR="0096148F" w:rsidRPr="00DA5C0C" w:rsidRDefault="0096148F" w:rsidP="0096148F">
      <w:pPr>
        <w:spacing w:line="260" w:lineRule="exact"/>
        <w:jc w:val="both"/>
        <w:rPr>
          <w:rFonts w:cs="Arial"/>
          <w:szCs w:val="20"/>
          <w:lang w:val="sl-SI"/>
        </w:rPr>
      </w:pPr>
      <w:r w:rsidRPr="00DA5C0C">
        <w:rPr>
          <w:rFonts w:cs="Arial"/>
          <w:szCs w:val="20"/>
          <w:lang w:val="sl-SI"/>
        </w:rPr>
        <w:t>Ministrstvo je na podlagi četrtega odstavka 33. člena Uredbe o emisiji snovi v zrak iz nepremičnih virov onesnaževanja v točki 2.1.1</w:t>
      </w:r>
      <w:r w:rsidR="00F744B0" w:rsidRPr="00DA5C0C">
        <w:rPr>
          <w:rFonts w:cs="Arial"/>
          <w:szCs w:val="20"/>
          <w:lang w:val="sl-SI"/>
        </w:rPr>
        <w:t>3</w:t>
      </w:r>
      <w:r w:rsidRPr="00DA5C0C">
        <w:rPr>
          <w:rFonts w:cs="Arial"/>
          <w:szCs w:val="20"/>
          <w:lang w:val="sl-SI"/>
        </w:rPr>
        <w:t xml:space="preserve"> izreka tega dovoljenja določilo način stalnega nadzora in vodenja, ki ga mora upravljavec zagotavljati v prehodnih oz. izjemnih stanjih v tehnološkem procesu. S tako opredeljenim načinom je zagotovljeno, da na izpustih z oznakami Z1 in Z5</w:t>
      </w:r>
      <w:r w:rsidRPr="00DA5C0C">
        <w:rPr>
          <w:rFonts w:cs="Arial"/>
          <w:sz w:val="16"/>
          <w:szCs w:val="20"/>
          <w:lang w:val="sl-SI"/>
        </w:rPr>
        <w:t xml:space="preserve"> </w:t>
      </w:r>
      <w:r w:rsidRPr="00DA5C0C">
        <w:rPr>
          <w:rFonts w:cs="Arial"/>
          <w:szCs w:val="20"/>
          <w:lang w:val="sl-SI"/>
        </w:rPr>
        <w:t>iz čistilnih naprav</w:t>
      </w:r>
      <w:r w:rsidRPr="00DA5C0C">
        <w:rPr>
          <w:rFonts w:cs="Arial"/>
          <w:sz w:val="16"/>
          <w:szCs w:val="20"/>
          <w:lang w:val="sl-SI"/>
        </w:rPr>
        <w:t xml:space="preserve"> </w:t>
      </w:r>
      <w:r w:rsidRPr="00DA5C0C">
        <w:rPr>
          <w:rFonts w:cs="Arial"/>
          <w:szCs w:val="20"/>
          <w:lang w:val="sl-SI"/>
        </w:rPr>
        <w:t>ne bodo presežene najnižje dosegljive ravni emisije snovi pod temi pogoji.</w:t>
      </w:r>
    </w:p>
    <w:p w14:paraId="262E128D" w14:textId="77777777" w:rsidR="0096148F" w:rsidRPr="00DA5C0C" w:rsidRDefault="0096148F" w:rsidP="0096148F">
      <w:pPr>
        <w:spacing w:line="260" w:lineRule="exact"/>
        <w:jc w:val="both"/>
        <w:rPr>
          <w:rFonts w:cs="Arial"/>
          <w:szCs w:val="20"/>
          <w:lang w:val="sl-SI"/>
        </w:rPr>
      </w:pPr>
    </w:p>
    <w:p w14:paraId="508A74CD" w14:textId="19F31707" w:rsidR="0096148F" w:rsidRPr="00DA5C0C" w:rsidRDefault="0096148F" w:rsidP="0096148F">
      <w:pPr>
        <w:spacing w:line="260" w:lineRule="exact"/>
        <w:jc w:val="both"/>
        <w:rPr>
          <w:rFonts w:cs="Arial"/>
          <w:szCs w:val="20"/>
          <w:lang w:val="sl-SI"/>
        </w:rPr>
      </w:pPr>
      <w:r w:rsidRPr="00DA5C0C">
        <w:rPr>
          <w:rFonts w:cs="Arial"/>
          <w:szCs w:val="20"/>
          <w:lang w:val="sl-SI"/>
        </w:rPr>
        <w:t>Ministrstvo je zahteve v zvezi z izpuščanjem dimnih plinov v točki 2.1.1</w:t>
      </w:r>
      <w:r w:rsidR="00F744B0" w:rsidRPr="00DA5C0C">
        <w:rPr>
          <w:rFonts w:cs="Arial"/>
          <w:szCs w:val="20"/>
          <w:lang w:val="sl-SI"/>
        </w:rPr>
        <w:t>4</w:t>
      </w:r>
      <w:r w:rsidRPr="00DA5C0C">
        <w:rPr>
          <w:rFonts w:cs="Arial"/>
          <w:szCs w:val="20"/>
          <w:lang w:val="sl-SI"/>
        </w:rPr>
        <w:t xml:space="preserve"> izreka tega dovoljenja določil na podlagi 20. člena Uredbe o emisiji snovi v zrak iz srednjih kurilnih naprav, plinskih turbin in nepremičnih motorjev in zahteve v zvezi z uporabo goriva v srednjih kurilnih napravah v točki 2.1.1</w:t>
      </w:r>
      <w:r w:rsidR="00F744B0" w:rsidRPr="00DA5C0C">
        <w:rPr>
          <w:rFonts w:cs="Arial"/>
          <w:szCs w:val="20"/>
          <w:lang w:val="sl-SI"/>
        </w:rPr>
        <w:t>5</w:t>
      </w:r>
      <w:r w:rsidRPr="00DA5C0C">
        <w:rPr>
          <w:rFonts w:cs="Arial"/>
          <w:szCs w:val="20"/>
          <w:lang w:val="sl-SI"/>
        </w:rPr>
        <w:t xml:space="preserve"> izreka tega dovoljenja na podlagi drugega odstavka 7. člena Uredbe o emisiji snovi v zrak iz nepremičnih virov onesnaževanja.</w:t>
      </w:r>
    </w:p>
    <w:p w14:paraId="6AAFC48C" w14:textId="77777777" w:rsidR="0096148F" w:rsidRPr="00DA5C0C" w:rsidRDefault="0096148F" w:rsidP="0096148F">
      <w:pPr>
        <w:spacing w:line="260" w:lineRule="exact"/>
        <w:jc w:val="both"/>
        <w:rPr>
          <w:rFonts w:cs="Arial"/>
          <w:szCs w:val="20"/>
          <w:lang w:val="sl-SI"/>
        </w:rPr>
      </w:pPr>
    </w:p>
    <w:p w14:paraId="74141429" w14:textId="7C8687EA" w:rsidR="0096148F" w:rsidRPr="00DA5C0C" w:rsidRDefault="0096148F" w:rsidP="0096148F">
      <w:pPr>
        <w:spacing w:line="260" w:lineRule="exact"/>
        <w:jc w:val="both"/>
        <w:rPr>
          <w:rFonts w:cs="Arial"/>
          <w:szCs w:val="20"/>
          <w:lang w:val="sl-SI"/>
        </w:rPr>
      </w:pPr>
      <w:r w:rsidRPr="00DA5C0C">
        <w:rPr>
          <w:rFonts w:cs="Arial"/>
          <w:szCs w:val="20"/>
          <w:lang w:val="sl-SI"/>
        </w:rPr>
        <w:t>Ministrstvo je zahteve v zvezi z uporabo goriva v nepremičnem motorju z notranjim izgorevanjem (N9) v točki 2.1.1</w:t>
      </w:r>
      <w:r w:rsidR="00F744B0" w:rsidRPr="00DA5C0C">
        <w:rPr>
          <w:rFonts w:cs="Arial"/>
          <w:szCs w:val="20"/>
          <w:lang w:val="sl-SI"/>
        </w:rPr>
        <w:t>6</w:t>
      </w:r>
      <w:r w:rsidRPr="00DA5C0C">
        <w:rPr>
          <w:rFonts w:cs="Arial"/>
          <w:szCs w:val="20"/>
          <w:lang w:val="sl-SI"/>
        </w:rPr>
        <w:t xml:space="preserve"> izreka tega dovoljenja določil</w:t>
      </w:r>
      <w:r w:rsidR="0051688B" w:rsidRPr="00DA5C0C">
        <w:rPr>
          <w:rFonts w:cs="Arial"/>
          <w:szCs w:val="20"/>
          <w:lang w:val="sl-SI"/>
        </w:rPr>
        <w:t>o</w:t>
      </w:r>
      <w:r w:rsidRPr="00DA5C0C">
        <w:rPr>
          <w:rFonts w:cs="Arial"/>
          <w:szCs w:val="20"/>
          <w:lang w:val="sl-SI"/>
        </w:rPr>
        <w:t xml:space="preserve"> na podlagi drugega odstavka 7. člena Uredbe o emisiji snovi v zrak iz nepremičnih virov onesnaževanja.</w:t>
      </w:r>
    </w:p>
    <w:p w14:paraId="415658EA" w14:textId="77777777" w:rsidR="0096148F" w:rsidRPr="00DA5C0C" w:rsidRDefault="0096148F" w:rsidP="0096148F">
      <w:pPr>
        <w:spacing w:line="260" w:lineRule="exact"/>
        <w:jc w:val="both"/>
        <w:rPr>
          <w:rFonts w:cs="Arial"/>
          <w:szCs w:val="20"/>
          <w:lang w:val="sl-SI"/>
        </w:rPr>
      </w:pPr>
    </w:p>
    <w:p w14:paraId="289DD1C4" w14:textId="7833A65F" w:rsidR="0096148F" w:rsidRPr="00DA5C0C" w:rsidRDefault="0051688B" w:rsidP="0096148F">
      <w:pPr>
        <w:spacing w:line="260" w:lineRule="exact"/>
        <w:jc w:val="both"/>
        <w:rPr>
          <w:rFonts w:cs="Arial"/>
          <w:szCs w:val="20"/>
          <w:lang w:val="sl-SI"/>
        </w:rPr>
      </w:pPr>
      <w:r w:rsidRPr="00DA5C0C">
        <w:rPr>
          <w:rFonts w:cs="Arial"/>
          <w:szCs w:val="20"/>
          <w:lang w:val="sl-SI"/>
        </w:rPr>
        <w:t>Ministrstvo</w:t>
      </w:r>
      <w:r w:rsidR="0096148F" w:rsidRPr="00DA5C0C">
        <w:rPr>
          <w:rFonts w:cs="Arial"/>
          <w:szCs w:val="20"/>
          <w:lang w:val="sl-SI"/>
        </w:rPr>
        <w:t xml:space="preserve"> je način obratovanja nepremičnega motorja z notranjim izgorevanjem navedenega v točki 2.1.1</w:t>
      </w:r>
      <w:r w:rsidR="00F744B0" w:rsidRPr="00DA5C0C">
        <w:rPr>
          <w:rFonts w:cs="Arial"/>
          <w:szCs w:val="20"/>
          <w:lang w:val="sl-SI"/>
        </w:rPr>
        <w:t>7</w:t>
      </w:r>
      <w:r w:rsidR="0096148F" w:rsidRPr="00DA5C0C">
        <w:rPr>
          <w:rFonts w:cs="Arial"/>
          <w:szCs w:val="20"/>
          <w:lang w:val="sl-SI"/>
        </w:rPr>
        <w:t xml:space="preserve"> izreka tega dovoljenja ter zahtevo glede obratovalnih ur teh nepremičnih motorjev določil</w:t>
      </w:r>
      <w:r w:rsidRPr="00DA5C0C">
        <w:rPr>
          <w:rFonts w:cs="Arial"/>
          <w:szCs w:val="20"/>
          <w:lang w:val="sl-SI"/>
        </w:rPr>
        <w:t>o</w:t>
      </w:r>
      <w:r w:rsidR="0096148F" w:rsidRPr="00DA5C0C">
        <w:rPr>
          <w:rFonts w:cs="Arial"/>
          <w:szCs w:val="20"/>
          <w:lang w:val="sl-SI"/>
        </w:rPr>
        <w:t xml:space="preserve"> na podlagi tretjega </w:t>
      </w:r>
      <w:r w:rsidR="0096148F" w:rsidRPr="00DA5C0C">
        <w:rPr>
          <w:rFonts w:eastAsia="Calibri" w:cs="Arial"/>
          <w:bCs/>
          <w:szCs w:val="20"/>
          <w:lang w:val="sl-SI"/>
        </w:rPr>
        <w:t>odstavka 25. člena Uredbe o emisiji snovi v zrak iz srednjih kurilnih naprav, plinskih turbin in nepremičnih motorjev</w:t>
      </w:r>
      <w:r w:rsidR="00EE253E">
        <w:rPr>
          <w:rFonts w:eastAsia="Calibri" w:cs="Arial"/>
          <w:bCs/>
          <w:szCs w:val="20"/>
          <w:lang w:val="sl-SI"/>
        </w:rPr>
        <w:t xml:space="preserve"> </w:t>
      </w:r>
      <w:r w:rsidR="00EE253E" w:rsidRPr="0044176A">
        <w:rPr>
          <w:lang w:val="sl-SI"/>
        </w:rPr>
        <w:t>(Uradni list RS, št. 17/18, 59/18, 44/22 – ZVO-2 in 99/22)</w:t>
      </w:r>
      <w:r w:rsidR="0096148F" w:rsidRPr="00DA5C0C">
        <w:rPr>
          <w:rFonts w:eastAsia="Calibri" w:cs="Arial"/>
          <w:bCs/>
          <w:szCs w:val="20"/>
          <w:lang w:val="sl-SI"/>
        </w:rPr>
        <w:t>, saj se</w:t>
      </w:r>
      <w:r w:rsidR="0096148F" w:rsidRPr="00DA5C0C">
        <w:rPr>
          <w:rFonts w:cs="Arial"/>
          <w:color w:val="000000"/>
          <w:szCs w:val="20"/>
          <w:shd w:val="clear" w:color="auto" w:fill="FFFFFF"/>
          <w:lang w:val="sl-SI"/>
        </w:rPr>
        <w:t xml:space="preserve"> občasne meritve emisije snovi na </w:t>
      </w:r>
      <w:r w:rsidR="0096148F" w:rsidRPr="00DA5C0C">
        <w:rPr>
          <w:rFonts w:cs="Arial"/>
          <w:szCs w:val="20"/>
          <w:lang w:val="sl-SI"/>
        </w:rPr>
        <w:t xml:space="preserve">nepremičnih motorjih z notranjim izgorevanjem </w:t>
      </w:r>
      <w:r w:rsidR="0096148F" w:rsidRPr="00DA5C0C">
        <w:rPr>
          <w:rFonts w:cs="Arial"/>
          <w:color w:val="000000"/>
          <w:szCs w:val="20"/>
          <w:shd w:val="clear" w:color="auto" w:fill="FFFFFF"/>
          <w:lang w:val="sl-SI"/>
        </w:rPr>
        <w:t>ne izvajajo</w:t>
      </w:r>
      <w:r w:rsidR="0096148F" w:rsidRPr="00DA5C0C">
        <w:rPr>
          <w:rFonts w:eastAsia="Calibri" w:cs="Arial"/>
          <w:bCs/>
          <w:szCs w:val="20"/>
          <w:lang w:val="sl-SI"/>
        </w:rPr>
        <w:t>.</w:t>
      </w:r>
    </w:p>
    <w:p w14:paraId="49850DFD" w14:textId="77777777" w:rsidR="0096148F" w:rsidRPr="00DA5C0C" w:rsidRDefault="0096148F" w:rsidP="0096148F">
      <w:pPr>
        <w:widowControl w:val="0"/>
        <w:spacing w:line="260" w:lineRule="exact"/>
        <w:ind w:left="425" w:hanging="425"/>
        <w:jc w:val="both"/>
        <w:rPr>
          <w:rFonts w:cs="Arial"/>
          <w:bCs/>
          <w:szCs w:val="20"/>
          <w:lang w:val="sl-SI" w:eastAsia="sl-SI"/>
        </w:rPr>
      </w:pPr>
    </w:p>
    <w:p w14:paraId="10768F2F" w14:textId="77777777" w:rsidR="0096148F" w:rsidRPr="00DA5C0C" w:rsidRDefault="0096148F" w:rsidP="0096148F">
      <w:pPr>
        <w:widowControl w:val="0"/>
        <w:spacing w:line="260" w:lineRule="exact"/>
        <w:ind w:left="425" w:hanging="425"/>
        <w:jc w:val="both"/>
        <w:rPr>
          <w:rFonts w:cs="Arial"/>
          <w:b/>
          <w:bCs/>
          <w:szCs w:val="20"/>
          <w:lang w:val="sl-SI" w:eastAsia="sl-SI"/>
        </w:rPr>
      </w:pPr>
      <w:r w:rsidRPr="00DA5C0C">
        <w:rPr>
          <w:rFonts w:cs="Arial"/>
          <w:b/>
          <w:bCs/>
          <w:szCs w:val="20"/>
          <w:lang w:val="sl-SI" w:eastAsia="sl-SI"/>
        </w:rPr>
        <w:t xml:space="preserve">2.2) mejne vrednosti emisije snovi v zrak </w:t>
      </w:r>
    </w:p>
    <w:p w14:paraId="2F5FC39C" w14:textId="51871EAA" w:rsidR="0096148F" w:rsidRPr="00DA5C0C" w:rsidRDefault="0096148F" w:rsidP="0096148F">
      <w:pPr>
        <w:spacing w:line="260" w:lineRule="exact"/>
        <w:jc w:val="both"/>
        <w:rPr>
          <w:rFonts w:cs="Arial"/>
          <w:szCs w:val="20"/>
          <w:lang w:val="sl-SI"/>
        </w:rPr>
      </w:pPr>
      <w:r w:rsidRPr="00DA5C0C">
        <w:rPr>
          <w:rFonts w:cs="Arial"/>
          <w:szCs w:val="20"/>
          <w:lang w:val="sl-SI"/>
        </w:rPr>
        <w:t xml:space="preserve">Ministrstvo je v točki 2.2 izreka tega dovoljenja določilo mejne vrednosti emisije snovi v zrak na podlagi tretjega odstavka 24. člena Uredbe </w:t>
      </w:r>
      <w:r w:rsidR="0051688B" w:rsidRPr="00DA5C0C">
        <w:rPr>
          <w:rFonts w:cs="Arial"/>
          <w:szCs w:val="20"/>
          <w:lang w:val="sl-SI"/>
        </w:rPr>
        <w:t>o vrsti dejavnosti in naprav, ki povzročajo industrijske emisije</w:t>
      </w:r>
      <w:r w:rsidRPr="00DA5C0C">
        <w:rPr>
          <w:rFonts w:cs="Arial"/>
          <w:szCs w:val="20"/>
          <w:lang w:val="sl-SI"/>
        </w:rPr>
        <w:t xml:space="preserve"> in predpisov</w:t>
      </w:r>
      <w:r w:rsidR="009625F8">
        <w:rPr>
          <w:rFonts w:cs="Arial"/>
          <w:szCs w:val="20"/>
          <w:lang w:val="sl-SI"/>
        </w:rPr>
        <w:t>,</w:t>
      </w:r>
      <w:r w:rsidRPr="00DA5C0C">
        <w:rPr>
          <w:rFonts w:cs="Arial"/>
          <w:szCs w:val="20"/>
          <w:lang w:val="sl-SI"/>
        </w:rPr>
        <w:t xml:space="preserve"> navedenih v nadaljevanju te obrazložitve. </w:t>
      </w:r>
    </w:p>
    <w:p w14:paraId="07E000BB" w14:textId="77777777" w:rsidR="0096148F" w:rsidRPr="00DA5C0C" w:rsidRDefault="0096148F" w:rsidP="0096148F">
      <w:pPr>
        <w:spacing w:line="260" w:lineRule="exact"/>
        <w:jc w:val="both"/>
        <w:rPr>
          <w:rFonts w:cs="Arial"/>
          <w:szCs w:val="20"/>
          <w:lang w:val="sl-SI"/>
        </w:rPr>
      </w:pPr>
    </w:p>
    <w:p w14:paraId="3788BD3B" w14:textId="77777777" w:rsidR="0096148F" w:rsidRPr="00DA5C0C" w:rsidRDefault="0096148F" w:rsidP="0096148F">
      <w:pPr>
        <w:spacing w:line="260" w:lineRule="exact"/>
        <w:jc w:val="both"/>
        <w:rPr>
          <w:rFonts w:cs="Arial"/>
          <w:szCs w:val="20"/>
          <w:lang w:val="sl-SI"/>
        </w:rPr>
      </w:pPr>
      <w:r w:rsidRPr="00DA5C0C">
        <w:rPr>
          <w:rFonts w:cs="Arial"/>
          <w:szCs w:val="20"/>
          <w:lang w:val="sl-SI"/>
        </w:rPr>
        <w:t>Ministrstvo je v točki 2.2 izreka tega dovoljenja določilo izpuste na podlagi 2. točke drugega odstavka 7. člena Uredbe o emisiji snovi v zrak iz nepremičnih virov onesnaževanja in sicer:</w:t>
      </w:r>
    </w:p>
    <w:p w14:paraId="13D05C39" w14:textId="77777777" w:rsidR="0096148F" w:rsidRPr="00DA5C0C" w:rsidRDefault="0096148F">
      <w:pPr>
        <w:numPr>
          <w:ilvl w:val="0"/>
          <w:numId w:val="25"/>
        </w:numPr>
        <w:spacing w:line="260" w:lineRule="exact"/>
        <w:jc w:val="both"/>
        <w:rPr>
          <w:rFonts w:cs="Arial"/>
          <w:szCs w:val="20"/>
          <w:lang w:val="sl-SI"/>
        </w:rPr>
      </w:pPr>
      <w:r w:rsidRPr="00DA5C0C">
        <w:rPr>
          <w:rFonts w:cs="Arial"/>
          <w:szCs w:val="20"/>
          <w:lang w:val="sl-SI"/>
        </w:rPr>
        <w:lastRenderedPageBreak/>
        <w:t xml:space="preserve">v točki 2.2.1 izreka tega dovoljenja, ki se nanaša na izpust Z1 iz zaščitne komore predobdelave in KTL, </w:t>
      </w:r>
    </w:p>
    <w:p w14:paraId="3B6EBDBD" w14:textId="77777777" w:rsidR="0096148F" w:rsidRPr="00DA5C0C" w:rsidRDefault="0096148F">
      <w:pPr>
        <w:numPr>
          <w:ilvl w:val="0"/>
          <w:numId w:val="25"/>
        </w:numPr>
        <w:spacing w:line="260" w:lineRule="exact"/>
        <w:jc w:val="both"/>
        <w:rPr>
          <w:rFonts w:cs="Arial"/>
          <w:szCs w:val="20"/>
          <w:lang w:val="sl-SI"/>
        </w:rPr>
      </w:pPr>
      <w:r w:rsidRPr="00DA5C0C">
        <w:rPr>
          <w:rFonts w:cs="Arial"/>
          <w:szCs w:val="20"/>
          <w:lang w:val="sl-SI"/>
        </w:rPr>
        <w:t>v točki 2.2.2 izreka tega dovoljenja, ki se nanašajo na izpust Z2 iz izpihovanja in sušenja,</w:t>
      </w:r>
    </w:p>
    <w:p w14:paraId="2271DCFE" w14:textId="77777777" w:rsidR="0096148F" w:rsidRPr="00DA5C0C" w:rsidRDefault="0096148F">
      <w:pPr>
        <w:numPr>
          <w:ilvl w:val="0"/>
          <w:numId w:val="25"/>
        </w:numPr>
        <w:spacing w:line="260" w:lineRule="exact"/>
        <w:jc w:val="both"/>
        <w:rPr>
          <w:rFonts w:cs="Arial"/>
          <w:szCs w:val="20"/>
          <w:lang w:val="sl-SI"/>
        </w:rPr>
      </w:pPr>
      <w:r w:rsidRPr="00DA5C0C">
        <w:rPr>
          <w:rFonts w:cs="Arial"/>
          <w:szCs w:val="20"/>
          <w:lang w:val="sl-SI"/>
        </w:rPr>
        <w:t>v točki 2.2.3 izreka tega dovoljenja, ki se nanašajo na izpust Z3/1 in Z3/2 iz hlajenja,</w:t>
      </w:r>
    </w:p>
    <w:p w14:paraId="0537D43E" w14:textId="77777777" w:rsidR="0096148F" w:rsidRPr="00DA5C0C" w:rsidRDefault="0096148F">
      <w:pPr>
        <w:numPr>
          <w:ilvl w:val="0"/>
          <w:numId w:val="25"/>
        </w:numPr>
        <w:spacing w:line="260" w:lineRule="exact"/>
        <w:jc w:val="both"/>
        <w:rPr>
          <w:rFonts w:cs="Arial"/>
          <w:szCs w:val="20"/>
          <w:lang w:val="sl-SI"/>
        </w:rPr>
      </w:pPr>
      <w:r w:rsidRPr="00DA5C0C">
        <w:rPr>
          <w:rFonts w:cs="Arial"/>
          <w:szCs w:val="20"/>
          <w:lang w:val="sl-SI"/>
        </w:rPr>
        <w:t>v točki 2.2.4 izreka tega dovoljenja, ki se nanašajo na izpust Z4 iz kurilne naprave,</w:t>
      </w:r>
    </w:p>
    <w:p w14:paraId="49D60B71" w14:textId="77777777" w:rsidR="0096148F" w:rsidRPr="00DA5C0C" w:rsidRDefault="0096148F">
      <w:pPr>
        <w:numPr>
          <w:ilvl w:val="0"/>
          <w:numId w:val="25"/>
        </w:numPr>
        <w:spacing w:line="260" w:lineRule="exact"/>
        <w:jc w:val="both"/>
        <w:rPr>
          <w:rFonts w:cs="Arial"/>
          <w:szCs w:val="20"/>
          <w:lang w:val="sl-SI"/>
        </w:rPr>
      </w:pPr>
      <w:r w:rsidRPr="00DA5C0C">
        <w:rPr>
          <w:rFonts w:cs="Arial"/>
          <w:szCs w:val="20"/>
          <w:lang w:val="sl-SI"/>
        </w:rPr>
        <w:t>v točki 2.2.5 izreka tega dovoljenja, ki se nanašajo na izpust Z6 iz naprave za razbarvanje – čiščenje obešal,</w:t>
      </w:r>
    </w:p>
    <w:p w14:paraId="3381BB61" w14:textId="77777777" w:rsidR="0096148F" w:rsidRPr="00DA5C0C" w:rsidRDefault="0096148F">
      <w:pPr>
        <w:numPr>
          <w:ilvl w:val="0"/>
          <w:numId w:val="25"/>
        </w:numPr>
        <w:spacing w:line="260" w:lineRule="exact"/>
        <w:jc w:val="both"/>
        <w:rPr>
          <w:rFonts w:cs="Arial"/>
          <w:szCs w:val="20"/>
          <w:lang w:val="sl-SI"/>
        </w:rPr>
      </w:pPr>
      <w:r w:rsidRPr="00DA5C0C">
        <w:rPr>
          <w:rFonts w:cs="Arial"/>
          <w:szCs w:val="20"/>
          <w:lang w:val="sl-SI"/>
        </w:rPr>
        <w:t>v točki 2.2.6 izreka tega dovoljenja, ki se nanašajo na izpust Z5 iz naprave za pranje odpreškov,</w:t>
      </w:r>
    </w:p>
    <w:p w14:paraId="12FE3D1A" w14:textId="77777777" w:rsidR="0096148F" w:rsidRPr="00DA5C0C" w:rsidRDefault="0096148F" w:rsidP="0096148F">
      <w:pPr>
        <w:spacing w:line="260" w:lineRule="exact"/>
        <w:jc w:val="both"/>
        <w:rPr>
          <w:rFonts w:cs="Arial"/>
          <w:szCs w:val="20"/>
          <w:lang w:val="sl-SI"/>
        </w:rPr>
      </w:pPr>
    </w:p>
    <w:p w14:paraId="7246B932" w14:textId="1F36B41F" w:rsidR="00F744B0" w:rsidRPr="00DA5C0C" w:rsidRDefault="00F744B0" w:rsidP="00F744B0">
      <w:pPr>
        <w:spacing w:line="260" w:lineRule="exact"/>
        <w:jc w:val="both"/>
        <w:rPr>
          <w:rFonts w:cs="Arial"/>
          <w:szCs w:val="20"/>
          <w:lang w:val="sl-SI"/>
        </w:rPr>
      </w:pPr>
      <w:bookmarkStart w:id="8" w:name="_Hlk136430255"/>
      <w:r w:rsidRPr="00DA5C0C">
        <w:rPr>
          <w:rFonts w:cs="Arial"/>
          <w:szCs w:val="20"/>
          <w:lang w:val="sl-SI"/>
        </w:rPr>
        <w:t>Ministrstvo je določilo nabor parametrov in mejne vrednosti emisij snovi v zrak</w:t>
      </w:r>
      <w:r w:rsidR="009625F8">
        <w:rPr>
          <w:rFonts w:cs="Arial"/>
          <w:szCs w:val="20"/>
          <w:lang w:val="sl-SI"/>
        </w:rPr>
        <w:t xml:space="preserve"> iz zaščitne komore predobdelave</w:t>
      </w:r>
      <w:r w:rsidRPr="00DA5C0C">
        <w:rPr>
          <w:rFonts w:cs="Arial"/>
          <w:szCs w:val="20"/>
          <w:lang w:val="sl-SI"/>
        </w:rPr>
        <w:t xml:space="preserve"> </w:t>
      </w:r>
      <w:r w:rsidR="009625F8">
        <w:rPr>
          <w:rFonts w:cs="Arial"/>
          <w:szCs w:val="20"/>
          <w:lang w:val="sl-SI"/>
        </w:rPr>
        <w:t xml:space="preserve">in KTL </w:t>
      </w:r>
      <w:r w:rsidRPr="00DA5C0C">
        <w:rPr>
          <w:rFonts w:cs="Arial"/>
          <w:szCs w:val="20"/>
          <w:lang w:val="sl-SI"/>
        </w:rPr>
        <w:t>v točki 2.2.1  izreka tega dovoljenja v Preglednici 1, in sicer za celotni prah na podlagi prvega odstavka 21. člena, nikelj in njegove spojine na podlagi drugega odstavka 22. člena, celotne organske snovi razen organskih delcev na podlagi prvega odstavka 24. člena</w:t>
      </w:r>
      <w:r w:rsidR="009625F8">
        <w:rPr>
          <w:rFonts w:cs="Arial"/>
          <w:szCs w:val="20"/>
          <w:lang w:val="sl-SI"/>
        </w:rPr>
        <w:t xml:space="preserve"> </w:t>
      </w:r>
      <w:r w:rsidR="009625F8" w:rsidRPr="00DA5C0C">
        <w:rPr>
          <w:rFonts w:cs="Arial"/>
          <w:szCs w:val="20"/>
          <w:lang w:val="sl-SI"/>
        </w:rPr>
        <w:t>Uredbe o emisiji snovi v zrak iz nepremičnih virov onesnaževanja</w:t>
      </w:r>
      <w:r w:rsidRPr="00DA5C0C">
        <w:rPr>
          <w:rFonts w:cs="Arial"/>
          <w:szCs w:val="20"/>
          <w:lang w:val="sl-SI"/>
        </w:rPr>
        <w:t xml:space="preserve">.  Ministrstvo je določilo nabor parametrov in mejne vrednosti emisij snovi v zrak </w:t>
      </w:r>
      <w:r w:rsidR="009625F8">
        <w:rPr>
          <w:rFonts w:cs="Arial"/>
          <w:szCs w:val="20"/>
          <w:lang w:val="sl-SI"/>
        </w:rPr>
        <w:t xml:space="preserve">iz izpihovanja in sušenja </w:t>
      </w:r>
      <w:r w:rsidRPr="00DA5C0C">
        <w:rPr>
          <w:rFonts w:cs="Arial"/>
          <w:szCs w:val="20"/>
          <w:lang w:val="sl-SI"/>
        </w:rPr>
        <w:t xml:space="preserve">v točki 2.2.2  izreka tega dovoljenja v Preglednici 2, in sicer za dušikove okside na podlagi četrtega odstavka 23. člena, celotne organske snovi razen organskih delcev na podlagi prvega odstavka 24. člena  Uredbe o emisiji snovi v zrak iz nepremičnih virov onesnaževanja. </w:t>
      </w:r>
    </w:p>
    <w:bookmarkEnd w:id="8"/>
    <w:p w14:paraId="0603F132" w14:textId="77777777" w:rsidR="0096148F" w:rsidRPr="00DA5C0C" w:rsidRDefault="0096148F" w:rsidP="0096148F">
      <w:pPr>
        <w:spacing w:line="260" w:lineRule="exact"/>
        <w:rPr>
          <w:rFonts w:cs="Arial"/>
          <w:szCs w:val="20"/>
          <w:lang w:val="sl-SI"/>
        </w:rPr>
      </w:pPr>
    </w:p>
    <w:p w14:paraId="6048BD37" w14:textId="1F28CCDF" w:rsidR="0096148F" w:rsidRPr="00DA5C0C" w:rsidRDefault="0096148F" w:rsidP="0096148F">
      <w:pPr>
        <w:spacing w:line="260" w:lineRule="exact"/>
        <w:jc w:val="both"/>
        <w:rPr>
          <w:rFonts w:cs="Arial"/>
          <w:szCs w:val="20"/>
          <w:lang w:val="sl-SI"/>
        </w:rPr>
      </w:pPr>
      <w:r w:rsidRPr="00DA5C0C">
        <w:rPr>
          <w:rFonts w:cs="Arial"/>
          <w:szCs w:val="20"/>
          <w:lang w:val="sl-SI"/>
        </w:rPr>
        <w:t>Ministrstvo je določilo nabor parametr</w:t>
      </w:r>
      <w:r w:rsidR="009625F8">
        <w:rPr>
          <w:rFonts w:cs="Arial"/>
          <w:szCs w:val="20"/>
          <w:lang w:val="sl-SI"/>
        </w:rPr>
        <w:t>ov</w:t>
      </w:r>
      <w:r w:rsidRPr="00DA5C0C">
        <w:rPr>
          <w:rFonts w:cs="Arial"/>
          <w:szCs w:val="20"/>
          <w:lang w:val="sl-SI"/>
        </w:rPr>
        <w:t xml:space="preserve"> in mejne vrednosti emisij snovi v zrak </w:t>
      </w:r>
      <w:r w:rsidR="009625F8">
        <w:rPr>
          <w:rFonts w:cs="Arial"/>
          <w:szCs w:val="20"/>
          <w:lang w:val="sl-SI"/>
        </w:rPr>
        <w:t xml:space="preserve">iz zaščitne komore za hlajenje </w:t>
      </w:r>
      <w:r w:rsidRPr="00DA5C0C">
        <w:rPr>
          <w:rFonts w:cs="Arial"/>
          <w:szCs w:val="20"/>
          <w:lang w:val="sl-SI"/>
        </w:rPr>
        <w:t xml:space="preserve">v točki 2.2.3 izreka tega dovoljenja v </w:t>
      </w:r>
      <w:r w:rsidR="00EF0252" w:rsidRPr="00DA5C0C">
        <w:rPr>
          <w:rFonts w:cs="Arial"/>
          <w:szCs w:val="20"/>
          <w:lang w:val="sl-SI"/>
        </w:rPr>
        <w:t>P</w:t>
      </w:r>
      <w:r w:rsidRPr="00DA5C0C">
        <w:rPr>
          <w:rFonts w:cs="Arial"/>
          <w:szCs w:val="20"/>
          <w:lang w:val="sl-SI"/>
        </w:rPr>
        <w:t xml:space="preserve">reglednici 3, in sicer za celotne organske snovi na podlagi prvega odstavka 24. člena  Uredbe o emisiji snovi v zrak iz nepremičnih virov onesnaževanja. </w:t>
      </w:r>
    </w:p>
    <w:p w14:paraId="618FCDB5" w14:textId="77777777" w:rsidR="0096148F" w:rsidRPr="00DA5C0C" w:rsidRDefault="0096148F" w:rsidP="0096148F">
      <w:pPr>
        <w:spacing w:line="260" w:lineRule="exact"/>
        <w:rPr>
          <w:rFonts w:cs="Arial"/>
          <w:szCs w:val="20"/>
          <w:highlight w:val="lightGray"/>
          <w:lang w:val="sl-SI"/>
        </w:rPr>
      </w:pPr>
    </w:p>
    <w:p w14:paraId="64D373B7" w14:textId="4BB77307" w:rsidR="0096148F" w:rsidRPr="00DA5C0C" w:rsidRDefault="0096148F" w:rsidP="0096148F">
      <w:pPr>
        <w:widowControl w:val="0"/>
        <w:autoSpaceDE w:val="0"/>
        <w:autoSpaceDN w:val="0"/>
        <w:adjustRightInd w:val="0"/>
        <w:jc w:val="both"/>
        <w:rPr>
          <w:lang w:val="sl-SI"/>
        </w:rPr>
      </w:pPr>
      <w:r w:rsidRPr="00DA5C0C">
        <w:rPr>
          <w:rFonts w:cs="Arial"/>
          <w:szCs w:val="20"/>
          <w:lang w:val="sl-SI"/>
        </w:rPr>
        <w:t xml:space="preserve">Ministrstvo je določilo nabor parametrov in mejne vrednosti emisij snovi v zrak </w:t>
      </w:r>
      <w:r w:rsidR="009625F8">
        <w:rPr>
          <w:rFonts w:cs="Arial"/>
          <w:szCs w:val="20"/>
          <w:lang w:val="sl-SI"/>
        </w:rPr>
        <w:t xml:space="preserve">iz kurilne naprave </w:t>
      </w:r>
      <w:r w:rsidRPr="00DA5C0C">
        <w:rPr>
          <w:rFonts w:cs="Arial"/>
          <w:szCs w:val="20"/>
          <w:lang w:val="sl-SI"/>
        </w:rPr>
        <w:t xml:space="preserve">v točki 2.2.4 izreka tega dovoljenja v </w:t>
      </w:r>
      <w:r w:rsidR="00EF0252" w:rsidRPr="00DA5C0C">
        <w:rPr>
          <w:rFonts w:cs="Arial"/>
          <w:szCs w:val="20"/>
          <w:lang w:val="sl-SI"/>
        </w:rPr>
        <w:t>P</w:t>
      </w:r>
      <w:r w:rsidRPr="00DA5C0C">
        <w:rPr>
          <w:rFonts w:cs="Arial"/>
          <w:szCs w:val="20"/>
          <w:lang w:val="sl-SI"/>
        </w:rPr>
        <w:t xml:space="preserve">reglednici 4, in sicer za: ogljikov monoksid in dušikove okside na podlagi drugega odstavka 15. člena </w:t>
      </w:r>
      <w:r w:rsidRPr="00DA5C0C">
        <w:rPr>
          <w:lang w:val="sl-SI"/>
        </w:rPr>
        <w:t>Uredbe o emisiji snovi v zrak iz srednjih kurilnih naprav, plinskih turbin in nepremičnih motorjev</w:t>
      </w:r>
      <w:r w:rsidR="009625F8">
        <w:rPr>
          <w:lang w:val="sl-SI"/>
        </w:rPr>
        <w:t>.</w:t>
      </w:r>
    </w:p>
    <w:p w14:paraId="1F0B20F4" w14:textId="77777777" w:rsidR="0096148F" w:rsidRPr="00DA5C0C" w:rsidRDefault="0096148F" w:rsidP="0096148F">
      <w:pPr>
        <w:widowControl w:val="0"/>
        <w:autoSpaceDE w:val="0"/>
        <w:autoSpaceDN w:val="0"/>
        <w:adjustRightInd w:val="0"/>
        <w:jc w:val="both"/>
        <w:rPr>
          <w:lang w:val="sl-SI"/>
        </w:rPr>
      </w:pPr>
    </w:p>
    <w:p w14:paraId="08FBF295" w14:textId="7CF20E41" w:rsidR="0096148F" w:rsidRPr="00DA5C0C" w:rsidRDefault="0096148F" w:rsidP="0096148F">
      <w:pPr>
        <w:spacing w:line="260" w:lineRule="exact"/>
        <w:jc w:val="both"/>
        <w:rPr>
          <w:rFonts w:cs="Arial"/>
          <w:szCs w:val="20"/>
          <w:highlight w:val="lightGray"/>
          <w:lang w:val="sl-SI"/>
        </w:rPr>
      </w:pPr>
      <w:r w:rsidRPr="00DA5C0C">
        <w:rPr>
          <w:rFonts w:cs="Arial"/>
          <w:szCs w:val="20"/>
          <w:lang w:val="sl-SI"/>
        </w:rPr>
        <w:t>Ministrstvo je določilo nabor parametr</w:t>
      </w:r>
      <w:r w:rsidR="009625F8">
        <w:rPr>
          <w:rFonts w:cs="Arial"/>
          <w:szCs w:val="20"/>
          <w:lang w:val="sl-SI"/>
        </w:rPr>
        <w:t>ov</w:t>
      </w:r>
      <w:r w:rsidRPr="00DA5C0C">
        <w:rPr>
          <w:rFonts w:cs="Arial"/>
          <w:szCs w:val="20"/>
          <w:lang w:val="sl-SI"/>
        </w:rPr>
        <w:t xml:space="preserve"> in mejne vrednosti emisij snovi v zrak v točkah 2.2.5 in 2.2.</w:t>
      </w:r>
      <w:r w:rsidR="00F744B0" w:rsidRPr="00DA5C0C">
        <w:rPr>
          <w:rFonts w:cs="Arial"/>
          <w:szCs w:val="20"/>
          <w:lang w:val="sl-SI"/>
        </w:rPr>
        <w:t>6</w:t>
      </w:r>
      <w:r w:rsidRPr="00DA5C0C">
        <w:rPr>
          <w:rFonts w:cs="Arial"/>
          <w:szCs w:val="20"/>
          <w:lang w:val="sl-SI"/>
        </w:rPr>
        <w:t xml:space="preserve"> izreka tega dovoljenja v </w:t>
      </w:r>
      <w:r w:rsidR="00EF0252" w:rsidRPr="00DA5C0C">
        <w:rPr>
          <w:rFonts w:cs="Arial"/>
          <w:szCs w:val="20"/>
          <w:lang w:val="sl-SI"/>
        </w:rPr>
        <w:t>P</w:t>
      </w:r>
      <w:r w:rsidRPr="00DA5C0C">
        <w:rPr>
          <w:rFonts w:cs="Arial"/>
          <w:szCs w:val="20"/>
          <w:lang w:val="sl-SI"/>
        </w:rPr>
        <w:t>reglednicah 5 in 6, in sicer za celotne organske snovi razen organskih delcev na podlagi prvega odstavka 24. člena Uredbe o emisiji snovi v zrak iz nepremičnih virov onesnaževanja.</w:t>
      </w:r>
      <w:r w:rsidRPr="00DA5C0C">
        <w:rPr>
          <w:rFonts w:cs="Arial"/>
          <w:szCs w:val="20"/>
          <w:highlight w:val="lightGray"/>
          <w:lang w:val="sl-SI"/>
        </w:rPr>
        <w:t xml:space="preserve"> </w:t>
      </w:r>
    </w:p>
    <w:p w14:paraId="4495EB9C" w14:textId="77777777" w:rsidR="0096148F" w:rsidRPr="00DA5C0C" w:rsidRDefault="0096148F" w:rsidP="0096148F">
      <w:pPr>
        <w:widowControl w:val="0"/>
        <w:spacing w:line="260" w:lineRule="exact"/>
        <w:jc w:val="both"/>
        <w:rPr>
          <w:rFonts w:cs="Arial"/>
          <w:bCs/>
          <w:szCs w:val="20"/>
          <w:highlight w:val="lightGray"/>
          <w:lang w:val="sl-SI" w:eastAsia="sl-SI"/>
        </w:rPr>
      </w:pPr>
    </w:p>
    <w:p w14:paraId="467CA354" w14:textId="77777777" w:rsidR="0096148F" w:rsidRPr="00DA5C0C" w:rsidRDefault="0096148F" w:rsidP="0096148F">
      <w:pPr>
        <w:spacing w:line="260" w:lineRule="exact"/>
        <w:jc w:val="both"/>
        <w:rPr>
          <w:rFonts w:cs="Arial"/>
          <w:szCs w:val="20"/>
          <w:lang w:val="sl-SI"/>
        </w:rPr>
      </w:pPr>
      <w:r w:rsidRPr="00DA5C0C">
        <w:rPr>
          <w:rFonts w:cs="Arial"/>
          <w:szCs w:val="20"/>
          <w:lang w:val="sl-SI"/>
        </w:rPr>
        <w:t xml:space="preserve">Upravljavec je k vlogi priložil Program prvih meritev in obratovalnega monitoringa emisije snovi v zrak, izdelovalec </w:t>
      </w:r>
      <w:r w:rsidRPr="00DA5C0C">
        <w:rPr>
          <w:rFonts w:cs="Arial"/>
          <w:lang w:val="sl-SI"/>
        </w:rPr>
        <w:t>Nacionalni laboratorij za zdravje, okolje in hrano 2910-20/83363-22/1d/POM, z dne 25.4.2023.</w:t>
      </w:r>
    </w:p>
    <w:p w14:paraId="36929752" w14:textId="77777777" w:rsidR="0096148F" w:rsidRPr="00DA5C0C" w:rsidRDefault="0096148F" w:rsidP="0096148F">
      <w:pPr>
        <w:spacing w:line="260" w:lineRule="exact"/>
        <w:jc w:val="both"/>
        <w:rPr>
          <w:lang w:val="sl-SI"/>
        </w:rPr>
      </w:pPr>
    </w:p>
    <w:p w14:paraId="30C3FB68" w14:textId="77777777" w:rsidR="0096148F" w:rsidRPr="00DA5C0C" w:rsidRDefault="0096148F" w:rsidP="0096148F">
      <w:pPr>
        <w:spacing w:line="260" w:lineRule="exact"/>
        <w:jc w:val="both"/>
        <w:rPr>
          <w:rFonts w:cs="Arial"/>
          <w:szCs w:val="20"/>
          <w:lang w:val="sl-SI"/>
        </w:rPr>
      </w:pPr>
      <w:r w:rsidRPr="00DA5C0C">
        <w:rPr>
          <w:lang w:val="sl-SI"/>
        </w:rPr>
        <w:t>Ministrstvo je v skladu z Prilogo 2b Uredbe o mejnih vrednostih emisije hlapnih organskih spojin v zrak iz naprav v katerih se uporabljajo organska topila (Uradni list RS, št. 35/15, 58/16, 54/21, 44/22 ZVO-2 in 49/22), v točki 2.2.7 izreka tega dovoljenja določilo, da upravljavec ne sme preseči praga letne porabe hlapnih organskih topil za dejavnost 8.1 Naprave za površinsko zaščito drugih kovinskih ali plastičnih površin in sicer 5 ton. Upravljavec je v vlogi navedel, da bo ob maksimalni zmogljivosti naprave poraba hlapnih organskih snovi 4,976 tone na leto.</w:t>
      </w:r>
    </w:p>
    <w:p w14:paraId="69909DB8" w14:textId="77777777" w:rsidR="0096148F" w:rsidRPr="00DA5C0C" w:rsidRDefault="0096148F" w:rsidP="0096148F">
      <w:pPr>
        <w:widowControl w:val="0"/>
        <w:spacing w:line="260" w:lineRule="exact"/>
        <w:ind w:left="425" w:hanging="425"/>
        <w:jc w:val="both"/>
        <w:rPr>
          <w:rFonts w:cs="Arial"/>
          <w:bCs/>
          <w:szCs w:val="20"/>
          <w:highlight w:val="lightGray"/>
          <w:lang w:val="sl-SI" w:eastAsia="sl-SI"/>
        </w:rPr>
      </w:pPr>
    </w:p>
    <w:p w14:paraId="6BFF8CFC" w14:textId="77777777" w:rsidR="0096148F" w:rsidRPr="00DA5C0C" w:rsidRDefault="0096148F" w:rsidP="0096148F">
      <w:pPr>
        <w:spacing w:after="240" w:line="260" w:lineRule="exact"/>
        <w:jc w:val="both"/>
        <w:rPr>
          <w:rFonts w:cs="Arial"/>
          <w:szCs w:val="20"/>
          <w:lang w:val="sl-SI"/>
        </w:rPr>
      </w:pPr>
      <w:r w:rsidRPr="00DA5C0C">
        <w:rPr>
          <w:rFonts w:cs="Arial"/>
          <w:szCs w:val="20"/>
          <w:lang w:val="sl-SI"/>
        </w:rPr>
        <w:t xml:space="preserve">Ministrstvo je v točki 2.2.8 izreka tega dovoljenja v skladu s 7. točko drugega odstavka 7. člena in prilogo 5 Uredbe o emisiji snovi v zrak iz nepremičnih virov onesnaževanja, določilo največje dovoljene masne pretoke za parametre celotni prah, dušikovi oksidi, nikelj in njegove anorganske spojine ter razpršene emisije celotnega prahu, za katere bo izvajalec v skladu z zahtevami okoljevarstvenega dovoljenja izvajal obratovalni monitoring. Iz dokumentacije, ki jo je upravljavec priložil k vlogi za izdajo okoljevarstvenega dovoljenja nadalje izhaja, da se iz naprave iz točke 1 izreka tega dovoljenja izmed snovi, ki so pomembne za kakovost zunanjega zraka in jim je v prilogi </w:t>
      </w:r>
      <w:r w:rsidRPr="00DA5C0C">
        <w:rPr>
          <w:rFonts w:cs="Arial"/>
          <w:szCs w:val="20"/>
          <w:lang w:val="sl-SI"/>
        </w:rPr>
        <w:lastRenderedPageBreak/>
        <w:t>5 Uredbe o emisiji snovi v zrak iz nepremičnih virov onesnaževanja določena najmanjša vrednost urnega masnega pretoka snovi, v odpadnih plinih pojavlja celotni prah, dušikovi oksidi, ter nikelj in njegove anorganske spojine. Največji masni pretok teh parametrov</w:t>
      </w:r>
      <w:r w:rsidRPr="00DA5C0C">
        <w:rPr>
          <w:rFonts w:cs="Arial"/>
          <w:szCs w:val="20"/>
          <w:vertAlign w:val="subscript"/>
          <w:lang w:val="sl-SI"/>
        </w:rPr>
        <w:t xml:space="preserve"> </w:t>
      </w:r>
      <w:r w:rsidRPr="00DA5C0C">
        <w:rPr>
          <w:rFonts w:cs="Arial"/>
          <w:szCs w:val="20"/>
          <w:lang w:val="sl-SI"/>
        </w:rPr>
        <w:t xml:space="preserve">iz naprave iz točke 1 izreka tega dovoljenja ne bo presegal najmanjše vrednosti urnega masnega pretoka parametrov določenih v prilogi 5 Uredbe o emisiji snovi v zrak iz nepremičnih virov onesnaževanja. V skladu z 11. členom citirane uredbe upravljavcu zato ni potrebno dokazovati izpolnjevanje pogojev v zvezi s kakovostjo zunanjega zraka na področju vrednotenja, ki so določeni v 9. in 10. členu te uredbe. </w:t>
      </w:r>
    </w:p>
    <w:p w14:paraId="45D08407" w14:textId="77777777" w:rsidR="0096148F" w:rsidRPr="00DA5C0C" w:rsidRDefault="0096148F" w:rsidP="0096148F">
      <w:pPr>
        <w:widowControl w:val="0"/>
        <w:spacing w:line="260" w:lineRule="exact"/>
        <w:ind w:left="425" w:hanging="425"/>
        <w:jc w:val="both"/>
        <w:rPr>
          <w:rFonts w:cs="Arial"/>
          <w:b/>
          <w:bCs/>
          <w:szCs w:val="20"/>
          <w:lang w:val="sl-SI" w:eastAsia="sl-SI"/>
        </w:rPr>
      </w:pPr>
      <w:r w:rsidRPr="00DA5C0C">
        <w:rPr>
          <w:rFonts w:cs="Arial"/>
          <w:b/>
          <w:bCs/>
          <w:szCs w:val="20"/>
          <w:lang w:val="sl-SI" w:eastAsia="sl-SI"/>
        </w:rPr>
        <w:t xml:space="preserve">2.3) zahteve za obratovalni monitoring emisij snovi v zrak </w:t>
      </w:r>
    </w:p>
    <w:p w14:paraId="6B65CA58" w14:textId="44F236A6" w:rsidR="0096148F" w:rsidRPr="00DA5C0C" w:rsidRDefault="0096148F" w:rsidP="0096148F">
      <w:pPr>
        <w:spacing w:line="260" w:lineRule="exact"/>
        <w:jc w:val="both"/>
        <w:rPr>
          <w:rFonts w:cs="Arial"/>
          <w:szCs w:val="20"/>
          <w:lang w:val="sl-SI"/>
        </w:rPr>
      </w:pPr>
      <w:r w:rsidRPr="00DA5C0C">
        <w:rPr>
          <w:rFonts w:cs="Arial"/>
          <w:szCs w:val="20"/>
          <w:lang w:val="sl-SI"/>
        </w:rPr>
        <w:t xml:space="preserve">Ministrstvo je v točki 2.3 izreka tega dovoljenja določilo zahteve za obratovalni monitoring emisij snovi v zrak na podlagi prve alineje šestega odstavka 24. člena </w:t>
      </w:r>
      <w:r w:rsidR="00EF0252" w:rsidRPr="00DA5C0C">
        <w:rPr>
          <w:rFonts w:cs="Arial"/>
          <w:szCs w:val="20"/>
          <w:lang w:val="sl-SI"/>
        </w:rPr>
        <w:t>Uredbe o vrsti dejavnosti in naprav, ki povzročajo industrijske emisije</w:t>
      </w:r>
      <w:r w:rsidRPr="00DA5C0C">
        <w:rPr>
          <w:rFonts w:cs="Arial"/>
          <w:szCs w:val="20"/>
          <w:lang w:val="sl-SI"/>
        </w:rPr>
        <w:t xml:space="preserve"> in predpisov navedenih v nadaljevanju te obrazložitve.  </w:t>
      </w:r>
    </w:p>
    <w:p w14:paraId="3B108EF3" w14:textId="77777777" w:rsidR="0096148F" w:rsidRPr="00DA5C0C" w:rsidRDefault="0096148F" w:rsidP="0096148F">
      <w:pPr>
        <w:spacing w:line="260" w:lineRule="exact"/>
        <w:jc w:val="both"/>
        <w:rPr>
          <w:rFonts w:cs="Arial"/>
          <w:szCs w:val="20"/>
          <w:highlight w:val="lightGray"/>
          <w:lang w:val="sl-SI"/>
        </w:rPr>
      </w:pPr>
    </w:p>
    <w:p w14:paraId="0548D939" w14:textId="0732CCEF" w:rsidR="0096148F" w:rsidRPr="00DA5C0C" w:rsidRDefault="0096148F" w:rsidP="0096148F">
      <w:pPr>
        <w:spacing w:line="260" w:lineRule="exact"/>
        <w:jc w:val="both"/>
        <w:rPr>
          <w:lang w:val="sl-SI"/>
        </w:rPr>
      </w:pPr>
      <w:r w:rsidRPr="00DA5C0C">
        <w:rPr>
          <w:rFonts w:cs="Arial"/>
          <w:szCs w:val="20"/>
          <w:lang w:val="sl-SI"/>
        </w:rPr>
        <w:t xml:space="preserve">Ministrstvo je obveznosti v zvezi z izvajanjem obratovalnega monitoringa emisij snovi v zrak na vseh, v točki 2.2 izreka tega dovoljenja definiranih merilnih mestih za nabor snovi, ki je določen v </w:t>
      </w:r>
      <w:r w:rsidR="00EF0252" w:rsidRPr="00DA5C0C">
        <w:rPr>
          <w:rFonts w:cs="Arial"/>
          <w:szCs w:val="20"/>
          <w:lang w:val="sl-SI"/>
        </w:rPr>
        <w:t>P</w:t>
      </w:r>
      <w:r w:rsidRPr="00DA5C0C">
        <w:rPr>
          <w:rFonts w:cs="Arial"/>
          <w:szCs w:val="20"/>
          <w:lang w:val="sl-SI"/>
        </w:rPr>
        <w:t xml:space="preserve">reglednici 1 do </w:t>
      </w:r>
      <w:r w:rsidR="00EF0252" w:rsidRPr="00DA5C0C">
        <w:rPr>
          <w:rFonts w:cs="Arial"/>
          <w:szCs w:val="20"/>
          <w:lang w:val="sl-SI"/>
        </w:rPr>
        <w:t>P</w:t>
      </w:r>
      <w:r w:rsidRPr="00DA5C0C">
        <w:rPr>
          <w:rFonts w:cs="Arial"/>
          <w:szCs w:val="20"/>
          <w:lang w:val="sl-SI"/>
        </w:rPr>
        <w:t xml:space="preserve">reglednice 6 izreka tega dovoljenja določilo na podlagi 5. točke drugega odstavka 5. člena in prvega odstavka 37. člena Uredbe o emisiji snovi v zrak iz nepremičnih virov onesnaževanja, </w:t>
      </w:r>
      <w:r w:rsidRPr="00DA5C0C">
        <w:rPr>
          <w:lang w:val="sl-SI"/>
        </w:rPr>
        <w:t>kar izhaja iz točke 2.3.1 izreka tega dovoljenja.</w:t>
      </w:r>
    </w:p>
    <w:p w14:paraId="56C2041F" w14:textId="77777777" w:rsidR="0096148F" w:rsidRPr="00DA5C0C" w:rsidRDefault="0096148F" w:rsidP="0096148F">
      <w:pPr>
        <w:spacing w:line="260" w:lineRule="exact"/>
        <w:jc w:val="both"/>
        <w:rPr>
          <w:rFonts w:cs="Arial"/>
          <w:szCs w:val="20"/>
          <w:highlight w:val="lightGray"/>
          <w:lang w:val="sl-SI"/>
        </w:rPr>
      </w:pPr>
    </w:p>
    <w:p w14:paraId="6C24FDBD" w14:textId="444FFC58" w:rsidR="0096148F" w:rsidRPr="00DA5C0C" w:rsidRDefault="0096148F" w:rsidP="0096148F">
      <w:pPr>
        <w:spacing w:line="260" w:lineRule="exact"/>
        <w:jc w:val="both"/>
        <w:rPr>
          <w:lang w:val="sl-SI"/>
        </w:rPr>
      </w:pPr>
      <w:r w:rsidRPr="00DA5C0C">
        <w:rPr>
          <w:rFonts w:cs="Arial"/>
          <w:szCs w:val="20"/>
          <w:lang w:val="sl-SI"/>
        </w:rPr>
        <w:t xml:space="preserve">Ministrstvo je obveznost zagotavljanja obratovalnega monitoringa </w:t>
      </w:r>
      <w:r w:rsidRPr="00DA5C0C">
        <w:rPr>
          <w:rFonts w:cs="Arial"/>
          <w:lang w:val="sl-SI"/>
        </w:rPr>
        <w:t xml:space="preserve">celotnega prahu, ogljikovega monoksida, dušikovih oksidov, celotnih organskih snovi razen organskih delcev, niklja in njegovih spojin določilo na podlagi </w:t>
      </w:r>
      <w:r w:rsidRPr="00DA5C0C">
        <w:rPr>
          <w:lang w:val="sl-SI"/>
        </w:rPr>
        <w:t>4. člena ter prvega in tretjega odstavka 10. člena Pravilnika o prvih meritvah in obratovalnem monitoringu emisije snovi v zrak iz nepremičnih virov onesnaževanja ter o pogojih za njegovo izvajanje (Uradni list RS, št. 105/08</w:t>
      </w:r>
      <w:r w:rsidR="00EE253E" w:rsidRPr="009625F8">
        <w:rPr>
          <w:lang w:val="sl-SI"/>
        </w:rPr>
        <w:t xml:space="preserve"> in 44/22 – ZVO-2</w:t>
      </w:r>
      <w:r w:rsidRPr="00DA5C0C">
        <w:rPr>
          <w:lang w:val="sl-SI"/>
        </w:rPr>
        <w:t>), kar izhaja iz točke 2.3.2 izreka tega dovoljenja.</w:t>
      </w:r>
    </w:p>
    <w:p w14:paraId="13C65AC4" w14:textId="77777777" w:rsidR="0096148F" w:rsidRPr="00DA5C0C" w:rsidRDefault="0096148F" w:rsidP="0096148F">
      <w:pPr>
        <w:spacing w:line="260" w:lineRule="exact"/>
        <w:rPr>
          <w:rFonts w:cs="Arial"/>
          <w:szCs w:val="20"/>
          <w:highlight w:val="lightGray"/>
          <w:lang w:val="sl-SI"/>
        </w:rPr>
      </w:pPr>
    </w:p>
    <w:p w14:paraId="3B94C7E7" w14:textId="4FAC1554" w:rsidR="0096148F" w:rsidRPr="00DA5C0C" w:rsidRDefault="0096148F" w:rsidP="0096148F">
      <w:pPr>
        <w:spacing w:line="260" w:lineRule="exact"/>
        <w:jc w:val="both"/>
        <w:rPr>
          <w:rFonts w:cs="Arial"/>
          <w:szCs w:val="20"/>
          <w:lang w:val="sl-SI"/>
        </w:rPr>
      </w:pPr>
      <w:r w:rsidRPr="00DA5C0C">
        <w:rPr>
          <w:rFonts w:cs="Arial"/>
          <w:szCs w:val="20"/>
          <w:lang w:val="sl-SI"/>
        </w:rPr>
        <w:t xml:space="preserve">Ministrstvo je zahteve v zvezi z izvajanjem prvih meritev na izpustih Z1, Z2, Z3/1, Z3/2, Z4, Z5 in Z6 definiranih v točki 2.2 izreka tega dovoljenja določilo na podlagi 37. in </w:t>
      </w:r>
      <w:r w:rsidR="000E0C0D" w:rsidRPr="00DA5C0C">
        <w:rPr>
          <w:rFonts w:cs="Arial"/>
          <w:szCs w:val="20"/>
          <w:lang w:val="sl-SI"/>
        </w:rPr>
        <w:t xml:space="preserve">prvega odstavka </w:t>
      </w:r>
      <w:r w:rsidRPr="00DA5C0C">
        <w:rPr>
          <w:rFonts w:cs="Arial"/>
          <w:szCs w:val="20"/>
          <w:lang w:val="sl-SI"/>
        </w:rPr>
        <w:t xml:space="preserve">38. člena Uredbe o emisiji snovi v zrak iz nepremičnih virov onesnaževanja, kar izhaja iz točke 2.3.3 izreka tega dovoljenja. </w:t>
      </w:r>
    </w:p>
    <w:p w14:paraId="55C5B352" w14:textId="77777777" w:rsidR="0096148F" w:rsidRPr="00DA5C0C" w:rsidRDefault="0096148F" w:rsidP="0096148F">
      <w:pPr>
        <w:spacing w:line="260" w:lineRule="exact"/>
        <w:jc w:val="both"/>
        <w:rPr>
          <w:rFonts w:cs="Arial"/>
          <w:sz w:val="16"/>
          <w:szCs w:val="20"/>
          <w:highlight w:val="lightGray"/>
          <w:lang w:val="sl-SI"/>
        </w:rPr>
      </w:pPr>
    </w:p>
    <w:p w14:paraId="1C7D38CB" w14:textId="3AFCB553" w:rsidR="0096148F" w:rsidRPr="00DA5C0C" w:rsidRDefault="0096148F" w:rsidP="0096148F">
      <w:pPr>
        <w:spacing w:line="260" w:lineRule="exact"/>
        <w:jc w:val="both"/>
        <w:rPr>
          <w:rFonts w:cs="Arial"/>
          <w:szCs w:val="20"/>
          <w:lang w:val="sl-SI"/>
        </w:rPr>
      </w:pPr>
      <w:r w:rsidRPr="00DA5C0C">
        <w:rPr>
          <w:rFonts w:cs="Arial"/>
          <w:szCs w:val="20"/>
          <w:lang w:val="sl-SI"/>
        </w:rPr>
        <w:t xml:space="preserve">Ministrstvo je obseg in obveznosti v zvezi z izvajanjem obratovalnega monitoringa </w:t>
      </w:r>
      <w:r w:rsidRPr="00DA5C0C">
        <w:rPr>
          <w:rFonts w:cs="Arial"/>
          <w:szCs w:val="16"/>
          <w:lang w:val="sl-SI"/>
        </w:rPr>
        <w:t xml:space="preserve">celotnega prahu, ogljikovega monoksida, dušikovih oksidov, celotnih organskih snovi razen organskih delcev, niklja in njegovih spojin, </w:t>
      </w:r>
      <w:r w:rsidRPr="00DA5C0C">
        <w:rPr>
          <w:rFonts w:cs="Arial"/>
          <w:szCs w:val="20"/>
          <w:lang w:val="sl-SI"/>
        </w:rPr>
        <w:t xml:space="preserve">določilo v točki 2.3.4 izreka tega dovoljenja na podlagi </w:t>
      </w:r>
      <w:r w:rsidR="000E0C0D" w:rsidRPr="00DA5C0C">
        <w:rPr>
          <w:rFonts w:cs="Arial"/>
          <w:szCs w:val="20"/>
          <w:lang w:val="sl-SI"/>
        </w:rPr>
        <w:t xml:space="preserve">prvega odstavka </w:t>
      </w:r>
      <w:r w:rsidRPr="00DA5C0C">
        <w:rPr>
          <w:rFonts w:cs="Arial"/>
          <w:szCs w:val="20"/>
          <w:lang w:val="sl-SI"/>
        </w:rPr>
        <w:t>39. člena Uredbe o emisiji snovi v zrak iz nepremičnih virov onesnaževanja.</w:t>
      </w:r>
    </w:p>
    <w:p w14:paraId="0AF87BB9" w14:textId="67C6E8B7" w:rsidR="0096148F" w:rsidRPr="00DA5C0C" w:rsidRDefault="0096148F" w:rsidP="0096148F">
      <w:pPr>
        <w:spacing w:line="260" w:lineRule="exact"/>
        <w:rPr>
          <w:rFonts w:cs="Arial"/>
          <w:szCs w:val="20"/>
          <w:highlight w:val="lightGray"/>
          <w:lang w:val="sl-SI"/>
        </w:rPr>
      </w:pPr>
    </w:p>
    <w:p w14:paraId="6392036B" w14:textId="77777777" w:rsidR="000E0C0D" w:rsidRPr="00DA5C0C" w:rsidRDefault="000E0C0D" w:rsidP="000E0C0D">
      <w:pPr>
        <w:spacing w:line="260" w:lineRule="exact"/>
        <w:jc w:val="both"/>
        <w:rPr>
          <w:rFonts w:cs="Arial"/>
          <w:szCs w:val="20"/>
          <w:lang w:val="sl-SI"/>
        </w:rPr>
      </w:pPr>
      <w:r w:rsidRPr="00DA5C0C">
        <w:rPr>
          <w:rFonts w:cs="Arial"/>
          <w:szCs w:val="20"/>
          <w:lang w:val="sl-SI"/>
        </w:rPr>
        <w:t>Ministrstvo je zahteve v zvezi z izvajanjem obratovalnega monitoringa po prvih meritvah določilo na podlagi šestega odstavka 39. člena Uredbe o emisiji snovi v zrak iz nepremičnih virov onesnaževanja, kar izhaja iz točke 2.3.5 izreka tega dovoljenja.</w:t>
      </w:r>
    </w:p>
    <w:p w14:paraId="54DAA8FE" w14:textId="77777777" w:rsidR="000E0C0D" w:rsidRPr="00DA5C0C" w:rsidRDefault="000E0C0D" w:rsidP="0096148F">
      <w:pPr>
        <w:spacing w:line="260" w:lineRule="exact"/>
        <w:rPr>
          <w:rFonts w:cs="Arial"/>
          <w:szCs w:val="20"/>
          <w:highlight w:val="lightGray"/>
          <w:lang w:val="sl-SI"/>
        </w:rPr>
      </w:pPr>
    </w:p>
    <w:p w14:paraId="79AF0F9E" w14:textId="7662C7AF" w:rsidR="0096148F" w:rsidRPr="00DA5C0C" w:rsidRDefault="0096148F" w:rsidP="0096148F">
      <w:pPr>
        <w:spacing w:line="260" w:lineRule="exact"/>
        <w:jc w:val="both"/>
        <w:rPr>
          <w:rFonts w:cs="Arial"/>
          <w:szCs w:val="20"/>
          <w:lang w:val="sl-SI"/>
        </w:rPr>
      </w:pPr>
      <w:r w:rsidRPr="00DA5C0C">
        <w:rPr>
          <w:rFonts w:cs="Arial"/>
          <w:szCs w:val="20"/>
          <w:lang w:val="sl-SI"/>
        </w:rPr>
        <w:t>Ministrstvo je v točki 2.3.</w:t>
      </w:r>
      <w:r w:rsidR="000E0C0D" w:rsidRPr="00DA5C0C">
        <w:rPr>
          <w:rFonts w:cs="Arial"/>
          <w:szCs w:val="20"/>
          <w:lang w:val="sl-SI"/>
        </w:rPr>
        <w:t>6</w:t>
      </w:r>
      <w:r w:rsidRPr="00DA5C0C">
        <w:rPr>
          <w:rFonts w:cs="Arial"/>
          <w:szCs w:val="20"/>
          <w:lang w:val="sl-SI"/>
        </w:rPr>
        <w:t xml:space="preserve"> izreka tega dovoljenja na podlagi </w:t>
      </w:r>
      <w:r w:rsidRPr="00DA5C0C">
        <w:rPr>
          <w:rFonts w:cs="Arial"/>
          <w:szCs w:val="16"/>
          <w:lang w:val="sl-SI"/>
        </w:rPr>
        <w:t>petega</w:t>
      </w:r>
      <w:r w:rsidRPr="00DA5C0C">
        <w:rPr>
          <w:rFonts w:cs="Arial"/>
          <w:szCs w:val="20"/>
          <w:lang w:val="sl-SI"/>
        </w:rPr>
        <w:t xml:space="preserve"> </w:t>
      </w:r>
      <w:r w:rsidRPr="00DA5C0C">
        <w:rPr>
          <w:rFonts w:cs="Arial"/>
          <w:szCs w:val="16"/>
          <w:lang w:val="sl-SI"/>
        </w:rPr>
        <w:t>odstavka 23. člena Uredbe o emisiji snovi v zrak iz srednjih kurilnih naprav, plinskih turbin in nepremičnih motorjev dovolilo, da se na srednji kurilni napravi (N4) namesto</w:t>
      </w:r>
      <w:r w:rsidRPr="00DA5C0C">
        <w:rPr>
          <w:rFonts w:cs="Arial"/>
          <w:szCs w:val="20"/>
          <w:lang w:val="sl-SI"/>
        </w:rPr>
        <w:t xml:space="preserve"> obratovalnega monitoringa zagotovi nastavitev zgorevanja s strani serviserja, ki ga pooblasti proizvajalec naprave, najmanj enkrat letno. Upravljavec mora skladno s petim odstavkom 23. člena Uredbe o emisiji snovi v zrak iz srednjih kurilnih naprav, plinskih turbin in nepremičnih motorjev potrdilo o opravljenem servisu hraniti najmanj šest let.   </w:t>
      </w:r>
    </w:p>
    <w:p w14:paraId="4BF70F11" w14:textId="77777777" w:rsidR="0096148F" w:rsidRPr="00DA5C0C" w:rsidRDefault="0096148F" w:rsidP="0096148F">
      <w:pPr>
        <w:widowControl w:val="0"/>
        <w:spacing w:line="260" w:lineRule="exact"/>
        <w:jc w:val="both"/>
        <w:rPr>
          <w:rFonts w:cs="Arial"/>
          <w:szCs w:val="20"/>
          <w:highlight w:val="lightGray"/>
          <w:lang w:val="sl-SI"/>
        </w:rPr>
      </w:pPr>
    </w:p>
    <w:p w14:paraId="6009E3F4" w14:textId="0EE99A8C" w:rsidR="0096148F" w:rsidRPr="00DA5C0C" w:rsidRDefault="0096148F" w:rsidP="0096148F">
      <w:pPr>
        <w:widowControl w:val="0"/>
        <w:autoSpaceDE w:val="0"/>
        <w:autoSpaceDN w:val="0"/>
        <w:adjustRightInd w:val="0"/>
        <w:jc w:val="both"/>
        <w:rPr>
          <w:lang w:val="sl-SI"/>
        </w:rPr>
      </w:pPr>
      <w:r w:rsidRPr="00DA5C0C">
        <w:rPr>
          <w:lang w:val="sl-SI"/>
        </w:rPr>
        <w:t>Kot izhaja iz točke 2.3.</w:t>
      </w:r>
      <w:r w:rsidR="000E0C0D" w:rsidRPr="00DA5C0C">
        <w:rPr>
          <w:lang w:val="sl-SI"/>
        </w:rPr>
        <w:t>7</w:t>
      </w:r>
      <w:r w:rsidRPr="00DA5C0C">
        <w:rPr>
          <w:lang w:val="sl-SI"/>
        </w:rPr>
        <w:t xml:space="preserve"> izreka </w:t>
      </w:r>
      <w:r w:rsidR="00C72EC4">
        <w:rPr>
          <w:lang w:val="sl-SI"/>
        </w:rPr>
        <w:t>tega</w:t>
      </w:r>
      <w:r w:rsidRPr="00DA5C0C">
        <w:rPr>
          <w:lang w:val="sl-SI"/>
        </w:rPr>
        <w:t xml:space="preserve"> dovoljenja, je ministrstvo na podlagi podatkov v vlogi dovolilo opustitev obratovalnega monitoringa </w:t>
      </w:r>
      <w:r w:rsidRPr="00DA5C0C">
        <w:rPr>
          <w:rFonts w:cs="Arial"/>
          <w:lang w:val="sl-SI"/>
        </w:rPr>
        <w:t>iz dizel – električnega agregata</w:t>
      </w:r>
      <w:r w:rsidRPr="00DA5C0C">
        <w:rPr>
          <w:lang w:val="sl-SI"/>
        </w:rPr>
        <w:t>, v kolikor obratuje manj kot 300 ur na leto, v skladu s tretjim odstavkom 25. člena Uredbe o emisiji snovi v zrak iz srednjih kurilnih naprav, plinskih turbin in nepremičnih motorjev.</w:t>
      </w:r>
    </w:p>
    <w:p w14:paraId="767AED3E" w14:textId="77777777" w:rsidR="0096148F" w:rsidRPr="00DA5C0C" w:rsidRDefault="0096148F" w:rsidP="0096148F">
      <w:pPr>
        <w:widowControl w:val="0"/>
        <w:spacing w:line="260" w:lineRule="exact"/>
        <w:jc w:val="both"/>
        <w:rPr>
          <w:rFonts w:cs="Arial"/>
          <w:szCs w:val="20"/>
          <w:highlight w:val="lightGray"/>
          <w:lang w:val="sl-SI"/>
        </w:rPr>
      </w:pPr>
    </w:p>
    <w:p w14:paraId="64EC490D" w14:textId="2DC994BB" w:rsidR="0096148F" w:rsidRPr="00DA5C0C" w:rsidRDefault="0096148F" w:rsidP="0096148F">
      <w:pPr>
        <w:spacing w:line="260" w:lineRule="exact"/>
        <w:jc w:val="both"/>
        <w:rPr>
          <w:rFonts w:cs="Arial"/>
          <w:szCs w:val="20"/>
          <w:lang w:val="sl-SI"/>
        </w:rPr>
      </w:pPr>
      <w:r w:rsidRPr="00DA5C0C">
        <w:rPr>
          <w:rFonts w:cs="Arial"/>
          <w:szCs w:val="20"/>
          <w:lang w:val="sl-SI"/>
        </w:rPr>
        <w:lastRenderedPageBreak/>
        <w:t>Upravljavec je dolžan skladno s četrto alinejo prvega odstavka 11. člena Pravilnika o prvih meritvah in obratovalnem monitoringu emisije snovi v zrak iz nepremičnih virov onesnaževanja ter o pogojih za njegovo izvajanje</w:t>
      </w:r>
      <w:r w:rsidR="009625F8">
        <w:rPr>
          <w:rFonts w:cs="Arial"/>
          <w:szCs w:val="20"/>
          <w:lang w:val="sl-SI"/>
        </w:rPr>
        <w:t xml:space="preserve"> </w:t>
      </w:r>
      <w:r w:rsidRPr="00DA5C0C">
        <w:rPr>
          <w:rFonts w:cs="Arial"/>
          <w:szCs w:val="20"/>
          <w:lang w:val="sl-SI"/>
        </w:rPr>
        <w:t>zagotoviti izdelavo ocene o dejanskem letnem času obratovanja naprave iz točke 1 izreka tega dovoljenja. Na podlagi navedenega, je bilo odločeno, kot izhaja iz točke 2.3.</w:t>
      </w:r>
      <w:r w:rsidR="000E0C0D" w:rsidRPr="00DA5C0C">
        <w:rPr>
          <w:rFonts w:cs="Arial"/>
          <w:szCs w:val="20"/>
          <w:lang w:val="sl-SI"/>
        </w:rPr>
        <w:t>8</w:t>
      </w:r>
      <w:r w:rsidRPr="00DA5C0C">
        <w:rPr>
          <w:rFonts w:cs="Arial"/>
          <w:szCs w:val="20"/>
          <w:lang w:val="sl-SI"/>
        </w:rPr>
        <w:t xml:space="preserve"> izreka tega dovoljenja.</w:t>
      </w:r>
    </w:p>
    <w:p w14:paraId="57BB565B" w14:textId="77777777" w:rsidR="0096148F" w:rsidRPr="00DA5C0C" w:rsidRDefault="0096148F" w:rsidP="0096148F">
      <w:pPr>
        <w:spacing w:line="260" w:lineRule="exact"/>
        <w:jc w:val="both"/>
        <w:rPr>
          <w:rFonts w:cs="Arial"/>
          <w:szCs w:val="20"/>
          <w:highlight w:val="lightGray"/>
          <w:lang w:val="sl-SI"/>
        </w:rPr>
      </w:pPr>
    </w:p>
    <w:p w14:paraId="48ECCAB5" w14:textId="20D16309" w:rsidR="0096148F" w:rsidRPr="00DA5C0C" w:rsidRDefault="0096148F" w:rsidP="0096148F">
      <w:pPr>
        <w:spacing w:line="260" w:lineRule="exact"/>
        <w:jc w:val="both"/>
        <w:rPr>
          <w:rFonts w:cs="Arial"/>
          <w:szCs w:val="20"/>
          <w:lang w:val="sl-SI"/>
        </w:rPr>
      </w:pPr>
      <w:r w:rsidRPr="00DA5C0C">
        <w:rPr>
          <w:rFonts w:cs="Arial"/>
          <w:szCs w:val="20"/>
          <w:lang w:val="sl-SI"/>
        </w:rPr>
        <w:t>Obveznosti v zvezi z ureditvijo merilnih mest na vseh izpustih definiranih v točki 2.2 izreka tega dovoljenja, na katerih so predvidene prve meritve in obratovalni monitoring, je ministrstvo določilo na podlagi 15. člena Pravilnika o prvih meritvah in obratovalnem monitoringu emisije snovi v zrak iz nepremičnih virov onesnaževanja ter o pogojih za njegovo izvajanje, kar izhaja iz točke 2.3.</w:t>
      </w:r>
      <w:r w:rsidR="000E0C0D" w:rsidRPr="00DA5C0C">
        <w:rPr>
          <w:rFonts w:cs="Arial"/>
          <w:szCs w:val="20"/>
          <w:lang w:val="sl-SI"/>
        </w:rPr>
        <w:t>9</w:t>
      </w:r>
      <w:r w:rsidRPr="00DA5C0C">
        <w:rPr>
          <w:rFonts w:cs="Arial"/>
          <w:szCs w:val="20"/>
          <w:lang w:val="sl-SI"/>
        </w:rPr>
        <w:t xml:space="preserve"> izreka tega dovoljenja.</w:t>
      </w:r>
    </w:p>
    <w:p w14:paraId="3F295FF0" w14:textId="77777777" w:rsidR="0096148F" w:rsidRPr="00DA5C0C" w:rsidRDefault="0096148F" w:rsidP="0096148F">
      <w:pPr>
        <w:widowControl w:val="0"/>
        <w:spacing w:line="260" w:lineRule="exact"/>
        <w:jc w:val="both"/>
        <w:rPr>
          <w:rFonts w:cs="Arial"/>
          <w:strike/>
          <w:szCs w:val="20"/>
          <w:highlight w:val="lightGray"/>
          <w:lang w:val="sl-SI" w:eastAsia="ar-SA"/>
        </w:rPr>
      </w:pPr>
    </w:p>
    <w:p w14:paraId="31526064" w14:textId="7D1778AD" w:rsidR="0096148F" w:rsidRPr="00DA5C0C" w:rsidRDefault="0096148F" w:rsidP="0096148F">
      <w:pPr>
        <w:widowControl w:val="0"/>
        <w:spacing w:line="260" w:lineRule="exact"/>
        <w:jc w:val="both"/>
        <w:rPr>
          <w:rFonts w:cs="Arial"/>
          <w:szCs w:val="20"/>
          <w:lang w:val="sl-SI" w:eastAsia="ar-SA"/>
        </w:rPr>
      </w:pPr>
      <w:r w:rsidRPr="00DA5C0C">
        <w:rPr>
          <w:rFonts w:cs="Arial"/>
          <w:szCs w:val="20"/>
          <w:lang w:val="sl-SI" w:eastAsia="ar-SA"/>
        </w:rPr>
        <w:t>Upravljavec je dolžan skladno z 20. in 21. členom Pravilnika o prvih meritvah in obratovalnem monitoringu emisije snovi v zrak iz nepremičnih virov onesnaževanja ter o pogojih za njegovo izvajanje poročilo o prvih in občasnih meritvah emisije snovi posredovati Agenciji Republike Slovenije za okolje v elektronski obliki najkasneje 10 dni po prejemu poročila. Na podlagi navedenega je bilo odločeno, kot izhaja iz točk 2.3.</w:t>
      </w:r>
      <w:r w:rsidR="000E0C0D" w:rsidRPr="00DA5C0C">
        <w:rPr>
          <w:rFonts w:cs="Arial"/>
          <w:szCs w:val="20"/>
          <w:lang w:val="sl-SI" w:eastAsia="ar-SA"/>
        </w:rPr>
        <w:t>10</w:t>
      </w:r>
      <w:r w:rsidRPr="00DA5C0C">
        <w:rPr>
          <w:rFonts w:cs="Arial"/>
          <w:szCs w:val="20"/>
          <w:lang w:val="sl-SI" w:eastAsia="ar-SA"/>
        </w:rPr>
        <w:t xml:space="preserve"> in 2.3.1</w:t>
      </w:r>
      <w:r w:rsidR="000E0C0D" w:rsidRPr="00DA5C0C">
        <w:rPr>
          <w:rFonts w:cs="Arial"/>
          <w:szCs w:val="20"/>
          <w:lang w:val="sl-SI" w:eastAsia="ar-SA"/>
        </w:rPr>
        <w:t>1</w:t>
      </w:r>
      <w:r w:rsidRPr="00DA5C0C">
        <w:rPr>
          <w:rFonts w:cs="Arial"/>
          <w:szCs w:val="20"/>
          <w:lang w:val="sl-SI" w:eastAsia="ar-SA"/>
        </w:rPr>
        <w:t xml:space="preserve"> izreka tega dovoljenja.</w:t>
      </w:r>
    </w:p>
    <w:p w14:paraId="4048ACE0" w14:textId="77777777" w:rsidR="0096148F" w:rsidRPr="00DA5C0C" w:rsidRDefault="0096148F" w:rsidP="0096148F">
      <w:pPr>
        <w:widowControl w:val="0"/>
        <w:spacing w:line="260" w:lineRule="exact"/>
        <w:jc w:val="both"/>
        <w:rPr>
          <w:rFonts w:cs="Arial"/>
          <w:szCs w:val="20"/>
          <w:highlight w:val="lightGray"/>
          <w:lang w:val="sl-SI" w:eastAsia="ar-SA"/>
        </w:rPr>
      </w:pPr>
    </w:p>
    <w:p w14:paraId="3F1CF154" w14:textId="4ED3FE98" w:rsidR="0096148F" w:rsidRPr="00DA5C0C" w:rsidRDefault="0096148F" w:rsidP="0096148F">
      <w:pPr>
        <w:widowControl w:val="0"/>
        <w:spacing w:line="260" w:lineRule="exact"/>
        <w:jc w:val="both"/>
        <w:rPr>
          <w:rFonts w:cs="Arial"/>
          <w:szCs w:val="20"/>
          <w:lang w:val="sl-SI" w:eastAsia="ar-SA"/>
        </w:rPr>
      </w:pPr>
      <w:r w:rsidRPr="00DA5C0C">
        <w:rPr>
          <w:rFonts w:cs="Arial"/>
          <w:szCs w:val="20"/>
          <w:lang w:val="sl-SI" w:eastAsia="ar-SA"/>
        </w:rPr>
        <w:t>Skladno z 21. členom Pravilnika o prvih meritvah in obratovalnem monitoringu emisije snovi v zrak iz nepremičnih virov onesnaževanja ter o pogojih za njegovo izvajanje je upravljavec dolžan vsako leto najkasneje do 31. marca za preteklo leto pripraviti tudi oceno o letnih emisijah snovi v zrak in ga posredovati na Agencijo Republike Slovenije za okolje v elektronski obliki. Na podlagi navedenega je bilo odločeno, kot izhaja iz točke 2.3.1</w:t>
      </w:r>
      <w:r w:rsidR="000E0C0D" w:rsidRPr="00DA5C0C">
        <w:rPr>
          <w:rFonts w:cs="Arial"/>
          <w:szCs w:val="20"/>
          <w:lang w:val="sl-SI" w:eastAsia="ar-SA"/>
        </w:rPr>
        <w:t>2</w:t>
      </w:r>
      <w:r w:rsidRPr="00DA5C0C">
        <w:rPr>
          <w:rFonts w:cs="Arial"/>
          <w:szCs w:val="20"/>
          <w:lang w:val="sl-SI" w:eastAsia="ar-SA"/>
        </w:rPr>
        <w:t xml:space="preserve"> izreka tega dovoljenja.</w:t>
      </w:r>
    </w:p>
    <w:p w14:paraId="54630931" w14:textId="77777777" w:rsidR="0096148F" w:rsidRPr="00DA5C0C" w:rsidRDefault="0096148F" w:rsidP="0096148F">
      <w:pPr>
        <w:widowControl w:val="0"/>
        <w:spacing w:line="260" w:lineRule="exact"/>
        <w:jc w:val="both"/>
        <w:rPr>
          <w:rFonts w:cs="Arial"/>
          <w:bCs/>
          <w:szCs w:val="20"/>
          <w:highlight w:val="lightGray"/>
          <w:lang w:val="sl-SI" w:eastAsia="sl-SI"/>
        </w:rPr>
      </w:pPr>
    </w:p>
    <w:p w14:paraId="7664894B" w14:textId="405BD490" w:rsidR="0096148F" w:rsidRPr="00DA5C0C" w:rsidRDefault="0096148F" w:rsidP="0096148F">
      <w:pPr>
        <w:widowControl w:val="0"/>
        <w:autoSpaceDE w:val="0"/>
        <w:autoSpaceDN w:val="0"/>
        <w:adjustRightInd w:val="0"/>
        <w:spacing w:line="260" w:lineRule="exact"/>
        <w:jc w:val="both"/>
        <w:rPr>
          <w:spacing w:val="-1"/>
          <w:lang w:val="sl-SI"/>
        </w:rPr>
      </w:pPr>
      <w:r w:rsidRPr="00DA5C0C">
        <w:rPr>
          <w:lang w:val="sl-SI"/>
        </w:rPr>
        <w:t>Kot izhaja iz točke 2.3.1</w:t>
      </w:r>
      <w:r w:rsidR="000E0C0D" w:rsidRPr="00DA5C0C">
        <w:rPr>
          <w:lang w:val="sl-SI"/>
        </w:rPr>
        <w:t>3</w:t>
      </w:r>
      <w:r w:rsidRPr="00DA5C0C">
        <w:rPr>
          <w:lang w:val="sl-SI"/>
        </w:rPr>
        <w:t xml:space="preserve"> izreka tega dovoljenja, je ministrstvo določilo vrstni red metod za </w:t>
      </w:r>
      <w:r w:rsidRPr="00DA5C0C">
        <w:rPr>
          <w:spacing w:val="-1"/>
          <w:lang w:val="sl-SI"/>
        </w:rPr>
        <w:t xml:space="preserve">meritve parametrov stanja odpadnih plinov in koncentracije snovi v odpadnih plinih </w:t>
      </w:r>
      <w:r w:rsidRPr="00DA5C0C">
        <w:rPr>
          <w:lang w:val="sl-SI"/>
        </w:rPr>
        <w:t xml:space="preserve">na podlagi prvega odstavka </w:t>
      </w:r>
      <w:r w:rsidRPr="00DA5C0C">
        <w:rPr>
          <w:spacing w:val="-1"/>
          <w:lang w:val="sl-SI"/>
        </w:rPr>
        <w:t xml:space="preserve">18. člena </w:t>
      </w:r>
      <w:r w:rsidRPr="00DA5C0C">
        <w:rPr>
          <w:lang w:val="sl-SI"/>
        </w:rPr>
        <w:t xml:space="preserve">Pravilnika o prvih meritvah in obratovalnem monitoringu emisije snovi v zrak iz nepremičnih virov onesnaževanja ter o pogojih za njegovo izvajanje in na podlagi drugega odstavka tega člena določil uporabo CEN in ISO standardov iz tehnične specifikacije </w:t>
      </w:r>
      <w:r w:rsidRPr="00DA5C0C">
        <w:rPr>
          <w:spacing w:val="-1"/>
          <w:lang w:val="sl-SI"/>
        </w:rPr>
        <w:t xml:space="preserve">CEN/TS 15675, </w:t>
      </w:r>
      <w:r w:rsidRPr="00DA5C0C">
        <w:rPr>
          <w:lang w:val="sl-SI"/>
        </w:rPr>
        <w:t xml:space="preserve">v povezavi s </w:t>
      </w:r>
      <w:r w:rsidRPr="00DA5C0C">
        <w:rPr>
          <w:spacing w:val="-1"/>
          <w:lang w:val="sl-SI"/>
        </w:rPr>
        <w:t>točko a) prve alineje šestega odstavka 24. člena</w:t>
      </w:r>
      <w:r w:rsidR="005E35AB">
        <w:rPr>
          <w:spacing w:val="-1"/>
          <w:lang w:val="sl-SI"/>
        </w:rPr>
        <w:t xml:space="preserve"> </w:t>
      </w:r>
      <w:r w:rsidR="005E35AB" w:rsidRPr="009625F8">
        <w:rPr>
          <w:rFonts w:cs="Arial"/>
          <w:szCs w:val="20"/>
          <w:lang w:val="sl-SI"/>
        </w:rPr>
        <w:t>Uredbe o vrsti dejavnosti in naprav, ki povzročajo industrijske emisij</w:t>
      </w:r>
      <w:r w:rsidR="009625F8">
        <w:rPr>
          <w:rFonts w:cs="Arial"/>
          <w:szCs w:val="20"/>
          <w:lang w:val="sl-SI"/>
        </w:rPr>
        <w:t>e.</w:t>
      </w:r>
    </w:p>
    <w:p w14:paraId="09F4030D" w14:textId="77777777" w:rsidR="0096148F" w:rsidRPr="00DA5C0C" w:rsidRDefault="0096148F" w:rsidP="0096148F">
      <w:pPr>
        <w:widowControl w:val="0"/>
        <w:autoSpaceDE w:val="0"/>
        <w:autoSpaceDN w:val="0"/>
        <w:adjustRightInd w:val="0"/>
        <w:spacing w:line="260" w:lineRule="exact"/>
        <w:jc w:val="both"/>
        <w:rPr>
          <w:highlight w:val="lightGray"/>
          <w:lang w:val="sl-SI"/>
        </w:rPr>
      </w:pPr>
    </w:p>
    <w:p w14:paraId="7125C67D" w14:textId="191962D4" w:rsidR="0096148F" w:rsidRPr="00DA5C0C" w:rsidRDefault="0096148F" w:rsidP="0096148F">
      <w:pPr>
        <w:widowControl w:val="0"/>
        <w:autoSpaceDE w:val="0"/>
        <w:autoSpaceDN w:val="0"/>
        <w:adjustRightInd w:val="0"/>
        <w:spacing w:line="260" w:lineRule="exact"/>
        <w:jc w:val="both"/>
        <w:rPr>
          <w:rFonts w:cs="Arial"/>
          <w:szCs w:val="20"/>
          <w:lang w:val="sl-SI"/>
        </w:rPr>
      </w:pPr>
      <w:r w:rsidRPr="00DA5C0C">
        <w:rPr>
          <w:rFonts w:eastAsia="Calibri" w:cs="Arial"/>
          <w:spacing w:val="-1"/>
          <w:szCs w:val="20"/>
          <w:lang w:val="sl-SI"/>
        </w:rPr>
        <w:t xml:space="preserve">Kot izhaja </w:t>
      </w:r>
      <w:r w:rsidRPr="00DA5C0C">
        <w:rPr>
          <w:rFonts w:eastAsia="Cambria" w:cs="Arial"/>
          <w:szCs w:val="20"/>
          <w:lang w:val="sl-SI"/>
        </w:rPr>
        <w:t>iz točke 2.3.1</w:t>
      </w:r>
      <w:r w:rsidR="000E0C0D" w:rsidRPr="00DA5C0C">
        <w:rPr>
          <w:rFonts w:eastAsia="Cambria" w:cs="Arial"/>
          <w:szCs w:val="20"/>
          <w:lang w:val="sl-SI"/>
        </w:rPr>
        <w:t>4</w:t>
      </w:r>
      <w:r w:rsidRPr="00DA5C0C">
        <w:rPr>
          <w:rFonts w:eastAsia="Cambria" w:cs="Arial"/>
          <w:szCs w:val="20"/>
          <w:lang w:val="sl-SI"/>
        </w:rPr>
        <w:t xml:space="preserve"> izreka tega dovoljenja, je ministrstvo </w:t>
      </w:r>
      <w:r w:rsidRPr="00DA5C0C">
        <w:rPr>
          <w:rFonts w:eastAsia="Calibri" w:cs="Arial"/>
          <w:szCs w:val="20"/>
          <w:lang w:val="sl-SI"/>
        </w:rPr>
        <w:t xml:space="preserve">v skladu z </w:t>
      </w:r>
      <w:r w:rsidRPr="00DA5C0C">
        <w:rPr>
          <w:rFonts w:eastAsia="Cambria" w:cs="Arial"/>
          <w:szCs w:val="20"/>
          <w:lang w:val="sl-SI"/>
        </w:rPr>
        <w:t xml:space="preserve">2. točko drugega odstavka 5. člena Uredbe o emisiji snovi v zrak iz nepremičnih virov onesnaževanja določilo, da naprava ne sme povzročati čezmerne obremenitve okolja zaradi emisije snovi v zrak. V tej točki je skladno </w:t>
      </w:r>
      <w:r w:rsidRPr="00DA5C0C">
        <w:rPr>
          <w:rFonts w:eastAsia="Calibri" w:cs="Arial"/>
          <w:szCs w:val="20"/>
          <w:lang w:val="sl-SI"/>
        </w:rPr>
        <w:t xml:space="preserve">s točko d) šestega odstavka 24. člena </w:t>
      </w:r>
      <w:r w:rsidR="005E35AB" w:rsidRPr="009625F8">
        <w:rPr>
          <w:rFonts w:cs="Arial"/>
          <w:szCs w:val="20"/>
          <w:lang w:val="sl-SI"/>
        </w:rPr>
        <w:t xml:space="preserve">Uredbe o vrsti dejavnosti in naprav, ki povzročajo industrijske emisije </w:t>
      </w:r>
      <w:r w:rsidRPr="00DA5C0C">
        <w:rPr>
          <w:rFonts w:eastAsia="Cambria" w:cs="Arial"/>
          <w:szCs w:val="20"/>
          <w:lang w:val="sl-SI"/>
        </w:rPr>
        <w:t xml:space="preserve">v povezavi s </w:t>
      </w:r>
      <w:r w:rsidRPr="00DA5C0C">
        <w:rPr>
          <w:rFonts w:eastAsia="Calibri" w:cs="Arial"/>
          <w:szCs w:val="20"/>
          <w:lang w:val="sl-SI"/>
        </w:rPr>
        <w:t xml:space="preserve">petim odstavkom 21. člena in </w:t>
      </w:r>
      <w:r w:rsidRPr="00DA5C0C">
        <w:rPr>
          <w:rFonts w:eastAsia="Cambria" w:cs="Arial"/>
          <w:szCs w:val="20"/>
          <w:lang w:val="sl-SI"/>
        </w:rPr>
        <w:t xml:space="preserve">1. točko drugega odstavka 20. člena </w:t>
      </w:r>
      <w:r w:rsidRPr="00DA5C0C">
        <w:rPr>
          <w:rFonts w:eastAsia="Calibri" w:cs="Arial"/>
          <w:szCs w:val="20"/>
          <w:lang w:val="sl-SI"/>
        </w:rPr>
        <w:t xml:space="preserve">Pravilnika </w:t>
      </w:r>
      <w:r w:rsidRPr="00DA5C0C">
        <w:rPr>
          <w:rFonts w:eastAsia="Cambria" w:cs="Arial"/>
          <w:szCs w:val="20"/>
          <w:lang w:val="sl-SI"/>
        </w:rPr>
        <w:t xml:space="preserve">o prvih meritvah in obratovalnem monitoringu emisije snovi v zrak iz nepremičnih virov onesnaževanja ter o pogojih za njegovo izvajanje </w:t>
      </w:r>
      <w:r w:rsidRPr="00DA5C0C">
        <w:rPr>
          <w:rFonts w:eastAsia="Calibri" w:cs="Arial"/>
          <w:szCs w:val="20"/>
          <w:lang w:val="sl-SI"/>
        </w:rPr>
        <w:t xml:space="preserve">naslovni organ določil, da mora poročilo pooblaščenega izvajalca obratovalnega monitoringa, ki se nanaša na oceno o letnih emisijah snovi v zrak, vključevati vrednotenje emisije snovi v zrak na način in z merili, določenimi v 20. členu Uredbe o emisiji snovi v zrak iz nepremičnih virov onesnaževanja. Iz ocene o letnih emisijah snovi v zrak mora izhajati ugotovitev, ali naprava z emisijo snovi v zrak povzroča čezmerno obremenjevanje okolja. </w:t>
      </w:r>
    </w:p>
    <w:p w14:paraId="4124F616" w14:textId="77777777" w:rsidR="00AC1EBD" w:rsidRPr="00DA5C0C" w:rsidRDefault="00AC1EBD" w:rsidP="00AC1EBD">
      <w:pPr>
        <w:autoSpaceDE w:val="0"/>
        <w:autoSpaceDN w:val="0"/>
        <w:adjustRightInd w:val="0"/>
        <w:jc w:val="both"/>
        <w:rPr>
          <w:rFonts w:cs="Arial"/>
          <w:b/>
          <w:szCs w:val="20"/>
          <w:lang w:val="sl-SI"/>
        </w:rPr>
      </w:pPr>
    </w:p>
    <w:p w14:paraId="63FA2E2D" w14:textId="6120C4A6" w:rsidR="00D33821" w:rsidRPr="00DA5C0C" w:rsidRDefault="00D33821" w:rsidP="00AC1EBD">
      <w:pPr>
        <w:autoSpaceDE w:val="0"/>
        <w:autoSpaceDN w:val="0"/>
        <w:adjustRightInd w:val="0"/>
        <w:jc w:val="both"/>
        <w:rPr>
          <w:rFonts w:cs="Arial"/>
          <w:b/>
          <w:szCs w:val="20"/>
          <w:lang w:val="sl-SI"/>
        </w:rPr>
      </w:pPr>
      <w:r w:rsidRPr="00DA5C0C">
        <w:rPr>
          <w:rFonts w:cs="Arial"/>
          <w:b/>
          <w:szCs w:val="20"/>
          <w:lang w:val="sl-SI"/>
        </w:rPr>
        <w:t xml:space="preserve">K točki 3 izreka okoljevarstvenega dovoljenja </w:t>
      </w:r>
    </w:p>
    <w:p w14:paraId="5D685854" w14:textId="77777777" w:rsidR="00AC1EBD" w:rsidRPr="00DA5C0C" w:rsidRDefault="00AC1EBD" w:rsidP="00AC1EBD">
      <w:pPr>
        <w:widowControl w:val="0"/>
        <w:spacing w:line="260" w:lineRule="exact"/>
        <w:ind w:left="425" w:hanging="425"/>
        <w:jc w:val="both"/>
        <w:rPr>
          <w:rFonts w:cs="Arial"/>
          <w:b/>
          <w:bCs/>
          <w:szCs w:val="20"/>
          <w:lang w:val="sl-SI" w:eastAsia="sl-SI"/>
        </w:rPr>
      </w:pPr>
      <w:r w:rsidRPr="00DA5C0C">
        <w:rPr>
          <w:rFonts w:cs="Arial"/>
          <w:b/>
          <w:bCs/>
          <w:szCs w:val="20"/>
          <w:lang w:val="sl-SI" w:eastAsia="sl-SI"/>
        </w:rPr>
        <w:t>3.1) ukrepi za preprečevanje onesnaževanja oziroma zmanjševanje emisij iz naprave</w:t>
      </w:r>
    </w:p>
    <w:p w14:paraId="07116B0E" w14:textId="19858041" w:rsidR="00AC1EBD" w:rsidRPr="00DA5C0C" w:rsidRDefault="00AC1EBD" w:rsidP="00AC1EBD">
      <w:pPr>
        <w:keepNext/>
        <w:widowControl w:val="0"/>
        <w:autoSpaceDE w:val="0"/>
        <w:autoSpaceDN w:val="0"/>
        <w:adjustRightInd w:val="0"/>
        <w:spacing w:line="260" w:lineRule="exact"/>
        <w:jc w:val="both"/>
        <w:rPr>
          <w:rFonts w:cs="Arial"/>
          <w:szCs w:val="22"/>
          <w:lang w:val="sl-SI"/>
        </w:rPr>
      </w:pPr>
      <w:r w:rsidRPr="00DA5C0C">
        <w:rPr>
          <w:rFonts w:cs="Arial"/>
          <w:szCs w:val="22"/>
          <w:lang w:val="sl-SI"/>
        </w:rPr>
        <w:t>Ministrstvo je v točki 3.1 izreka tega dovoljenja določil</w:t>
      </w:r>
      <w:r w:rsidR="005D4EB5">
        <w:rPr>
          <w:rFonts w:cs="Arial"/>
          <w:szCs w:val="22"/>
          <w:lang w:val="sl-SI"/>
        </w:rPr>
        <w:t>o</w:t>
      </w:r>
      <w:r w:rsidRPr="00DA5C0C">
        <w:rPr>
          <w:rFonts w:cs="Arial"/>
          <w:szCs w:val="22"/>
          <w:lang w:val="sl-SI"/>
        </w:rPr>
        <w:t xml:space="preserve"> ukrepe za preprečevanje onesnaževanja oziroma zmanjševanja emisij iz naprave iz točke 1 izreka tega dovoljenja na podlagi 15. točke prvega odstavka 24. člena </w:t>
      </w:r>
      <w:r w:rsidRPr="00DA5C0C">
        <w:rPr>
          <w:lang w:val="sl-SI"/>
        </w:rPr>
        <w:t>Uredbe o vrsti dejavnosti in naprav, ki povzročajo industrijske emisije</w:t>
      </w:r>
      <w:r w:rsidRPr="00DA5C0C">
        <w:rPr>
          <w:rFonts w:cs="Arial"/>
          <w:color w:val="000000"/>
          <w:szCs w:val="20"/>
          <w:lang w:val="sl-SI"/>
        </w:rPr>
        <w:t xml:space="preserve"> in predpisov, ki so navedenih v nadaljevanju te obrazložitve. </w:t>
      </w:r>
    </w:p>
    <w:p w14:paraId="4244B813" w14:textId="77777777" w:rsidR="00AC1EBD" w:rsidRPr="00DA5C0C" w:rsidRDefault="00AC1EBD" w:rsidP="00AC1EBD">
      <w:pPr>
        <w:widowControl w:val="0"/>
        <w:spacing w:line="260" w:lineRule="exact"/>
        <w:jc w:val="both"/>
        <w:rPr>
          <w:rFonts w:cs="Arial"/>
          <w:bCs/>
          <w:szCs w:val="20"/>
          <w:lang w:val="sl-SI" w:eastAsia="sl-SI"/>
        </w:rPr>
      </w:pPr>
    </w:p>
    <w:p w14:paraId="61568F63" w14:textId="0750FB09" w:rsidR="00AC1EBD" w:rsidRPr="00BD0CCF" w:rsidRDefault="00AC1EBD" w:rsidP="00AC1EBD">
      <w:pPr>
        <w:widowControl w:val="0"/>
        <w:spacing w:line="260" w:lineRule="exact"/>
        <w:jc w:val="both"/>
        <w:rPr>
          <w:rFonts w:cs="Arial"/>
          <w:bCs/>
          <w:szCs w:val="20"/>
          <w:lang w:val="sl-SI" w:eastAsia="sl-SI"/>
        </w:rPr>
      </w:pPr>
      <w:r w:rsidRPr="00DA5C0C">
        <w:rPr>
          <w:rFonts w:cs="Arial"/>
          <w:bCs/>
          <w:szCs w:val="20"/>
          <w:lang w:val="sl-SI" w:eastAsia="sl-SI"/>
        </w:rPr>
        <w:t xml:space="preserve">Ministrstvo je določilo ukrepe v zvezi z zmanjševanjem emisije snovi in toplote v vode v točki 3.1.1 </w:t>
      </w:r>
      <w:r w:rsidRPr="00DA5C0C">
        <w:rPr>
          <w:rFonts w:cs="Arial"/>
          <w:bCs/>
          <w:szCs w:val="20"/>
          <w:lang w:val="sl-SI" w:eastAsia="sl-SI"/>
        </w:rPr>
        <w:lastRenderedPageBreak/>
        <w:t>izreka tega dovoljenja na podlagi osme alineje 26. člena in 13. člena Uredbe o emisiji snovi in toplote pri odvajanju odpadnih voda v vode in javno kanalizacijo</w:t>
      </w:r>
      <w:r w:rsidR="005D4EB5">
        <w:rPr>
          <w:rFonts w:cs="Arial"/>
          <w:bCs/>
          <w:szCs w:val="20"/>
          <w:lang w:val="sl-SI" w:eastAsia="sl-SI"/>
        </w:rPr>
        <w:t xml:space="preserve"> </w:t>
      </w:r>
      <w:r w:rsidR="005D4EB5" w:rsidRPr="00DA5C0C">
        <w:rPr>
          <w:lang w:val="sl-SI" w:eastAsia="sl-SI"/>
        </w:rPr>
        <w:t>(Uradni list RS, št. 64/12, 64/14, 98/15, 44/22 – ZVO-2, 75/22 in 157/22</w:t>
      </w:r>
      <w:r w:rsidR="00973F0A">
        <w:rPr>
          <w:lang w:val="sl-SI" w:eastAsia="sl-SI"/>
        </w:rPr>
        <w:t xml:space="preserve">, v </w:t>
      </w:r>
      <w:r w:rsidR="00794580">
        <w:rPr>
          <w:lang w:val="sl-SI" w:eastAsia="sl-SI"/>
        </w:rPr>
        <w:t>nadaljevanju</w:t>
      </w:r>
      <w:r w:rsidR="00973F0A">
        <w:rPr>
          <w:lang w:val="sl-SI" w:eastAsia="sl-SI"/>
        </w:rPr>
        <w:t xml:space="preserve">: </w:t>
      </w:r>
      <w:r w:rsidR="00973F0A" w:rsidRPr="00DA5C0C">
        <w:rPr>
          <w:rFonts w:cs="Arial"/>
          <w:bCs/>
          <w:szCs w:val="20"/>
          <w:lang w:val="sl-SI" w:eastAsia="sl-SI"/>
        </w:rPr>
        <w:t>Uredb</w:t>
      </w:r>
      <w:r w:rsidR="00973F0A">
        <w:rPr>
          <w:rFonts w:cs="Arial"/>
          <w:bCs/>
          <w:szCs w:val="20"/>
          <w:lang w:val="sl-SI" w:eastAsia="sl-SI"/>
        </w:rPr>
        <w:t>a</w:t>
      </w:r>
      <w:r w:rsidR="00973F0A" w:rsidRPr="00DA5C0C">
        <w:rPr>
          <w:rFonts w:cs="Arial"/>
          <w:bCs/>
          <w:szCs w:val="20"/>
          <w:lang w:val="sl-SI" w:eastAsia="sl-SI"/>
        </w:rPr>
        <w:t xml:space="preserve"> o emisiji snovi in toplote pri odvajanju odpadnih voda v vode in javno kanalizacijo</w:t>
      </w:r>
      <w:r w:rsidR="005D4EB5">
        <w:rPr>
          <w:lang w:val="sl-SI" w:eastAsia="sl-SI"/>
        </w:rPr>
        <w:t>)</w:t>
      </w:r>
      <w:r w:rsidRPr="00DA5C0C">
        <w:rPr>
          <w:rFonts w:cs="Arial"/>
          <w:bCs/>
          <w:szCs w:val="20"/>
          <w:lang w:val="sl-SI" w:eastAsia="sl-SI"/>
        </w:rPr>
        <w:t xml:space="preserve">. Ukrepi iz točke 3.1.2 izreka tega dovoljenja so določeni na podlagi 5. člena Uredbe o emisiji snovi in toplote pri odvajanju odpadne vode iz naprav za proizvodnjo kovinskih izdelkov (Uradni list RS, št. 6/07 in 44/22 - ZVO-2), ukrepi iz točke 3.1.3 izreka tega </w:t>
      </w:r>
      <w:r w:rsidRPr="00BD0CCF">
        <w:rPr>
          <w:rFonts w:cs="Arial"/>
          <w:bCs/>
          <w:szCs w:val="20"/>
          <w:lang w:val="sl-SI" w:eastAsia="sl-SI"/>
        </w:rPr>
        <w:t>dovoljenja na podlagi 5. člena Uredbe o emisiji snovi pri odvajanju odpadnih vod iz objektov in naprav za pripravo vode (Uradni list RS, št. 28/00 in 44/22 – ZVO-2</w:t>
      </w:r>
      <w:r w:rsidR="005D4EB5" w:rsidRPr="00BD0CCF">
        <w:rPr>
          <w:rFonts w:cs="Arial"/>
          <w:bCs/>
          <w:szCs w:val="20"/>
          <w:lang w:val="sl-SI" w:eastAsia="sl-SI"/>
        </w:rPr>
        <w:t>).</w:t>
      </w:r>
    </w:p>
    <w:p w14:paraId="50C7A4AD" w14:textId="3B6173FC" w:rsidR="00AC1EBD" w:rsidRPr="00BD0CCF" w:rsidRDefault="00AC1EBD" w:rsidP="00AC1EBD">
      <w:pPr>
        <w:widowControl w:val="0"/>
        <w:spacing w:line="260" w:lineRule="exact"/>
        <w:jc w:val="both"/>
        <w:rPr>
          <w:rFonts w:cs="Arial"/>
          <w:bCs/>
          <w:szCs w:val="20"/>
          <w:lang w:val="sl-SI" w:eastAsia="sl-SI"/>
        </w:rPr>
      </w:pPr>
    </w:p>
    <w:p w14:paraId="24AB6523" w14:textId="104A5EC6" w:rsidR="00BD0CCF" w:rsidRDefault="00BD0CCF" w:rsidP="00AC1EBD">
      <w:pPr>
        <w:widowControl w:val="0"/>
        <w:spacing w:line="260" w:lineRule="exact"/>
        <w:jc w:val="both"/>
        <w:rPr>
          <w:bCs/>
          <w:lang w:val="sl-SI"/>
        </w:rPr>
      </w:pPr>
      <w:r w:rsidRPr="00BD0CCF">
        <w:rPr>
          <w:rFonts w:cs="Arial"/>
          <w:lang w:val="sl-SI"/>
        </w:rPr>
        <w:t xml:space="preserve">Obveznosti v zvezi z ravnanjem z odpadno vodo (čiščenjem na industrijski čistilni napravi N8), ki nastaja v internem laboratoriju v </w:t>
      </w:r>
      <w:r w:rsidRPr="00BD0CCF">
        <w:rPr>
          <w:bCs/>
          <w:lang w:val="sl-SI"/>
        </w:rPr>
        <w:t xml:space="preserve">procesu spremljanja in kontrole </w:t>
      </w:r>
      <w:r w:rsidRPr="00BD0CCF">
        <w:rPr>
          <w:lang w:val="sl-SI"/>
        </w:rPr>
        <w:t>Linije za površinsko zaščito kovinskih izdelkov (A1)</w:t>
      </w:r>
      <w:r w:rsidRPr="00BD0CCF">
        <w:rPr>
          <w:bCs/>
          <w:lang w:val="sl-SI"/>
        </w:rPr>
        <w:t>, je ministrstvo</w:t>
      </w:r>
      <w:r w:rsidRPr="005D4EB5">
        <w:rPr>
          <w:rFonts w:cs="Arial"/>
          <w:lang w:val="sl-SI"/>
        </w:rPr>
        <w:t xml:space="preserve"> </w:t>
      </w:r>
      <w:r w:rsidRPr="00DA5C0C">
        <w:rPr>
          <w:rFonts w:cs="Arial"/>
          <w:lang w:val="sl-SI"/>
        </w:rPr>
        <w:t>v točki 3.1.</w:t>
      </w:r>
      <w:r>
        <w:rPr>
          <w:rFonts w:cs="Arial"/>
          <w:lang w:val="sl-SI"/>
        </w:rPr>
        <w:t>4</w:t>
      </w:r>
      <w:r w:rsidRPr="00DA5C0C">
        <w:rPr>
          <w:rFonts w:cs="Arial"/>
          <w:lang w:val="sl-SI"/>
        </w:rPr>
        <w:t xml:space="preserve"> izreka tega dovoljenja</w:t>
      </w:r>
      <w:r w:rsidRPr="00DA5C0C">
        <w:rPr>
          <w:bCs/>
          <w:lang w:val="sl-SI"/>
        </w:rPr>
        <w:t xml:space="preserve"> določilo na podlagi štirinajste alineje 26. člena </w:t>
      </w:r>
      <w:r w:rsidRPr="00DA5C0C">
        <w:rPr>
          <w:rFonts w:cs="Arial"/>
          <w:lang w:val="sl-SI"/>
        </w:rPr>
        <w:t xml:space="preserve">Uredbe o emisiji snovi in toplote pri odvajanju odpadnih voda v vode in javno kanalizacijo. Odpadna voda, ki nastaja v internem laboratoriju v </w:t>
      </w:r>
      <w:r w:rsidRPr="00DA5C0C">
        <w:rPr>
          <w:bCs/>
          <w:lang w:val="sl-SI"/>
        </w:rPr>
        <w:t xml:space="preserve">procesu spremljanja in kontrole </w:t>
      </w:r>
      <w:r w:rsidRPr="00DA5C0C">
        <w:rPr>
          <w:lang w:val="sl-SI"/>
        </w:rPr>
        <w:t>Linije za površinsko zaščito kovinskih izdelkov (A1)</w:t>
      </w:r>
      <w:r w:rsidRPr="00DA5C0C">
        <w:rPr>
          <w:bCs/>
          <w:lang w:val="sl-SI"/>
        </w:rPr>
        <w:t>, je po onesnaženosti podobna industrijskim odpadnim vodam, ki nastajajo pri obratovanju Linije za površinsko zaščito kovinskih izdelkov (A1) in se ne more šteti za komunalno odpadno vodo, da bi se brez dodatnega čiščenja odvajala v javno kanalizacijo</w:t>
      </w:r>
    </w:p>
    <w:p w14:paraId="75FBC03C" w14:textId="77777777" w:rsidR="00BD0CCF" w:rsidRPr="00DA5C0C" w:rsidRDefault="00BD0CCF" w:rsidP="00AC1EBD">
      <w:pPr>
        <w:widowControl w:val="0"/>
        <w:spacing w:line="260" w:lineRule="exact"/>
        <w:jc w:val="both"/>
        <w:rPr>
          <w:rFonts w:cs="Arial"/>
          <w:bCs/>
          <w:szCs w:val="20"/>
          <w:lang w:val="sl-SI" w:eastAsia="sl-SI"/>
        </w:rPr>
      </w:pPr>
    </w:p>
    <w:p w14:paraId="16056747" w14:textId="4EA7462D" w:rsidR="00AC1EBD" w:rsidRPr="00DA5C0C" w:rsidRDefault="00AC1EBD" w:rsidP="00AC1EBD">
      <w:pPr>
        <w:widowControl w:val="0"/>
        <w:spacing w:line="260" w:lineRule="exact"/>
        <w:jc w:val="both"/>
        <w:rPr>
          <w:rFonts w:cs="Arial"/>
          <w:lang w:val="sl-SI"/>
        </w:rPr>
      </w:pPr>
      <w:r w:rsidRPr="00DA5C0C">
        <w:rPr>
          <w:rFonts w:cs="Arial"/>
          <w:lang w:val="sl-SI"/>
        </w:rPr>
        <w:t>Obveznosti v zvezi s poslovnikom za obratovanje industrijske čistilne naprave N8 in z navodilom za spremljanje in vrednotenje pravilnega delovanja industrijske čistilne naprave N8, ki so določene v točki 3.1.</w:t>
      </w:r>
      <w:r w:rsidR="00BD0CCF">
        <w:rPr>
          <w:rFonts w:cs="Arial"/>
          <w:lang w:val="sl-SI"/>
        </w:rPr>
        <w:t>5</w:t>
      </w:r>
      <w:r w:rsidRPr="00DA5C0C">
        <w:rPr>
          <w:rFonts w:cs="Arial"/>
          <w:lang w:val="sl-SI"/>
        </w:rPr>
        <w:t xml:space="preserve"> izreka tega dovoljenja, ter obveznosti v zvezi z vodenjem obratovalnega dnevnika ter določitvijo odgovorne osebe,</w:t>
      </w:r>
      <w:r w:rsidR="00BD0CCF">
        <w:rPr>
          <w:rFonts w:cs="Arial"/>
          <w:lang w:val="sl-SI"/>
        </w:rPr>
        <w:t xml:space="preserve"> ki so določene v točki 3.1.6 </w:t>
      </w:r>
      <w:r w:rsidR="0078225B">
        <w:rPr>
          <w:rFonts w:cs="Arial"/>
          <w:lang w:val="sl-SI"/>
        </w:rPr>
        <w:t xml:space="preserve">izreka </w:t>
      </w:r>
      <w:r w:rsidR="00BD0CCF">
        <w:rPr>
          <w:rFonts w:cs="Arial"/>
          <w:lang w:val="sl-SI"/>
        </w:rPr>
        <w:t>tega dovoljenja,</w:t>
      </w:r>
      <w:r w:rsidRPr="00DA5C0C">
        <w:rPr>
          <w:rFonts w:cs="Arial"/>
          <w:lang w:val="sl-SI"/>
        </w:rPr>
        <w:t xml:space="preserve"> je ministrstvo določilo </w:t>
      </w:r>
      <w:r w:rsidR="009625F8">
        <w:rPr>
          <w:rFonts w:cs="Arial"/>
          <w:lang w:val="sl-SI"/>
        </w:rPr>
        <w:t xml:space="preserve">na </w:t>
      </w:r>
      <w:r w:rsidRPr="00DA5C0C">
        <w:rPr>
          <w:rFonts w:cs="Arial"/>
          <w:lang w:val="sl-SI"/>
        </w:rPr>
        <w:t xml:space="preserve">podlagi 34. in 35. člena Uredbe o emisiji snovi in toplote pri odvajanju odpadnih voda v vode in javno kanalizacijo. </w:t>
      </w:r>
    </w:p>
    <w:p w14:paraId="6857CDE1" w14:textId="77777777" w:rsidR="00AC1EBD" w:rsidRPr="00DA5C0C" w:rsidRDefault="00AC1EBD" w:rsidP="00AC1EBD">
      <w:pPr>
        <w:widowControl w:val="0"/>
        <w:spacing w:line="260" w:lineRule="exact"/>
        <w:jc w:val="both"/>
        <w:rPr>
          <w:rFonts w:cs="Arial"/>
          <w:lang w:val="sl-SI"/>
        </w:rPr>
      </w:pPr>
    </w:p>
    <w:p w14:paraId="0B822EB2" w14:textId="2EEE3537" w:rsidR="00AC1EBD" w:rsidRPr="00DA5C0C" w:rsidRDefault="00AC1EBD" w:rsidP="00AC1EBD">
      <w:pPr>
        <w:widowControl w:val="0"/>
        <w:spacing w:line="260" w:lineRule="exact"/>
        <w:jc w:val="both"/>
        <w:rPr>
          <w:rFonts w:cs="Arial"/>
          <w:b/>
          <w:i/>
          <w:u w:val="single"/>
          <w:lang w:val="sl-SI"/>
        </w:rPr>
      </w:pPr>
      <w:r w:rsidRPr="00DA5C0C">
        <w:rPr>
          <w:rFonts w:cs="Arial"/>
          <w:lang w:val="sl-SI"/>
        </w:rPr>
        <w:t>Obveznost ravnanja z blatom v točki 3.1.</w:t>
      </w:r>
      <w:r w:rsidR="00794580">
        <w:rPr>
          <w:rFonts w:cs="Arial"/>
          <w:lang w:val="sl-SI"/>
        </w:rPr>
        <w:t>7</w:t>
      </w:r>
      <w:r w:rsidRPr="00DA5C0C">
        <w:rPr>
          <w:rFonts w:cs="Arial"/>
          <w:lang w:val="sl-SI"/>
        </w:rPr>
        <w:t xml:space="preserve"> izreka tega dovoljenja je ministrstvo določilo na podlagi tretjega odstavka 19. člena Uredbe o emisiji snovi in toplote pri odvajanju odpadnih voda v vode in javno kanalizacijo. </w:t>
      </w:r>
    </w:p>
    <w:p w14:paraId="1C46231B" w14:textId="77777777" w:rsidR="00AC1EBD" w:rsidRPr="00DA5C0C" w:rsidRDefault="00AC1EBD" w:rsidP="00AC1EBD">
      <w:pPr>
        <w:widowControl w:val="0"/>
        <w:tabs>
          <w:tab w:val="left" w:pos="1627"/>
          <w:tab w:val="left" w:pos="3994"/>
          <w:tab w:val="left" w:pos="5176"/>
        </w:tabs>
        <w:spacing w:line="260" w:lineRule="exact"/>
        <w:ind w:right="-1"/>
        <w:jc w:val="both"/>
        <w:rPr>
          <w:rFonts w:cs="Arial"/>
          <w:lang w:val="sl-SI"/>
        </w:rPr>
      </w:pPr>
    </w:p>
    <w:p w14:paraId="49BD7E60" w14:textId="5F757126" w:rsidR="00AC1EBD" w:rsidRPr="00DA5C0C" w:rsidRDefault="00AC1EBD" w:rsidP="00AC1EBD">
      <w:pPr>
        <w:widowControl w:val="0"/>
        <w:tabs>
          <w:tab w:val="left" w:pos="1627"/>
          <w:tab w:val="left" w:pos="3994"/>
          <w:tab w:val="left" w:pos="5176"/>
        </w:tabs>
        <w:spacing w:line="260" w:lineRule="exact"/>
        <w:ind w:right="-1"/>
        <w:jc w:val="both"/>
        <w:rPr>
          <w:rFonts w:cs="Arial"/>
          <w:lang w:val="sl-SI"/>
        </w:rPr>
      </w:pPr>
      <w:r w:rsidRPr="00DA5C0C">
        <w:rPr>
          <w:rFonts w:cs="Arial"/>
          <w:lang w:val="sl-SI"/>
        </w:rPr>
        <w:t>Obveznost ukrepanja in obveščanja v primeru okvare, ki povzroči čezmerno obremenjevanje okolja, iz točke 3.1.</w:t>
      </w:r>
      <w:r w:rsidR="00794580">
        <w:rPr>
          <w:rFonts w:cs="Arial"/>
          <w:lang w:val="sl-SI"/>
        </w:rPr>
        <w:t>8</w:t>
      </w:r>
      <w:r w:rsidRPr="00DA5C0C">
        <w:rPr>
          <w:rFonts w:cs="Arial"/>
          <w:lang w:val="sl-SI"/>
        </w:rPr>
        <w:t xml:space="preserve"> izreka tega dovoljenja, je ministrstvo določilo na podlagi petega in šestega odstavka 13. člena Uredbe o emisiji snovi in toplote pri odvajanju odpadnih voda v vode in javno kanalizacijo.</w:t>
      </w:r>
    </w:p>
    <w:p w14:paraId="53235D26" w14:textId="77777777" w:rsidR="005D4EB5" w:rsidRPr="00DA5C0C" w:rsidRDefault="005D4EB5" w:rsidP="00AC1EBD">
      <w:pPr>
        <w:widowControl w:val="0"/>
        <w:tabs>
          <w:tab w:val="left" w:pos="1627"/>
          <w:tab w:val="left" w:pos="3994"/>
          <w:tab w:val="left" w:pos="5176"/>
        </w:tabs>
        <w:spacing w:line="260" w:lineRule="exact"/>
        <w:ind w:right="-1"/>
        <w:jc w:val="both"/>
        <w:rPr>
          <w:rFonts w:cs="Arial"/>
          <w:lang w:val="sl-SI"/>
        </w:rPr>
      </w:pPr>
    </w:p>
    <w:p w14:paraId="4F15FD62" w14:textId="77777777" w:rsidR="00AC1EBD" w:rsidRPr="00DA5C0C" w:rsidRDefault="00AC1EBD" w:rsidP="00AC1EBD">
      <w:pPr>
        <w:pStyle w:val="Navadensplet"/>
        <w:widowControl w:val="0"/>
        <w:spacing w:before="0" w:beforeAutospacing="0" w:after="0" w:line="260" w:lineRule="exact"/>
        <w:ind w:left="425" w:hanging="425"/>
        <w:jc w:val="both"/>
        <w:rPr>
          <w:rFonts w:ascii="Arial" w:hAnsi="Arial" w:cs="Arial"/>
          <w:b/>
          <w:bCs/>
          <w:sz w:val="20"/>
          <w:szCs w:val="20"/>
        </w:rPr>
      </w:pPr>
      <w:r w:rsidRPr="00DA5C0C">
        <w:rPr>
          <w:rFonts w:ascii="Arial" w:hAnsi="Arial" w:cs="Arial"/>
          <w:b/>
          <w:bCs/>
          <w:sz w:val="20"/>
          <w:szCs w:val="20"/>
        </w:rPr>
        <w:t>3.2) mejne vrednosti emisije snovi v vode</w:t>
      </w:r>
    </w:p>
    <w:p w14:paraId="19A668ED" w14:textId="77777777" w:rsidR="00AC1EBD" w:rsidRPr="00DA5C0C" w:rsidRDefault="00AC1EBD" w:rsidP="00AC1EBD">
      <w:pPr>
        <w:keepNext/>
        <w:widowControl w:val="0"/>
        <w:autoSpaceDE w:val="0"/>
        <w:autoSpaceDN w:val="0"/>
        <w:adjustRightInd w:val="0"/>
        <w:jc w:val="both"/>
        <w:rPr>
          <w:rFonts w:cs="Arial"/>
          <w:szCs w:val="22"/>
          <w:lang w:val="sl-SI"/>
        </w:rPr>
      </w:pPr>
      <w:r w:rsidRPr="00DA5C0C">
        <w:rPr>
          <w:rFonts w:cs="Arial"/>
          <w:szCs w:val="22"/>
          <w:lang w:val="sl-SI"/>
        </w:rPr>
        <w:t xml:space="preserve">Ministrstvo  je v točki 3.2 izreka tega dovoljenja določil mejne vrednosti emisije snovi v vode na podlagi pete točke prvega odstavka 24. člena </w:t>
      </w:r>
      <w:r w:rsidRPr="00DA5C0C">
        <w:rPr>
          <w:lang w:val="sl-SI"/>
        </w:rPr>
        <w:t>Uredbe o vrsti dejavnosti in naprav, ki povzročajo industrijske emisije in predpisov, ki so navedeni v nadaljevanju te obrazložitve</w:t>
      </w:r>
      <w:r w:rsidRPr="00DA5C0C">
        <w:rPr>
          <w:rFonts w:cs="Arial"/>
          <w:color w:val="000000"/>
          <w:szCs w:val="20"/>
          <w:lang w:val="sl-SI"/>
        </w:rPr>
        <w:t xml:space="preserve">. </w:t>
      </w:r>
    </w:p>
    <w:p w14:paraId="20141B26" w14:textId="77777777" w:rsidR="00AC1EBD" w:rsidRPr="00DA5C0C" w:rsidRDefault="00AC1EBD" w:rsidP="00AC1EBD">
      <w:pPr>
        <w:widowControl w:val="0"/>
        <w:jc w:val="both"/>
        <w:rPr>
          <w:rFonts w:cs="Arial"/>
          <w:lang w:val="sl-SI"/>
        </w:rPr>
      </w:pPr>
      <w:r w:rsidRPr="00DA5C0C">
        <w:rPr>
          <w:rFonts w:cs="Arial"/>
          <w:lang w:val="sl-SI"/>
        </w:rPr>
        <w:t>Ministrstvo je v skladu s 26. členom Uredbe o emisiji snovi in toplote pri odvajanju odpadnih voda v vode in javno kanalizacijo ter na podlagi podatkov iz vloge v točkah 3.2.1 in 3.2.2 izreka tega dovoljenja določilo podatke o lokaciji iztokov odpadnih vod in največjih količinah odpadne vode iz naprave na posameznih odtokih.</w:t>
      </w:r>
    </w:p>
    <w:p w14:paraId="3E624C7C" w14:textId="77777777" w:rsidR="00AC1EBD" w:rsidRPr="00DA5C0C" w:rsidRDefault="00AC1EBD" w:rsidP="00AC1EBD">
      <w:pPr>
        <w:widowControl w:val="0"/>
        <w:jc w:val="both"/>
        <w:rPr>
          <w:rFonts w:cs="Arial"/>
          <w:lang w:val="sl-SI"/>
        </w:rPr>
      </w:pPr>
    </w:p>
    <w:p w14:paraId="5C1CF60E" w14:textId="10A5BE32" w:rsidR="00AC1EBD" w:rsidRPr="00DA5C0C" w:rsidRDefault="00AC1EBD" w:rsidP="00AC1EBD">
      <w:pPr>
        <w:widowControl w:val="0"/>
        <w:autoSpaceDE w:val="0"/>
        <w:autoSpaceDN w:val="0"/>
        <w:adjustRightInd w:val="0"/>
        <w:jc w:val="both"/>
        <w:rPr>
          <w:rFonts w:eastAsia="Calibri" w:cs="Arial"/>
          <w:color w:val="000000"/>
          <w:szCs w:val="20"/>
          <w:lang w:val="sl-SI"/>
        </w:rPr>
      </w:pPr>
      <w:r w:rsidRPr="00DA5C0C">
        <w:rPr>
          <w:rFonts w:cs="Arial"/>
          <w:lang w:val="sl-SI"/>
        </w:rPr>
        <w:t xml:space="preserve">Mejne vrednosti iz </w:t>
      </w:r>
      <w:r w:rsidR="00EF0252" w:rsidRPr="00DA5C0C">
        <w:rPr>
          <w:rFonts w:cs="Arial"/>
          <w:lang w:val="sl-SI"/>
        </w:rPr>
        <w:t>P</w:t>
      </w:r>
      <w:r w:rsidRPr="00DA5C0C">
        <w:rPr>
          <w:rFonts w:cs="Arial"/>
          <w:lang w:val="sl-SI"/>
        </w:rPr>
        <w:t xml:space="preserve">reglednice </w:t>
      </w:r>
      <w:r w:rsidR="00EF0252" w:rsidRPr="00DA5C0C">
        <w:rPr>
          <w:rFonts w:cs="Arial"/>
          <w:lang w:val="sl-SI"/>
        </w:rPr>
        <w:t>8</w:t>
      </w:r>
      <w:r w:rsidRPr="00DA5C0C">
        <w:rPr>
          <w:rFonts w:cs="Arial"/>
          <w:lang w:val="sl-SI"/>
        </w:rPr>
        <w:t xml:space="preserve"> iz točke 3.2.3 izreka tega dovoljenja je ministrstvo določilo v skladu z 2. in 5. členom Uredbe o emisiji snovi in toplote pri odvajanju odpadnih voda v vode in javno kanalizacijo in 3. členom </w:t>
      </w:r>
      <w:r w:rsidRPr="00DA5C0C">
        <w:rPr>
          <w:rFonts w:cs="Arial"/>
          <w:shd w:val="clear" w:color="auto" w:fill="FFFFFF"/>
          <w:lang w:val="sl-SI"/>
        </w:rPr>
        <w:t xml:space="preserve">Uredbe o emisiji snovi in toplote pri odvajanju odpadne vode iz naprav za proizvodnjo kovinskih izdelkov, iz priloge 1, iz preglednic 1 in 3, in sicer za naprave za lakiranje. </w:t>
      </w:r>
      <w:r w:rsidRPr="00DA5C0C">
        <w:rPr>
          <w:rFonts w:cs="Arial"/>
          <w:lang w:val="sl-SI"/>
        </w:rPr>
        <w:t>Mejne vrednosti parametrov: neraztopljene snovi, aluminij in železo je ministrstvo določilo v skladu z drugim odstavkom 5. člena Uredbe o emisiji snovi in toplote pri odvajanju odpadnih voda v vode in javno kanalizacijo, na podlagi priloženega mnenja upravljavca javne kanalizacije in komunalne čistilne naprave Brežice Komunala Brežice d.o.o., Cesta bratov Milavcev 42, Brežice. Komunala Brežice d.o.o. je v svojem mnenju,</w:t>
      </w:r>
      <w:r w:rsidRPr="00DA5C0C">
        <w:rPr>
          <w:rFonts w:eastAsia="Calibri" w:cs="Arial"/>
          <w:color w:val="000000"/>
          <w:szCs w:val="20"/>
          <w:lang w:val="sl-SI"/>
        </w:rPr>
        <w:t xml:space="preserve"> kot vrednost, pri kateri še ni škodljivega vpliva na </w:t>
      </w:r>
      <w:r w:rsidRPr="00DA5C0C">
        <w:rPr>
          <w:rFonts w:eastAsia="Calibri" w:cs="Arial"/>
          <w:color w:val="000000"/>
          <w:szCs w:val="20"/>
          <w:lang w:val="sl-SI"/>
        </w:rPr>
        <w:lastRenderedPageBreak/>
        <w:t>objekte javne kanalizacije oziroma na obratovanje komunalne čistilne naprave, za parameter neraztopljene snovi določila koncentracijo 80 mg/L, za parameter železo koncentracijo 2,0 mg/L in za parameter aluminij koncentracijo 3,0 mg/L. Mejne vrednosti parametrov bor, tributilkositrove spojine, dibutilkositrove spojine, lahkohlapni aromatski ogljikovodiki (BTX) je ministrstvo določilo v skladu s</w:t>
      </w:r>
      <w:r w:rsidRPr="00DA5C0C">
        <w:rPr>
          <w:rFonts w:cs="Arial"/>
          <w:bCs/>
          <w:szCs w:val="20"/>
          <w:lang w:val="sl-SI"/>
        </w:rPr>
        <w:t xml:space="preserve"> 1. člen</w:t>
      </w:r>
      <w:r w:rsidR="009625F8">
        <w:rPr>
          <w:rFonts w:cs="Arial"/>
          <w:bCs/>
          <w:szCs w:val="20"/>
          <w:lang w:val="sl-SI"/>
        </w:rPr>
        <w:t>om</w:t>
      </w:r>
      <w:r w:rsidRPr="00DA5C0C">
        <w:rPr>
          <w:rFonts w:cs="Arial"/>
          <w:bCs/>
          <w:szCs w:val="20"/>
          <w:lang w:val="sl-SI"/>
        </w:rPr>
        <w:t xml:space="preserve"> citirane uredbe (t.j. </w:t>
      </w:r>
      <w:r w:rsidRPr="00DA5C0C">
        <w:rPr>
          <w:rFonts w:cs="Arial"/>
          <w:shd w:val="clear" w:color="auto" w:fill="FFFFFF"/>
          <w:lang w:val="sl-SI"/>
        </w:rPr>
        <w:t>Uredbe o emisiji snovi in toplote pri odvajanju odpadne vode iz naprav za proizvodnjo kovinskih izdelkov</w:t>
      </w:r>
      <w:r w:rsidRPr="00DA5C0C">
        <w:rPr>
          <w:rFonts w:cs="Arial"/>
          <w:bCs/>
          <w:szCs w:val="20"/>
          <w:lang w:val="sl-SI"/>
        </w:rPr>
        <w:t xml:space="preserve">) kjer je določeno, da se za emisije snovi v vode, ki niso urejene s to uredbo, uporablja uredba o emisiji snovi in toplote pri odvajanju odpadnih voda iz virov onesnaževanja. V tej uredbi (t.j. </w:t>
      </w:r>
      <w:r w:rsidRPr="00DA5C0C">
        <w:rPr>
          <w:szCs w:val="20"/>
          <w:lang w:val="sl-SI"/>
        </w:rPr>
        <w:t xml:space="preserve">Uredbi o emisiji snovi in toplote pri odvajanju odpadnih voda v vode in javno kanalizacijo) pa so za parametre: </w:t>
      </w:r>
      <w:r w:rsidRPr="00DA5C0C">
        <w:rPr>
          <w:rFonts w:eastAsia="Calibri" w:cs="Arial"/>
          <w:color w:val="000000"/>
          <w:szCs w:val="20"/>
          <w:lang w:val="sl-SI"/>
        </w:rPr>
        <w:t xml:space="preserve">bor, tributilkositrove spojine, dibutilkositrove spojine, lahkohlapni aromatski ogljikovodiki (BTX), etilbenzen, benzen, ksilen, toluen, v prilogi 2 v točki 1 določene mejne vrednosti pri odvajanju v javno kanalizacijo. </w:t>
      </w:r>
    </w:p>
    <w:p w14:paraId="5E185C16" w14:textId="77777777" w:rsidR="00AC1EBD" w:rsidRPr="00DA5C0C" w:rsidRDefault="00AC1EBD" w:rsidP="00AC1EBD">
      <w:pPr>
        <w:pStyle w:val="Pripombabesedilo"/>
        <w:widowControl w:val="0"/>
        <w:spacing w:line="260" w:lineRule="exact"/>
        <w:jc w:val="both"/>
        <w:rPr>
          <w:rFonts w:cs="Arial"/>
          <w:lang w:val="sl-SI"/>
        </w:rPr>
      </w:pPr>
    </w:p>
    <w:p w14:paraId="6791B27F" w14:textId="440AEF98" w:rsidR="00AC1EBD" w:rsidRPr="00DA5C0C" w:rsidRDefault="00AC1EBD" w:rsidP="00AC1EBD">
      <w:pPr>
        <w:widowControl w:val="0"/>
        <w:jc w:val="both"/>
        <w:rPr>
          <w:rFonts w:cs="Arial"/>
          <w:lang w:val="sl-SI"/>
        </w:rPr>
      </w:pPr>
      <w:r w:rsidRPr="00DA5C0C">
        <w:rPr>
          <w:rFonts w:cs="Arial"/>
          <w:szCs w:val="20"/>
          <w:lang w:val="sl-SI"/>
        </w:rPr>
        <w:t xml:space="preserve">Mejne vrednosti iz </w:t>
      </w:r>
      <w:r w:rsidR="00EF0252" w:rsidRPr="00DA5C0C">
        <w:rPr>
          <w:rFonts w:cs="Arial"/>
          <w:szCs w:val="20"/>
          <w:lang w:val="sl-SI"/>
        </w:rPr>
        <w:t>P</w:t>
      </w:r>
      <w:r w:rsidRPr="00DA5C0C">
        <w:rPr>
          <w:rFonts w:cs="Arial"/>
          <w:szCs w:val="20"/>
          <w:lang w:val="sl-SI"/>
        </w:rPr>
        <w:t xml:space="preserve">reglednice </w:t>
      </w:r>
      <w:r w:rsidR="00EF0252" w:rsidRPr="00DA5C0C">
        <w:rPr>
          <w:rFonts w:cs="Arial"/>
          <w:szCs w:val="20"/>
          <w:lang w:val="sl-SI"/>
        </w:rPr>
        <w:t>9</w:t>
      </w:r>
      <w:r w:rsidRPr="00DA5C0C">
        <w:rPr>
          <w:rFonts w:cs="Arial"/>
          <w:szCs w:val="20"/>
          <w:lang w:val="sl-SI"/>
        </w:rPr>
        <w:t xml:space="preserve"> iz točke 3.2.</w:t>
      </w:r>
      <w:r w:rsidRPr="00DA5C0C">
        <w:rPr>
          <w:rFonts w:cs="Arial"/>
          <w:lang w:val="sl-SI"/>
        </w:rPr>
        <w:t>4</w:t>
      </w:r>
      <w:r w:rsidRPr="00DA5C0C">
        <w:rPr>
          <w:rFonts w:cs="Arial"/>
          <w:szCs w:val="20"/>
          <w:lang w:val="sl-SI"/>
        </w:rPr>
        <w:t xml:space="preserve"> izreka tega dovoljenja je </w:t>
      </w:r>
      <w:r w:rsidR="00EF0252" w:rsidRPr="00DA5C0C">
        <w:rPr>
          <w:rFonts w:cs="Arial"/>
          <w:szCs w:val="20"/>
          <w:lang w:val="sl-SI"/>
        </w:rPr>
        <w:t>ministrstvo</w:t>
      </w:r>
      <w:r w:rsidRPr="00DA5C0C">
        <w:rPr>
          <w:rFonts w:cs="Arial"/>
          <w:szCs w:val="20"/>
          <w:lang w:val="sl-SI"/>
        </w:rPr>
        <w:t xml:space="preserve"> določil</w:t>
      </w:r>
      <w:r w:rsidR="00EF0252" w:rsidRPr="00DA5C0C">
        <w:rPr>
          <w:rFonts w:cs="Arial"/>
          <w:szCs w:val="20"/>
          <w:lang w:val="sl-SI"/>
        </w:rPr>
        <w:t>o</w:t>
      </w:r>
      <w:r w:rsidRPr="00DA5C0C">
        <w:rPr>
          <w:rFonts w:cs="Arial"/>
          <w:szCs w:val="20"/>
          <w:lang w:val="sl-SI"/>
        </w:rPr>
        <w:t xml:space="preserve"> v skladu z 2. in 5. členom Uredbe o emisiji snovi in toplote pri odvajanju odpadnih voda v vode in javno kanalizacijo in </w:t>
      </w:r>
      <w:r w:rsidRPr="00DA5C0C">
        <w:rPr>
          <w:rFonts w:cs="Arial"/>
          <w:lang w:val="sl-SI"/>
        </w:rPr>
        <w:t>4</w:t>
      </w:r>
      <w:r w:rsidRPr="00DA5C0C">
        <w:rPr>
          <w:rFonts w:cs="Arial"/>
          <w:szCs w:val="20"/>
          <w:lang w:val="sl-SI"/>
        </w:rPr>
        <w:t xml:space="preserve">. členom </w:t>
      </w:r>
      <w:r w:rsidRPr="00DA5C0C">
        <w:rPr>
          <w:rFonts w:cs="Arial"/>
          <w:bCs/>
          <w:szCs w:val="20"/>
          <w:lang w:val="sl-SI"/>
        </w:rPr>
        <w:t>Uredbe o emisiji snovi pri odvajanju odpadnih vod iz objektov in naprav za pripravo vode,</w:t>
      </w:r>
      <w:r w:rsidRPr="00DA5C0C">
        <w:rPr>
          <w:rFonts w:cs="Arial"/>
          <w:bCs/>
          <w:lang w:val="sl-SI"/>
        </w:rPr>
        <w:t xml:space="preserve"> in sicer iz tabele 1</w:t>
      </w:r>
      <w:r w:rsidRPr="00DA5C0C">
        <w:rPr>
          <w:rFonts w:cs="Arial"/>
          <w:szCs w:val="20"/>
          <w:shd w:val="clear" w:color="auto" w:fill="FFFFFF"/>
          <w:lang w:val="sl-SI"/>
        </w:rPr>
        <w:t xml:space="preserve"> iz priloge 1, </w:t>
      </w:r>
      <w:r w:rsidRPr="00DA5C0C">
        <w:rPr>
          <w:rFonts w:cs="Arial"/>
          <w:shd w:val="clear" w:color="auto" w:fill="FFFFFF"/>
          <w:lang w:val="sl-SI"/>
        </w:rPr>
        <w:t xml:space="preserve">za iztok v javno kanalizacijo. </w:t>
      </w:r>
      <w:r w:rsidRPr="00DA5C0C">
        <w:rPr>
          <w:rFonts w:cs="Arial"/>
          <w:lang w:val="sl-SI"/>
        </w:rPr>
        <w:t xml:space="preserve">Mejne vrednosti parametrov: aluminij in železo ter vsoto anionskih in neionskih tenzidov je </w:t>
      </w:r>
      <w:r w:rsidR="00EF0252" w:rsidRPr="00DA5C0C">
        <w:rPr>
          <w:rFonts w:cs="Arial"/>
          <w:lang w:val="sl-SI"/>
        </w:rPr>
        <w:t>ministrstvo</w:t>
      </w:r>
      <w:r w:rsidRPr="00DA5C0C">
        <w:rPr>
          <w:rFonts w:cs="Arial"/>
          <w:lang w:val="sl-SI"/>
        </w:rPr>
        <w:t xml:space="preserve"> določil</w:t>
      </w:r>
      <w:r w:rsidR="00EF0252" w:rsidRPr="00DA5C0C">
        <w:rPr>
          <w:rFonts w:cs="Arial"/>
          <w:lang w:val="sl-SI"/>
        </w:rPr>
        <w:t>o</w:t>
      </w:r>
      <w:r w:rsidRPr="00DA5C0C">
        <w:rPr>
          <w:rFonts w:cs="Arial"/>
          <w:lang w:val="sl-SI"/>
        </w:rPr>
        <w:t xml:space="preserve"> v skladu z drugim odstavkom 5. člena Uredbe o emisiji snovi in toplote pri odvajanju odpadnih voda v vode in javno kanalizacijo, na podlagi priloženega mnenja upravljavca javne kanalizacije in upravljavca komunalne čistilne naprave Brežice Komunala Brežice d.o.o. Komunala Brežice d.o.o. je v svojem mnenju,</w:t>
      </w:r>
      <w:r w:rsidRPr="00DA5C0C">
        <w:rPr>
          <w:rFonts w:eastAsia="Calibri" w:cs="Arial"/>
          <w:color w:val="000000"/>
          <w:szCs w:val="20"/>
          <w:lang w:val="sl-SI"/>
        </w:rPr>
        <w:t xml:space="preserve"> kot vrednost, pri kateri še ni škodljivega vpliva na objekte javne kanalizacije oziroma na obratovanje komunalne čistilne naprave, za parameter neraztopljene snovi določila koncentracijo 80 mg/L, za parameter železo koncentracijo 2,0 mg/L in za parameter aluminij koncentracijo 3,0 mg/L, za parameter vsota anionskih in neionskih tenzidov koncentracijo 1,0 mg/L. </w:t>
      </w:r>
      <w:r w:rsidRPr="00DA5C0C">
        <w:rPr>
          <w:rFonts w:cs="Arial"/>
          <w:lang w:val="sl-SI"/>
        </w:rPr>
        <w:t xml:space="preserve">Pri določitvi mejne vrednosti za parameter adsorbljivi organski halogeni (AOX) je </w:t>
      </w:r>
      <w:r w:rsidR="00EF0252" w:rsidRPr="00DA5C0C">
        <w:rPr>
          <w:rFonts w:cs="Arial"/>
          <w:lang w:val="sl-SI"/>
        </w:rPr>
        <w:t>ministrstvo</w:t>
      </w:r>
      <w:r w:rsidRPr="00DA5C0C">
        <w:rPr>
          <w:rFonts w:cs="Arial"/>
          <w:lang w:val="sl-SI"/>
        </w:rPr>
        <w:t xml:space="preserve"> upošteval</w:t>
      </w:r>
      <w:r w:rsidR="00EF0252" w:rsidRPr="00DA5C0C">
        <w:rPr>
          <w:rFonts w:cs="Arial"/>
          <w:lang w:val="sl-SI"/>
        </w:rPr>
        <w:t>o</w:t>
      </w:r>
      <w:r w:rsidRPr="00DA5C0C">
        <w:rPr>
          <w:rFonts w:cs="Arial"/>
          <w:lang w:val="sl-SI"/>
        </w:rPr>
        <w:t xml:space="preserve">, da odpadna voda nastaja pri </w:t>
      </w:r>
      <w:r w:rsidRPr="00DA5C0C">
        <w:rPr>
          <w:lang w:val="sl-SI"/>
        </w:rPr>
        <w:t xml:space="preserve">pripravi vode z membransko tehniko (reverzna osmoza), zato je v skladu z opombo d) pod tabelo 1 v </w:t>
      </w:r>
      <w:r w:rsidRPr="00DA5C0C">
        <w:rPr>
          <w:rFonts w:cs="Arial"/>
          <w:bCs/>
          <w:szCs w:val="20"/>
          <w:lang w:val="sl-SI"/>
        </w:rPr>
        <w:t xml:space="preserve">Uredbi o emisiji snovi pri odvajanju odpadnih vod iz objektov in naprav za pripravo vode </w:t>
      </w:r>
      <w:r w:rsidRPr="00DA5C0C">
        <w:rPr>
          <w:lang w:val="sl-SI"/>
        </w:rPr>
        <w:t>določil</w:t>
      </w:r>
      <w:r w:rsidR="00EF0252" w:rsidRPr="00DA5C0C">
        <w:rPr>
          <w:lang w:val="sl-SI"/>
        </w:rPr>
        <w:t>o</w:t>
      </w:r>
      <w:r w:rsidRPr="00DA5C0C">
        <w:rPr>
          <w:lang w:val="sl-SI"/>
        </w:rPr>
        <w:t xml:space="preserve">, da je mejna vrednost parametra AOX 1,0 mg/L. </w:t>
      </w:r>
    </w:p>
    <w:p w14:paraId="5B79B1AA" w14:textId="77777777" w:rsidR="00AC1EBD" w:rsidRPr="00DA5C0C" w:rsidRDefault="00AC1EBD" w:rsidP="00AC1EBD">
      <w:pPr>
        <w:pStyle w:val="Pripombabesedilo"/>
        <w:widowControl w:val="0"/>
        <w:spacing w:line="260" w:lineRule="exact"/>
        <w:jc w:val="both"/>
        <w:rPr>
          <w:rFonts w:cs="Arial"/>
          <w:lang w:val="sl-SI"/>
        </w:rPr>
      </w:pPr>
    </w:p>
    <w:p w14:paraId="66A1A670" w14:textId="77777777" w:rsidR="00AC1EBD" w:rsidRPr="00DA5C0C" w:rsidRDefault="00AC1EBD" w:rsidP="00AC1EBD">
      <w:pPr>
        <w:pStyle w:val="Navadensplet"/>
        <w:widowControl w:val="0"/>
        <w:spacing w:before="0" w:beforeAutospacing="0" w:after="0" w:line="260" w:lineRule="exact"/>
        <w:ind w:left="425" w:hanging="425"/>
        <w:jc w:val="both"/>
        <w:rPr>
          <w:rFonts w:ascii="Arial" w:hAnsi="Arial" w:cs="Arial"/>
          <w:b/>
          <w:bCs/>
          <w:sz w:val="20"/>
          <w:szCs w:val="20"/>
        </w:rPr>
      </w:pPr>
      <w:r w:rsidRPr="00DA5C0C">
        <w:rPr>
          <w:rFonts w:ascii="Arial" w:hAnsi="Arial" w:cs="Arial"/>
          <w:b/>
          <w:bCs/>
          <w:sz w:val="20"/>
          <w:szCs w:val="20"/>
        </w:rPr>
        <w:t xml:space="preserve">3.3) zahteve za obratovalni monitoring emisij snovi v vode </w:t>
      </w:r>
    </w:p>
    <w:p w14:paraId="627B152A" w14:textId="77777777" w:rsidR="00AC1EBD" w:rsidRPr="00DA5C0C" w:rsidRDefault="00AC1EBD" w:rsidP="00AC1EBD">
      <w:pPr>
        <w:keepNext/>
        <w:widowControl w:val="0"/>
        <w:autoSpaceDE w:val="0"/>
        <w:autoSpaceDN w:val="0"/>
        <w:adjustRightInd w:val="0"/>
        <w:jc w:val="both"/>
        <w:rPr>
          <w:rFonts w:cs="Arial"/>
          <w:szCs w:val="22"/>
          <w:lang w:val="sl-SI"/>
        </w:rPr>
      </w:pPr>
      <w:r w:rsidRPr="00DA5C0C">
        <w:rPr>
          <w:rFonts w:cs="Arial"/>
          <w:szCs w:val="22"/>
          <w:lang w:val="sl-SI"/>
        </w:rPr>
        <w:t xml:space="preserve">Ministrstvo je v točki 3.3 izreka tega dovoljenja določilo zahteve za obratovalni monitoring emisij snovi v vode na podlagi sedme točke prvega odstavka šestega odstavka 24. člena </w:t>
      </w:r>
      <w:r w:rsidRPr="00DA5C0C">
        <w:rPr>
          <w:lang w:val="sl-SI"/>
        </w:rPr>
        <w:t>Uredbe o vrsti dejavnosti in naprav, ki povzročajo industrijske emisije</w:t>
      </w:r>
      <w:r w:rsidRPr="00DA5C0C">
        <w:rPr>
          <w:rFonts w:cs="Arial"/>
          <w:szCs w:val="20"/>
          <w:lang w:val="sl-SI"/>
        </w:rPr>
        <w:t xml:space="preserve"> in predpisov, ki izhajajo iz nadaljevanja obrazložitve te odločbe. </w:t>
      </w:r>
    </w:p>
    <w:p w14:paraId="26E7DD7A" w14:textId="77777777" w:rsidR="00AC1EBD" w:rsidRPr="00DA5C0C" w:rsidRDefault="00AC1EBD" w:rsidP="00AC1EBD">
      <w:pPr>
        <w:widowControl w:val="0"/>
        <w:contextualSpacing/>
        <w:jc w:val="both"/>
        <w:rPr>
          <w:rFonts w:cs="Arial"/>
          <w:lang w:val="sl-SI"/>
        </w:rPr>
      </w:pPr>
    </w:p>
    <w:p w14:paraId="28285668" w14:textId="77777777" w:rsidR="00AC1EBD" w:rsidRPr="00DA5C0C" w:rsidRDefault="00AC1EBD" w:rsidP="00AC1EBD">
      <w:pPr>
        <w:widowControl w:val="0"/>
        <w:contextualSpacing/>
        <w:jc w:val="both"/>
        <w:rPr>
          <w:rFonts w:cs="Arial"/>
          <w:lang w:val="sl-SI"/>
        </w:rPr>
      </w:pPr>
      <w:r w:rsidRPr="00DA5C0C">
        <w:rPr>
          <w:rFonts w:cs="Arial"/>
          <w:lang w:val="sl-SI"/>
        </w:rPr>
        <w:t>Ministrstvo je v točki 3.3.1 izreka tega dovoljenja obveznost izvedbe prvih meritev odpadnih vod določilo na podlagi 29. Uredbe o emisiji snovi in toplote pri odvajanju odpadnih voda v vode in javno kanalizacijo, obveznost izvajanja obratovalnega monitoringa pa na podlagi 30. člena citirane uredbe.</w:t>
      </w:r>
    </w:p>
    <w:p w14:paraId="2E879964" w14:textId="77777777" w:rsidR="00AC1EBD" w:rsidRPr="00DA5C0C" w:rsidRDefault="00AC1EBD" w:rsidP="00AC1EBD">
      <w:pPr>
        <w:widowControl w:val="0"/>
        <w:contextualSpacing/>
        <w:jc w:val="both"/>
        <w:rPr>
          <w:rFonts w:cs="Arial"/>
          <w:lang w:val="sl-SI"/>
        </w:rPr>
      </w:pPr>
    </w:p>
    <w:p w14:paraId="2314615B" w14:textId="3F7E1AB0" w:rsidR="00AC1EBD" w:rsidRPr="00DA5C0C" w:rsidRDefault="00AC1EBD" w:rsidP="00AC1EBD">
      <w:pPr>
        <w:widowControl w:val="0"/>
        <w:contextualSpacing/>
        <w:jc w:val="both"/>
        <w:rPr>
          <w:lang w:val="sl-SI"/>
        </w:rPr>
      </w:pPr>
      <w:r w:rsidRPr="00DA5C0C">
        <w:rPr>
          <w:lang w:val="sl-SI"/>
        </w:rPr>
        <w:t>V točki 3.3.1.1 izreka tega dovoljenja, je ministrstvo vrsto in obseg prvih meritev določilo v skladu z 8. členom Pravilnika o prvih meritvah in obratovalnem monitoringu odpadnih voda (Uradni list RS, št. 94/14, 98/15 in 44/22 – ZVO-2; v nadalj</w:t>
      </w:r>
      <w:r w:rsidR="009625F8">
        <w:rPr>
          <w:lang w:val="sl-SI"/>
        </w:rPr>
        <w:t xml:space="preserve">evanju </w:t>
      </w:r>
      <w:r w:rsidRPr="00DA5C0C">
        <w:rPr>
          <w:lang w:val="sl-SI"/>
        </w:rPr>
        <w:t xml:space="preserve">Pravilnik o prvih meritvah in obratovalnem monitoringu odpadnih voda), pogostost prvih meritev in čas vzorčenja pa v skladu z 10. členom citiranega pravilnika, in sicer tako, kot je določeno v preglednici 2 v prilogi 1 citiranega pravilnika. </w:t>
      </w:r>
    </w:p>
    <w:p w14:paraId="5FE7933C" w14:textId="77777777" w:rsidR="00AC1EBD" w:rsidRPr="00DA5C0C" w:rsidRDefault="00AC1EBD" w:rsidP="00AC1EBD">
      <w:pPr>
        <w:widowControl w:val="0"/>
        <w:contextualSpacing/>
        <w:jc w:val="both"/>
        <w:rPr>
          <w:lang w:val="sl-SI"/>
        </w:rPr>
      </w:pPr>
    </w:p>
    <w:p w14:paraId="520840F5" w14:textId="77777777" w:rsidR="00AC1EBD" w:rsidRPr="00DA5C0C" w:rsidRDefault="00AC1EBD" w:rsidP="00AC1EBD">
      <w:pPr>
        <w:widowControl w:val="0"/>
        <w:contextualSpacing/>
        <w:jc w:val="both"/>
        <w:rPr>
          <w:lang w:val="sl-SI"/>
        </w:rPr>
      </w:pPr>
      <w:r w:rsidRPr="00DA5C0C">
        <w:rPr>
          <w:lang w:val="sl-SI"/>
        </w:rPr>
        <w:t xml:space="preserve">V točki 3.3.1.2 izreka tega dovoljenja je ministrstvo vrsto in obseg meritev obratovalnega monitoringa določilo tako, kot je predpisano v 11. členu Pravilnika o prvih meritvah in obratovalnem monitoringu odpadnih voda, pogostost občasnih meritev in čas vzorčenja pa na način, predpisan v 13. členu citiranega pravilnika, in sicer tako, kot je določeno v preglednici 2 v prilogi 1 citiranega pravilnika. </w:t>
      </w:r>
    </w:p>
    <w:p w14:paraId="21B0E0E1" w14:textId="77777777" w:rsidR="00AC1EBD" w:rsidRPr="00DA5C0C" w:rsidRDefault="00AC1EBD" w:rsidP="00AC1EBD">
      <w:pPr>
        <w:widowControl w:val="0"/>
        <w:contextualSpacing/>
        <w:jc w:val="both"/>
        <w:rPr>
          <w:lang w:val="sl-SI"/>
        </w:rPr>
      </w:pPr>
    </w:p>
    <w:p w14:paraId="19AFE478" w14:textId="49B42D34" w:rsidR="00AC1EBD" w:rsidRPr="00DA5C0C" w:rsidRDefault="00AC1EBD" w:rsidP="00AC1EBD">
      <w:pPr>
        <w:widowControl w:val="0"/>
        <w:contextualSpacing/>
        <w:jc w:val="both"/>
        <w:rPr>
          <w:rFonts w:cs="Arial"/>
          <w:lang w:val="sl-SI"/>
        </w:rPr>
      </w:pPr>
      <w:r w:rsidRPr="00DA5C0C">
        <w:rPr>
          <w:lang w:val="sl-SI"/>
        </w:rPr>
        <w:t xml:space="preserve">Nabor parametrov (=obseg meritev) v </w:t>
      </w:r>
      <w:r w:rsidR="00EF0252" w:rsidRPr="00DA5C0C">
        <w:rPr>
          <w:lang w:val="sl-SI"/>
        </w:rPr>
        <w:t>P</w:t>
      </w:r>
      <w:r w:rsidRPr="00DA5C0C">
        <w:rPr>
          <w:lang w:val="sl-SI"/>
        </w:rPr>
        <w:t xml:space="preserve">reglednicah </w:t>
      </w:r>
      <w:r w:rsidR="00EF0252" w:rsidRPr="00DA5C0C">
        <w:rPr>
          <w:lang w:val="sl-SI"/>
        </w:rPr>
        <w:t>8</w:t>
      </w:r>
      <w:r w:rsidRPr="00DA5C0C">
        <w:rPr>
          <w:lang w:val="sl-SI"/>
        </w:rPr>
        <w:t xml:space="preserve"> in </w:t>
      </w:r>
      <w:r w:rsidR="00EF0252" w:rsidRPr="00DA5C0C">
        <w:rPr>
          <w:lang w:val="sl-SI"/>
        </w:rPr>
        <w:t>9</w:t>
      </w:r>
      <w:r w:rsidRPr="00DA5C0C">
        <w:rPr>
          <w:lang w:val="sl-SI"/>
        </w:rPr>
        <w:t xml:space="preserve"> je ministrstvo določilo </w:t>
      </w:r>
      <w:r w:rsidRPr="00DA5C0C">
        <w:rPr>
          <w:rFonts w:cs="Arial"/>
          <w:lang w:val="sl-SI"/>
        </w:rPr>
        <w:t xml:space="preserve">na podlagi 8. člena </w:t>
      </w:r>
      <w:r w:rsidRPr="00DA5C0C">
        <w:rPr>
          <w:rFonts w:cs="Arial"/>
          <w:lang w:val="sl-SI"/>
        </w:rPr>
        <w:lastRenderedPageBreak/>
        <w:t xml:space="preserve">(za prve meritve) in 11. člena (za obratovalni monitoring) Pravilnika o prvih meritvah in obratovalnem monitoringu odpadnih voda. Osnovni parametri so določeni v skladu s 5. členom Pravilnika o prvih meritvah in obratovalnem monitoringu odpadnih voda. </w:t>
      </w:r>
    </w:p>
    <w:p w14:paraId="0BDC8313" w14:textId="77777777" w:rsidR="00AC1EBD" w:rsidRPr="00DA5C0C" w:rsidRDefault="00AC1EBD" w:rsidP="00AC1EBD">
      <w:pPr>
        <w:widowControl w:val="0"/>
        <w:contextualSpacing/>
        <w:jc w:val="both"/>
        <w:rPr>
          <w:rFonts w:cs="Arial"/>
          <w:lang w:val="sl-SI"/>
        </w:rPr>
      </w:pPr>
    </w:p>
    <w:p w14:paraId="259D1B36" w14:textId="5AFD3A25" w:rsidR="00AC1EBD" w:rsidRPr="00DA5C0C" w:rsidRDefault="00AC1EBD" w:rsidP="00AC1EBD">
      <w:pPr>
        <w:widowControl w:val="0"/>
        <w:contextualSpacing/>
        <w:jc w:val="both"/>
        <w:rPr>
          <w:rFonts w:cs="Arial"/>
          <w:lang w:val="sl-SI"/>
        </w:rPr>
      </w:pPr>
      <w:r w:rsidRPr="00DA5C0C">
        <w:rPr>
          <w:rFonts w:cs="Arial"/>
          <w:lang w:val="sl-SI"/>
        </w:rPr>
        <w:t xml:space="preserve">V </w:t>
      </w:r>
      <w:r w:rsidR="00EF0252" w:rsidRPr="00DA5C0C">
        <w:rPr>
          <w:rFonts w:cs="Arial"/>
          <w:lang w:val="sl-SI"/>
        </w:rPr>
        <w:t>P</w:t>
      </w:r>
      <w:r w:rsidRPr="00DA5C0C">
        <w:rPr>
          <w:rFonts w:cs="Arial"/>
          <w:lang w:val="sl-SI"/>
        </w:rPr>
        <w:t xml:space="preserve">reglednici </w:t>
      </w:r>
      <w:r w:rsidR="00C7752C" w:rsidRPr="00DA5C0C">
        <w:rPr>
          <w:rFonts w:cs="Arial"/>
          <w:lang w:val="sl-SI"/>
        </w:rPr>
        <w:t>8</w:t>
      </w:r>
      <w:r w:rsidRPr="00DA5C0C">
        <w:rPr>
          <w:rFonts w:cs="Arial"/>
          <w:lang w:val="sl-SI"/>
        </w:rPr>
        <w:t xml:space="preserve"> so dodatni parametri določeni v skladu s 7. členom Pravilnika o prvih meritvah in obratovalnem monitoringu odpadnih voda:</w:t>
      </w:r>
    </w:p>
    <w:p w14:paraId="1729C002" w14:textId="77777777" w:rsidR="00AC1EBD" w:rsidRPr="00DA5C0C" w:rsidRDefault="00AC1EBD">
      <w:pPr>
        <w:pStyle w:val="Odstavekseznama"/>
        <w:widowControl w:val="0"/>
        <w:numPr>
          <w:ilvl w:val="0"/>
          <w:numId w:val="37"/>
        </w:numPr>
        <w:jc w:val="both"/>
        <w:rPr>
          <w:rFonts w:cs="Arial"/>
          <w:szCs w:val="20"/>
          <w:shd w:val="clear" w:color="auto" w:fill="FFFFFF"/>
          <w:lang w:val="sl-SI"/>
        </w:rPr>
      </w:pPr>
      <w:r w:rsidRPr="00DA5C0C">
        <w:rPr>
          <w:rFonts w:cs="Arial"/>
          <w:lang w:val="sl-SI"/>
        </w:rPr>
        <w:t xml:space="preserve">parametri: aluminij, baker, cink, kadmij, celotni krom, krom-šestvalentni, nikelj, svinec, železo, fluorid, celotni fosfor, sulfat, težkohlapne lipofilne snovi, celotni ogljikovodiki (mineralna olja), adsorbljivi organski halogeni (AOX) in lahkohlapni halogenirani ogljikovodiki (LKCH) s določeni v skladu s 3. členom </w:t>
      </w:r>
      <w:r w:rsidRPr="00DA5C0C">
        <w:rPr>
          <w:rFonts w:cs="Arial"/>
          <w:szCs w:val="20"/>
          <w:shd w:val="clear" w:color="auto" w:fill="FFFFFF"/>
          <w:lang w:val="sl-SI"/>
        </w:rPr>
        <w:t xml:space="preserve">Uredbe o emisiji snovi in toplote pri odvajanju odpadne vode iz naprav za proizvodnjo kovinskih izdelkov, iz priloge 1, iz preglednic 1 in 3, in sicer za naprave za lakiranje, tako kot je predpisano v prvem odstavku 7. člena </w:t>
      </w:r>
      <w:r w:rsidRPr="00DA5C0C">
        <w:rPr>
          <w:rFonts w:cs="Arial"/>
          <w:lang w:val="sl-SI"/>
        </w:rPr>
        <w:t>Pravilnika o prvih meritvah in obratovalnem monitoringu odpadnih voda</w:t>
      </w:r>
      <w:r w:rsidRPr="00DA5C0C">
        <w:rPr>
          <w:rFonts w:cs="Arial"/>
          <w:szCs w:val="20"/>
          <w:shd w:val="clear" w:color="auto" w:fill="FFFFFF"/>
          <w:lang w:val="sl-SI"/>
        </w:rPr>
        <w:t xml:space="preserve">. </w:t>
      </w:r>
    </w:p>
    <w:p w14:paraId="37B7DAF4" w14:textId="625CC92F" w:rsidR="00AC1EBD" w:rsidRPr="00DA5C0C" w:rsidRDefault="00AC1EBD">
      <w:pPr>
        <w:pStyle w:val="Odstavekseznama"/>
        <w:widowControl w:val="0"/>
        <w:numPr>
          <w:ilvl w:val="0"/>
          <w:numId w:val="37"/>
        </w:numPr>
        <w:jc w:val="both"/>
        <w:rPr>
          <w:lang w:val="sl-SI"/>
        </w:rPr>
      </w:pPr>
      <w:r w:rsidRPr="00DA5C0C">
        <w:rPr>
          <w:rFonts w:cs="Arial"/>
          <w:lang w:val="sl-SI"/>
        </w:rPr>
        <w:t>parametri: organokositrove spojine, tributilkositrove spojine, trifenilkositrove spojine, dibutilkositrove spojine in dioktilkositrove spojine so določeni na podlagi tretjega odstavka 7. člena Pravilnika o prvih meritvah in obratovalnem monitoringu odpadnih voda v vode in javno kanalizacijo</w:t>
      </w:r>
      <w:r w:rsidR="00D46BF0">
        <w:rPr>
          <w:rFonts w:cs="Arial"/>
          <w:lang w:val="sl-SI"/>
        </w:rPr>
        <w:t xml:space="preserve">, </w:t>
      </w:r>
      <w:r w:rsidRPr="00DA5C0C">
        <w:rPr>
          <w:rFonts w:cs="Arial"/>
          <w:lang w:val="sl-SI"/>
        </w:rPr>
        <w:t>saj iz vloge izhaja, da bi bila letna količina izpuščenih organokositrovih spojin večja od 50 kg/leto.</w:t>
      </w:r>
    </w:p>
    <w:p w14:paraId="23578E65" w14:textId="6BF56538" w:rsidR="00AC1EBD" w:rsidRPr="00DA5C0C" w:rsidRDefault="00AC1EBD">
      <w:pPr>
        <w:pStyle w:val="Odstavekseznama"/>
        <w:widowControl w:val="0"/>
        <w:numPr>
          <w:ilvl w:val="0"/>
          <w:numId w:val="37"/>
        </w:numPr>
        <w:jc w:val="both"/>
        <w:rPr>
          <w:lang w:val="sl-SI"/>
        </w:rPr>
      </w:pPr>
      <w:r w:rsidRPr="00DA5C0C">
        <w:rPr>
          <w:lang w:val="sl-SI"/>
        </w:rPr>
        <w:t>parametra: nitritni dušik in bor sta določena na podlagi druge alineje 32. člena Uredbe o emisiji snovi in toplote pri odvajanju odpadnih voda v ode in javno kanalizacijo (Uradni list RS, št 64/12, 64/14, 98/15, 44/22 – ZVO-2, 75/22 in 157/22). Glede na podatek o količini industrijske odpadne vode 3</w:t>
      </w:r>
      <w:r w:rsidR="00D46BF0">
        <w:rPr>
          <w:lang w:val="sl-SI"/>
        </w:rPr>
        <w:t xml:space="preserve">1. 860 </w:t>
      </w:r>
      <w:r w:rsidRPr="00DA5C0C">
        <w:rPr>
          <w:lang w:val="sl-SI"/>
        </w:rPr>
        <w:t>m</w:t>
      </w:r>
      <w:r w:rsidRPr="00DA5C0C">
        <w:rPr>
          <w:vertAlign w:val="superscript"/>
          <w:lang w:val="sl-SI"/>
        </w:rPr>
        <w:t>3</w:t>
      </w:r>
      <w:r w:rsidRPr="00DA5C0C">
        <w:rPr>
          <w:lang w:val="sl-SI"/>
        </w:rPr>
        <w:t xml:space="preserve"> in ocenjene emisije nitritnega dušika iz naprave 1 mg/L) je emitirana letna količina nitritnega dušika večja od 1 000 g (t.j. mejna vrednost letne količine parametra nitrit, ki je določena v Prilogi 3 citirane uredbe). Glede na podatek o količini industrijske odpadne vode 3</w:t>
      </w:r>
      <w:r w:rsidR="00D46BF0">
        <w:rPr>
          <w:lang w:val="sl-SI"/>
        </w:rPr>
        <w:t>1.860</w:t>
      </w:r>
      <w:r w:rsidRPr="00DA5C0C">
        <w:rPr>
          <w:lang w:val="sl-SI"/>
        </w:rPr>
        <w:t xml:space="preserve"> m</w:t>
      </w:r>
      <w:r w:rsidRPr="00DA5C0C">
        <w:rPr>
          <w:vertAlign w:val="superscript"/>
          <w:lang w:val="sl-SI"/>
        </w:rPr>
        <w:t>3</w:t>
      </w:r>
      <w:r w:rsidRPr="00DA5C0C">
        <w:rPr>
          <w:lang w:val="sl-SI"/>
        </w:rPr>
        <w:t xml:space="preserve"> in ocenjene emisije bora iz naprave 10 mg/L) je emitirana letna količina večja od 1 000 g (t.j. mejna vrednost letne količine parametra bor, ki je določena v Prilogi 3 citirane uredbe).</w:t>
      </w:r>
    </w:p>
    <w:p w14:paraId="70FE84AB" w14:textId="77777777" w:rsidR="00AC1EBD" w:rsidRPr="00DA5C0C" w:rsidRDefault="00AC1EBD">
      <w:pPr>
        <w:pStyle w:val="Odstavekseznama"/>
        <w:widowControl w:val="0"/>
        <w:numPr>
          <w:ilvl w:val="0"/>
          <w:numId w:val="37"/>
        </w:numPr>
        <w:jc w:val="both"/>
        <w:rPr>
          <w:lang w:val="sl-SI"/>
        </w:rPr>
      </w:pPr>
      <w:r w:rsidRPr="00DA5C0C">
        <w:rPr>
          <w:lang w:val="sl-SI"/>
        </w:rPr>
        <w:t xml:space="preserve">parametri lahkohlapni aromatski ogljikovodiki (BTX), etilbenzen, benzen, ksilen, toluen so določeni na podlagi sedmega odstavka 7. člena </w:t>
      </w:r>
      <w:r w:rsidRPr="00DA5C0C">
        <w:rPr>
          <w:rFonts w:cs="Arial"/>
          <w:lang w:val="sl-SI"/>
        </w:rPr>
        <w:t xml:space="preserve">Pravilnika o prvih meritvah in obratovalnem monitoringu odpadnih voda, in sicer na predlog pooblaščenega izvajalca obratovalnega monitoringa, ki je bil priložen vlogi v skladu 13. točko prvega odstavka 21. člena izdelan v skladu z </w:t>
      </w:r>
      <w:r w:rsidRPr="00DA5C0C">
        <w:rPr>
          <w:lang w:val="sl-SI"/>
        </w:rPr>
        <w:t>Uredbe o vrsti dejavnosti in naprav, ki povzročajo industrijske emisij. Na industrijski čistilni napravi se namreč čiščijo lahko tudi spirne vode iz elektrokemijskega nanašanja (anolit), ki vsebujejo ta onesnaževala.</w:t>
      </w:r>
    </w:p>
    <w:p w14:paraId="4A797BF5" w14:textId="77777777" w:rsidR="00AC1EBD" w:rsidRPr="00DA5C0C" w:rsidRDefault="00AC1EBD" w:rsidP="00AC1EBD">
      <w:pPr>
        <w:widowControl w:val="0"/>
        <w:contextualSpacing/>
        <w:jc w:val="both"/>
        <w:rPr>
          <w:rFonts w:cs="Arial"/>
          <w:szCs w:val="20"/>
          <w:shd w:val="clear" w:color="auto" w:fill="FFFFFF"/>
          <w:lang w:val="sl-SI"/>
        </w:rPr>
      </w:pPr>
    </w:p>
    <w:p w14:paraId="4A3F5BFC" w14:textId="50C13B72" w:rsidR="00C7752C" w:rsidRPr="00DA5C0C" w:rsidRDefault="00C7752C" w:rsidP="00C7752C">
      <w:pPr>
        <w:widowControl w:val="0"/>
        <w:contextualSpacing/>
        <w:jc w:val="both"/>
        <w:rPr>
          <w:rFonts w:cs="Arial"/>
          <w:lang w:val="sl-SI"/>
        </w:rPr>
      </w:pPr>
      <w:r w:rsidRPr="00DA5C0C">
        <w:rPr>
          <w:rFonts w:cs="Arial"/>
          <w:lang w:val="sl-SI"/>
        </w:rPr>
        <w:t xml:space="preserve">V Preglednici 9 so dodatni parametri določeni v skladu s prvim odstavkom 7. členom Pravilnika o prvih meritvah in obratovalnem monitoringu odpadnih voda </w:t>
      </w:r>
      <w:r w:rsidR="00370819">
        <w:rPr>
          <w:rFonts w:cs="Arial"/>
          <w:lang w:val="sl-SI"/>
        </w:rPr>
        <w:t xml:space="preserve">in </w:t>
      </w:r>
      <w:r w:rsidRPr="00DA5C0C">
        <w:rPr>
          <w:rFonts w:cs="Arial"/>
          <w:lang w:val="sl-SI"/>
        </w:rPr>
        <w:t xml:space="preserve">na podlagi 4. člena </w:t>
      </w:r>
      <w:r w:rsidRPr="00DA5C0C">
        <w:rPr>
          <w:rFonts w:cs="Arial"/>
          <w:bCs/>
          <w:szCs w:val="20"/>
          <w:lang w:val="sl-SI"/>
        </w:rPr>
        <w:t>Uredbe o emisiji snovi pri odvajanju odpadnih vod iz objektov in naprav za pripravo vode,</w:t>
      </w:r>
      <w:r w:rsidRPr="00DA5C0C">
        <w:rPr>
          <w:rFonts w:cs="Arial"/>
          <w:bCs/>
          <w:lang w:val="sl-SI"/>
        </w:rPr>
        <w:t xml:space="preserve"> in sicer iz tabele 1</w:t>
      </w:r>
      <w:r w:rsidRPr="00DA5C0C">
        <w:rPr>
          <w:rFonts w:cs="Arial"/>
          <w:szCs w:val="20"/>
          <w:shd w:val="clear" w:color="auto" w:fill="FFFFFF"/>
          <w:lang w:val="sl-SI"/>
        </w:rPr>
        <w:t xml:space="preserve"> iz priloge 1. </w:t>
      </w:r>
      <w:r w:rsidRPr="00DA5C0C">
        <w:rPr>
          <w:rFonts w:eastAsia="Calibri" w:cs="Arial"/>
          <w:szCs w:val="20"/>
          <w:lang w:val="sl-SI"/>
        </w:rPr>
        <w:t xml:space="preserve">Pri določitvi nabora parametrov je ministrstvo upoštevalo, da se voda za tehnološke namene pripravlja iz vodovodne vode ter na podlagi priložene analize: Poročilo o izvedeni nalogi: Komunala Brežice, d.o.o.-spremljanje zdravstvene ustreznosti pitne vode, vrtina Glogov Brod (ev. oznaka 2132-20/19678-21/19116, z dne 18. 3. 2021, izdelal NLZOH, oddelek za okolje in zdravje Novo mesto, Mej vrti 5, Novo mesto in v skladu z opombo c (v tej opombi je navedeno, da mejne vrednosti teh parametrov veljajo samo, če surova voda vsebuje parameter onesnaženosti) v tabeli 1 v prilogi 1 citirane uredbe parametrov arzen, cink, kadmij, svinec, živo srebro in mangan ni vključil v nabor parametrov.  </w:t>
      </w:r>
    </w:p>
    <w:p w14:paraId="462C4E3A" w14:textId="31343CA1" w:rsidR="00AC1EBD" w:rsidRPr="00DA5C0C" w:rsidRDefault="00AC1EBD" w:rsidP="00AC1EBD">
      <w:pPr>
        <w:widowControl w:val="0"/>
        <w:contextualSpacing/>
        <w:jc w:val="both"/>
        <w:rPr>
          <w:rFonts w:cs="Arial"/>
          <w:lang w:val="sl-SI"/>
        </w:rPr>
      </w:pPr>
      <w:r w:rsidRPr="00DA5C0C">
        <w:rPr>
          <w:rFonts w:eastAsia="Calibri" w:cs="Arial"/>
          <w:szCs w:val="20"/>
          <w:lang w:val="sl-SI"/>
        </w:rPr>
        <w:t xml:space="preserve"> </w:t>
      </w:r>
    </w:p>
    <w:p w14:paraId="2CC1DD50" w14:textId="77777777" w:rsidR="00AC1EBD" w:rsidRPr="00DA5C0C" w:rsidRDefault="00AC1EBD" w:rsidP="00AC1EBD">
      <w:pPr>
        <w:widowControl w:val="0"/>
        <w:tabs>
          <w:tab w:val="left" w:pos="1627"/>
          <w:tab w:val="left" w:pos="3994"/>
          <w:tab w:val="left" w:pos="5176"/>
        </w:tabs>
        <w:ind w:right="-1"/>
        <w:contextualSpacing/>
        <w:jc w:val="both"/>
        <w:rPr>
          <w:rFonts w:cs="Arial"/>
          <w:lang w:val="sl-SI"/>
        </w:rPr>
      </w:pPr>
      <w:r w:rsidRPr="00DA5C0C">
        <w:rPr>
          <w:rFonts w:cs="Arial"/>
          <w:lang w:val="sl-SI"/>
        </w:rPr>
        <w:t>Obveznost ureditve merilnega mesta iz točke 3.3.2 izreka tega dovoljenja je ministrstvo določilo na podlagi 14. člena Pravilnika o prvih meritvah in obratovalnem monitoringu odpadnih voda in tretjega odstavka 9. člena Uredbe o emisiji snovi in toplote pri odvajanju odpadnih voda v vode in javno kanalizacijo.</w:t>
      </w:r>
    </w:p>
    <w:p w14:paraId="24542287" w14:textId="77777777" w:rsidR="00AC1EBD" w:rsidRPr="00DA5C0C" w:rsidRDefault="00AC1EBD" w:rsidP="00AC1EBD">
      <w:pPr>
        <w:widowControl w:val="0"/>
        <w:tabs>
          <w:tab w:val="left" w:pos="1627"/>
          <w:tab w:val="left" w:pos="3994"/>
          <w:tab w:val="left" w:pos="5176"/>
        </w:tabs>
        <w:ind w:right="-1"/>
        <w:contextualSpacing/>
        <w:jc w:val="both"/>
        <w:rPr>
          <w:rFonts w:cs="Arial"/>
          <w:lang w:val="sl-SI"/>
        </w:rPr>
      </w:pPr>
    </w:p>
    <w:p w14:paraId="4ABD4E10" w14:textId="77777777" w:rsidR="00AC1EBD" w:rsidRPr="00DA5C0C" w:rsidRDefault="00AC1EBD" w:rsidP="00AC1EBD">
      <w:pPr>
        <w:widowControl w:val="0"/>
        <w:tabs>
          <w:tab w:val="left" w:pos="1627"/>
          <w:tab w:val="left" w:pos="3994"/>
          <w:tab w:val="left" w:pos="5176"/>
        </w:tabs>
        <w:ind w:right="-1"/>
        <w:contextualSpacing/>
        <w:jc w:val="both"/>
        <w:rPr>
          <w:rFonts w:cs="Arial"/>
          <w:lang w:val="sl-SI"/>
        </w:rPr>
      </w:pPr>
      <w:r w:rsidRPr="00DA5C0C">
        <w:rPr>
          <w:rFonts w:cs="Arial"/>
          <w:lang w:val="sl-SI"/>
        </w:rPr>
        <w:t xml:space="preserve">Zahtevo glede merjenja pretoka odpadne vode med vzorčenjem iz točke 3.3.3 izreka tega </w:t>
      </w:r>
      <w:r w:rsidRPr="00DA5C0C">
        <w:rPr>
          <w:rFonts w:cs="Arial"/>
          <w:lang w:val="sl-SI"/>
        </w:rPr>
        <w:lastRenderedPageBreak/>
        <w:t xml:space="preserve">dovoljenja je ministrstvo določilo ob upoštevanju druge alineje prvega odstavka 8. člena (za prve meritve) Pravilnika o prvih meritvah in obratovalnem monitoringu odpadnih voda ter druge alineje prvega odstavka 11. člena (za izvajanje obratovalnega monitoringa) citiranega pravilnika. </w:t>
      </w:r>
    </w:p>
    <w:p w14:paraId="52DFEE02" w14:textId="77777777" w:rsidR="00370819" w:rsidRPr="00DA5C0C" w:rsidRDefault="00370819" w:rsidP="00AC1EBD">
      <w:pPr>
        <w:widowControl w:val="0"/>
        <w:tabs>
          <w:tab w:val="left" w:pos="1627"/>
          <w:tab w:val="left" w:pos="3994"/>
          <w:tab w:val="left" w:pos="5176"/>
        </w:tabs>
        <w:ind w:right="-1"/>
        <w:contextualSpacing/>
        <w:jc w:val="both"/>
        <w:rPr>
          <w:rFonts w:cs="Arial"/>
          <w:lang w:val="sl-SI"/>
        </w:rPr>
      </w:pPr>
    </w:p>
    <w:p w14:paraId="57924A35" w14:textId="743C722A" w:rsidR="00AC1EBD" w:rsidRPr="00626B90" w:rsidRDefault="00AC1EBD" w:rsidP="00AC1EBD">
      <w:pPr>
        <w:contextualSpacing/>
        <w:jc w:val="both"/>
        <w:rPr>
          <w:rFonts w:cs="Arial"/>
          <w:lang w:val="sl-SI"/>
        </w:rPr>
      </w:pPr>
      <w:r w:rsidRPr="00DA5C0C">
        <w:rPr>
          <w:rFonts w:cs="Arial"/>
          <w:lang w:val="sl-SI"/>
        </w:rPr>
        <w:t xml:space="preserve">Obveznosti izdelave poročila in </w:t>
      </w:r>
      <w:r w:rsidRPr="00626B90">
        <w:rPr>
          <w:rFonts w:cs="Arial"/>
          <w:lang w:val="sl-SI"/>
        </w:rPr>
        <w:t>poročanja iz točke 3.3.</w:t>
      </w:r>
      <w:r w:rsidR="00370819" w:rsidRPr="00626B90">
        <w:rPr>
          <w:rFonts w:cs="Arial"/>
          <w:lang w:val="sl-SI"/>
        </w:rPr>
        <w:t>4</w:t>
      </w:r>
      <w:r w:rsidRPr="00626B90">
        <w:rPr>
          <w:rFonts w:cs="Arial"/>
          <w:lang w:val="sl-SI"/>
        </w:rPr>
        <w:t xml:space="preserve"> izreka tega dovoljenja je ministrstvo določilo na podlagi </w:t>
      </w:r>
      <w:r w:rsidRPr="00626B90">
        <w:rPr>
          <w:lang w:val="sl-SI"/>
        </w:rPr>
        <w:t>10. točke prvega odstavka 24. člena Uredbe o vrsti dejavnosti in naprav, ki povzročajo industrijske emisije</w:t>
      </w:r>
      <w:r w:rsidRPr="00626B90">
        <w:rPr>
          <w:rFonts w:cs="Arial"/>
          <w:szCs w:val="20"/>
          <w:lang w:val="sl-SI"/>
        </w:rPr>
        <w:t xml:space="preserve"> v povezavi z </w:t>
      </w:r>
      <w:r w:rsidRPr="00626B90">
        <w:rPr>
          <w:rFonts w:cs="Arial"/>
          <w:lang w:val="sl-SI"/>
        </w:rPr>
        <w:t>20. in 21. členom Pravilnika o prvih meritvah in obratovalnem monitoringu odpadnih voda.</w:t>
      </w:r>
    </w:p>
    <w:p w14:paraId="2235BD34" w14:textId="77777777" w:rsidR="00AC1EBD" w:rsidRPr="00626B90" w:rsidRDefault="00AC1EBD" w:rsidP="00AC1EBD">
      <w:pPr>
        <w:widowControl w:val="0"/>
        <w:tabs>
          <w:tab w:val="left" w:pos="1627"/>
          <w:tab w:val="left" w:pos="3994"/>
          <w:tab w:val="left" w:pos="5176"/>
        </w:tabs>
        <w:contextualSpacing/>
        <w:jc w:val="both"/>
        <w:rPr>
          <w:rFonts w:cs="Arial"/>
          <w:i/>
          <w:lang w:val="sl-SI"/>
        </w:rPr>
      </w:pPr>
    </w:p>
    <w:p w14:paraId="02A84797" w14:textId="35A61DC7" w:rsidR="00AC1EBD" w:rsidRPr="00DA5C0C" w:rsidRDefault="00AC1EBD" w:rsidP="00AC1EBD">
      <w:pPr>
        <w:autoSpaceDE w:val="0"/>
        <w:autoSpaceDN w:val="0"/>
        <w:adjustRightInd w:val="0"/>
        <w:contextualSpacing/>
        <w:jc w:val="both"/>
        <w:rPr>
          <w:rFonts w:cs="Arial"/>
          <w:lang w:val="sl-SI" w:eastAsia="sl-SI"/>
        </w:rPr>
      </w:pPr>
      <w:r w:rsidRPr="00626B90">
        <w:rPr>
          <w:rFonts w:cs="Arial"/>
          <w:spacing w:val="-1"/>
          <w:lang w:val="sl-SI"/>
        </w:rPr>
        <w:t xml:space="preserve">Kot izhaja </w:t>
      </w:r>
      <w:r w:rsidRPr="00626B90">
        <w:rPr>
          <w:rFonts w:eastAsia="Cambria" w:cs="Arial"/>
          <w:lang w:val="sl-SI"/>
        </w:rPr>
        <w:t>iz točke 3.3.</w:t>
      </w:r>
      <w:r w:rsidR="00370819" w:rsidRPr="00626B90">
        <w:rPr>
          <w:rFonts w:eastAsia="Cambria" w:cs="Arial"/>
          <w:lang w:val="sl-SI"/>
        </w:rPr>
        <w:t>5</w:t>
      </w:r>
      <w:r w:rsidRPr="00626B90">
        <w:rPr>
          <w:rFonts w:eastAsia="Cambria" w:cs="Arial"/>
          <w:lang w:val="sl-SI"/>
        </w:rPr>
        <w:t xml:space="preserve"> izreka tega dovoljenja, je ministrstvo v skladu s tretjo alinejo prvega odstavka 25. člena Uredbe o emisiji snovi in toplote pri odvajanju odpadnih voda v vode in javno kanalizacijo določil</w:t>
      </w:r>
      <w:r w:rsidR="00626B90" w:rsidRPr="00626B90">
        <w:rPr>
          <w:rFonts w:eastAsia="Cambria" w:cs="Arial"/>
          <w:lang w:val="sl-SI"/>
        </w:rPr>
        <w:t>o</w:t>
      </w:r>
      <w:r w:rsidRPr="00626B90">
        <w:rPr>
          <w:rFonts w:eastAsia="Cambria" w:cs="Arial"/>
          <w:lang w:val="sl-SI"/>
        </w:rPr>
        <w:t xml:space="preserve">, da naprava ne sme povzročati čezmerne obremenitve okolja zaradi odvajanja odpadnih voda. </w:t>
      </w:r>
      <w:r w:rsidRPr="00626B90">
        <w:rPr>
          <w:rFonts w:cs="Arial"/>
          <w:lang w:val="sl-SI" w:eastAsia="sl-SI"/>
        </w:rPr>
        <w:t xml:space="preserve">V tej točki </w:t>
      </w:r>
      <w:r w:rsidRPr="00626B90">
        <w:rPr>
          <w:rFonts w:eastAsia="Cambria" w:cs="Arial"/>
          <w:lang w:val="sl-SI"/>
        </w:rPr>
        <w:t>je skladno z 9. t</w:t>
      </w:r>
      <w:r w:rsidRPr="00DA5C0C">
        <w:rPr>
          <w:rFonts w:eastAsia="Cambria" w:cs="Arial"/>
          <w:lang w:val="sl-SI"/>
        </w:rPr>
        <w:t>očko prvega odstavka</w:t>
      </w:r>
      <w:r w:rsidRPr="00DA5C0C">
        <w:rPr>
          <w:rFonts w:cs="Arial"/>
          <w:lang w:val="sl-SI"/>
        </w:rPr>
        <w:t xml:space="preserve"> 24. člena </w:t>
      </w:r>
      <w:r w:rsidRPr="00DA5C0C">
        <w:rPr>
          <w:lang w:val="sl-SI"/>
        </w:rPr>
        <w:t>Uredbe o vrsti dejavnosti in naprav, ki povzročajo industrijske emisije</w:t>
      </w:r>
      <w:r w:rsidRPr="00DA5C0C">
        <w:rPr>
          <w:rFonts w:cs="Arial"/>
          <w:lang w:val="sl-SI" w:eastAsia="sl-SI"/>
        </w:rPr>
        <w:t xml:space="preserve"> in v povezavi s 4. in 21. členom Pravilnika o prvih meritvah in obratovalnem monitoringu odpadnih voda ministrstvo določilo, da mora, tako kot je to predpisano v točki 5.7 Priloge 4 Pravilnika o prvih meritvah in obratovalnem monitoringu odpadnih voda, izvajalec prvih meritev in obratovalnega monitoringa vrednotiti emisijo snovi in toplote na način, določen v 10. in 11. členu Uredbe o emisiji snovi in toplote pri odvajanju odpadnih voda v vode in javno kanalizacijo. Iz poročila o obratovalnem monitoringu </w:t>
      </w:r>
      <w:r w:rsidR="00626B90">
        <w:rPr>
          <w:rFonts w:cs="Arial"/>
          <w:lang w:val="sl-SI" w:eastAsia="sl-SI"/>
        </w:rPr>
        <w:t xml:space="preserve">odpadne vode </w:t>
      </w:r>
      <w:r w:rsidRPr="00DA5C0C">
        <w:rPr>
          <w:rFonts w:cs="Arial"/>
          <w:lang w:val="sl-SI" w:eastAsia="sl-SI"/>
        </w:rPr>
        <w:t>mora izhajati ugotovitev ali naprava z emisijo snovi in toplote v vode povzroča čezmerno obremenjevanje okolja.</w:t>
      </w:r>
    </w:p>
    <w:p w14:paraId="005032CE" w14:textId="77777777" w:rsidR="00C14DFD" w:rsidRPr="00DA5C0C" w:rsidRDefault="00C14DFD" w:rsidP="00D33821">
      <w:pPr>
        <w:autoSpaceDE w:val="0"/>
        <w:autoSpaceDN w:val="0"/>
        <w:adjustRightInd w:val="0"/>
        <w:jc w:val="both"/>
        <w:rPr>
          <w:rFonts w:cs="Arial"/>
          <w:i/>
          <w:color w:val="FF0000"/>
          <w:spacing w:val="-1"/>
          <w:szCs w:val="20"/>
          <w:lang w:val="sl-SI"/>
        </w:rPr>
      </w:pPr>
    </w:p>
    <w:p w14:paraId="0886DCDD" w14:textId="797810F8" w:rsidR="00783120" w:rsidRPr="00DA5C0C" w:rsidRDefault="00D33821" w:rsidP="00783120">
      <w:pPr>
        <w:autoSpaceDE w:val="0"/>
        <w:autoSpaceDN w:val="0"/>
        <w:adjustRightInd w:val="0"/>
        <w:jc w:val="both"/>
        <w:rPr>
          <w:rFonts w:cs="Arial"/>
          <w:b/>
          <w:szCs w:val="20"/>
          <w:lang w:val="sl-SI"/>
        </w:rPr>
      </w:pPr>
      <w:r w:rsidRPr="00DA5C0C">
        <w:rPr>
          <w:rFonts w:cs="Arial"/>
          <w:b/>
          <w:szCs w:val="20"/>
          <w:lang w:val="sl-SI"/>
        </w:rPr>
        <w:t xml:space="preserve">K točki 4 izreka okoljevarstvenega dovoljenja </w:t>
      </w:r>
    </w:p>
    <w:p w14:paraId="2E013511" w14:textId="14FE4BED" w:rsidR="00783120" w:rsidRPr="00DA5C0C" w:rsidRDefault="00DA5C0C" w:rsidP="00D33821">
      <w:pPr>
        <w:pStyle w:val="Golobesedilo"/>
        <w:numPr>
          <w:ilvl w:val="1"/>
          <w:numId w:val="41"/>
        </w:numPr>
        <w:rPr>
          <w:rFonts w:ascii="Arial" w:hAnsi="Arial" w:cs="Arial"/>
        </w:rPr>
      </w:pPr>
      <w:r>
        <w:rPr>
          <w:rFonts w:ascii="Arial" w:hAnsi="Arial" w:cs="Arial"/>
          <w:b/>
          <w:bCs/>
        </w:rPr>
        <w:t>U</w:t>
      </w:r>
      <w:r w:rsidR="00783120" w:rsidRPr="00DA5C0C">
        <w:rPr>
          <w:rFonts w:ascii="Arial" w:hAnsi="Arial" w:cs="Arial"/>
          <w:b/>
          <w:bCs/>
        </w:rPr>
        <w:t>krepi za preprečevanje onesnaževanja oziroma zmanjševanje emisij iz naprave</w:t>
      </w:r>
    </w:p>
    <w:p w14:paraId="65553A36" w14:textId="0B8D3F34" w:rsidR="00D33821" w:rsidRPr="00DA5C0C" w:rsidRDefault="00D33821" w:rsidP="00D33821">
      <w:pPr>
        <w:jc w:val="both"/>
        <w:rPr>
          <w:rFonts w:cs="Arial"/>
          <w:szCs w:val="20"/>
          <w:lang w:val="sl-SI"/>
        </w:rPr>
      </w:pPr>
      <w:r w:rsidRPr="00DA5C0C">
        <w:rPr>
          <w:rFonts w:cs="Arial"/>
          <w:szCs w:val="20"/>
          <w:lang w:val="sl-SI"/>
        </w:rPr>
        <w:t xml:space="preserve">Ministrstvo je v točki 4.1.1. izreka </w:t>
      </w:r>
      <w:r w:rsidR="00C72EC4">
        <w:rPr>
          <w:rFonts w:cs="Arial"/>
          <w:szCs w:val="20"/>
          <w:lang w:val="sl-SI"/>
        </w:rPr>
        <w:t>tega</w:t>
      </w:r>
      <w:r w:rsidRPr="00DA5C0C">
        <w:rPr>
          <w:rFonts w:cs="Arial"/>
          <w:szCs w:val="20"/>
          <w:lang w:val="sl-SI"/>
        </w:rPr>
        <w:t xml:space="preserve"> dovoljenja določilo zahteve za začasno skladiščenje odpadkov na podlagi 10., 19. in 20. člena Uredbe o odpadkih</w:t>
      </w:r>
      <w:r w:rsidR="00370819">
        <w:rPr>
          <w:rFonts w:cs="Arial"/>
          <w:szCs w:val="20"/>
          <w:lang w:val="sl-SI"/>
        </w:rPr>
        <w:t xml:space="preserve"> (Uradni list RS, št. 77/22, v nadaljevanju: Uredba o odpadkih)</w:t>
      </w:r>
      <w:r w:rsidRPr="00DA5C0C">
        <w:rPr>
          <w:rFonts w:cs="Arial"/>
          <w:szCs w:val="20"/>
          <w:lang w:val="sl-SI"/>
        </w:rPr>
        <w:t>.</w:t>
      </w:r>
    </w:p>
    <w:p w14:paraId="28DFC43D" w14:textId="77777777" w:rsidR="00783120" w:rsidRPr="00DA5C0C" w:rsidRDefault="00783120" w:rsidP="00D33821">
      <w:pPr>
        <w:jc w:val="both"/>
        <w:rPr>
          <w:rFonts w:cs="Arial"/>
          <w:szCs w:val="20"/>
          <w:lang w:val="sl-SI"/>
        </w:rPr>
      </w:pPr>
    </w:p>
    <w:p w14:paraId="11A726E7" w14:textId="4120D313" w:rsidR="00D33821" w:rsidRPr="00DA5C0C" w:rsidRDefault="00D33821" w:rsidP="00D33821">
      <w:pPr>
        <w:jc w:val="both"/>
        <w:rPr>
          <w:rFonts w:cs="Arial"/>
          <w:szCs w:val="20"/>
          <w:lang w:val="sl-SI"/>
        </w:rPr>
      </w:pPr>
      <w:r w:rsidRPr="00DA5C0C">
        <w:rPr>
          <w:rFonts w:cs="Arial"/>
          <w:szCs w:val="20"/>
          <w:lang w:val="sl-SI"/>
        </w:rPr>
        <w:t xml:space="preserve">Zahteve glede skladiščenja nevarnih odpadkov je ministrstvo določilo v točki 4.1.2. izreka </w:t>
      </w:r>
      <w:r w:rsidR="00C72EC4">
        <w:rPr>
          <w:rFonts w:cs="Arial"/>
          <w:szCs w:val="20"/>
          <w:lang w:val="sl-SI"/>
        </w:rPr>
        <w:t>tega</w:t>
      </w:r>
      <w:r w:rsidRPr="00DA5C0C">
        <w:rPr>
          <w:rFonts w:cs="Arial"/>
          <w:szCs w:val="20"/>
          <w:lang w:val="sl-SI"/>
        </w:rPr>
        <w:t xml:space="preserve"> dovoljenja na podlagi 19. in 20. člena Uredbe o odpadkih.</w:t>
      </w:r>
    </w:p>
    <w:p w14:paraId="1BE189BC" w14:textId="77777777" w:rsidR="00B029A4" w:rsidRPr="00DA5C0C" w:rsidRDefault="00B029A4" w:rsidP="00D33821">
      <w:pPr>
        <w:jc w:val="both"/>
        <w:rPr>
          <w:rFonts w:cs="Arial"/>
          <w:szCs w:val="20"/>
          <w:lang w:val="sl-SI"/>
        </w:rPr>
      </w:pPr>
    </w:p>
    <w:p w14:paraId="548C1401" w14:textId="4CE74F21" w:rsidR="00D33821" w:rsidRPr="00DA5C0C" w:rsidRDefault="00D33821" w:rsidP="00D33821">
      <w:pPr>
        <w:jc w:val="both"/>
        <w:rPr>
          <w:rFonts w:cs="Arial"/>
          <w:szCs w:val="20"/>
          <w:lang w:val="sl-SI"/>
        </w:rPr>
      </w:pPr>
      <w:r w:rsidRPr="00DA5C0C">
        <w:rPr>
          <w:rFonts w:cs="Arial"/>
          <w:szCs w:val="20"/>
          <w:lang w:val="sl-SI"/>
        </w:rPr>
        <w:t xml:space="preserve">Ministrstvo je v točki 4.1.3. izreka </w:t>
      </w:r>
      <w:r w:rsidR="00C72EC4">
        <w:rPr>
          <w:rFonts w:cs="Arial"/>
          <w:szCs w:val="20"/>
          <w:lang w:val="sl-SI"/>
        </w:rPr>
        <w:t>tega</w:t>
      </w:r>
      <w:r w:rsidRPr="00DA5C0C">
        <w:rPr>
          <w:rFonts w:cs="Arial"/>
          <w:szCs w:val="20"/>
          <w:lang w:val="sl-SI"/>
        </w:rPr>
        <w:t xml:space="preserve"> dovoljenja določilo zahteve glede nadaljnjega ravnanja z nastalimi odpadki  na podlagi 24. člena Uredbe o odpadkih. </w:t>
      </w:r>
    </w:p>
    <w:p w14:paraId="2C19DAC5" w14:textId="5F9F7E6E" w:rsidR="00B029A4" w:rsidRPr="00DA5C0C" w:rsidRDefault="00B029A4" w:rsidP="00D33821">
      <w:pPr>
        <w:jc w:val="both"/>
        <w:rPr>
          <w:rFonts w:cs="Arial"/>
          <w:szCs w:val="20"/>
          <w:lang w:val="sl-SI"/>
        </w:rPr>
      </w:pPr>
    </w:p>
    <w:p w14:paraId="04C2241F" w14:textId="1F5910F3" w:rsidR="00783120" w:rsidRPr="00DA5C0C" w:rsidRDefault="00DA5C0C">
      <w:pPr>
        <w:pStyle w:val="Golobesedilo"/>
        <w:numPr>
          <w:ilvl w:val="1"/>
          <w:numId w:val="41"/>
        </w:numPr>
        <w:rPr>
          <w:rFonts w:ascii="Arial" w:hAnsi="Arial" w:cs="Arial"/>
          <w:b/>
        </w:rPr>
      </w:pPr>
      <w:r>
        <w:rPr>
          <w:rFonts w:ascii="Arial" w:hAnsi="Arial" w:cs="Arial"/>
          <w:b/>
        </w:rPr>
        <w:t>U</w:t>
      </w:r>
      <w:r w:rsidR="00783120" w:rsidRPr="00DA5C0C">
        <w:rPr>
          <w:rFonts w:ascii="Arial" w:hAnsi="Arial" w:cs="Arial"/>
          <w:b/>
        </w:rPr>
        <w:t xml:space="preserve">krepi za spremljanje lastnih odpadkov, nastalih v napravi in ravnanje z njimi </w:t>
      </w:r>
    </w:p>
    <w:p w14:paraId="66102C3D" w14:textId="328D8684" w:rsidR="00A85196" w:rsidRPr="00DA5C0C" w:rsidRDefault="00A85196" w:rsidP="00A85196">
      <w:pPr>
        <w:widowControl w:val="0"/>
        <w:jc w:val="both"/>
        <w:rPr>
          <w:iCs/>
          <w:lang w:val="sl-SI"/>
        </w:rPr>
      </w:pPr>
      <w:r w:rsidRPr="00DA5C0C">
        <w:rPr>
          <w:rFonts w:cs="Arial"/>
          <w:iCs/>
          <w:szCs w:val="20"/>
          <w:lang w:val="sl-SI"/>
        </w:rPr>
        <w:t xml:space="preserve">Ministrstvo je v točki 4.2.1 in v točki 4.2.2. izreka </w:t>
      </w:r>
      <w:r w:rsidR="00F855C0" w:rsidRPr="00DA5C0C">
        <w:rPr>
          <w:rFonts w:cs="Arial"/>
          <w:iCs/>
          <w:szCs w:val="20"/>
          <w:lang w:val="sl-SI"/>
        </w:rPr>
        <w:t>tega</w:t>
      </w:r>
      <w:r w:rsidRPr="00DA5C0C">
        <w:rPr>
          <w:rFonts w:cs="Arial"/>
          <w:iCs/>
          <w:szCs w:val="20"/>
          <w:lang w:val="sl-SI"/>
        </w:rPr>
        <w:t xml:space="preserve"> dovoljenja določilo zahteve za spremljanje nastajanja lastnih odpadkov in vodenje evidenc na podlagi 28. člena Uredbe o odpadkih in v povezavi s </w:t>
      </w:r>
      <w:r w:rsidR="00FA3A97" w:rsidRPr="00DA5C0C">
        <w:rPr>
          <w:rFonts w:cs="Arial"/>
          <w:iCs/>
          <w:szCs w:val="20"/>
          <w:lang w:val="sl-SI"/>
        </w:rPr>
        <w:t>16. točko prvega</w:t>
      </w:r>
      <w:r w:rsidRPr="00DA5C0C">
        <w:rPr>
          <w:rFonts w:cs="Arial"/>
          <w:iCs/>
          <w:szCs w:val="20"/>
          <w:lang w:val="sl-SI"/>
        </w:rPr>
        <w:t xml:space="preserve"> odstavka 24. člena Uredbe </w:t>
      </w:r>
      <w:r w:rsidR="00FA3A97" w:rsidRPr="00DA5C0C">
        <w:rPr>
          <w:rFonts w:cs="Arial"/>
          <w:iCs/>
          <w:szCs w:val="20"/>
          <w:lang w:val="sl-SI"/>
        </w:rPr>
        <w:t>o vrsti dejavnosti in naprav, ki povzročajo industrijske emisije.</w:t>
      </w:r>
    </w:p>
    <w:p w14:paraId="1CA2F971" w14:textId="33DED493" w:rsidR="00B029A4" w:rsidRPr="00DA5C0C" w:rsidRDefault="00B029A4" w:rsidP="00D33821">
      <w:pPr>
        <w:jc w:val="both"/>
        <w:rPr>
          <w:rFonts w:cs="Arial"/>
          <w:szCs w:val="20"/>
          <w:lang w:val="sl-SI"/>
        </w:rPr>
      </w:pPr>
    </w:p>
    <w:p w14:paraId="068DCDDE" w14:textId="7DC4886D" w:rsidR="00783120" w:rsidRPr="00DA5C0C" w:rsidRDefault="00DA5C0C">
      <w:pPr>
        <w:pStyle w:val="Golobesedilo"/>
        <w:numPr>
          <w:ilvl w:val="1"/>
          <w:numId w:val="41"/>
        </w:numPr>
        <w:rPr>
          <w:rFonts w:ascii="Arial" w:hAnsi="Arial" w:cs="Arial"/>
        </w:rPr>
      </w:pPr>
      <w:r>
        <w:rPr>
          <w:rFonts w:ascii="Arial" w:hAnsi="Arial" w:cs="Arial"/>
          <w:b/>
        </w:rPr>
        <w:t>U</w:t>
      </w:r>
      <w:r w:rsidR="00783120" w:rsidRPr="00DA5C0C">
        <w:rPr>
          <w:rFonts w:ascii="Arial" w:hAnsi="Arial" w:cs="Arial"/>
          <w:b/>
        </w:rPr>
        <w:t>krepi za preprečevanje, pripravo za ponovno uporabo, recikliranje in predelavo odpadkov, nastalih v napravi</w:t>
      </w:r>
      <w:r w:rsidR="00783120" w:rsidRPr="00DA5C0C">
        <w:rPr>
          <w:rFonts w:ascii="Arial" w:hAnsi="Arial" w:cs="Arial"/>
        </w:rPr>
        <w:t xml:space="preserve"> </w:t>
      </w:r>
    </w:p>
    <w:p w14:paraId="1692E4CC" w14:textId="1E783624" w:rsidR="00D33821" w:rsidRPr="00DA5C0C" w:rsidRDefault="00D33821" w:rsidP="00D33821">
      <w:pPr>
        <w:jc w:val="both"/>
        <w:rPr>
          <w:rFonts w:eastAsia="Arial Unicode MS" w:cs="Arial"/>
          <w:strike/>
          <w:szCs w:val="20"/>
          <w:lang w:val="sl-SI"/>
        </w:rPr>
      </w:pPr>
      <w:r w:rsidRPr="00DA5C0C">
        <w:rPr>
          <w:rFonts w:cs="Arial"/>
          <w:szCs w:val="20"/>
          <w:lang w:val="sl-SI"/>
        </w:rPr>
        <w:t xml:space="preserve">Ministrstvo je v točki 4.3 izreka </w:t>
      </w:r>
      <w:r w:rsidR="00C72EC4">
        <w:rPr>
          <w:rFonts w:cs="Arial"/>
          <w:szCs w:val="20"/>
          <w:lang w:val="sl-SI"/>
        </w:rPr>
        <w:t>tega</w:t>
      </w:r>
      <w:r w:rsidRPr="00DA5C0C">
        <w:rPr>
          <w:rFonts w:cs="Arial"/>
          <w:szCs w:val="20"/>
          <w:lang w:val="sl-SI"/>
        </w:rPr>
        <w:t xml:space="preserve"> dovoljenja določilo zahteve  za  preprečevanje, pripravo za ponovno uporabo, recikliranje in predelavo odpadkov na podlagi navedb upravljavca v vlogi in v skladu </w:t>
      </w:r>
      <w:r w:rsidR="0096145B" w:rsidRPr="00DA5C0C">
        <w:rPr>
          <w:rFonts w:cs="Arial"/>
          <w:szCs w:val="20"/>
          <w:lang w:val="sl-SI"/>
        </w:rPr>
        <w:t xml:space="preserve">s </w:t>
      </w:r>
      <w:r w:rsidR="00DA5C0C">
        <w:rPr>
          <w:rFonts w:cs="Arial"/>
          <w:szCs w:val="20"/>
          <w:lang w:val="sl-SI"/>
        </w:rPr>
        <w:t xml:space="preserve">prvim odstavkom </w:t>
      </w:r>
      <w:r w:rsidR="0096145B" w:rsidRPr="00DA5C0C">
        <w:rPr>
          <w:rFonts w:cs="Arial"/>
          <w:szCs w:val="20"/>
          <w:lang w:val="sl-SI"/>
        </w:rPr>
        <w:t>116. člen</w:t>
      </w:r>
      <w:r w:rsidR="00DA5C0C">
        <w:rPr>
          <w:rFonts w:cs="Arial"/>
          <w:szCs w:val="20"/>
          <w:lang w:val="sl-SI"/>
        </w:rPr>
        <w:t>a v povezavi s prvim odstavkom 112. člena</w:t>
      </w:r>
      <w:r w:rsidR="0096145B" w:rsidRPr="00DA5C0C">
        <w:rPr>
          <w:rFonts w:cs="Arial"/>
          <w:szCs w:val="20"/>
          <w:lang w:val="sl-SI"/>
        </w:rPr>
        <w:t xml:space="preserve"> ZVO-2.</w:t>
      </w:r>
    </w:p>
    <w:p w14:paraId="0B4716E8" w14:textId="693124A4" w:rsidR="00A85196" w:rsidRPr="00DA5C0C" w:rsidRDefault="00A85196" w:rsidP="00D33821">
      <w:pPr>
        <w:jc w:val="both"/>
        <w:rPr>
          <w:rFonts w:cs="Arial"/>
          <w:szCs w:val="20"/>
          <w:lang w:val="sl-SI"/>
        </w:rPr>
      </w:pPr>
    </w:p>
    <w:p w14:paraId="22091C0A" w14:textId="04CA01F0" w:rsidR="0096145B" w:rsidRPr="00DA5C0C" w:rsidRDefault="00A85196" w:rsidP="00A85196">
      <w:pPr>
        <w:widowControl w:val="0"/>
        <w:jc w:val="both"/>
        <w:rPr>
          <w:rFonts w:cs="Arial"/>
          <w:iCs/>
          <w:szCs w:val="20"/>
          <w:lang w:val="sl-SI"/>
        </w:rPr>
      </w:pPr>
      <w:r w:rsidRPr="00DA5C0C">
        <w:rPr>
          <w:rFonts w:cs="Arial"/>
          <w:iCs/>
          <w:szCs w:val="20"/>
          <w:lang w:val="sl-SI"/>
        </w:rPr>
        <w:t xml:space="preserve">Ministrstvo je v točki 4.3.1 izreka </w:t>
      </w:r>
      <w:r w:rsidR="00C72EC4">
        <w:rPr>
          <w:rFonts w:cs="Arial"/>
          <w:iCs/>
          <w:szCs w:val="20"/>
          <w:lang w:val="sl-SI"/>
        </w:rPr>
        <w:t xml:space="preserve">tega </w:t>
      </w:r>
      <w:r w:rsidRPr="00DA5C0C">
        <w:rPr>
          <w:rFonts w:cs="Arial"/>
          <w:iCs/>
          <w:szCs w:val="20"/>
          <w:lang w:val="sl-SI"/>
        </w:rPr>
        <w:t xml:space="preserve">dovoljenja določilo ukrepe pri ravnanju z lastnimi odpadki in ukrepe za preprečevanje, pripravo za ponovno uporabo, recikliranje in obdelavo teh odpadkov na podlagi 27. in 28. člena Uredbe o odpadkih in v povezavi </w:t>
      </w:r>
      <w:r w:rsidR="0096145B" w:rsidRPr="00DA5C0C">
        <w:rPr>
          <w:rFonts w:cs="Arial"/>
          <w:iCs/>
          <w:szCs w:val="20"/>
          <w:lang w:val="sl-SI"/>
        </w:rPr>
        <w:t>z 14. točko drugega odstavka 116. člena ZVO-2.</w:t>
      </w:r>
    </w:p>
    <w:p w14:paraId="478220C0" w14:textId="776560B8" w:rsidR="00A85196" w:rsidRPr="00DA5C0C" w:rsidRDefault="00A85196" w:rsidP="00D33821">
      <w:pPr>
        <w:jc w:val="both"/>
        <w:rPr>
          <w:rFonts w:cs="Arial"/>
          <w:iCs/>
          <w:szCs w:val="20"/>
          <w:lang w:val="sl-SI"/>
        </w:rPr>
      </w:pPr>
    </w:p>
    <w:p w14:paraId="12FE2BE7" w14:textId="2E498BAD" w:rsidR="00A85196" w:rsidRPr="00DA5C0C" w:rsidRDefault="00A85196" w:rsidP="0096145B">
      <w:pPr>
        <w:widowControl w:val="0"/>
        <w:jc w:val="both"/>
        <w:rPr>
          <w:rFonts w:cs="Arial"/>
          <w:iCs/>
          <w:szCs w:val="20"/>
          <w:lang w:val="sl-SI"/>
        </w:rPr>
      </w:pPr>
      <w:r w:rsidRPr="00DA5C0C">
        <w:rPr>
          <w:rFonts w:cs="Arial"/>
          <w:iCs/>
          <w:szCs w:val="20"/>
          <w:lang w:val="sl-SI"/>
        </w:rPr>
        <w:t xml:space="preserve">Ministrstvo je v točki 4.3.2  izreka </w:t>
      </w:r>
      <w:r w:rsidR="00C72EC4">
        <w:rPr>
          <w:rFonts w:cs="Arial"/>
          <w:iCs/>
          <w:szCs w:val="20"/>
          <w:lang w:val="sl-SI"/>
        </w:rPr>
        <w:t>tega</w:t>
      </w:r>
      <w:r w:rsidRPr="00DA5C0C">
        <w:rPr>
          <w:rFonts w:cs="Arial"/>
          <w:iCs/>
          <w:szCs w:val="20"/>
          <w:lang w:val="sl-SI"/>
        </w:rPr>
        <w:t xml:space="preserve"> dovoljenja določilo ukrepe za preprečevanje in zmanjševanje škodljivih vplivov na okolje na podlagi </w:t>
      </w:r>
      <w:r w:rsidR="0096145B" w:rsidRPr="00DA5C0C">
        <w:rPr>
          <w:rFonts w:cs="Arial"/>
          <w:iCs/>
          <w:szCs w:val="20"/>
          <w:lang w:val="sl-SI"/>
        </w:rPr>
        <w:t xml:space="preserve">14. točke drugega odstavka 116. člena ZVO-2 </w:t>
      </w:r>
      <w:r w:rsidRPr="00DA5C0C">
        <w:rPr>
          <w:rFonts w:cs="Arial"/>
          <w:iCs/>
          <w:szCs w:val="20"/>
          <w:lang w:val="sl-SI"/>
        </w:rPr>
        <w:t>in v povezavi z 10. členom Uredbe o odpadkih</w:t>
      </w:r>
      <w:r w:rsidRPr="00DA5C0C">
        <w:rPr>
          <w:rFonts w:cs="Arial"/>
          <w:i/>
          <w:color w:val="FF0000"/>
          <w:szCs w:val="20"/>
          <w:lang w:val="sl-SI"/>
        </w:rPr>
        <w:t>.</w:t>
      </w:r>
    </w:p>
    <w:p w14:paraId="1A750994" w14:textId="5766D9A0" w:rsidR="00D33821" w:rsidRPr="00DA5C0C" w:rsidRDefault="00D33821" w:rsidP="00A85196">
      <w:pPr>
        <w:jc w:val="both"/>
        <w:rPr>
          <w:rFonts w:cs="Arial"/>
          <w:szCs w:val="20"/>
          <w:lang w:val="sl-SI"/>
        </w:rPr>
      </w:pPr>
    </w:p>
    <w:p w14:paraId="16FD32AF" w14:textId="77777777" w:rsidR="00D33821" w:rsidRPr="00DA5C0C" w:rsidRDefault="00D33821" w:rsidP="00D33821">
      <w:pPr>
        <w:autoSpaceDE w:val="0"/>
        <w:autoSpaceDN w:val="0"/>
        <w:adjustRightInd w:val="0"/>
        <w:jc w:val="both"/>
        <w:rPr>
          <w:rFonts w:cs="Arial"/>
          <w:b/>
          <w:szCs w:val="20"/>
          <w:lang w:val="sl-SI"/>
        </w:rPr>
      </w:pPr>
      <w:r w:rsidRPr="00DA5C0C">
        <w:rPr>
          <w:rFonts w:cs="Arial"/>
          <w:b/>
          <w:szCs w:val="20"/>
          <w:lang w:val="sl-SI"/>
        </w:rPr>
        <w:t xml:space="preserve">K točki 5 izreka okoljevarstvenega dovoljenja </w:t>
      </w:r>
    </w:p>
    <w:p w14:paraId="5ABA9D56" w14:textId="652944E1" w:rsidR="002B523E" w:rsidRPr="00DA5C0C" w:rsidRDefault="002B523E" w:rsidP="002B523E">
      <w:pPr>
        <w:widowControl w:val="0"/>
        <w:autoSpaceDE w:val="0"/>
        <w:autoSpaceDN w:val="0"/>
        <w:adjustRightInd w:val="0"/>
        <w:jc w:val="both"/>
        <w:rPr>
          <w:rFonts w:cs="Arial"/>
          <w:bCs/>
          <w:szCs w:val="20"/>
          <w:lang w:val="sl-SI" w:eastAsia="sl-SI"/>
        </w:rPr>
      </w:pPr>
      <w:r w:rsidRPr="00DA5C0C">
        <w:rPr>
          <w:rFonts w:cs="Arial"/>
          <w:bCs/>
          <w:szCs w:val="20"/>
          <w:lang w:val="sl-SI" w:eastAsia="sl-SI"/>
        </w:rPr>
        <w:t xml:space="preserve">Ministrstvo je okoljevarstvene zahteve glede emisij hrupa določilo v točki 5 izreka tega dovoljenja na podlagi 24. člena </w:t>
      </w:r>
      <w:r w:rsidRPr="00DA5C0C">
        <w:rPr>
          <w:lang w:val="sl-SI"/>
        </w:rPr>
        <w:t xml:space="preserve">Uredbe o vrsti dejavnosti in naprav, ki povzročajo industrijske emisije </w:t>
      </w:r>
      <w:r w:rsidRPr="00DA5C0C">
        <w:rPr>
          <w:rFonts w:cs="Arial"/>
          <w:bCs/>
          <w:szCs w:val="20"/>
          <w:lang w:val="sl-SI" w:eastAsia="sl-SI"/>
        </w:rPr>
        <w:t xml:space="preserve">in predpisov, navedenih v nadaljevanju te obrazložitve. </w:t>
      </w:r>
    </w:p>
    <w:p w14:paraId="4432D84A" w14:textId="77777777" w:rsidR="002B523E" w:rsidRPr="00DA5C0C" w:rsidRDefault="002B523E" w:rsidP="002B523E">
      <w:pPr>
        <w:widowControl w:val="0"/>
        <w:jc w:val="both"/>
        <w:rPr>
          <w:rFonts w:cs="Arial"/>
          <w:bCs/>
          <w:szCs w:val="20"/>
          <w:lang w:val="sl-SI" w:eastAsia="sl-SI"/>
        </w:rPr>
      </w:pPr>
    </w:p>
    <w:p w14:paraId="6DA065DF" w14:textId="77777777" w:rsidR="002B523E" w:rsidRPr="00DA5C0C" w:rsidRDefault="002B523E" w:rsidP="002B523E">
      <w:pPr>
        <w:widowControl w:val="0"/>
        <w:jc w:val="both"/>
        <w:rPr>
          <w:rFonts w:cs="Arial"/>
          <w:bCs/>
          <w:szCs w:val="20"/>
          <w:lang w:val="sl-SI" w:eastAsia="sl-SI"/>
        </w:rPr>
      </w:pPr>
      <w:r w:rsidRPr="00DA5C0C">
        <w:rPr>
          <w:rFonts w:cs="Arial"/>
          <w:bCs/>
          <w:szCs w:val="20"/>
          <w:lang w:val="sl-SI" w:eastAsia="sl-SI"/>
        </w:rPr>
        <w:t xml:space="preserve">Ministrstvo je v točki 5.1.1 izreka tega dovoljenja upravljavcu določilo zahteve za obratovanje naprave iz točke 1 izreka tega dovoljenja na podlagi 7., 8., 9. in prvega odstavka 12. člena Uredbe o mejnih vrednostih kazalcev hrupa v okolju in na podlagi Ocene obremenjenosti okolja s hrupom. </w:t>
      </w:r>
    </w:p>
    <w:p w14:paraId="3D7117CB" w14:textId="77777777" w:rsidR="002B523E" w:rsidRPr="00DA5C0C" w:rsidRDefault="002B523E" w:rsidP="002B523E">
      <w:pPr>
        <w:widowControl w:val="0"/>
        <w:jc w:val="both"/>
        <w:rPr>
          <w:rFonts w:cs="Arial"/>
          <w:bCs/>
          <w:szCs w:val="20"/>
          <w:lang w:val="sl-SI" w:eastAsia="sl-SI"/>
        </w:rPr>
      </w:pPr>
    </w:p>
    <w:p w14:paraId="36AAA349" w14:textId="77777777" w:rsidR="002B523E" w:rsidRPr="00DA5C0C" w:rsidRDefault="002B523E" w:rsidP="002B523E">
      <w:pPr>
        <w:widowControl w:val="0"/>
        <w:jc w:val="both"/>
        <w:rPr>
          <w:rFonts w:cs="Arial"/>
          <w:bCs/>
          <w:szCs w:val="20"/>
          <w:lang w:val="sl-SI" w:eastAsia="sl-SI"/>
        </w:rPr>
      </w:pPr>
      <w:r w:rsidRPr="00DA5C0C">
        <w:rPr>
          <w:rFonts w:cs="Arial"/>
          <w:bCs/>
          <w:szCs w:val="20"/>
          <w:lang w:val="sl-SI" w:eastAsia="sl-SI"/>
        </w:rPr>
        <w:t>V točki 5.1.2 izreka tega dovoljenja je ministrstvo upravljavcu določilo ukrepe varstva pred hrupom na podlagi 12. člena Uredbe o mejnih vrednostih kazalcev hrupa v okolju.</w:t>
      </w:r>
    </w:p>
    <w:p w14:paraId="4B46E782" w14:textId="77777777" w:rsidR="002B523E" w:rsidRPr="00DA5C0C" w:rsidRDefault="002B523E" w:rsidP="002B523E">
      <w:pPr>
        <w:widowControl w:val="0"/>
        <w:jc w:val="both"/>
        <w:rPr>
          <w:rFonts w:cs="Arial"/>
          <w:bCs/>
          <w:szCs w:val="20"/>
          <w:lang w:val="sl-SI" w:eastAsia="sl-SI"/>
        </w:rPr>
      </w:pPr>
    </w:p>
    <w:p w14:paraId="7A2C44B5" w14:textId="77777777" w:rsidR="002B523E" w:rsidRPr="00DA5C0C" w:rsidRDefault="002B523E" w:rsidP="002B523E">
      <w:pPr>
        <w:jc w:val="both"/>
        <w:rPr>
          <w:szCs w:val="20"/>
          <w:lang w:val="sl-SI"/>
        </w:rPr>
      </w:pPr>
      <w:r w:rsidRPr="00DA5C0C">
        <w:rPr>
          <w:szCs w:val="20"/>
          <w:lang w:val="sl-SI"/>
        </w:rPr>
        <w:t>Mejne vrednosti kazalcev hrupa L</w:t>
      </w:r>
      <w:r w:rsidRPr="00DA5C0C">
        <w:rPr>
          <w:szCs w:val="20"/>
          <w:vertAlign w:val="subscript"/>
          <w:lang w:val="sl-SI"/>
        </w:rPr>
        <w:t>dan</w:t>
      </w:r>
      <w:r w:rsidRPr="00DA5C0C">
        <w:rPr>
          <w:szCs w:val="20"/>
          <w:lang w:val="sl-SI"/>
        </w:rPr>
        <w:t>, L</w:t>
      </w:r>
      <w:r w:rsidRPr="00DA5C0C">
        <w:rPr>
          <w:szCs w:val="20"/>
          <w:vertAlign w:val="subscript"/>
          <w:lang w:val="sl-SI"/>
        </w:rPr>
        <w:t>večer</w:t>
      </w:r>
      <w:r w:rsidRPr="00DA5C0C">
        <w:rPr>
          <w:szCs w:val="20"/>
          <w:lang w:val="sl-SI"/>
        </w:rPr>
        <w:t>, L</w:t>
      </w:r>
      <w:r w:rsidRPr="00DA5C0C">
        <w:rPr>
          <w:szCs w:val="20"/>
          <w:vertAlign w:val="subscript"/>
          <w:lang w:val="sl-SI"/>
        </w:rPr>
        <w:t>noč</w:t>
      </w:r>
      <w:r w:rsidRPr="00DA5C0C">
        <w:rPr>
          <w:szCs w:val="20"/>
          <w:lang w:val="sl-SI"/>
        </w:rPr>
        <w:t xml:space="preserve"> in L</w:t>
      </w:r>
      <w:r w:rsidRPr="00DA5C0C">
        <w:rPr>
          <w:szCs w:val="20"/>
          <w:vertAlign w:val="subscript"/>
          <w:lang w:val="sl-SI"/>
        </w:rPr>
        <w:t>dvn</w:t>
      </w:r>
      <w:r w:rsidRPr="00DA5C0C">
        <w:rPr>
          <w:szCs w:val="20"/>
          <w:lang w:val="sl-SI"/>
        </w:rPr>
        <w:t xml:space="preserve"> za napravo iz točke 1 izreka tega dovoljenja je ministrstvo določilo v točki 5.2.1 izreka tega dovoljenja na podlagi 5. člena Uredbe o mejnih vrednostih kazalcev hrupa v okolju, in sicer Preglednice 4 Priloge 1 te Uredbe.</w:t>
      </w:r>
    </w:p>
    <w:p w14:paraId="0F54D5D5" w14:textId="77777777" w:rsidR="002B523E" w:rsidRPr="00DA5C0C" w:rsidRDefault="002B523E" w:rsidP="002B523E">
      <w:pPr>
        <w:jc w:val="both"/>
        <w:rPr>
          <w:szCs w:val="20"/>
          <w:lang w:val="sl-SI"/>
        </w:rPr>
      </w:pPr>
    </w:p>
    <w:p w14:paraId="449C0C71" w14:textId="77777777" w:rsidR="002B523E" w:rsidRPr="00DA5C0C" w:rsidRDefault="002B523E" w:rsidP="002B523E">
      <w:pPr>
        <w:jc w:val="both"/>
        <w:rPr>
          <w:szCs w:val="20"/>
          <w:lang w:val="sl-SI"/>
        </w:rPr>
      </w:pPr>
      <w:r w:rsidRPr="00DA5C0C">
        <w:rPr>
          <w:szCs w:val="20"/>
          <w:lang w:val="sl-SI"/>
        </w:rPr>
        <w:t>Mejne vrednosti konične ravni hrupa L</w:t>
      </w:r>
      <w:r w:rsidRPr="00DA5C0C">
        <w:rPr>
          <w:szCs w:val="20"/>
          <w:vertAlign w:val="subscript"/>
          <w:lang w:val="sl-SI"/>
        </w:rPr>
        <w:t>1</w:t>
      </w:r>
      <w:r w:rsidRPr="00DA5C0C">
        <w:rPr>
          <w:szCs w:val="20"/>
          <w:lang w:val="sl-SI"/>
        </w:rPr>
        <w:t xml:space="preserve"> za napravo iz točke 1 izreka tega dovoljenja je ministrstvo določilo v točki 5.2.2 izreka tega dovoljenja na podlagi 5. člena Uredbe o mejnih vrednostih kazalcev hrupa v okolju, in sicer Preglednice 5 Priloge 1 te Uredbe.</w:t>
      </w:r>
    </w:p>
    <w:p w14:paraId="31963081" w14:textId="77777777" w:rsidR="002B523E" w:rsidRPr="00DA5C0C" w:rsidRDefault="002B523E" w:rsidP="002B523E">
      <w:pPr>
        <w:widowControl w:val="0"/>
        <w:jc w:val="both"/>
        <w:rPr>
          <w:rFonts w:cs="Arial"/>
          <w:bCs/>
          <w:szCs w:val="20"/>
          <w:lang w:val="sl-SI" w:eastAsia="sl-SI"/>
        </w:rPr>
      </w:pPr>
    </w:p>
    <w:p w14:paraId="69CF9C74" w14:textId="610A9324" w:rsidR="002B523E" w:rsidRPr="00DA5C0C" w:rsidRDefault="002B523E" w:rsidP="002B523E">
      <w:pPr>
        <w:widowControl w:val="0"/>
        <w:jc w:val="both"/>
        <w:rPr>
          <w:rFonts w:cs="Arial"/>
          <w:bCs/>
          <w:szCs w:val="20"/>
          <w:lang w:val="sl-SI" w:eastAsia="sl-SI"/>
        </w:rPr>
      </w:pPr>
      <w:r w:rsidRPr="00DA5C0C">
        <w:rPr>
          <w:rFonts w:cs="Arial"/>
          <w:bCs/>
          <w:szCs w:val="20"/>
          <w:lang w:val="sl-SI" w:eastAsia="sl-SI"/>
        </w:rPr>
        <w:t xml:space="preserve">Ministrstvo je v točki 5.3.1 izreka tega dovoljenja upravljavcu določilo zahteve v zvezi z zagotavljanjem in obsegom izvajanja prvega ocenjevanja in obratovalnega monitoringa hrupa na podlagi prvega odstavka 14. člena Uredbe o mejnih vrednostih kazalcev hrupa v okolju ter 6. in 8. člena </w:t>
      </w:r>
      <w:r w:rsidRPr="00DA5C0C">
        <w:rPr>
          <w:lang w:val="sl-SI" w:eastAsia="sl-SI"/>
        </w:rPr>
        <w:t>Pravilnika o prvem ocenjevanju in obratovalnem monitoringu za vire hrupa ter o pogojih za njegovo izvajanje (Uradni list RS, št. 105/08</w:t>
      </w:r>
      <w:r w:rsidRPr="00DA5C0C">
        <w:rPr>
          <w:bCs/>
          <w:szCs w:val="20"/>
          <w:lang w:val="sl-SI" w:eastAsia="sl-SI"/>
        </w:rPr>
        <w:t xml:space="preserve"> </w:t>
      </w:r>
      <w:r w:rsidRPr="00DA5C0C">
        <w:rPr>
          <w:lang w:val="sl-SI" w:eastAsia="sl-SI"/>
        </w:rPr>
        <w:t>in 44/22 – ZVO-2)</w:t>
      </w:r>
      <w:r w:rsidRPr="00DA5C0C">
        <w:rPr>
          <w:rFonts w:cs="Arial"/>
          <w:bCs/>
          <w:szCs w:val="20"/>
          <w:lang w:val="sl-SI" w:eastAsia="sl-SI"/>
        </w:rPr>
        <w:t>.</w:t>
      </w:r>
    </w:p>
    <w:p w14:paraId="5CB1F4F1" w14:textId="77777777" w:rsidR="002B523E" w:rsidRPr="00DA5C0C" w:rsidRDefault="002B523E" w:rsidP="002B523E">
      <w:pPr>
        <w:widowControl w:val="0"/>
        <w:jc w:val="both"/>
        <w:rPr>
          <w:rFonts w:cs="Arial"/>
          <w:bCs/>
          <w:szCs w:val="20"/>
          <w:lang w:val="sl-SI" w:eastAsia="sl-SI"/>
        </w:rPr>
      </w:pPr>
    </w:p>
    <w:p w14:paraId="320EA37C" w14:textId="77777777" w:rsidR="002B523E" w:rsidRPr="00DA5C0C" w:rsidRDefault="002B523E" w:rsidP="002B523E">
      <w:pPr>
        <w:widowControl w:val="0"/>
        <w:jc w:val="both"/>
        <w:rPr>
          <w:rFonts w:cs="Arial"/>
          <w:bCs/>
          <w:szCs w:val="20"/>
          <w:lang w:val="sl-SI" w:eastAsia="sl-SI"/>
        </w:rPr>
      </w:pPr>
      <w:r w:rsidRPr="00DA5C0C">
        <w:rPr>
          <w:rFonts w:cs="Arial"/>
          <w:bCs/>
          <w:szCs w:val="20"/>
          <w:lang w:val="sl-SI" w:eastAsia="sl-SI"/>
        </w:rPr>
        <w:t xml:space="preserve">Ministrstvo je v točki 5.3.2 izreka tega dovoljenja upravljavcu določilo zahtevo za čas izvajanja prvega ocenjevanja hrupa na podlagi 7. člena </w:t>
      </w:r>
      <w:hyperlink r:id="rId9" w:history="1">
        <w:r w:rsidRPr="00DA5C0C">
          <w:rPr>
            <w:rFonts w:cs="Arial"/>
            <w:bCs/>
            <w:szCs w:val="20"/>
            <w:lang w:val="sl-SI" w:eastAsia="sl-SI"/>
          </w:rPr>
          <w:t>Pravilnika o prvem ocenjevanju in obratovalnem monitoringu za vire hrupa ter o pogojih za njegovo izvajanje</w:t>
        </w:r>
      </w:hyperlink>
      <w:r w:rsidRPr="00DA5C0C">
        <w:rPr>
          <w:rFonts w:cs="Arial"/>
          <w:bCs/>
          <w:szCs w:val="20"/>
          <w:lang w:val="sl-SI" w:eastAsia="sl-SI"/>
        </w:rPr>
        <w:t xml:space="preserve">. </w:t>
      </w:r>
    </w:p>
    <w:p w14:paraId="76A28F08" w14:textId="77777777" w:rsidR="002B523E" w:rsidRPr="00DA5C0C" w:rsidRDefault="002B523E" w:rsidP="002B523E">
      <w:pPr>
        <w:widowControl w:val="0"/>
        <w:jc w:val="both"/>
        <w:rPr>
          <w:rFonts w:cs="Arial"/>
          <w:bCs/>
          <w:szCs w:val="20"/>
          <w:lang w:val="sl-SI" w:eastAsia="sl-SI"/>
        </w:rPr>
      </w:pPr>
    </w:p>
    <w:p w14:paraId="55560E95" w14:textId="344D0C9A" w:rsidR="002B523E" w:rsidRPr="00DA5C0C" w:rsidRDefault="002B523E" w:rsidP="002B523E">
      <w:pPr>
        <w:widowControl w:val="0"/>
        <w:jc w:val="both"/>
        <w:rPr>
          <w:rFonts w:cs="Arial"/>
          <w:bCs/>
          <w:szCs w:val="20"/>
          <w:lang w:val="sl-SI" w:eastAsia="sl-SI"/>
        </w:rPr>
      </w:pPr>
      <w:r w:rsidRPr="00DA5C0C">
        <w:rPr>
          <w:rFonts w:cs="Arial"/>
          <w:bCs/>
          <w:szCs w:val="20"/>
          <w:lang w:val="sl-SI" w:eastAsia="sl-SI"/>
        </w:rPr>
        <w:t xml:space="preserve">Zahtevo za pogostost izvajanja obratovalnega monitoringa hrupa je ministrstvo upravljavcu določilo v točki 5.3.3 izreka tega dovoljenja na podlagi 9. člena Pravilnika o prvem ocenjevanju in obratovalnem monitoringu za vire hrupa ter o pogojih za njegovo izvajanje. </w:t>
      </w:r>
    </w:p>
    <w:p w14:paraId="617A3A86" w14:textId="77777777" w:rsidR="002B523E" w:rsidRPr="00DA5C0C" w:rsidRDefault="002B523E" w:rsidP="002B523E">
      <w:pPr>
        <w:widowControl w:val="0"/>
        <w:jc w:val="both"/>
        <w:rPr>
          <w:rFonts w:cs="Arial"/>
          <w:bCs/>
          <w:szCs w:val="20"/>
          <w:lang w:val="sl-SI" w:eastAsia="sl-SI"/>
        </w:rPr>
      </w:pPr>
    </w:p>
    <w:p w14:paraId="29242310" w14:textId="6FE3C2CB" w:rsidR="002B523E" w:rsidRPr="00DA5C0C" w:rsidRDefault="002B523E" w:rsidP="002B523E">
      <w:pPr>
        <w:jc w:val="both"/>
        <w:rPr>
          <w:rFonts w:cs="Arial"/>
          <w:bCs/>
          <w:szCs w:val="20"/>
          <w:lang w:val="sl-SI" w:eastAsia="sl-SI"/>
        </w:rPr>
      </w:pPr>
      <w:r w:rsidRPr="00DA5C0C">
        <w:rPr>
          <w:rFonts w:cs="Arial"/>
          <w:bCs/>
          <w:szCs w:val="20"/>
          <w:lang w:val="sl-SI" w:eastAsia="sl-SI"/>
        </w:rPr>
        <w:t>Ministrstvo je v točki 5.3.4 izreka tega dovoljenja upravljavcu določilo zahtevo za posredovanje poročila o ocenjevanju hrupa Agenciji Republike Slovenije za okolje na podlagi 13. člena Pravilnika o prvem ocenjevanju in obratovalnem monitoringu za vire hrupa ter o pogojih za njegovo izvajanje.</w:t>
      </w:r>
    </w:p>
    <w:p w14:paraId="603AC908" w14:textId="77777777" w:rsidR="00D33821" w:rsidRPr="00DA5C0C" w:rsidRDefault="00D33821" w:rsidP="00D33821">
      <w:pPr>
        <w:jc w:val="both"/>
        <w:rPr>
          <w:rFonts w:cs="Arial"/>
          <w:szCs w:val="20"/>
          <w:lang w:val="sl-SI"/>
        </w:rPr>
      </w:pPr>
    </w:p>
    <w:p w14:paraId="2BDB62E7" w14:textId="0B066DD1" w:rsidR="00D33821" w:rsidRPr="00C72EC4" w:rsidRDefault="00D33821" w:rsidP="00C72EC4">
      <w:pPr>
        <w:autoSpaceDE w:val="0"/>
        <w:autoSpaceDN w:val="0"/>
        <w:adjustRightInd w:val="0"/>
        <w:jc w:val="both"/>
        <w:rPr>
          <w:rFonts w:cs="Arial"/>
          <w:b/>
          <w:szCs w:val="20"/>
          <w:lang w:val="sl-SI"/>
        </w:rPr>
      </w:pPr>
      <w:r w:rsidRPr="00DA5C0C">
        <w:rPr>
          <w:rFonts w:cs="Arial"/>
          <w:b/>
          <w:szCs w:val="20"/>
          <w:lang w:val="sl-SI"/>
        </w:rPr>
        <w:t xml:space="preserve">K točki 6 izreka okoljevarstvenega dovoljenja </w:t>
      </w:r>
    </w:p>
    <w:p w14:paraId="19FFB128" w14:textId="467B835B" w:rsidR="00372708" w:rsidRPr="00DA5C0C" w:rsidRDefault="000F1388" w:rsidP="000F1388">
      <w:pPr>
        <w:pStyle w:val="odstavek"/>
        <w:spacing w:before="0" w:beforeAutospacing="0" w:after="0" w:afterAutospacing="0"/>
        <w:jc w:val="both"/>
        <w:rPr>
          <w:rFonts w:ascii="Arial" w:hAnsi="Arial" w:cs="Arial"/>
          <w:sz w:val="20"/>
          <w:szCs w:val="20"/>
        </w:rPr>
      </w:pPr>
      <w:r w:rsidRPr="00DA5C0C">
        <w:rPr>
          <w:rFonts w:ascii="Arial" w:hAnsi="Arial" w:cs="Arial"/>
          <w:sz w:val="20"/>
          <w:szCs w:val="20"/>
        </w:rPr>
        <w:t xml:space="preserve">Ministrstvo je na podlagi </w:t>
      </w:r>
      <w:r w:rsidR="00372708" w:rsidRPr="00DA5C0C">
        <w:rPr>
          <w:rFonts w:ascii="Arial" w:hAnsi="Arial" w:cs="Arial"/>
          <w:sz w:val="20"/>
          <w:szCs w:val="20"/>
        </w:rPr>
        <w:t>tretjega odstavka 116. člena ZVO-2 v povezavi z petim odstavkom 2</w:t>
      </w:r>
      <w:r w:rsidR="00626B90">
        <w:rPr>
          <w:rFonts w:ascii="Arial" w:hAnsi="Arial" w:cs="Arial"/>
          <w:sz w:val="20"/>
          <w:szCs w:val="20"/>
        </w:rPr>
        <w:t>4</w:t>
      </w:r>
      <w:r w:rsidR="00372708" w:rsidRPr="00DA5C0C">
        <w:rPr>
          <w:rFonts w:ascii="Arial" w:hAnsi="Arial" w:cs="Arial"/>
          <w:sz w:val="20"/>
          <w:szCs w:val="20"/>
        </w:rPr>
        <w:t xml:space="preserve">. člena Uredbe o vrsti dejavnosti in naprav, ki povzročajo industrijske emisije </w:t>
      </w:r>
      <w:r w:rsidRPr="00DA5C0C">
        <w:rPr>
          <w:rFonts w:ascii="Arial" w:hAnsi="Arial" w:cs="Arial"/>
          <w:sz w:val="20"/>
          <w:szCs w:val="20"/>
        </w:rPr>
        <w:t xml:space="preserve">v točki </w:t>
      </w:r>
      <w:r w:rsidR="00372708" w:rsidRPr="00DA5C0C">
        <w:rPr>
          <w:rFonts w:ascii="Arial" w:hAnsi="Arial" w:cs="Arial"/>
          <w:sz w:val="20"/>
          <w:szCs w:val="20"/>
        </w:rPr>
        <w:t>6</w:t>
      </w:r>
      <w:r w:rsidRPr="00DA5C0C">
        <w:rPr>
          <w:rFonts w:ascii="Arial" w:hAnsi="Arial" w:cs="Arial"/>
          <w:sz w:val="20"/>
          <w:szCs w:val="20"/>
        </w:rPr>
        <w:t xml:space="preserve">.1 izreka </w:t>
      </w:r>
      <w:r w:rsidR="00626B90">
        <w:rPr>
          <w:rFonts w:ascii="Arial" w:hAnsi="Arial" w:cs="Arial"/>
          <w:sz w:val="20"/>
          <w:szCs w:val="20"/>
        </w:rPr>
        <w:t>tega</w:t>
      </w:r>
      <w:r w:rsidRPr="00DA5C0C">
        <w:rPr>
          <w:rFonts w:ascii="Arial" w:hAnsi="Arial" w:cs="Arial"/>
          <w:sz w:val="20"/>
          <w:szCs w:val="20"/>
        </w:rPr>
        <w:t xml:space="preserve"> dovoljenja potrdilo prejeto Izhodiščno poročilo v skladu s 13. členom </w:t>
      </w:r>
      <w:r w:rsidR="00372708" w:rsidRPr="00DA5C0C">
        <w:rPr>
          <w:rFonts w:ascii="Arial" w:hAnsi="Arial" w:cs="Arial"/>
          <w:sz w:val="20"/>
          <w:szCs w:val="20"/>
        </w:rPr>
        <w:t xml:space="preserve">Uredbe o vrsti dejavnosti in naprav, ki povzročajo industrijske emisije. </w:t>
      </w:r>
      <w:r w:rsidRPr="00DA5C0C">
        <w:rPr>
          <w:rFonts w:ascii="Arial" w:hAnsi="Arial" w:cs="Arial"/>
          <w:sz w:val="20"/>
          <w:szCs w:val="20"/>
        </w:rPr>
        <w:t xml:space="preserve">Upravljavec je k vlogi predložil Izhodiščno poročilo na podlagi zahteve iz </w:t>
      </w:r>
      <w:r w:rsidR="00372708" w:rsidRPr="00DA5C0C">
        <w:rPr>
          <w:rFonts w:ascii="Arial" w:hAnsi="Arial" w:cs="Arial"/>
          <w:sz w:val="20"/>
          <w:szCs w:val="20"/>
        </w:rPr>
        <w:t>tretjega</w:t>
      </w:r>
      <w:r w:rsidR="00A23C83" w:rsidRPr="00DA5C0C">
        <w:rPr>
          <w:rFonts w:ascii="Arial" w:hAnsi="Arial" w:cs="Arial"/>
          <w:sz w:val="20"/>
          <w:szCs w:val="20"/>
        </w:rPr>
        <w:t xml:space="preserve"> in sedmega</w:t>
      </w:r>
      <w:r w:rsidR="00372708" w:rsidRPr="00DA5C0C">
        <w:rPr>
          <w:rFonts w:ascii="Arial" w:hAnsi="Arial" w:cs="Arial"/>
          <w:sz w:val="20"/>
          <w:szCs w:val="20"/>
        </w:rPr>
        <w:t xml:space="preserve"> odstavka 21. člena Uredbe o vrsti dejavnosti in naprav, ki povzročajo industrijske emisije</w:t>
      </w:r>
      <w:r w:rsidR="00A23C83" w:rsidRPr="00DA5C0C">
        <w:rPr>
          <w:rFonts w:ascii="Arial" w:hAnsi="Arial" w:cs="Arial"/>
          <w:sz w:val="20"/>
          <w:szCs w:val="20"/>
        </w:rPr>
        <w:t>.</w:t>
      </w:r>
    </w:p>
    <w:p w14:paraId="4D2EF293" w14:textId="77777777" w:rsidR="000F1388" w:rsidRPr="00DA5C0C" w:rsidRDefault="000F1388" w:rsidP="000F1388">
      <w:pPr>
        <w:spacing w:line="240" w:lineRule="auto"/>
        <w:jc w:val="both"/>
        <w:rPr>
          <w:rFonts w:cs="Arial"/>
          <w:szCs w:val="20"/>
          <w:lang w:val="sl-SI" w:eastAsia="sl-SI"/>
        </w:rPr>
      </w:pPr>
    </w:p>
    <w:p w14:paraId="1D1CE099" w14:textId="48241305"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V točki </w:t>
      </w:r>
      <w:r w:rsidR="00372708" w:rsidRPr="00DA5C0C">
        <w:rPr>
          <w:rFonts w:cs="Arial"/>
          <w:szCs w:val="20"/>
          <w:lang w:val="sl-SI" w:eastAsia="sl-SI"/>
        </w:rPr>
        <w:t>6</w:t>
      </w:r>
      <w:r w:rsidRPr="00DA5C0C">
        <w:rPr>
          <w:rFonts w:cs="Arial"/>
          <w:szCs w:val="20"/>
          <w:lang w:val="sl-SI" w:eastAsia="sl-SI"/>
        </w:rPr>
        <w:t xml:space="preserve">.2.1 izreka </w:t>
      </w:r>
      <w:r w:rsidR="00626B90" w:rsidRPr="00626B90">
        <w:rPr>
          <w:rFonts w:cs="Arial"/>
          <w:szCs w:val="20"/>
          <w:lang w:val="sl-SI"/>
        </w:rPr>
        <w:t>tega</w:t>
      </w:r>
      <w:r w:rsidRPr="00DA5C0C">
        <w:rPr>
          <w:rFonts w:cs="Arial"/>
          <w:szCs w:val="20"/>
          <w:lang w:val="sl-SI" w:eastAsia="sl-SI"/>
        </w:rPr>
        <w:t xml:space="preserve"> dovoljenja je ministrstvo na podlagi </w:t>
      </w:r>
      <w:r w:rsidR="00CE73E4" w:rsidRPr="00DA5C0C">
        <w:rPr>
          <w:rFonts w:cs="Arial"/>
          <w:szCs w:val="20"/>
          <w:lang w:val="sl-SI" w:eastAsia="sl-SI"/>
        </w:rPr>
        <w:t xml:space="preserve">17. točke prvega odstavka 24. člena </w:t>
      </w:r>
      <w:r w:rsidR="00CE73E4" w:rsidRPr="00DA5C0C">
        <w:rPr>
          <w:rFonts w:cs="Arial"/>
          <w:szCs w:val="20"/>
          <w:lang w:val="sl-SI"/>
        </w:rPr>
        <w:t>Uredbe o vrsti dejavnosti in naprav, ki povzročajo industrijske emisije določilo bistvene tehnične ukrepe in zahteve za redno vzdrževanje in nadzor nad ukrepi za preprečevanje emisij v tla in podtalnico in zagotavljanje varstva tal in podzemne vode</w:t>
      </w:r>
      <w:r w:rsidR="00F15FE4" w:rsidRPr="00DA5C0C">
        <w:rPr>
          <w:rFonts w:cs="Arial"/>
          <w:szCs w:val="20"/>
          <w:lang w:val="sl-SI"/>
        </w:rPr>
        <w:t xml:space="preserve"> iz prvega odstavka 7. člena te uredbe</w:t>
      </w:r>
      <w:r w:rsidR="00F15FE4" w:rsidRPr="00DA5C0C">
        <w:rPr>
          <w:rFonts w:cs="Arial"/>
          <w:szCs w:val="20"/>
          <w:lang w:val="sl-SI" w:eastAsia="sl-SI"/>
        </w:rPr>
        <w:t xml:space="preserve"> </w:t>
      </w:r>
      <w:r w:rsidRPr="00DA5C0C">
        <w:rPr>
          <w:rFonts w:cs="Arial"/>
          <w:szCs w:val="20"/>
          <w:lang w:val="sl-SI" w:eastAsia="sl-SI"/>
        </w:rPr>
        <w:t xml:space="preserve">in sicer, da mora </w:t>
      </w:r>
      <w:r w:rsidRPr="00DA5C0C">
        <w:rPr>
          <w:rFonts w:cs="Arial"/>
          <w:szCs w:val="20"/>
          <w:lang w:val="sl-SI"/>
        </w:rPr>
        <w:t xml:space="preserve">upravljavec zagotavljati preprečevanje onesnaževanja tal in podzemne vode tako, da zagotovi brezhibno in zanesljivo obratovanje naprave, izvaja tehnične ukrepe za preprečevanje onesnaževanja tal in podzemne vode, vodi vzdrževalni dnevnik o izvajanju tehničnih ukrepov iz </w:t>
      </w:r>
      <w:r w:rsidRPr="00DA5C0C">
        <w:rPr>
          <w:rFonts w:cs="Arial"/>
          <w:szCs w:val="20"/>
          <w:lang w:val="sl-SI"/>
        </w:rPr>
        <w:lastRenderedPageBreak/>
        <w:t>druge alineje te točke izreka tega dovoljenja in zagotovi izvedbo rednih pregledov tehničnih ukrepov za preprečevanje onesnaževanja tal in podzemne vode vsakih pet let</w:t>
      </w:r>
      <w:r w:rsidRPr="00DA5C0C">
        <w:rPr>
          <w:rFonts w:cs="Arial"/>
          <w:szCs w:val="20"/>
          <w:lang w:val="sl-SI" w:eastAsia="sl-SI"/>
        </w:rPr>
        <w:t xml:space="preserve">. </w:t>
      </w:r>
    </w:p>
    <w:p w14:paraId="77E11656" w14:textId="77777777" w:rsidR="000F1388" w:rsidRPr="00DA5C0C" w:rsidRDefault="000F1388" w:rsidP="000F1388">
      <w:pPr>
        <w:spacing w:line="240" w:lineRule="auto"/>
        <w:jc w:val="both"/>
        <w:rPr>
          <w:rFonts w:cs="Arial"/>
          <w:szCs w:val="20"/>
          <w:lang w:val="sl-SI" w:eastAsia="sl-SI"/>
        </w:rPr>
      </w:pPr>
    </w:p>
    <w:p w14:paraId="1122C965" w14:textId="2BD77C2A"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Na podlagi </w:t>
      </w:r>
      <w:r w:rsidR="00A23C83" w:rsidRPr="00DA5C0C">
        <w:rPr>
          <w:rFonts w:cs="Arial"/>
          <w:szCs w:val="20"/>
          <w:lang w:val="sl-SI" w:eastAsia="sl-SI"/>
        </w:rPr>
        <w:t>17. točke prvega odstavka 24. člena v povezavi s 5. točko prvega odstavka 11. člena in drugega odstavka 7. člena</w:t>
      </w:r>
      <w:r w:rsidR="00A23C83" w:rsidRPr="00DA5C0C">
        <w:rPr>
          <w:rFonts w:cs="Arial"/>
          <w:szCs w:val="20"/>
          <w:lang w:val="sl-SI"/>
        </w:rPr>
        <w:t xml:space="preserve"> Uredbe o vrsti dejavnosti in naprav, ki povzročajo industrijske emisije</w:t>
      </w:r>
      <w:r w:rsidR="00A23C83" w:rsidRPr="00DA5C0C">
        <w:rPr>
          <w:rFonts w:cs="Arial"/>
          <w:szCs w:val="20"/>
          <w:lang w:val="sl-SI" w:eastAsia="sl-SI"/>
        </w:rPr>
        <w:t xml:space="preserve"> </w:t>
      </w:r>
      <w:r w:rsidRPr="00DA5C0C">
        <w:rPr>
          <w:rFonts w:cs="Arial"/>
          <w:bCs/>
          <w:szCs w:val="20"/>
          <w:shd w:val="clear" w:color="auto" w:fill="FFFFFF"/>
          <w:lang w:val="sl-SI"/>
        </w:rPr>
        <w:t xml:space="preserve">z upoštevanjem opisa ukrepov za preprečevanje onesnaženja tal in podzemne vode iz Izhodiščnega poročila iz točke </w:t>
      </w:r>
      <w:r w:rsidR="00A23C83" w:rsidRPr="00DA5C0C">
        <w:rPr>
          <w:rFonts w:cs="Arial"/>
          <w:bCs/>
          <w:szCs w:val="20"/>
          <w:shd w:val="clear" w:color="auto" w:fill="FFFFFF"/>
          <w:lang w:val="sl-SI"/>
        </w:rPr>
        <w:t>6</w:t>
      </w:r>
      <w:r w:rsidRPr="00DA5C0C">
        <w:rPr>
          <w:rFonts w:cs="Arial"/>
          <w:bCs/>
          <w:szCs w:val="20"/>
          <w:shd w:val="clear" w:color="auto" w:fill="FFFFFF"/>
          <w:lang w:val="sl-SI"/>
        </w:rPr>
        <w:t xml:space="preserve">.1 izreka </w:t>
      </w:r>
      <w:r w:rsidR="00626B90" w:rsidRPr="00626B90">
        <w:rPr>
          <w:rFonts w:cs="Arial"/>
          <w:szCs w:val="20"/>
          <w:lang w:val="sl-SI"/>
        </w:rPr>
        <w:t>tega</w:t>
      </w:r>
      <w:r w:rsidRPr="00DA5C0C">
        <w:rPr>
          <w:rFonts w:cs="Arial"/>
          <w:bCs/>
          <w:szCs w:val="20"/>
          <w:shd w:val="clear" w:color="auto" w:fill="FFFFFF"/>
          <w:lang w:val="sl-SI"/>
        </w:rPr>
        <w:t xml:space="preserve"> dovoljenja </w:t>
      </w:r>
      <w:r w:rsidRPr="00DA5C0C">
        <w:rPr>
          <w:rFonts w:cs="Arial"/>
          <w:szCs w:val="20"/>
          <w:lang w:val="sl-SI" w:eastAsia="sl-SI"/>
        </w:rPr>
        <w:t xml:space="preserve">je ministrstvo v točki </w:t>
      </w:r>
      <w:r w:rsidR="00A23C83" w:rsidRPr="00DA5C0C">
        <w:rPr>
          <w:rFonts w:cs="Arial"/>
          <w:szCs w:val="20"/>
          <w:lang w:val="sl-SI" w:eastAsia="sl-SI"/>
        </w:rPr>
        <w:t>6</w:t>
      </w:r>
      <w:r w:rsidRPr="00DA5C0C">
        <w:rPr>
          <w:rFonts w:cs="Arial"/>
          <w:szCs w:val="20"/>
          <w:lang w:val="sl-SI" w:eastAsia="sl-SI"/>
        </w:rPr>
        <w:t xml:space="preserve">.2.2 in </w:t>
      </w:r>
      <w:r w:rsidR="00A23C83" w:rsidRPr="00DA5C0C">
        <w:rPr>
          <w:rFonts w:cs="Arial"/>
          <w:szCs w:val="20"/>
          <w:lang w:val="sl-SI" w:eastAsia="sl-SI"/>
        </w:rPr>
        <w:t>6</w:t>
      </w:r>
      <w:r w:rsidRPr="00DA5C0C">
        <w:rPr>
          <w:rFonts w:cs="Arial"/>
          <w:szCs w:val="20"/>
          <w:lang w:val="sl-SI" w:eastAsia="sl-SI"/>
        </w:rPr>
        <w:t xml:space="preserve">.2.3 izreka </w:t>
      </w:r>
      <w:r w:rsidR="00C72EC4">
        <w:rPr>
          <w:rFonts w:cs="Arial"/>
          <w:szCs w:val="20"/>
          <w:lang w:val="sl-SI" w:eastAsia="sl-SI"/>
        </w:rPr>
        <w:t>tega</w:t>
      </w:r>
      <w:r w:rsidRPr="00DA5C0C">
        <w:rPr>
          <w:rFonts w:cs="Arial"/>
          <w:szCs w:val="20"/>
          <w:lang w:val="sl-SI" w:eastAsia="sl-SI"/>
        </w:rPr>
        <w:t xml:space="preserve"> dovoljenja določilo bistvene tehnične ukrepe za zagotavljanje varstva tal in podzemne vode.</w:t>
      </w:r>
    </w:p>
    <w:p w14:paraId="4ECEF5AB" w14:textId="77777777" w:rsidR="000F1388" w:rsidRPr="00DA5C0C" w:rsidRDefault="000F1388" w:rsidP="000F1388">
      <w:pPr>
        <w:shd w:val="clear" w:color="auto" w:fill="FFFFFF"/>
        <w:spacing w:line="240" w:lineRule="auto"/>
        <w:jc w:val="both"/>
        <w:rPr>
          <w:rFonts w:cs="Arial"/>
          <w:szCs w:val="20"/>
          <w:lang w:val="sl-SI"/>
        </w:rPr>
      </w:pPr>
    </w:p>
    <w:p w14:paraId="74B38D77" w14:textId="359843A0"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Ministrstvo je v točki </w:t>
      </w:r>
      <w:r w:rsidR="00A23C83" w:rsidRPr="00DA5C0C">
        <w:rPr>
          <w:rFonts w:cs="Arial"/>
          <w:szCs w:val="20"/>
          <w:lang w:val="sl-SI" w:eastAsia="sl-SI"/>
        </w:rPr>
        <w:t>6</w:t>
      </w:r>
      <w:r w:rsidRPr="00DA5C0C">
        <w:rPr>
          <w:rFonts w:cs="Arial"/>
          <w:szCs w:val="20"/>
          <w:lang w:val="sl-SI" w:eastAsia="sl-SI"/>
        </w:rPr>
        <w:t xml:space="preserve">.3.1 izreka </w:t>
      </w:r>
      <w:r w:rsidR="00626B90" w:rsidRPr="00626B90">
        <w:rPr>
          <w:rFonts w:cs="Arial"/>
          <w:szCs w:val="20"/>
          <w:lang w:val="sl-SI"/>
        </w:rPr>
        <w:t>tega</w:t>
      </w:r>
      <w:r w:rsidRPr="00DA5C0C">
        <w:rPr>
          <w:rFonts w:cs="Arial"/>
          <w:szCs w:val="20"/>
          <w:lang w:val="sl-SI" w:eastAsia="sl-SI"/>
        </w:rPr>
        <w:t xml:space="preserve"> dovoljenja na podlagi </w:t>
      </w:r>
      <w:r w:rsidR="00A775CB" w:rsidRPr="00DA5C0C">
        <w:rPr>
          <w:rFonts w:cs="Arial"/>
          <w:szCs w:val="20"/>
          <w:lang w:val="sl-SI" w:eastAsia="sl-SI"/>
        </w:rPr>
        <w:t xml:space="preserve">8. točke prvega odstavka 24. člena </w:t>
      </w:r>
      <w:r w:rsidR="00A775CB" w:rsidRPr="00DA5C0C">
        <w:rPr>
          <w:rFonts w:cs="Arial"/>
          <w:szCs w:val="20"/>
          <w:lang w:val="sl-SI"/>
        </w:rPr>
        <w:t>Uredbe o vrsti dejavnosti in naprav, ki povzročajo industrijske emisije</w:t>
      </w:r>
      <w:r w:rsidR="00A775CB" w:rsidRPr="00DA5C0C">
        <w:rPr>
          <w:rFonts w:cs="Arial"/>
          <w:szCs w:val="20"/>
          <w:lang w:val="sl-SI" w:eastAsia="sl-SI"/>
        </w:rPr>
        <w:t xml:space="preserve"> </w:t>
      </w:r>
      <w:r w:rsidRPr="00DA5C0C">
        <w:rPr>
          <w:rFonts w:cs="Arial"/>
          <w:szCs w:val="20"/>
          <w:lang w:val="sl-SI" w:eastAsia="sl-SI"/>
        </w:rPr>
        <w:t xml:space="preserve">določilo izvedbo obratovalnega monitoringa stanja podzemne vode. V nadaljevanju točke </w:t>
      </w:r>
      <w:r w:rsidR="00A775CB" w:rsidRPr="00DA5C0C">
        <w:rPr>
          <w:rFonts w:cs="Arial"/>
          <w:szCs w:val="20"/>
          <w:lang w:val="sl-SI" w:eastAsia="sl-SI"/>
        </w:rPr>
        <w:t>6</w:t>
      </w:r>
      <w:r w:rsidRPr="00DA5C0C">
        <w:rPr>
          <w:rFonts w:cs="Arial"/>
          <w:szCs w:val="20"/>
          <w:lang w:val="sl-SI" w:eastAsia="sl-SI"/>
        </w:rPr>
        <w:t xml:space="preserve">.3. izreka </w:t>
      </w:r>
      <w:r w:rsidR="00C72EC4">
        <w:rPr>
          <w:rFonts w:cs="Arial"/>
          <w:szCs w:val="20"/>
          <w:lang w:val="sl-SI" w:eastAsia="sl-SI"/>
        </w:rPr>
        <w:t>tega</w:t>
      </w:r>
      <w:r w:rsidRPr="00DA5C0C">
        <w:rPr>
          <w:rFonts w:cs="Arial"/>
          <w:szCs w:val="20"/>
          <w:lang w:val="sl-SI" w:eastAsia="sl-SI"/>
        </w:rPr>
        <w:t>a dovoljenja je nato ministrstvo v povezavi s Pravilnikom o obratovalnem monitoringu stanja podzemne vode (Uradni list RS, št. 13/21</w:t>
      </w:r>
      <w:r w:rsidRPr="00DA5C0C">
        <w:rPr>
          <w:lang w:val="sl-SI"/>
        </w:rPr>
        <w:t xml:space="preserve"> </w:t>
      </w:r>
      <w:r w:rsidRPr="00DA5C0C">
        <w:rPr>
          <w:rFonts w:cs="Arial"/>
          <w:szCs w:val="20"/>
          <w:lang w:val="sl-SI" w:eastAsia="sl-SI"/>
        </w:rPr>
        <w:t xml:space="preserve">in 44/22 – ZVO-2; v nadaljevanju: Pravilnik o obratovalnem monitoringu stanja podzemne vode) v točkah od </w:t>
      </w:r>
      <w:r w:rsidR="00A775CB" w:rsidRPr="00DA5C0C">
        <w:rPr>
          <w:rFonts w:cs="Arial"/>
          <w:szCs w:val="20"/>
          <w:lang w:val="sl-SI" w:eastAsia="sl-SI"/>
        </w:rPr>
        <w:t>6</w:t>
      </w:r>
      <w:r w:rsidRPr="00DA5C0C">
        <w:rPr>
          <w:rFonts w:cs="Arial"/>
          <w:szCs w:val="20"/>
          <w:lang w:val="sl-SI" w:eastAsia="sl-SI"/>
        </w:rPr>
        <w:t xml:space="preserve">.3.2 do </w:t>
      </w:r>
      <w:r w:rsidR="00A775CB" w:rsidRPr="00DA5C0C">
        <w:rPr>
          <w:rFonts w:cs="Arial"/>
          <w:szCs w:val="20"/>
          <w:lang w:val="sl-SI" w:eastAsia="sl-SI"/>
        </w:rPr>
        <w:t>6</w:t>
      </w:r>
      <w:r w:rsidRPr="00DA5C0C">
        <w:rPr>
          <w:rFonts w:cs="Arial"/>
          <w:szCs w:val="20"/>
          <w:lang w:val="sl-SI" w:eastAsia="sl-SI"/>
        </w:rPr>
        <w:t xml:space="preserve">.3.10 izreka </w:t>
      </w:r>
      <w:r w:rsidR="00C72EC4">
        <w:rPr>
          <w:rFonts w:cs="Arial"/>
          <w:szCs w:val="20"/>
          <w:lang w:val="sl-SI" w:eastAsia="sl-SI"/>
        </w:rPr>
        <w:t>tega</w:t>
      </w:r>
      <w:r w:rsidRPr="00DA5C0C">
        <w:rPr>
          <w:rFonts w:cs="Arial"/>
          <w:szCs w:val="20"/>
          <w:lang w:val="sl-SI" w:eastAsia="sl-SI"/>
        </w:rPr>
        <w:t xml:space="preserve"> dovoljenja določilo metodologijo in mesta vzorčenja, merjenja in analiziranja ter pogostost, kot izhaja iz nadaljevanja te obrazložitve. Pri tem je upoštevalo tudi ugotovitve iz Izhodiščnega poročila in </w:t>
      </w:r>
      <w:r w:rsidRPr="00DA5C0C">
        <w:rPr>
          <w:rFonts w:cs="Arial"/>
          <w:szCs w:val="20"/>
          <w:lang w:val="sl-SI"/>
        </w:rPr>
        <w:t>Predloga programa obratovalnega monitoringa stanja podzemne vode.</w:t>
      </w:r>
    </w:p>
    <w:p w14:paraId="27470119" w14:textId="77777777" w:rsidR="000F1388" w:rsidRPr="00DA5C0C" w:rsidRDefault="000F1388" w:rsidP="000F1388">
      <w:pPr>
        <w:spacing w:line="240" w:lineRule="auto"/>
        <w:jc w:val="both"/>
        <w:rPr>
          <w:rFonts w:cs="Arial"/>
          <w:szCs w:val="20"/>
          <w:lang w:val="sl-SI" w:eastAsia="sl-SI"/>
        </w:rPr>
      </w:pPr>
    </w:p>
    <w:p w14:paraId="6A01E117" w14:textId="7E707B60" w:rsidR="000F1388" w:rsidRPr="00DA5C0C" w:rsidRDefault="000F1388" w:rsidP="000F1388">
      <w:pPr>
        <w:spacing w:line="240" w:lineRule="auto"/>
        <w:jc w:val="both"/>
        <w:rPr>
          <w:rFonts w:cs="Arial"/>
          <w:bCs/>
          <w:szCs w:val="20"/>
          <w:lang w:val="sl-SI"/>
        </w:rPr>
      </w:pPr>
      <w:r w:rsidRPr="00DA5C0C">
        <w:rPr>
          <w:rFonts w:cs="Arial"/>
          <w:szCs w:val="20"/>
          <w:lang w:val="sl-SI" w:eastAsia="sl-SI"/>
        </w:rPr>
        <w:t xml:space="preserve">V točki </w:t>
      </w:r>
      <w:r w:rsidR="00A775CB" w:rsidRPr="00DA5C0C">
        <w:rPr>
          <w:rFonts w:cs="Arial"/>
          <w:szCs w:val="20"/>
          <w:lang w:val="sl-SI" w:eastAsia="sl-SI"/>
        </w:rPr>
        <w:t>6</w:t>
      </w:r>
      <w:r w:rsidRPr="00DA5C0C">
        <w:rPr>
          <w:rFonts w:cs="Arial"/>
          <w:szCs w:val="20"/>
          <w:lang w:val="sl-SI" w:eastAsia="sl-SI"/>
        </w:rPr>
        <w:t xml:space="preserve">.3.2 izreka </w:t>
      </w:r>
      <w:r w:rsidR="00626B90" w:rsidRPr="00626B90">
        <w:rPr>
          <w:rFonts w:cs="Arial"/>
          <w:szCs w:val="20"/>
          <w:lang w:val="sl-SI"/>
        </w:rPr>
        <w:t>tega</w:t>
      </w:r>
      <w:r w:rsidRPr="00DA5C0C">
        <w:rPr>
          <w:rFonts w:cs="Arial"/>
          <w:szCs w:val="20"/>
          <w:lang w:val="sl-SI" w:eastAsia="sl-SI"/>
        </w:rPr>
        <w:t xml:space="preserve"> dovoljenja je ministrstvo v skladu s petim odstavkom 5. člena Pravilnika o obratovalnem monitoringu stanja podzemne vode z upoštevanjem </w:t>
      </w:r>
      <w:r w:rsidRPr="00DA5C0C">
        <w:rPr>
          <w:rFonts w:cs="Arial"/>
          <w:szCs w:val="20"/>
          <w:lang w:val="sl-SI"/>
        </w:rPr>
        <w:t>Predloga programa obratovalnega monitoringa stanja podzemne vode</w:t>
      </w:r>
      <w:r w:rsidRPr="00DA5C0C">
        <w:rPr>
          <w:rFonts w:cs="Arial"/>
          <w:szCs w:val="20"/>
          <w:lang w:val="sl-SI" w:eastAsia="sl-SI"/>
        </w:rPr>
        <w:t xml:space="preserve"> določilo merilna mesta in njihove lokacije, opredeljene s</w:t>
      </w:r>
      <w:r w:rsidRPr="00DA5C0C">
        <w:rPr>
          <w:szCs w:val="20"/>
          <w:lang w:val="sl-SI"/>
        </w:rPr>
        <w:t xml:space="preserve"> koordinatnim sistemom – Transverzalna (prečna) Mercatorjeva projekcija (D96/TM)</w:t>
      </w:r>
      <w:r w:rsidRPr="00DA5C0C">
        <w:rPr>
          <w:rFonts w:cs="Arial"/>
          <w:szCs w:val="20"/>
          <w:lang w:val="sl-SI" w:eastAsia="sl-SI"/>
        </w:rPr>
        <w:t>.</w:t>
      </w:r>
    </w:p>
    <w:p w14:paraId="6525145B" w14:textId="77777777" w:rsidR="000F1388" w:rsidRPr="00DA5C0C" w:rsidRDefault="000F1388" w:rsidP="000F1388">
      <w:pPr>
        <w:spacing w:line="240" w:lineRule="auto"/>
        <w:jc w:val="both"/>
        <w:rPr>
          <w:rFonts w:cs="Arial"/>
          <w:szCs w:val="20"/>
          <w:lang w:val="sl-SI" w:eastAsia="sl-SI"/>
        </w:rPr>
      </w:pPr>
    </w:p>
    <w:p w14:paraId="5A8AE191" w14:textId="20E6A61F"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V točki </w:t>
      </w:r>
      <w:r w:rsidR="00A775CB" w:rsidRPr="00DA5C0C">
        <w:rPr>
          <w:rFonts w:cs="Arial"/>
          <w:szCs w:val="20"/>
          <w:lang w:val="sl-SI" w:eastAsia="sl-SI"/>
        </w:rPr>
        <w:t>6</w:t>
      </w:r>
      <w:r w:rsidRPr="00DA5C0C">
        <w:rPr>
          <w:rFonts w:cs="Arial"/>
          <w:szCs w:val="20"/>
          <w:lang w:val="sl-SI" w:eastAsia="sl-SI"/>
        </w:rPr>
        <w:t xml:space="preserve">.3.3 izreka </w:t>
      </w:r>
      <w:r w:rsidR="00626B90" w:rsidRPr="00626B90">
        <w:rPr>
          <w:rFonts w:cs="Arial"/>
          <w:szCs w:val="20"/>
          <w:lang w:val="sl-SI"/>
        </w:rPr>
        <w:t>tega</w:t>
      </w:r>
      <w:r w:rsidRPr="00DA5C0C">
        <w:rPr>
          <w:rFonts w:cs="Arial"/>
          <w:szCs w:val="20"/>
          <w:lang w:val="sl-SI" w:eastAsia="sl-SI"/>
        </w:rPr>
        <w:t xml:space="preserve"> dovoljenja je ministrstvo na podlagi prvega odstavka 6. člena Pravilnika o obratovalnem monitoringu stanja podzemne vode določilo pogoje za ureditev stalnih merilnih mest.</w:t>
      </w:r>
    </w:p>
    <w:p w14:paraId="1CFC50D8" w14:textId="77777777" w:rsidR="000F1388" w:rsidRPr="00DA5C0C" w:rsidRDefault="000F1388" w:rsidP="000F1388">
      <w:pPr>
        <w:spacing w:line="240" w:lineRule="auto"/>
        <w:jc w:val="both"/>
        <w:rPr>
          <w:rFonts w:cs="Arial"/>
          <w:szCs w:val="20"/>
          <w:lang w:val="sl-SI" w:eastAsia="sl-SI"/>
        </w:rPr>
      </w:pPr>
    </w:p>
    <w:p w14:paraId="16B627CB" w14:textId="3DBF32D1"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V točki </w:t>
      </w:r>
      <w:r w:rsidR="00A775CB" w:rsidRPr="00DA5C0C">
        <w:rPr>
          <w:rFonts w:cs="Arial"/>
          <w:szCs w:val="20"/>
          <w:lang w:val="sl-SI" w:eastAsia="sl-SI"/>
        </w:rPr>
        <w:t>6</w:t>
      </w:r>
      <w:r w:rsidRPr="00DA5C0C">
        <w:rPr>
          <w:rFonts w:cs="Arial"/>
          <w:szCs w:val="20"/>
          <w:lang w:val="sl-SI" w:eastAsia="sl-SI"/>
        </w:rPr>
        <w:t xml:space="preserve">.3.4 izreka </w:t>
      </w:r>
      <w:r w:rsidR="00626B90" w:rsidRPr="00626B90">
        <w:rPr>
          <w:rFonts w:cs="Arial"/>
          <w:szCs w:val="20"/>
          <w:lang w:val="sl-SI"/>
        </w:rPr>
        <w:t>tega</w:t>
      </w:r>
      <w:r w:rsidRPr="00DA5C0C">
        <w:rPr>
          <w:rFonts w:cs="Arial"/>
          <w:szCs w:val="20"/>
          <w:lang w:val="sl-SI" w:eastAsia="sl-SI"/>
        </w:rPr>
        <w:t xml:space="preserve"> dovoljenja je ministrstvo na podlagi prvega odstavka 8. člena Pravilnika o obratovalnem monitoringu stanja podzemne vode v povezavi s </w:t>
      </w:r>
      <w:r w:rsidRPr="00DA5C0C">
        <w:rPr>
          <w:rFonts w:cs="Arial"/>
          <w:szCs w:val="20"/>
          <w:lang w:val="sl-SI"/>
        </w:rPr>
        <w:t>Predlogom programa obratovalnega monitoringa stanja podzemne vode</w:t>
      </w:r>
      <w:r w:rsidRPr="00DA5C0C">
        <w:rPr>
          <w:rFonts w:cs="Arial"/>
          <w:szCs w:val="20"/>
          <w:lang w:val="sl-SI" w:eastAsia="sl-SI"/>
        </w:rPr>
        <w:t xml:space="preserve"> določilo način izvedbe meritev gladine podzemne vode in sicer je določilo, da se meritve gladine podzemne vode na vseh opazovanih vrtinah iz točke </w:t>
      </w:r>
      <w:r w:rsidR="00A775CB" w:rsidRPr="00DA5C0C">
        <w:rPr>
          <w:rFonts w:cs="Arial"/>
          <w:szCs w:val="20"/>
          <w:lang w:val="sl-SI"/>
        </w:rPr>
        <w:t>6</w:t>
      </w:r>
      <w:r w:rsidRPr="00DA5C0C">
        <w:rPr>
          <w:rFonts w:cs="Arial"/>
          <w:szCs w:val="20"/>
          <w:lang w:val="sl-SI"/>
        </w:rPr>
        <w:t xml:space="preserve">.3.2 izreka </w:t>
      </w:r>
      <w:r w:rsidR="00C72EC4">
        <w:rPr>
          <w:rFonts w:cs="Arial"/>
          <w:szCs w:val="20"/>
          <w:lang w:val="sl-SI"/>
        </w:rPr>
        <w:t>tega</w:t>
      </w:r>
      <w:r w:rsidRPr="00DA5C0C">
        <w:rPr>
          <w:rFonts w:cs="Arial"/>
          <w:szCs w:val="20"/>
          <w:lang w:val="sl-SI"/>
        </w:rPr>
        <w:t xml:space="preserve"> dovoljenja</w:t>
      </w:r>
      <w:r w:rsidRPr="00DA5C0C">
        <w:rPr>
          <w:rFonts w:cs="Arial"/>
          <w:szCs w:val="20"/>
          <w:lang w:val="sl-SI" w:eastAsia="sl-SI"/>
        </w:rPr>
        <w:t xml:space="preserve"> izvajajo zvezno z avtomatskimi merilniki. Prav tako je ministrstvo na podlagi enajstega in dvanajstega odstavka 8. člena Pravilnika o obratovalnem monitoringu stanja podzemne vode v povezavi s </w:t>
      </w:r>
      <w:r w:rsidRPr="00DA5C0C">
        <w:rPr>
          <w:rFonts w:cs="Arial"/>
          <w:szCs w:val="20"/>
          <w:lang w:val="sl-SI"/>
        </w:rPr>
        <w:t>Predlogom programa obratovalnega monitoringa stanja podzemne vode</w:t>
      </w:r>
      <w:r w:rsidRPr="00DA5C0C">
        <w:rPr>
          <w:rFonts w:cs="Arial"/>
          <w:szCs w:val="20"/>
          <w:lang w:val="sl-SI" w:eastAsia="sl-SI"/>
        </w:rPr>
        <w:t xml:space="preserve"> določilo, da se na vseh opazovanih vrtinah iz točke </w:t>
      </w:r>
      <w:r w:rsidR="00A775CB" w:rsidRPr="00DA5C0C">
        <w:rPr>
          <w:rFonts w:cs="Arial"/>
          <w:szCs w:val="20"/>
          <w:lang w:val="sl-SI"/>
        </w:rPr>
        <w:t>6</w:t>
      </w:r>
      <w:r w:rsidRPr="00DA5C0C">
        <w:rPr>
          <w:rFonts w:cs="Arial"/>
          <w:szCs w:val="20"/>
          <w:lang w:val="sl-SI"/>
        </w:rPr>
        <w:t xml:space="preserve">.3.2 izreka </w:t>
      </w:r>
      <w:r w:rsidR="00C72EC4">
        <w:rPr>
          <w:rFonts w:cs="Arial"/>
          <w:szCs w:val="20"/>
          <w:lang w:val="sl-SI"/>
        </w:rPr>
        <w:t>tega</w:t>
      </w:r>
      <w:r w:rsidRPr="00DA5C0C">
        <w:rPr>
          <w:rFonts w:cs="Arial"/>
          <w:szCs w:val="20"/>
          <w:lang w:val="sl-SI"/>
        </w:rPr>
        <w:t>a dovoljenja</w:t>
      </w:r>
      <w:r w:rsidRPr="00DA5C0C">
        <w:rPr>
          <w:rFonts w:cs="Arial"/>
          <w:szCs w:val="20"/>
          <w:lang w:val="sl-SI" w:eastAsia="sl-SI"/>
        </w:rPr>
        <w:t xml:space="preserve"> </w:t>
      </w:r>
      <w:r w:rsidR="00A775CB" w:rsidRPr="00DA5C0C">
        <w:rPr>
          <w:rFonts w:cs="Arial"/>
          <w:szCs w:val="20"/>
          <w:lang w:val="sl-SI"/>
        </w:rPr>
        <w:t>4</w:t>
      </w:r>
      <w:r w:rsidRPr="00DA5C0C">
        <w:rPr>
          <w:rFonts w:cs="Arial"/>
          <w:szCs w:val="20"/>
          <w:lang w:val="sl-SI"/>
        </w:rPr>
        <w:t xml:space="preserve">-krat letno izvajajo tudi kontrolne meritve gladine podzemne vode z uporabo ročnih merilnikov, sočasno tudi z vzorčenjem iz točke </w:t>
      </w:r>
      <w:r w:rsidR="00A775CB" w:rsidRPr="00DA5C0C">
        <w:rPr>
          <w:rFonts w:cs="Arial"/>
          <w:szCs w:val="20"/>
          <w:lang w:val="sl-SI"/>
        </w:rPr>
        <w:t>6</w:t>
      </w:r>
      <w:r w:rsidRPr="00DA5C0C">
        <w:rPr>
          <w:rFonts w:cs="Arial"/>
          <w:szCs w:val="20"/>
          <w:lang w:val="sl-SI"/>
        </w:rPr>
        <w:t xml:space="preserve">.3.6 izreka </w:t>
      </w:r>
      <w:r w:rsidR="00C72EC4">
        <w:rPr>
          <w:rFonts w:cs="Arial"/>
          <w:szCs w:val="20"/>
          <w:lang w:val="sl-SI"/>
        </w:rPr>
        <w:t>tega</w:t>
      </w:r>
      <w:r w:rsidRPr="00DA5C0C">
        <w:rPr>
          <w:rFonts w:cs="Arial"/>
          <w:szCs w:val="20"/>
          <w:lang w:val="sl-SI"/>
        </w:rPr>
        <w:t xml:space="preserve"> dovoljenja, s katerimi se preveri tudi delovanje avtomatskih merilnikov.</w:t>
      </w:r>
    </w:p>
    <w:p w14:paraId="6521487F" w14:textId="77777777" w:rsidR="000F1388" w:rsidRPr="00DA5C0C" w:rsidRDefault="000F1388" w:rsidP="000F1388">
      <w:pPr>
        <w:spacing w:line="240" w:lineRule="auto"/>
        <w:jc w:val="both"/>
        <w:rPr>
          <w:rFonts w:cs="Arial"/>
          <w:szCs w:val="20"/>
          <w:lang w:val="sl-SI" w:eastAsia="sl-SI"/>
        </w:rPr>
      </w:pPr>
    </w:p>
    <w:p w14:paraId="48E7215A" w14:textId="098FA2CE" w:rsidR="000F1388" w:rsidRPr="00DA5C0C" w:rsidRDefault="000F1388" w:rsidP="000F1388">
      <w:pPr>
        <w:spacing w:line="240" w:lineRule="auto"/>
        <w:jc w:val="both"/>
        <w:rPr>
          <w:rFonts w:cs="Arial"/>
          <w:szCs w:val="20"/>
          <w:lang w:val="sl-SI"/>
        </w:rPr>
      </w:pPr>
      <w:r w:rsidRPr="00DA5C0C">
        <w:rPr>
          <w:rFonts w:cs="Arial"/>
          <w:szCs w:val="20"/>
          <w:lang w:val="sl-SI" w:eastAsia="sl-SI"/>
        </w:rPr>
        <w:t xml:space="preserve">V točki </w:t>
      </w:r>
      <w:r w:rsidR="00A775CB" w:rsidRPr="00DA5C0C">
        <w:rPr>
          <w:rFonts w:cs="Arial"/>
          <w:szCs w:val="20"/>
          <w:lang w:val="sl-SI" w:eastAsia="sl-SI"/>
        </w:rPr>
        <w:t>6</w:t>
      </w:r>
      <w:r w:rsidRPr="00DA5C0C">
        <w:rPr>
          <w:rFonts w:cs="Arial"/>
          <w:szCs w:val="20"/>
          <w:lang w:val="sl-SI" w:eastAsia="sl-SI"/>
        </w:rPr>
        <w:t xml:space="preserve">.3.5 izreka </w:t>
      </w:r>
      <w:r w:rsidR="00626B90" w:rsidRPr="00626B90">
        <w:rPr>
          <w:rFonts w:cs="Arial"/>
          <w:szCs w:val="20"/>
          <w:lang w:val="sl-SI"/>
        </w:rPr>
        <w:t>tega</w:t>
      </w:r>
      <w:r w:rsidRPr="00DA5C0C">
        <w:rPr>
          <w:rFonts w:cs="Arial"/>
          <w:szCs w:val="20"/>
          <w:lang w:val="sl-SI" w:eastAsia="sl-SI"/>
        </w:rPr>
        <w:t xml:space="preserve"> dovoljenja je ministrstvo na podlagi dvanajstega odstavka 8. člena Pravilnika o obratovalnem monitoringu stanja podzemne vode v povezavi s predloženim </w:t>
      </w:r>
      <w:r w:rsidRPr="00DA5C0C">
        <w:rPr>
          <w:rFonts w:cs="Arial"/>
          <w:szCs w:val="20"/>
          <w:lang w:val="sl-SI"/>
        </w:rPr>
        <w:t>Predlogom programa obratovalnega monitoringa stanja podzemne vode</w:t>
      </w:r>
      <w:r w:rsidRPr="00DA5C0C">
        <w:rPr>
          <w:rFonts w:cs="Arial"/>
          <w:szCs w:val="20"/>
          <w:lang w:val="sl-SI" w:eastAsia="sl-SI"/>
        </w:rPr>
        <w:t xml:space="preserve"> določilo pogostost meritve prehodnosti opazovalnih vrtin</w:t>
      </w:r>
      <w:r w:rsidR="001943B5" w:rsidRPr="00DA5C0C">
        <w:rPr>
          <w:rFonts w:cs="Arial"/>
          <w:szCs w:val="20"/>
          <w:lang w:val="sl-SI" w:eastAsia="sl-SI"/>
        </w:rPr>
        <w:t>, pogostost reaktivacije vrtin, pogostost presoje ustreznosti vrtin ter izvedbo hidrogeološke interpretacije.</w:t>
      </w:r>
    </w:p>
    <w:p w14:paraId="65F76524" w14:textId="77777777" w:rsidR="000F1388" w:rsidRPr="00DA5C0C" w:rsidRDefault="000F1388" w:rsidP="000F1388">
      <w:pPr>
        <w:spacing w:line="240" w:lineRule="auto"/>
        <w:jc w:val="both"/>
        <w:rPr>
          <w:rFonts w:cs="Arial"/>
          <w:szCs w:val="20"/>
          <w:lang w:val="sl-SI" w:eastAsia="sl-SI"/>
        </w:rPr>
      </w:pPr>
    </w:p>
    <w:p w14:paraId="5EF0020C" w14:textId="645DBC8C" w:rsidR="000F1388" w:rsidRPr="00DA5C0C" w:rsidRDefault="000F1388" w:rsidP="000F1388">
      <w:pPr>
        <w:spacing w:line="240" w:lineRule="auto"/>
        <w:jc w:val="both"/>
        <w:rPr>
          <w:rFonts w:cs="Arial"/>
          <w:lang w:val="sl-SI"/>
        </w:rPr>
      </w:pPr>
      <w:r w:rsidRPr="00DA5C0C">
        <w:rPr>
          <w:rFonts w:cs="Arial"/>
          <w:szCs w:val="20"/>
          <w:lang w:val="sl-SI" w:eastAsia="sl-SI"/>
        </w:rPr>
        <w:t xml:space="preserve">Ministrstvo je v točki </w:t>
      </w:r>
      <w:r w:rsidR="00A775CB" w:rsidRPr="00DA5C0C">
        <w:rPr>
          <w:rFonts w:cs="Arial"/>
          <w:szCs w:val="20"/>
          <w:lang w:val="sl-SI" w:eastAsia="sl-SI"/>
        </w:rPr>
        <w:t>6</w:t>
      </w:r>
      <w:r w:rsidRPr="00DA5C0C">
        <w:rPr>
          <w:rFonts w:cs="Arial"/>
          <w:szCs w:val="20"/>
          <w:lang w:val="sl-SI" w:eastAsia="sl-SI"/>
        </w:rPr>
        <w:t xml:space="preserve">.3.6 izreka </w:t>
      </w:r>
      <w:r w:rsidR="00626B90" w:rsidRPr="00626B90">
        <w:rPr>
          <w:rFonts w:cs="Arial"/>
          <w:szCs w:val="20"/>
          <w:lang w:val="sl-SI"/>
        </w:rPr>
        <w:t>tega</w:t>
      </w:r>
      <w:r w:rsidRPr="00DA5C0C">
        <w:rPr>
          <w:rFonts w:cs="Arial"/>
          <w:szCs w:val="20"/>
          <w:lang w:val="sl-SI" w:eastAsia="sl-SI"/>
        </w:rPr>
        <w:t xml:space="preserve"> dovoljenja na podlagi drugega in šestega odstavka 8. člena Pravilnika o obratovalnem monitoringu stanja podzemne vode v povezavi s </w:t>
      </w:r>
      <w:r w:rsidRPr="00DA5C0C">
        <w:rPr>
          <w:rFonts w:cs="Arial"/>
          <w:szCs w:val="20"/>
          <w:lang w:val="sl-SI"/>
        </w:rPr>
        <w:t>Predlogom programa obratovalnega monitoringa stanja podzemne vode</w:t>
      </w:r>
      <w:r w:rsidRPr="00DA5C0C">
        <w:rPr>
          <w:rFonts w:cs="Arial"/>
          <w:szCs w:val="20"/>
          <w:lang w:val="sl-SI" w:eastAsia="sl-SI"/>
        </w:rPr>
        <w:t xml:space="preserve"> določilo pogostost vzorčenja in izvajanja meritev parametrov v podzemni vodi, pri čemer je upoštevalo, da je bil posnetek ničelnega stanja podzemne vode izveden v letu 202</w:t>
      </w:r>
      <w:r w:rsidR="00A775CB" w:rsidRPr="00DA5C0C">
        <w:rPr>
          <w:rFonts w:cs="Arial"/>
          <w:szCs w:val="20"/>
          <w:lang w:val="sl-SI" w:eastAsia="sl-SI"/>
        </w:rPr>
        <w:t>2</w:t>
      </w:r>
      <w:r w:rsidRPr="00DA5C0C">
        <w:rPr>
          <w:rFonts w:cs="Arial"/>
          <w:szCs w:val="20"/>
          <w:lang w:val="sl-SI" w:eastAsia="sl-SI"/>
        </w:rPr>
        <w:t xml:space="preserve">. Pri določitvi parametrov obratovalnega monitoringa stanja podzemne vode v točki </w:t>
      </w:r>
      <w:r w:rsidR="00A775CB" w:rsidRPr="00DA5C0C">
        <w:rPr>
          <w:rFonts w:cs="Arial"/>
          <w:szCs w:val="20"/>
          <w:lang w:val="sl-SI" w:eastAsia="sl-SI"/>
        </w:rPr>
        <w:t>6</w:t>
      </w:r>
      <w:r w:rsidRPr="00DA5C0C">
        <w:rPr>
          <w:rFonts w:cs="Arial"/>
          <w:szCs w:val="20"/>
          <w:lang w:val="sl-SI" w:eastAsia="sl-SI"/>
        </w:rPr>
        <w:t xml:space="preserve">.3.6 izreka </w:t>
      </w:r>
      <w:r w:rsidR="00C72EC4">
        <w:rPr>
          <w:rFonts w:cs="Arial"/>
          <w:szCs w:val="20"/>
          <w:lang w:val="sl-SI" w:eastAsia="sl-SI"/>
        </w:rPr>
        <w:t>tega</w:t>
      </w:r>
      <w:r w:rsidRPr="00DA5C0C">
        <w:rPr>
          <w:rFonts w:cs="Arial"/>
          <w:szCs w:val="20"/>
          <w:lang w:val="sl-SI" w:eastAsia="sl-SI"/>
        </w:rPr>
        <w:t xml:space="preserve"> dovoljenja je ministrstvo upoštevalo določila drugega in šestega odstavka 7. člena Pravilnika o obratovalnem monitoringu stanja podzemne vode ter predlagan nabor terenskih meritev, meritev osnovnih parametrov, parametrov iz zadevno nevarnih snovi in dodatnih parametrov iz </w:t>
      </w:r>
      <w:r w:rsidRPr="00DA5C0C">
        <w:rPr>
          <w:rFonts w:cs="Arial"/>
          <w:szCs w:val="20"/>
          <w:lang w:val="sl-SI"/>
        </w:rPr>
        <w:t>Predloga programa obratovalnega monitoringa stanja podzemne vode</w:t>
      </w:r>
      <w:r w:rsidRPr="00DA5C0C">
        <w:rPr>
          <w:rFonts w:cs="Arial"/>
          <w:szCs w:val="20"/>
          <w:lang w:val="sl-SI" w:eastAsia="sl-SI"/>
        </w:rPr>
        <w:t xml:space="preserve">, kjer je obrazložen predlog teh parametrov z upoštevanjem prve alineje točke 14. in 18. 3. člena Pravilnika o obratovalnem monitoringu stanja podzemne vode. </w:t>
      </w:r>
    </w:p>
    <w:p w14:paraId="388B7CBF" w14:textId="77777777" w:rsidR="000F1388" w:rsidRPr="00DA5C0C" w:rsidRDefault="000F1388" w:rsidP="000F1388">
      <w:pPr>
        <w:spacing w:line="240" w:lineRule="auto"/>
        <w:jc w:val="both"/>
        <w:rPr>
          <w:rFonts w:cs="Arial"/>
          <w:szCs w:val="20"/>
          <w:lang w:val="sl-SI" w:eastAsia="sl-SI"/>
        </w:rPr>
      </w:pPr>
    </w:p>
    <w:p w14:paraId="5A3D84ED" w14:textId="00292D10"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V točki </w:t>
      </w:r>
      <w:r w:rsidR="00A775CB" w:rsidRPr="00DA5C0C">
        <w:rPr>
          <w:rFonts w:cs="Arial"/>
          <w:szCs w:val="20"/>
          <w:lang w:val="sl-SI" w:eastAsia="sl-SI"/>
        </w:rPr>
        <w:t>6</w:t>
      </w:r>
      <w:r w:rsidRPr="00DA5C0C">
        <w:rPr>
          <w:rFonts w:cs="Arial"/>
          <w:szCs w:val="20"/>
          <w:lang w:val="sl-SI" w:eastAsia="sl-SI"/>
        </w:rPr>
        <w:t xml:space="preserve">.3.7 izreka </w:t>
      </w:r>
      <w:r w:rsidR="00626B90" w:rsidRPr="00626B90">
        <w:rPr>
          <w:rFonts w:cs="Arial"/>
          <w:szCs w:val="20"/>
          <w:lang w:val="sl-SI"/>
        </w:rPr>
        <w:t xml:space="preserve">tega </w:t>
      </w:r>
      <w:r w:rsidRPr="00DA5C0C">
        <w:rPr>
          <w:rFonts w:cs="Arial"/>
          <w:szCs w:val="20"/>
          <w:lang w:val="sl-SI" w:eastAsia="sl-SI"/>
        </w:rPr>
        <w:t xml:space="preserve">dovoljenja je ministrstvo na podlagi desetega odstavka 8. člena Pravilnika o obratovalnem monitoringu stanja podzemne vode določilo zahtevo, da se vzorčenje in meritev iz točke </w:t>
      </w:r>
      <w:r w:rsidR="00A775CB" w:rsidRPr="00DA5C0C">
        <w:rPr>
          <w:rFonts w:cs="Arial"/>
          <w:szCs w:val="20"/>
          <w:lang w:val="sl-SI"/>
        </w:rPr>
        <w:t>6</w:t>
      </w:r>
      <w:r w:rsidRPr="00DA5C0C">
        <w:rPr>
          <w:rFonts w:cs="Arial"/>
          <w:szCs w:val="20"/>
          <w:lang w:val="sl-SI"/>
        </w:rPr>
        <w:t xml:space="preserve">.3.6 </w:t>
      </w:r>
      <w:r w:rsidRPr="00DA5C0C">
        <w:rPr>
          <w:rFonts w:cs="Arial"/>
          <w:szCs w:val="20"/>
          <w:lang w:val="sl-SI" w:eastAsia="sl-SI"/>
        </w:rPr>
        <w:t xml:space="preserve">izreka </w:t>
      </w:r>
      <w:r w:rsidR="00C72EC4">
        <w:rPr>
          <w:rFonts w:cs="Arial"/>
          <w:szCs w:val="20"/>
          <w:lang w:val="sl-SI" w:eastAsia="sl-SI"/>
        </w:rPr>
        <w:t>tega</w:t>
      </w:r>
      <w:r w:rsidRPr="00DA5C0C">
        <w:rPr>
          <w:rFonts w:cs="Arial"/>
          <w:szCs w:val="20"/>
          <w:lang w:val="sl-SI" w:eastAsia="sl-SI"/>
        </w:rPr>
        <w:t xml:space="preserve"> dovoljenja izvajajo v istem dnevu s čim krajšim časovnim presledkom. Na </w:t>
      </w:r>
      <w:r w:rsidRPr="00DA5C0C">
        <w:rPr>
          <w:rFonts w:cs="Arial"/>
          <w:szCs w:val="20"/>
          <w:lang w:val="sl-SI" w:eastAsia="sl-SI"/>
        </w:rPr>
        <w:lastRenderedPageBreak/>
        <w:t xml:space="preserve">podlagi prvega odstavka 4. člena Pravilnika o obratovalnem monitoringu stanja podzemne vode je ministrstvo v točki </w:t>
      </w:r>
      <w:r w:rsidR="00A775CB" w:rsidRPr="00DA5C0C">
        <w:rPr>
          <w:rFonts w:cs="Arial"/>
          <w:szCs w:val="20"/>
          <w:lang w:val="sl-SI" w:eastAsia="sl-SI"/>
        </w:rPr>
        <w:t>6</w:t>
      </w:r>
      <w:r w:rsidRPr="00DA5C0C">
        <w:rPr>
          <w:rFonts w:cs="Arial"/>
          <w:szCs w:val="20"/>
          <w:lang w:val="sl-SI" w:eastAsia="sl-SI"/>
        </w:rPr>
        <w:t xml:space="preserve">.3.7 izreka </w:t>
      </w:r>
      <w:r w:rsidR="00C72EC4">
        <w:rPr>
          <w:rFonts w:cs="Arial"/>
          <w:szCs w:val="20"/>
          <w:lang w:val="sl-SI" w:eastAsia="sl-SI"/>
        </w:rPr>
        <w:t>tega</w:t>
      </w:r>
      <w:r w:rsidRPr="00DA5C0C">
        <w:rPr>
          <w:rFonts w:cs="Arial"/>
          <w:szCs w:val="20"/>
          <w:lang w:val="sl-SI" w:eastAsia="sl-SI"/>
        </w:rPr>
        <w:t xml:space="preserve"> dovoljenja določilo tudi, da se pred vsakim vzorčenjem na opazovalni vrtini zagotovi izvedbo </w:t>
      </w:r>
      <w:r w:rsidRPr="00DA5C0C">
        <w:rPr>
          <w:rFonts w:cs="Arial"/>
          <w:szCs w:val="20"/>
          <w:lang w:val="sl-SI"/>
        </w:rPr>
        <w:t>meritev globine do podzemne vode pred prečrpavanjem, meritev prehodnosti opazovalne vrtine, meritev količine predčrpane vode, meritev globine podzemne vode ob vzorčenju in količino odvzetega vzorca.</w:t>
      </w:r>
    </w:p>
    <w:p w14:paraId="05215443" w14:textId="77777777" w:rsidR="000F1388" w:rsidRPr="00DA5C0C" w:rsidRDefault="000F1388" w:rsidP="000F1388">
      <w:pPr>
        <w:spacing w:line="240" w:lineRule="auto"/>
        <w:jc w:val="both"/>
        <w:rPr>
          <w:rFonts w:cs="Arial"/>
          <w:szCs w:val="20"/>
          <w:lang w:val="sl-SI" w:eastAsia="sl-SI"/>
        </w:rPr>
      </w:pPr>
    </w:p>
    <w:p w14:paraId="6AAA51D9" w14:textId="3628CA2A"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V točki </w:t>
      </w:r>
      <w:r w:rsidR="00A775CB" w:rsidRPr="00DA5C0C">
        <w:rPr>
          <w:rFonts w:cs="Arial"/>
          <w:szCs w:val="20"/>
          <w:lang w:val="sl-SI" w:eastAsia="sl-SI"/>
        </w:rPr>
        <w:t>6</w:t>
      </w:r>
      <w:r w:rsidRPr="00DA5C0C">
        <w:rPr>
          <w:rFonts w:cs="Arial"/>
          <w:szCs w:val="20"/>
          <w:lang w:val="sl-SI" w:eastAsia="sl-SI"/>
        </w:rPr>
        <w:t xml:space="preserve">.3.8 izreka </w:t>
      </w:r>
      <w:r w:rsidR="00626B90" w:rsidRPr="00626B90">
        <w:rPr>
          <w:rFonts w:cs="Arial"/>
          <w:szCs w:val="20"/>
          <w:lang w:val="sl-SI"/>
        </w:rPr>
        <w:t>tega</w:t>
      </w:r>
      <w:r w:rsidRPr="00DA5C0C">
        <w:rPr>
          <w:rFonts w:cs="Arial"/>
          <w:szCs w:val="20"/>
          <w:lang w:val="sl-SI" w:eastAsia="sl-SI"/>
        </w:rPr>
        <w:t xml:space="preserve"> dovoljenja je ministrstvo v skladu </w:t>
      </w:r>
      <w:r w:rsidR="00A775CB" w:rsidRPr="00DA5C0C">
        <w:rPr>
          <w:rFonts w:cs="Arial"/>
          <w:szCs w:val="20"/>
          <w:lang w:val="sl-SI" w:eastAsia="sl-SI"/>
        </w:rPr>
        <w:t xml:space="preserve">s 8. točko prvega odstavka 24. člena </w:t>
      </w:r>
      <w:r w:rsidR="00A775CB" w:rsidRPr="00DA5C0C">
        <w:rPr>
          <w:rFonts w:cs="Arial"/>
          <w:szCs w:val="20"/>
          <w:lang w:val="sl-SI"/>
        </w:rPr>
        <w:t>Uredbe o vrsti dejavnosti in naprav, ki povzročajo industrijske emisije</w:t>
      </w:r>
      <w:r w:rsidR="00A775CB" w:rsidRPr="00DA5C0C">
        <w:rPr>
          <w:rFonts w:cs="Arial"/>
          <w:szCs w:val="20"/>
          <w:lang w:val="sl-SI" w:eastAsia="sl-SI"/>
        </w:rPr>
        <w:t xml:space="preserve"> </w:t>
      </w:r>
      <w:r w:rsidRPr="00DA5C0C">
        <w:rPr>
          <w:rFonts w:cs="Arial"/>
          <w:szCs w:val="20"/>
          <w:lang w:val="sl-SI" w:eastAsia="sl-SI"/>
        </w:rPr>
        <w:t>ter na podlagi drugega, tretjega in četrtega odstavka 9. člena Pravilnika o obratovalnem monitoringu stanja podzemne vode določil metodologijo vzorčenja ter prevoza in hrambe vzorcev.</w:t>
      </w:r>
    </w:p>
    <w:p w14:paraId="2312E4ED" w14:textId="77777777" w:rsidR="000F1388" w:rsidRPr="00DA5C0C" w:rsidRDefault="000F1388" w:rsidP="000F1388">
      <w:pPr>
        <w:spacing w:line="240" w:lineRule="auto"/>
        <w:jc w:val="both"/>
        <w:rPr>
          <w:rFonts w:cs="Arial"/>
          <w:szCs w:val="20"/>
          <w:lang w:val="sl-SI"/>
        </w:rPr>
      </w:pPr>
    </w:p>
    <w:p w14:paraId="26E50B93" w14:textId="5FFAC310"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Ministrstvo je v točki </w:t>
      </w:r>
      <w:r w:rsidR="00A775CB" w:rsidRPr="00DA5C0C">
        <w:rPr>
          <w:rFonts w:cs="Arial"/>
          <w:szCs w:val="20"/>
          <w:lang w:val="sl-SI" w:eastAsia="sl-SI"/>
        </w:rPr>
        <w:t>6</w:t>
      </w:r>
      <w:r w:rsidRPr="00DA5C0C">
        <w:rPr>
          <w:rFonts w:cs="Arial"/>
          <w:szCs w:val="20"/>
          <w:lang w:val="sl-SI" w:eastAsia="sl-SI"/>
        </w:rPr>
        <w:t xml:space="preserve">.3.9 izreka </w:t>
      </w:r>
      <w:r w:rsidR="00C72EC4">
        <w:rPr>
          <w:rFonts w:cs="Arial"/>
          <w:szCs w:val="20"/>
          <w:lang w:val="sl-SI" w:eastAsia="sl-SI"/>
        </w:rPr>
        <w:t>tega</w:t>
      </w:r>
      <w:r w:rsidRPr="00DA5C0C">
        <w:rPr>
          <w:rFonts w:cs="Arial"/>
          <w:szCs w:val="20"/>
          <w:lang w:val="sl-SI" w:eastAsia="sl-SI"/>
        </w:rPr>
        <w:t xml:space="preserve"> dovoljenja v skladu s </w:t>
      </w:r>
      <w:r w:rsidR="00A775CB" w:rsidRPr="00DA5C0C">
        <w:rPr>
          <w:rFonts w:cs="Arial"/>
          <w:szCs w:val="20"/>
          <w:lang w:val="sl-SI" w:eastAsia="sl-SI"/>
        </w:rPr>
        <w:t xml:space="preserve">8. točko prvega odstavka 24. člena </w:t>
      </w:r>
      <w:r w:rsidR="00A775CB" w:rsidRPr="00DA5C0C">
        <w:rPr>
          <w:rFonts w:cs="Arial"/>
          <w:szCs w:val="20"/>
          <w:lang w:val="sl-SI"/>
        </w:rPr>
        <w:t>Uredbe o vrsti dejavnosti in naprav, ki povzročajo industrijske emisije</w:t>
      </w:r>
      <w:r w:rsidR="00A775CB" w:rsidRPr="00DA5C0C">
        <w:rPr>
          <w:rFonts w:cs="Arial"/>
          <w:szCs w:val="20"/>
          <w:lang w:val="sl-SI" w:eastAsia="sl-SI"/>
        </w:rPr>
        <w:t xml:space="preserve"> </w:t>
      </w:r>
      <w:r w:rsidRPr="00DA5C0C">
        <w:rPr>
          <w:rFonts w:cs="Arial"/>
          <w:szCs w:val="20"/>
          <w:lang w:val="sl-SI" w:eastAsia="sl-SI"/>
        </w:rPr>
        <w:t>ter na podlagi petega, šestega, sedmega, osmega in devetega odstavka 9. člena Pravilnika o obratovalnem monitoringu stanja podzemne vode določilo metodologijo analiziranja vzorcev.</w:t>
      </w:r>
    </w:p>
    <w:p w14:paraId="3BF9D813" w14:textId="77777777" w:rsidR="000F1388" w:rsidRPr="00DA5C0C" w:rsidRDefault="000F1388" w:rsidP="000F1388">
      <w:pPr>
        <w:spacing w:line="240" w:lineRule="auto"/>
        <w:jc w:val="both"/>
        <w:rPr>
          <w:rFonts w:cs="Arial"/>
          <w:szCs w:val="20"/>
          <w:lang w:val="sl-SI" w:eastAsia="sl-SI"/>
        </w:rPr>
      </w:pPr>
    </w:p>
    <w:p w14:paraId="7AE32A4A" w14:textId="6F81FD4D"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V točki </w:t>
      </w:r>
      <w:r w:rsidR="00A775CB" w:rsidRPr="00DA5C0C">
        <w:rPr>
          <w:rFonts w:cs="Arial"/>
          <w:szCs w:val="20"/>
          <w:lang w:val="sl-SI" w:eastAsia="sl-SI"/>
        </w:rPr>
        <w:t>6</w:t>
      </w:r>
      <w:r w:rsidRPr="00DA5C0C">
        <w:rPr>
          <w:rFonts w:cs="Arial"/>
          <w:szCs w:val="20"/>
          <w:lang w:val="sl-SI" w:eastAsia="sl-SI"/>
        </w:rPr>
        <w:t xml:space="preserve">.3.10 izreka </w:t>
      </w:r>
      <w:r w:rsidR="00626B90" w:rsidRPr="00626B90">
        <w:rPr>
          <w:rFonts w:cs="Arial"/>
          <w:szCs w:val="20"/>
          <w:lang w:val="sl-SI"/>
        </w:rPr>
        <w:t>tega</w:t>
      </w:r>
      <w:r w:rsidRPr="00DA5C0C">
        <w:rPr>
          <w:rFonts w:cs="Arial"/>
          <w:szCs w:val="20"/>
          <w:lang w:val="sl-SI" w:eastAsia="sl-SI"/>
        </w:rPr>
        <w:t xml:space="preserve"> dovoljenja je ministrstvo v skladu s </w:t>
      </w:r>
      <w:r w:rsidR="007D0C04" w:rsidRPr="00DA5C0C">
        <w:rPr>
          <w:rFonts w:cs="Arial"/>
          <w:szCs w:val="20"/>
          <w:lang w:val="sl-SI" w:eastAsia="sl-SI"/>
        </w:rPr>
        <w:t xml:space="preserve">10. točko prvega odstavka 24. člena </w:t>
      </w:r>
      <w:r w:rsidR="007D0C04" w:rsidRPr="00DA5C0C">
        <w:rPr>
          <w:rFonts w:cs="Arial"/>
          <w:szCs w:val="20"/>
          <w:lang w:val="sl-SI"/>
        </w:rPr>
        <w:t>Uredbe o vrsti dejavnosti in naprav, ki povzročajo industrijske emisije</w:t>
      </w:r>
      <w:r w:rsidR="007D0C04" w:rsidRPr="00DA5C0C">
        <w:rPr>
          <w:rFonts w:cs="Arial"/>
          <w:szCs w:val="20"/>
          <w:lang w:val="sl-SI" w:eastAsia="sl-SI"/>
        </w:rPr>
        <w:t xml:space="preserve"> </w:t>
      </w:r>
      <w:r w:rsidRPr="00DA5C0C">
        <w:rPr>
          <w:rFonts w:cs="Arial"/>
          <w:bCs/>
          <w:szCs w:val="20"/>
          <w:shd w:val="clear" w:color="auto" w:fill="FFFFFF"/>
          <w:lang w:val="sl-SI"/>
        </w:rPr>
        <w:t xml:space="preserve">določilo obveznost poročanja o obratovalnem monitoringu stanja podzemne vode z upoštevanjem določila iz šestega odstavka 11. člena </w:t>
      </w:r>
      <w:r w:rsidRPr="00DA5C0C">
        <w:rPr>
          <w:rFonts w:cs="Arial"/>
          <w:szCs w:val="20"/>
          <w:lang w:val="sl-SI" w:eastAsia="sl-SI"/>
        </w:rPr>
        <w:t>Pravilnika o obratovalnem monitoringu stanja podzemne vode.</w:t>
      </w:r>
    </w:p>
    <w:p w14:paraId="77DA4D78" w14:textId="77777777" w:rsidR="000F1388" w:rsidRPr="00DA5C0C" w:rsidRDefault="000F1388" w:rsidP="000F1388">
      <w:pPr>
        <w:spacing w:line="240" w:lineRule="auto"/>
        <w:jc w:val="both"/>
        <w:rPr>
          <w:rFonts w:cs="Arial"/>
          <w:szCs w:val="20"/>
          <w:lang w:val="sl-SI" w:eastAsia="sl-SI"/>
        </w:rPr>
      </w:pPr>
    </w:p>
    <w:p w14:paraId="0CDAE6B7" w14:textId="4F5693FD" w:rsidR="000F1388" w:rsidRPr="00DA5C0C" w:rsidRDefault="000F1388" w:rsidP="000F1388">
      <w:pPr>
        <w:spacing w:line="240" w:lineRule="auto"/>
        <w:jc w:val="both"/>
        <w:rPr>
          <w:rFonts w:cs="Arial"/>
          <w:szCs w:val="20"/>
          <w:lang w:val="sl-SI" w:eastAsia="sl-SI"/>
        </w:rPr>
      </w:pPr>
      <w:r w:rsidRPr="00DA5C0C">
        <w:rPr>
          <w:rFonts w:cs="Arial"/>
          <w:szCs w:val="20"/>
          <w:lang w:val="sl-SI" w:eastAsia="sl-SI"/>
        </w:rPr>
        <w:t xml:space="preserve">Ministrstvo je v točki </w:t>
      </w:r>
      <w:r w:rsidR="007D0C04" w:rsidRPr="00DA5C0C">
        <w:rPr>
          <w:rFonts w:cs="Arial"/>
          <w:szCs w:val="20"/>
          <w:lang w:val="sl-SI" w:eastAsia="sl-SI"/>
        </w:rPr>
        <w:t>6</w:t>
      </w:r>
      <w:r w:rsidRPr="00DA5C0C">
        <w:rPr>
          <w:rFonts w:cs="Arial"/>
          <w:szCs w:val="20"/>
          <w:lang w:val="sl-SI" w:eastAsia="sl-SI"/>
        </w:rPr>
        <w:t xml:space="preserve">.4.1 izreka </w:t>
      </w:r>
      <w:r w:rsidR="00626B90" w:rsidRPr="00626B90">
        <w:rPr>
          <w:rFonts w:cs="Arial"/>
          <w:szCs w:val="20"/>
          <w:lang w:val="sl-SI"/>
        </w:rPr>
        <w:t>tega</w:t>
      </w:r>
      <w:r w:rsidRPr="00DA5C0C">
        <w:rPr>
          <w:rFonts w:cs="Arial"/>
          <w:szCs w:val="20"/>
          <w:lang w:val="sl-SI" w:eastAsia="sl-SI"/>
        </w:rPr>
        <w:t xml:space="preserve"> dovoljenja, na podlagi </w:t>
      </w:r>
      <w:r w:rsidR="007D0C04" w:rsidRPr="00DA5C0C">
        <w:rPr>
          <w:rFonts w:cs="Arial"/>
          <w:szCs w:val="20"/>
          <w:lang w:val="sl-SI" w:eastAsia="sl-SI"/>
        </w:rPr>
        <w:t xml:space="preserve">8. točke prvega odstavka 24. člena </w:t>
      </w:r>
      <w:r w:rsidR="007D0C04" w:rsidRPr="00DA5C0C">
        <w:rPr>
          <w:rFonts w:cs="Arial"/>
          <w:szCs w:val="20"/>
          <w:lang w:val="sl-SI"/>
        </w:rPr>
        <w:t>Uredbe o vrsti dejavnosti in naprav, ki povzročajo industrijske emisije</w:t>
      </w:r>
      <w:r w:rsidR="007D0C04" w:rsidRPr="00DA5C0C">
        <w:rPr>
          <w:rFonts w:cs="Arial"/>
          <w:szCs w:val="20"/>
          <w:lang w:val="sl-SI" w:eastAsia="sl-SI"/>
        </w:rPr>
        <w:t xml:space="preserve">, </w:t>
      </w:r>
      <w:r w:rsidRPr="00DA5C0C">
        <w:rPr>
          <w:rFonts w:cs="Arial"/>
          <w:szCs w:val="20"/>
          <w:lang w:val="sl-SI" w:eastAsia="sl-SI"/>
        </w:rPr>
        <w:t xml:space="preserve">določilo obveznost izvajanja obratovalnega monitoringa stanja tal. V nadaljevanju točke </w:t>
      </w:r>
      <w:r w:rsidR="007D0C04" w:rsidRPr="00DA5C0C">
        <w:rPr>
          <w:rFonts w:cs="Arial"/>
          <w:szCs w:val="20"/>
          <w:lang w:val="sl-SI" w:eastAsia="sl-SI"/>
        </w:rPr>
        <w:t>6</w:t>
      </w:r>
      <w:r w:rsidRPr="00DA5C0C">
        <w:rPr>
          <w:rFonts w:cs="Arial"/>
          <w:szCs w:val="20"/>
          <w:lang w:val="sl-SI" w:eastAsia="sl-SI"/>
        </w:rPr>
        <w:t xml:space="preserve">.4. izreka </w:t>
      </w:r>
      <w:r w:rsidR="00C72EC4">
        <w:rPr>
          <w:rFonts w:cs="Arial"/>
          <w:szCs w:val="20"/>
          <w:lang w:val="sl-SI" w:eastAsia="sl-SI"/>
        </w:rPr>
        <w:t>tega</w:t>
      </w:r>
      <w:r w:rsidRPr="00DA5C0C">
        <w:rPr>
          <w:rFonts w:cs="Arial"/>
          <w:szCs w:val="20"/>
          <w:lang w:val="sl-SI" w:eastAsia="sl-SI"/>
        </w:rPr>
        <w:t xml:space="preserve"> dovoljenja je nato ministrstvo v povezavi s Pravilnikom o obratovalnem monitoringu stanja tal </w:t>
      </w:r>
      <w:r w:rsidR="007D0C04" w:rsidRPr="00DA5C0C">
        <w:rPr>
          <w:rFonts w:cs="Arial"/>
          <w:szCs w:val="20"/>
          <w:lang w:val="sl-SI" w:eastAsia="sl-SI"/>
        </w:rPr>
        <w:t xml:space="preserve">(Uradni list RS, št. 157/22 in 7/23 – popr., </w:t>
      </w:r>
      <w:r w:rsidRPr="00DA5C0C">
        <w:rPr>
          <w:rFonts w:cs="Arial"/>
          <w:szCs w:val="20"/>
          <w:lang w:val="sl-SI" w:eastAsia="sl-SI"/>
        </w:rPr>
        <w:t xml:space="preserve">v nadaljevanju: Pravilnik o obratovalnem monitoringu stanja tal) v točkah </w:t>
      </w:r>
      <w:r w:rsidR="007D0C04" w:rsidRPr="00DA5C0C">
        <w:rPr>
          <w:rFonts w:cs="Arial"/>
          <w:szCs w:val="20"/>
          <w:lang w:val="sl-SI" w:eastAsia="sl-SI"/>
        </w:rPr>
        <w:t>6</w:t>
      </w:r>
      <w:r w:rsidRPr="00DA5C0C">
        <w:rPr>
          <w:rFonts w:cs="Arial"/>
          <w:szCs w:val="20"/>
          <w:lang w:val="sl-SI" w:eastAsia="sl-SI"/>
        </w:rPr>
        <w:t xml:space="preserve">.4.2 do </w:t>
      </w:r>
      <w:r w:rsidR="007D0C04" w:rsidRPr="00DA5C0C">
        <w:rPr>
          <w:rFonts w:cs="Arial"/>
          <w:szCs w:val="20"/>
          <w:lang w:val="sl-SI" w:eastAsia="sl-SI"/>
        </w:rPr>
        <w:t>6</w:t>
      </w:r>
      <w:r w:rsidRPr="00DA5C0C">
        <w:rPr>
          <w:rFonts w:cs="Arial"/>
          <w:szCs w:val="20"/>
          <w:lang w:val="sl-SI" w:eastAsia="sl-SI"/>
        </w:rPr>
        <w:t>.4.1</w:t>
      </w:r>
      <w:r w:rsidR="001943B5" w:rsidRPr="00DA5C0C">
        <w:rPr>
          <w:rFonts w:cs="Arial"/>
          <w:szCs w:val="20"/>
          <w:lang w:val="sl-SI" w:eastAsia="sl-SI"/>
        </w:rPr>
        <w:t>0</w:t>
      </w:r>
      <w:r w:rsidRPr="00DA5C0C">
        <w:rPr>
          <w:rFonts w:cs="Arial"/>
          <w:szCs w:val="20"/>
          <w:lang w:val="sl-SI" w:eastAsia="sl-SI"/>
        </w:rPr>
        <w:t xml:space="preserve"> izreka </w:t>
      </w:r>
      <w:r w:rsidR="00C72EC4">
        <w:rPr>
          <w:rFonts w:cs="Arial"/>
          <w:szCs w:val="20"/>
          <w:lang w:val="sl-SI" w:eastAsia="sl-SI"/>
        </w:rPr>
        <w:t>tega</w:t>
      </w:r>
      <w:r w:rsidRPr="00DA5C0C">
        <w:rPr>
          <w:rFonts w:cs="Arial"/>
          <w:szCs w:val="20"/>
          <w:lang w:val="sl-SI" w:eastAsia="sl-SI"/>
        </w:rPr>
        <w:t xml:space="preserve"> dovoljenja določilo metodologijo in mesta vzorčenja, merjenja in analiziranja ter pogostost, kot izhaja iz nadaljevanja obrazložitve. Pri tem je upoštevalo tudi ugotovitve iz Izhodiščnega poročila in Predloga programa obratovalnega monitoringa stanja tal. </w:t>
      </w:r>
    </w:p>
    <w:p w14:paraId="44D1A02B" w14:textId="77777777" w:rsidR="000F1388" w:rsidRPr="00DA5C0C" w:rsidRDefault="000F1388" w:rsidP="000F1388">
      <w:pPr>
        <w:spacing w:line="240" w:lineRule="auto"/>
        <w:jc w:val="both"/>
        <w:rPr>
          <w:rFonts w:cs="Arial"/>
          <w:szCs w:val="20"/>
          <w:lang w:val="sl-SI" w:eastAsia="sl-SI"/>
        </w:rPr>
      </w:pPr>
    </w:p>
    <w:p w14:paraId="18211A70" w14:textId="65067F94" w:rsidR="00547854" w:rsidRPr="00DA5C0C" w:rsidRDefault="00547854" w:rsidP="00547854">
      <w:pPr>
        <w:spacing w:line="240" w:lineRule="auto"/>
        <w:jc w:val="both"/>
        <w:rPr>
          <w:rFonts w:cs="Arial"/>
          <w:szCs w:val="20"/>
          <w:lang w:val="sl-SI" w:eastAsia="sl-SI"/>
        </w:rPr>
      </w:pPr>
      <w:r w:rsidRPr="00DA5C0C">
        <w:rPr>
          <w:rFonts w:cs="Arial"/>
          <w:szCs w:val="20"/>
          <w:lang w:val="sl-SI" w:eastAsia="sl-SI"/>
        </w:rPr>
        <w:t xml:space="preserve">V točki 6.4.2 izreka </w:t>
      </w:r>
      <w:r w:rsidR="00626B90" w:rsidRPr="00626B90">
        <w:rPr>
          <w:rFonts w:cs="Arial"/>
          <w:szCs w:val="20"/>
          <w:lang w:val="sl-SI"/>
        </w:rPr>
        <w:t>tega</w:t>
      </w:r>
      <w:r w:rsidRPr="00DA5C0C">
        <w:rPr>
          <w:rFonts w:cs="Arial"/>
          <w:szCs w:val="20"/>
          <w:lang w:val="sl-SI" w:eastAsia="sl-SI"/>
        </w:rPr>
        <w:t xml:space="preserve"> dovoljenja je ministrstvo na podlagi drugega odstavka 5. člena Pravilnika o obratovalnem monitoringu stanja tal z upoštevanjem Programa obratovalnega monitoringa stanja tal določilo vzorčno mesto in njegovo lokacijo, opredeljeno s</w:t>
      </w:r>
      <w:r w:rsidRPr="00DA5C0C">
        <w:rPr>
          <w:rFonts w:cs="Arial"/>
          <w:szCs w:val="20"/>
          <w:lang w:val="sl-SI"/>
        </w:rPr>
        <w:t xml:space="preserve"> koordinatnim sistemom – Transverzalna (prečna) Mercatorjeva projekcija (D96/TM)</w:t>
      </w:r>
      <w:r w:rsidRPr="00DA5C0C">
        <w:rPr>
          <w:rFonts w:cs="Arial"/>
          <w:szCs w:val="20"/>
          <w:lang w:val="sl-SI" w:eastAsia="sl-SI"/>
        </w:rPr>
        <w:t>.</w:t>
      </w:r>
    </w:p>
    <w:p w14:paraId="48FFF249" w14:textId="77777777" w:rsidR="00547854" w:rsidRPr="00DA5C0C" w:rsidRDefault="00547854" w:rsidP="00547854">
      <w:pPr>
        <w:spacing w:line="240" w:lineRule="auto"/>
        <w:jc w:val="both"/>
        <w:rPr>
          <w:rFonts w:cs="Arial"/>
          <w:szCs w:val="20"/>
          <w:lang w:val="sl-SI" w:eastAsia="sl-SI"/>
        </w:rPr>
      </w:pPr>
    </w:p>
    <w:p w14:paraId="1DFEABD2" w14:textId="524EA503" w:rsidR="00547854" w:rsidRPr="00DA5C0C" w:rsidRDefault="00547854" w:rsidP="00547854">
      <w:pPr>
        <w:spacing w:line="240" w:lineRule="auto"/>
        <w:jc w:val="both"/>
        <w:rPr>
          <w:rFonts w:cs="Arial"/>
          <w:szCs w:val="20"/>
          <w:lang w:val="sl-SI" w:eastAsia="sl-SI"/>
        </w:rPr>
      </w:pPr>
      <w:r w:rsidRPr="00DA5C0C">
        <w:rPr>
          <w:rFonts w:cs="Arial"/>
          <w:szCs w:val="20"/>
          <w:lang w:val="sl-SI" w:eastAsia="sl-SI"/>
        </w:rPr>
        <w:t xml:space="preserve">V točki 6.4.3 izreka </w:t>
      </w:r>
      <w:r w:rsidR="00626B90" w:rsidRPr="00626B90">
        <w:rPr>
          <w:rFonts w:cs="Arial"/>
          <w:szCs w:val="20"/>
          <w:lang w:val="sl-SI"/>
        </w:rPr>
        <w:t>tega</w:t>
      </w:r>
      <w:r w:rsidRPr="00DA5C0C">
        <w:rPr>
          <w:rFonts w:cs="Arial"/>
          <w:szCs w:val="20"/>
          <w:lang w:val="sl-SI" w:eastAsia="sl-SI"/>
        </w:rPr>
        <w:t xml:space="preserve"> dovoljenja je ministrstvo na podlagi prvega in drugega odstavka 6. člena Pravilnika o obratovalnem monitoringu stanja tal v povezavi s Programom obratovalnega monitoringa stanja tal določilo ureditev vzorčnega mesta </w:t>
      </w:r>
      <w:r w:rsidR="001943B5" w:rsidRPr="00DA5C0C">
        <w:rPr>
          <w:rFonts w:eastAsiaTheme="minorHAnsi"/>
          <w:lang w:val="sl-SI"/>
        </w:rPr>
        <w:t>OMST2022001</w:t>
      </w:r>
      <w:r w:rsidRPr="00DA5C0C">
        <w:rPr>
          <w:rFonts w:cs="Arial"/>
          <w:szCs w:val="20"/>
          <w:lang w:val="sl-SI" w:eastAsia="sl-SI"/>
        </w:rPr>
        <w:t xml:space="preserve"> za izvajanje obratovalnega monitoringa stanja tal in v točki 6.4.4 izreka </w:t>
      </w:r>
      <w:r w:rsidR="00626B90" w:rsidRPr="00626B90">
        <w:rPr>
          <w:rFonts w:cs="Arial"/>
          <w:szCs w:val="20"/>
          <w:lang w:val="sl-SI"/>
        </w:rPr>
        <w:t xml:space="preserve">tega </w:t>
      </w:r>
      <w:r w:rsidRPr="00DA5C0C">
        <w:rPr>
          <w:rFonts w:cs="Arial"/>
          <w:szCs w:val="20"/>
          <w:lang w:val="sl-SI" w:eastAsia="sl-SI"/>
        </w:rPr>
        <w:t>dovoljenja na podlagi tretjega odstavka 6. člena Pravilnika o obratovalnem monitoringu stanja tal tudi določilo, da mora upravljavec na vzorčn</w:t>
      </w:r>
      <w:r w:rsidR="00626B90">
        <w:rPr>
          <w:rFonts w:cs="Arial"/>
          <w:szCs w:val="20"/>
          <w:lang w:val="sl-SI" w:eastAsia="sl-SI"/>
        </w:rPr>
        <w:t>em</w:t>
      </w:r>
      <w:r w:rsidRPr="00DA5C0C">
        <w:rPr>
          <w:rFonts w:cs="Arial"/>
          <w:szCs w:val="20"/>
          <w:lang w:val="sl-SI" w:eastAsia="sl-SI"/>
        </w:rPr>
        <w:t xml:space="preserve"> mest</w:t>
      </w:r>
      <w:r w:rsidR="00626B90">
        <w:rPr>
          <w:rFonts w:cs="Arial"/>
          <w:szCs w:val="20"/>
          <w:lang w:val="sl-SI" w:eastAsia="sl-SI"/>
        </w:rPr>
        <w:t>u</w:t>
      </w:r>
      <w:r w:rsidRPr="00DA5C0C">
        <w:rPr>
          <w:rFonts w:cs="Arial"/>
          <w:szCs w:val="20"/>
          <w:lang w:val="sl-SI" w:eastAsia="sl-SI"/>
        </w:rPr>
        <w:t xml:space="preserve"> preprečiti kakršno koli premeščanje ali poseganje v sloje tal ali na površino tal, razen če gre za izvajanje obratovalnega monitoringa stanja tal.</w:t>
      </w:r>
    </w:p>
    <w:p w14:paraId="4E124DD6" w14:textId="77777777" w:rsidR="00547854" w:rsidRPr="00DA5C0C" w:rsidRDefault="00547854" w:rsidP="00547854">
      <w:pPr>
        <w:spacing w:line="240" w:lineRule="auto"/>
        <w:jc w:val="both"/>
        <w:rPr>
          <w:rFonts w:cs="Arial"/>
          <w:szCs w:val="20"/>
          <w:lang w:val="sl-SI" w:eastAsia="sl-SI"/>
        </w:rPr>
      </w:pPr>
    </w:p>
    <w:p w14:paraId="2F40ED93" w14:textId="2DB1BC4B" w:rsidR="00547854" w:rsidRPr="00DA5C0C" w:rsidRDefault="00547854" w:rsidP="00547854">
      <w:pPr>
        <w:spacing w:line="240" w:lineRule="auto"/>
        <w:jc w:val="both"/>
        <w:rPr>
          <w:rFonts w:cs="Arial"/>
          <w:szCs w:val="20"/>
          <w:lang w:val="sl-SI" w:eastAsia="sl-SI"/>
        </w:rPr>
      </w:pPr>
      <w:r w:rsidRPr="00DA5C0C">
        <w:rPr>
          <w:rFonts w:cs="Arial"/>
          <w:szCs w:val="20"/>
          <w:lang w:val="sl-SI" w:eastAsia="sl-SI"/>
        </w:rPr>
        <w:t xml:space="preserve">V točki 6.4.5 izreka </w:t>
      </w:r>
      <w:r w:rsidR="00626B90" w:rsidRPr="00626B90">
        <w:rPr>
          <w:rFonts w:cs="Arial"/>
          <w:szCs w:val="20"/>
          <w:lang w:val="sl-SI"/>
        </w:rPr>
        <w:t>tega</w:t>
      </w:r>
      <w:r w:rsidRPr="00DA5C0C">
        <w:rPr>
          <w:rFonts w:cs="Arial"/>
          <w:szCs w:val="20"/>
          <w:lang w:val="sl-SI" w:eastAsia="sl-SI"/>
        </w:rPr>
        <w:t xml:space="preserve"> dovoljenja je ministrstvo na podlagi prvega odstavka 8. člena Pravilnika o obratovalnem monitoringu stanja tal določilo število odvzemnih mest na vzorčnem mestu.</w:t>
      </w:r>
    </w:p>
    <w:p w14:paraId="68E6EA48" w14:textId="77777777" w:rsidR="00547854" w:rsidRPr="00DA5C0C" w:rsidRDefault="00547854" w:rsidP="00547854">
      <w:pPr>
        <w:spacing w:line="240" w:lineRule="auto"/>
        <w:jc w:val="both"/>
        <w:rPr>
          <w:rFonts w:cs="Arial"/>
          <w:szCs w:val="20"/>
          <w:lang w:val="sl-SI" w:eastAsia="sl-SI"/>
        </w:rPr>
      </w:pPr>
    </w:p>
    <w:p w14:paraId="7DB6A9BD" w14:textId="6A2325B9" w:rsidR="00547854" w:rsidRPr="00DA5C0C" w:rsidRDefault="00547854" w:rsidP="00547854">
      <w:pPr>
        <w:spacing w:line="240" w:lineRule="auto"/>
        <w:jc w:val="both"/>
        <w:rPr>
          <w:rFonts w:cs="Arial"/>
          <w:szCs w:val="20"/>
          <w:lang w:val="sl-SI" w:eastAsia="sl-SI"/>
        </w:rPr>
      </w:pPr>
      <w:r w:rsidRPr="00DA5C0C">
        <w:rPr>
          <w:rFonts w:cs="Arial"/>
          <w:szCs w:val="20"/>
          <w:lang w:val="sl-SI" w:eastAsia="sl-SI"/>
        </w:rPr>
        <w:t xml:space="preserve">Ministrstvo je v točki 6.4.6 izreka </w:t>
      </w:r>
      <w:r w:rsidR="00626B90" w:rsidRPr="00626B90">
        <w:rPr>
          <w:rFonts w:cs="Arial"/>
          <w:szCs w:val="20"/>
          <w:lang w:val="sl-SI"/>
        </w:rPr>
        <w:t>tega</w:t>
      </w:r>
      <w:r w:rsidRPr="00DA5C0C">
        <w:rPr>
          <w:rFonts w:cs="Arial"/>
          <w:szCs w:val="20"/>
          <w:lang w:val="sl-SI" w:eastAsia="sl-SI"/>
        </w:rPr>
        <w:t xml:space="preserve"> dovoljenja določilo globine vzorčenja, ki jih je določilo na podlagi drugega in tretjega odstavka 8. člena Pravilnika o obratovalnem monitoringu stanja tal in Predloga programa obratovalnega monitoringa stanja tal. </w:t>
      </w:r>
    </w:p>
    <w:p w14:paraId="639AB2D7" w14:textId="77777777" w:rsidR="00547854" w:rsidRPr="00DA5C0C" w:rsidRDefault="00547854" w:rsidP="00547854">
      <w:pPr>
        <w:spacing w:line="240" w:lineRule="auto"/>
        <w:jc w:val="both"/>
        <w:rPr>
          <w:rFonts w:cs="Arial"/>
          <w:szCs w:val="20"/>
          <w:lang w:val="sl-SI" w:eastAsia="sl-SI"/>
        </w:rPr>
      </w:pPr>
    </w:p>
    <w:p w14:paraId="40CBD39F" w14:textId="01BC127F" w:rsidR="00547854" w:rsidRPr="00DA5C0C" w:rsidRDefault="00547854" w:rsidP="00547854">
      <w:pPr>
        <w:spacing w:line="240" w:lineRule="auto"/>
        <w:jc w:val="both"/>
        <w:rPr>
          <w:rFonts w:cs="Arial"/>
          <w:szCs w:val="20"/>
          <w:lang w:val="sl-SI" w:eastAsia="sl-SI"/>
        </w:rPr>
      </w:pPr>
      <w:r w:rsidRPr="00DA5C0C">
        <w:rPr>
          <w:rFonts w:cs="Arial"/>
          <w:szCs w:val="20"/>
          <w:lang w:val="sl-SI" w:eastAsia="sl-SI"/>
        </w:rPr>
        <w:t xml:space="preserve">V točki 6.4.7 izreka </w:t>
      </w:r>
      <w:r w:rsidR="00626B90" w:rsidRPr="00626B90">
        <w:rPr>
          <w:rFonts w:cs="Arial"/>
          <w:szCs w:val="20"/>
          <w:lang w:val="sl-SI"/>
        </w:rPr>
        <w:t>tega</w:t>
      </w:r>
      <w:r w:rsidRPr="00DA5C0C">
        <w:rPr>
          <w:rFonts w:cs="Arial"/>
          <w:szCs w:val="20"/>
          <w:lang w:val="sl-SI" w:eastAsia="sl-SI"/>
        </w:rPr>
        <w:t xml:space="preserve"> dovoljenja je ministrstvo določilo pogostost vzorčenja in izvajanja meritev ter določil obseg parametrov v skladu s prvim in drugim odstavkom 7. člena ter prvim in tretjim odstavkom 9. člena Pravilnika o obratovalnem monitoringu stanja tal z upoštevanjem Predloga programa obratovalnega monitoringa stanja tal. </w:t>
      </w:r>
    </w:p>
    <w:p w14:paraId="66825BB8" w14:textId="77777777" w:rsidR="00547854" w:rsidRPr="00DA5C0C" w:rsidRDefault="00547854" w:rsidP="00547854">
      <w:pPr>
        <w:spacing w:line="240" w:lineRule="auto"/>
        <w:jc w:val="both"/>
        <w:rPr>
          <w:rFonts w:cs="Arial"/>
          <w:szCs w:val="20"/>
          <w:lang w:val="sl-SI" w:eastAsia="sl-SI"/>
        </w:rPr>
      </w:pPr>
    </w:p>
    <w:p w14:paraId="32057D55" w14:textId="2C93ECC6" w:rsidR="00547854" w:rsidRPr="00DA5C0C" w:rsidRDefault="00547854" w:rsidP="00547854">
      <w:pPr>
        <w:spacing w:line="240" w:lineRule="auto"/>
        <w:jc w:val="both"/>
        <w:rPr>
          <w:rFonts w:cs="Arial"/>
          <w:szCs w:val="20"/>
          <w:lang w:val="sl-SI" w:eastAsia="sl-SI"/>
        </w:rPr>
      </w:pPr>
      <w:r w:rsidRPr="00DA5C0C">
        <w:rPr>
          <w:rFonts w:cs="Arial"/>
          <w:szCs w:val="20"/>
          <w:lang w:val="sl-SI" w:eastAsia="sl-SI"/>
        </w:rPr>
        <w:t xml:space="preserve">V točki 6.4.8 izreka </w:t>
      </w:r>
      <w:r w:rsidR="00626B90" w:rsidRPr="00626B90">
        <w:rPr>
          <w:rFonts w:cs="Arial"/>
          <w:szCs w:val="20"/>
          <w:lang w:val="sl-SI"/>
        </w:rPr>
        <w:t>tega</w:t>
      </w:r>
      <w:r w:rsidRPr="00DA5C0C">
        <w:rPr>
          <w:rFonts w:cs="Arial"/>
          <w:szCs w:val="20"/>
          <w:lang w:val="sl-SI" w:eastAsia="sl-SI"/>
        </w:rPr>
        <w:t xml:space="preserve"> dovoljenja je ministrstvo v skladu </w:t>
      </w:r>
      <w:r w:rsidR="00626B90">
        <w:rPr>
          <w:rFonts w:cs="Arial"/>
          <w:szCs w:val="20"/>
          <w:lang w:val="sl-SI" w:eastAsia="sl-SI"/>
        </w:rPr>
        <w:t>z</w:t>
      </w:r>
      <w:r w:rsidRPr="00DA5C0C">
        <w:rPr>
          <w:rFonts w:cs="Arial"/>
          <w:szCs w:val="20"/>
          <w:lang w:val="sl-SI" w:eastAsia="sl-SI"/>
        </w:rPr>
        <w:t xml:space="preserve"> </w:t>
      </w:r>
      <w:r w:rsidR="00D21551" w:rsidRPr="00DA5C0C">
        <w:rPr>
          <w:rFonts w:cs="Arial"/>
          <w:szCs w:val="20"/>
          <w:lang w:val="sl-SI" w:eastAsia="sl-SI"/>
        </w:rPr>
        <w:t xml:space="preserve">8. točko prvega odstavka 24. člena </w:t>
      </w:r>
      <w:r w:rsidR="00D21551" w:rsidRPr="00DA5C0C">
        <w:rPr>
          <w:rFonts w:cs="Arial"/>
          <w:szCs w:val="20"/>
          <w:lang w:val="sl-SI"/>
        </w:rPr>
        <w:t>Uredbe o vrsti dejavnosti in naprav, ki povzročajo industrijske emisije</w:t>
      </w:r>
      <w:r w:rsidR="00D21551" w:rsidRPr="00DA5C0C">
        <w:rPr>
          <w:rFonts w:cs="Arial"/>
          <w:szCs w:val="20"/>
          <w:lang w:val="sl-SI" w:eastAsia="sl-SI"/>
        </w:rPr>
        <w:t xml:space="preserve"> </w:t>
      </w:r>
      <w:r w:rsidRPr="00DA5C0C">
        <w:rPr>
          <w:rFonts w:cs="Arial"/>
          <w:szCs w:val="20"/>
          <w:lang w:val="sl-SI" w:eastAsia="sl-SI"/>
        </w:rPr>
        <w:t>ter na podlagi 10. člena ter Priloge 3 Pravilnika o obratovalnem monitoringu stanja tal določilo m</w:t>
      </w:r>
      <w:r w:rsidRPr="00DA5C0C">
        <w:rPr>
          <w:rFonts w:cs="Arial"/>
          <w:szCs w:val="20"/>
          <w:lang w:val="sl-SI"/>
        </w:rPr>
        <w:t>etodologijo vzorčenja tal.</w:t>
      </w:r>
    </w:p>
    <w:p w14:paraId="17A5F767" w14:textId="77777777" w:rsidR="00547854" w:rsidRPr="00DA5C0C" w:rsidRDefault="00547854" w:rsidP="00547854">
      <w:pPr>
        <w:spacing w:line="240" w:lineRule="auto"/>
        <w:jc w:val="both"/>
        <w:rPr>
          <w:rFonts w:cs="Arial"/>
          <w:szCs w:val="20"/>
          <w:lang w:val="sl-SI" w:eastAsia="sl-SI"/>
        </w:rPr>
      </w:pPr>
    </w:p>
    <w:p w14:paraId="5510F5DF" w14:textId="4C838D53" w:rsidR="00547854" w:rsidRPr="00DA5C0C" w:rsidRDefault="00547854" w:rsidP="00547854">
      <w:pPr>
        <w:spacing w:line="240" w:lineRule="auto"/>
        <w:jc w:val="both"/>
        <w:rPr>
          <w:rFonts w:cs="Arial"/>
          <w:szCs w:val="20"/>
          <w:lang w:val="sl-SI" w:eastAsia="sl-SI"/>
        </w:rPr>
      </w:pPr>
      <w:r w:rsidRPr="00DA5C0C">
        <w:rPr>
          <w:rFonts w:cs="Arial"/>
          <w:szCs w:val="20"/>
          <w:lang w:val="sl-SI" w:eastAsia="sl-SI"/>
        </w:rPr>
        <w:lastRenderedPageBreak/>
        <w:t xml:space="preserve">V točki </w:t>
      </w:r>
      <w:r w:rsidR="00D21551" w:rsidRPr="00DA5C0C">
        <w:rPr>
          <w:rFonts w:cs="Arial"/>
          <w:szCs w:val="20"/>
          <w:lang w:val="sl-SI" w:eastAsia="sl-SI"/>
        </w:rPr>
        <w:t>6</w:t>
      </w:r>
      <w:r w:rsidRPr="00DA5C0C">
        <w:rPr>
          <w:rFonts w:cs="Arial"/>
          <w:szCs w:val="20"/>
          <w:lang w:val="sl-SI" w:eastAsia="sl-SI"/>
        </w:rPr>
        <w:t xml:space="preserve">.4.9 izreka </w:t>
      </w:r>
      <w:r w:rsidR="00626B90" w:rsidRPr="00626B90">
        <w:rPr>
          <w:rFonts w:cs="Arial"/>
          <w:szCs w:val="20"/>
          <w:lang w:val="sl-SI"/>
        </w:rPr>
        <w:t>tega</w:t>
      </w:r>
      <w:r w:rsidRPr="00DA5C0C">
        <w:rPr>
          <w:rFonts w:cs="Arial"/>
          <w:szCs w:val="20"/>
          <w:lang w:val="sl-SI" w:eastAsia="sl-SI"/>
        </w:rPr>
        <w:t xml:space="preserve"> dovoljenja je ministrstvo v skladu </w:t>
      </w:r>
      <w:r w:rsidR="00626B90">
        <w:rPr>
          <w:rFonts w:cs="Arial"/>
          <w:szCs w:val="20"/>
          <w:lang w:val="sl-SI" w:eastAsia="sl-SI"/>
        </w:rPr>
        <w:t>z</w:t>
      </w:r>
      <w:r w:rsidRPr="00DA5C0C">
        <w:rPr>
          <w:rFonts w:cs="Arial"/>
          <w:szCs w:val="20"/>
          <w:lang w:val="sl-SI" w:eastAsia="sl-SI"/>
        </w:rPr>
        <w:t xml:space="preserve"> </w:t>
      </w:r>
      <w:r w:rsidR="00D21551" w:rsidRPr="00DA5C0C">
        <w:rPr>
          <w:rFonts w:cs="Arial"/>
          <w:szCs w:val="20"/>
          <w:lang w:val="sl-SI" w:eastAsia="sl-SI"/>
        </w:rPr>
        <w:t xml:space="preserve">8. točko prvega odstavka 24. člena </w:t>
      </w:r>
      <w:r w:rsidR="00D21551" w:rsidRPr="00DA5C0C">
        <w:rPr>
          <w:rFonts w:cs="Arial"/>
          <w:szCs w:val="20"/>
          <w:lang w:val="sl-SI"/>
        </w:rPr>
        <w:t>Uredbe o vrsti dejavnosti in naprav, ki povzročajo industrijske emisije</w:t>
      </w:r>
      <w:r w:rsidR="00D21551" w:rsidRPr="00DA5C0C">
        <w:rPr>
          <w:rFonts w:cs="Arial"/>
          <w:szCs w:val="20"/>
          <w:lang w:val="sl-SI" w:eastAsia="sl-SI"/>
        </w:rPr>
        <w:t xml:space="preserve"> </w:t>
      </w:r>
      <w:r w:rsidRPr="00DA5C0C">
        <w:rPr>
          <w:rFonts w:cs="Arial"/>
          <w:szCs w:val="20"/>
          <w:lang w:val="sl-SI" w:eastAsia="sl-SI"/>
        </w:rPr>
        <w:t xml:space="preserve">ter v skladu s 11. členom Pravilnika o obratovalnem monitoringu stanja tal določilo metodologijo analiziranja vzorcev. </w:t>
      </w:r>
    </w:p>
    <w:p w14:paraId="06B5427C" w14:textId="77777777" w:rsidR="00547854" w:rsidRPr="00DA5C0C" w:rsidRDefault="00547854" w:rsidP="00547854">
      <w:pPr>
        <w:spacing w:line="240" w:lineRule="auto"/>
        <w:jc w:val="both"/>
        <w:rPr>
          <w:rFonts w:cs="Arial"/>
          <w:szCs w:val="20"/>
          <w:lang w:val="sl-SI" w:eastAsia="sl-SI"/>
        </w:rPr>
      </w:pPr>
    </w:p>
    <w:p w14:paraId="72C433AF" w14:textId="1B2E1C90" w:rsidR="00547854" w:rsidRPr="00DA5C0C" w:rsidRDefault="00547854" w:rsidP="00547854">
      <w:pPr>
        <w:spacing w:line="240" w:lineRule="auto"/>
        <w:jc w:val="both"/>
        <w:rPr>
          <w:rFonts w:cs="Arial"/>
          <w:szCs w:val="20"/>
          <w:lang w:val="sl-SI" w:eastAsia="sl-SI"/>
        </w:rPr>
      </w:pPr>
      <w:r w:rsidRPr="00DA5C0C">
        <w:rPr>
          <w:rFonts w:cs="Arial"/>
          <w:szCs w:val="20"/>
          <w:lang w:val="sl-SI" w:eastAsia="sl-SI"/>
        </w:rPr>
        <w:t xml:space="preserve">V točki </w:t>
      </w:r>
      <w:r w:rsidR="00D21551" w:rsidRPr="00DA5C0C">
        <w:rPr>
          <w:rFonts w:cs="Arial"/>
          <w:szCs w:val="20"/>
          <w:lang w:val="sl-SI" w:eastAsia="sl-SI"/>
        </w:rPr>
        <w:t>6</w:t>
      </w:r>
      <w:r w:rsidRPr="00DA5C0C">
        <w:rPr>
          <w:rFonts w:cs="Arial"/>
          <w:szCs w:val="20"/>
          <w:lang w:val="sl-SI" w:eastAsia="sl-SI"/>
        </w:rPr>
        <w:t xml:space="preserve">.4.10 izreka </w:t>
      </w:r>
      <w:r w:rsidR="00626B90" w:rsidRPr="00626B90">
        <w:rPr>
          <w:rFonts w:cs="Arial"/>
          <w:szCs w:val="20"/>
          <w:lang w:val="sl-SI"/>
        </w:rPr>
        <w:t>tega</w:t>
      </w:r>
      <w:r w:rsidRPr="00DA5C0C">
        <w:rPr>
          <w:rFonts w:cs="Arial"/>
          <w:szCs w:val="20"/>
          <w:lang w:val="sl-SI" w:eastAsia="sl-SI"/>
        </w:rPr>
        <w:t xml:space="preserve"> dovoljenja je ministrstvo v skladu </w:t>
      </w:r>
      <w:r w:rsidR="00626B90">
        <w:rPr>
          <w:rFonts w:cs="Arial"/>
          <w:szCs w:val="20"/>
          <w:lang w:val="sl-SI" w:eastAsia="sl-SI"/>
        </w:rPr>
        <w:t>z</w:t>
      </w:r>
      <w:r w:rsidRPr="00DA5C0C">
        <w:rPr>
          <w:rFonts w:cs="Arial"/>
          <w:szCs w:val="20"/>
          <w:lang w:val="sl-SI" w:eastAsia="sl-SI"/>
        </w:rPr>
        <w:t xml:space="preserve"> </w:t>
      </w:r>
      <w:r w:rsidR="00D21551" w:rsidRPr="00DA5C0C">
        <w:rPr>
          <w:rFonts w:cs="Arial"/>
          <w:szCs w:val="20"/>
          <w:lang w:val="sl-SI" w:eastAsia="sl-SI"/>
        </w:rPr>
        <w:t xml:space="preserve">10. točko prvega odstavka 24. člena </w:t>
      </w:r>
      <w:r w:rsidR="00D21551" w:rsidRPr="00DA5C0C">
        <w:rPr>
          <w:rFonts w:cs="Arial"/>
          <w:szCs w:val="20"/>
          <w:lang w:val="sl-SI"/>
        </w:rPr>
        <w:t>Uredbe o vrsti dejavnosti in naprav, ki povzročajo industrijske emisije</w:t>
      </w:r>
      <w:r w:rsidR="00D21551" w:rsidRPr="00DA5C0C">
        <w:rPr>
          <w:rFonts w:cs="Arial"/>
          <w:szCs w:val="20"/>
          <w:lang w:val="sl-SI" w:eastAsia="sl-SI"/>
        </w:rPr>
        <w:t xml:space="preserve"> </w:t>
      </w:r>
      <w:r w:rsidRPr="00DA5C0C">
        <w:rPr>
          <w:rFonts w:cs="Arial"/>
          <w:szCs w:val="20"/>
          <w:lang w:val="sl-SI" w:eastAsia="sl-SI"/>
        </w:rPr>
        <w:t xml:space="preserve">določilo obveznost poročanja z upoštevanjem določila iz šestega odstavka 14. člena Pravilnika o obratovalnem monitoringu stanja tal. </w:t>
      </w:r>
    </w:p>
    <w:p w14:paraId="6E049FF6" w14:textId="77777777" w:rsidR="00B262DB" w:rsidRPr="00DA5C0C" w:rsidRDefault="00B262DB" w:rsidP="00D33821">
      <w:pPr>
        <w:tabs>
          <w:tab w:val="left" w:pos="284"/>
        </w:tabs>
        <w:autoSpaceDE w:val="0"/>
        <w:autoSpaceDN w:val="0"/>
        <w:adjustRightInd w:val="0"/>
        <w:spacing w:line="240" w:lineRule="auto"/>
        <w:jc w:val="both"/>
        <w:rPr>
          <w:rFonts w:cs="Arial"/>
          <w:b/>
          <w:color w:val="FF0000"/>
          <w:szCs w:val="20"/>
          <w:lang w:val="sl-SI"/>
        </w:rPr>
      </w:pPr>
    </w:p>
    <w:p w14:paraId="0F76C4B9" w14:textId="0B8C8050" w:rsidR="00B262DB" w:rsidRPr="00DA5C0C" w:rsidRDefault="00B262DB" w:rsidP="00B262DB">
      <w:pPr>
        <w:autoSpaceDE w:val="0"/>
        <w:autoSpaceDN w:val="0"/>
        <w:adjustRightInd w:val="0"/>
        <w:jc w:val="both"/>
        <w:rPr>
          <w:rFonts w:cs="Arial"/>
          <w:b/>
          <w:szCs w:val="20"/>
          <w:lang w:val="sl-SI"/>
        </w:rPr>
      </w:pPr>
      <w:r w:rsidRPr="00DA5C0C">
        <w:rPr>
          <w:rFonts w:cs="Arial"/>
          <w:b/>
          <w:szCs w:val="20"/>
          <w:lang w:val="sl-SI"/>
        </w:rPr>
        <w:t xml:space="preserve">K točki 7 izreka okoljevarstvenega dovoljenja </w:t>
      </w:r>
    </w:p>
    <w:p w14:paraId="34BCAAF4" w14:textId="2D2D945D" w:rsidR="00D33821" w:rsidRPr="00DA5C0C" w:rsidRDefault="00B262DB" w:rsidP="00D33821">
      <w:pPr>
        <w:tabs>
          <w:tab w:val="left" w:pos="284"/>
        </w:tabs>
        <w:autoSpaceDE w:val="0"/>
        <w:autoSpaceDN w:val="0"/>
        <w:adjustRightInd w:val="0"/>
        <w:spacing w:line="240" w:lineRule="auto"/>
        <w:jc w:val="both"/>
        <w:rPr>
          <w:rFonts w:cs="Arial"/>
          <w:b/>
          <w:iCs/>
          <w:szCs w:val="20"/>
          <w:lang w:val="sl-SI"/>
        </w:rPr>
      </w:pPr>
      <w:r w:rsidRPr="00DA5C0C">
        <w:rPr>
          <w:rFonts w:cs="Arial"/>
          <w:b/>
          <w:iCs/>
          <w:szCs w:val="20"/>
          <w:lang w:val="sl-SI"/>
        </w:rPr>
        <w:t xml:space="preserve">7.1) </w:t>
      </w:r>
      <w:r w:rsidR="00D33821" w:rsidRPr="00DA5C0C">
        <w:rPr>
          <w:rFonts w:cs="Arial"/>
          <w:b/>
          <w:iCs/>
          <w:szCs w:val="20"/>
          <w:lang w:val="sl-SI"/>
        </w:rPr>
        <w:t xml:space="preserve"> </w:t>
      </w:r>
      <w:r w:rsidR="00D565F8" w:rsidRPr="00DA5C0C">
        <w:rPr>
          <w:rFonts w:cs="Arial"/>
          <w:b/>
          <w:iCs/>
          <w:szCs w:val="20"/>
          <w:lang w:val="sl-SI"/>
        </w:rPr>
        <w:t>U</w:t>
      </w:r>
      <w:r w:rsidR="00D33821" w:rsidRPr="00DA5C0C">
        <w:rPr>
          <w:rFonts w:cs="Arial"/>
          <w:b/>
          <w:iCs/>
          <w:szCs w:val="20"/>
          <w:lang w:val="sl-SI"/>
        </w:rPr>
        <w:t xml:space="preserve">krepi za preprečevanje nesreč in njihovih posledic </w:t>
      </w:r>
    </w:p>
    <w:p w14:paraId="41BC52A7" w14:textId="14E705EF" w:rsidR="00B262DB" w:rsidRPr="00DA5C0C" w:rsidRDefault="00B262DB" w:rsidP="00B262DB">
      <w:pPr>
        <w:jc w:val="both"/>
        <w:rPr>
          <w:rFonts w:cs="Arial"/>
          <w:szCs w:val="20"/>
          <w:lang w:val="sl-SI"/>
        </w:rPr>
      </w:pPr>
      <w:r w:rsidRPr="00DA5C0C">
        <w:rPr>
          <w:rFonts w:cs="Arial"/>
          <w:szCs w:val="20"/>
          <w:lang w:val="sl-SI"/>
        </w:rPr>
        <w:t xml:space="preserve">Ministrstvo je v točki 7.1 izreka tega dovoljenja določilo ukrepe </w:t>
      </w:r>
      <w:r w:rsidRPr="00DA5C0C">
        <w:rPr>
          <w:rFonts w:cs="Arial"/>
          <w:bCs/>
          <w:iCs/>
          <w:szCs w:val="20"/>
          <w:lang w:val="sl-SI"/>
        </w:rPr>
        <w:t>za preprečevanje nesreč in njihovih posledic</w:t>
      </w:r>
      <w:r w:rsidRPr="00DA5C0C">
        <w:rPr>
          <w:rFonts w:cs="Arial"/>
          <w:szCs w:val="20"/>
          <w:lang w:val="sl-SI"/>
        </w:rPr>
        <w:t xml:space="preserve"> na podlagi navedb upravljavca v vlogi in v skladu s </w:t>
      </w:r>
      <w:r w:rsidR="00D565F8" w:rsidRPr="00DA5C0C">
        <w:rPr>
          <w:rFonts w:cs="Arial"/>
          <w:szCs w:val="20"/>
          <w:lang w:val="sl-SI"/>
        </w:rPr>
        <w:t xml:space="preserve">prvim odstavkom </w:t>
      </w:r>
      <w:r w:rsidRPr="00DA5C0C">
        <w:rPr>
          <w:rFonts w:cs="Arial"/>
          <w:szCs w:val="20"/>
          <w:lang w:val="sl-SI"/>
        </w:rPr>
        <w:t>116. člen</w:t>
      </w:r>
      <w:r w:rsidR="00D565F8" w:rsidRPr="00DA5C0C">
        <w:rPr>
          <w:rFonts w:cs="Arial"/>
          <w:szCs w:val="20"/>
          <w:lang w:val="sl-SI"/>
        </w:rPr>
        <w:t>a v povezavi s prvim odstavkom 112. člena</w:t>
      </w:r>
      <w:r w:rsidRPr="00DA5C0C">
        <w:rPr>
          <w:rFonts w:cs="Arial"/>
          <w:szCs w:val="20"/>
          <w:lang w:val="sl-SI"/>
        </w:rPr>
        <w:t xml:space="preserve"> ZVO-2.</w:t>
      </w:r>
    </w:p>
    <w:p w14:paraId="421F95C3" w14:textId="50C1266A" w:rsidR="00B262DB" w:rsidRPr="00DA5C0C" w:rsidRDefault="00B262DB" w:rsidP="00D33821">
      <w:pPr>
        <w:tabs>
          <w:tab w:val="left" w:pos="284"/>
        </w:tabs>
        <w:autoSpaceDE w:val="0"/>
        <w:autoSpaceDN w:val="0"/>
        <w:adjustRightInd w:val="0"/>
        <w:spacing w:line="240" w:lineRule="auto"/>
        <w:jc w:val="both"/>
        <w:rPr>
          <w:rFonts w:cs="Arial"/>
          <w:szCs w:val="20"/>
          <w:lang w:val="sl-SI"/>
        </w:rPr>
      </w:pPr>
    </w:p>
    <w:p w14:paraId="1807B7B4" w14:textId="48D8C096" w:rsidR="00D33821" w:rsidRPr="00DA5C0C" w:rsidRDefault="00B262DB" w:rsidP="00AC1E86">
      <w:pPr>
        <w:tabs>
          <w:tab w:val="left" w:pos="284"/>
        </w:tabs>
        <w:autoSpaceDE w:val="0"/>
        <w:autoSpaceDN w:val="0"/>
        <w:adjustRightInd w:val="0"/>
        <w:spacing w:line="240" w:lineRule="auto"/>
        <w:jc w:val="both"/>
        <w:rPr>
          <w:rFonts w:cs="Arial"/>
          <w:b/>
          <w:bCs/>
          <w:szCs w:val="20"/>
          <w:lang w:val="sl-SI"/>
        </w:rPr>
      </w:pPr>
      <w:r w:rsidRPr="00DA5C0C">
        <w:rPr>
          <w:rFonts w:cs="Arial"/>
          <w:b/>
          <w:bCs/>
          <w:szCs w:val="20"/>
          <w:lang w:val="sl-SI"/>
        </w:rPr>
        <w:t xml:space="preserve">7.2) </w:t>
      </w:r>
      <w:r w:rsidR="00D565F8" w:rsidRPr="00DA5C0C">
        <w:rPr>
          <w:rFonts w:cs="Arial"/>
          <w:b/>
          <w:bCs/>
          <w:szCs w:val="20"/>
          <w:lang w:val="sl-SI"/>
        </w:rPr>
        <w:t>D</w:t>
      </w:r>
      <w:r w:rsidR="00D33821" w:rsidRPr="00DA5C0C">
        <w:rPr>
          <w:rFonts w:cs="Arial"/>
          <w:b/>
          <w:bCs/>
          <w:szCs w:val="20"/>
          <w:lang w:val="sl-SI"/>
        </w:rPr>
        <w:t>rugi posebni pogoji</w:t>
      </w:r>
    </w:p>
    <w:p w14:paraId="19597F0D" w14:textId="4DCEEE3C" w:rsidR="00AC1E86" w:rsidRPr="00DA5C0C" w:rsidRDefault="00D33821" w:rsidP="00D33821">
      <w:pPr>
        <w:autoSpaceDE w:val="0"/>
        <w:autoSpaceDN w:val="0"/>
        <w:adjustRightInd w:val="0"/>
        <w:spacing w:line="240" w:lineRule="auto"/>
        <w:jc w:val="both"/>
        <w:rPr>
          <w:rFonts w:cs="Arial"/>
          <w:szCs w:val="20"/>
          <w:lang w:val="sl-SI"/>
        </w:rPr>
      </w:pPr>
      <w:r w:rsidRPr="00DA5C0C">
        <w:rPr>
          <w:rFonts w:cs="Arial"/>
          <w:szCs w:val="20"/>
          <w:lang w:val="sl-SI"/>
        </w:rPr>
        <w:t xml:space="preserve">Ministrstvo je v točki </w:t>
      </w:r>
      <w:r w:rsidR="00A36C2E" w:rsidRPr="00DA5C0C">
        <w:rPr>
          <w:rFonts w:cs="Arial"/>
          <w:szCs w:val="20"/>
          <w:lang w:val="sl-SI"/>
        </w:rPr>
        <w:t>7.2</w:t>
      </w:r>
      <w:r w:rsidRPr="00DA5C0C">
        <w:rPr>
          <w:rFonts w:cs="Arial"/>
          <w:szCs w:val="20"/>
          <w:lang w:val="sl-SI"/>
        </w:rPr>
        <w:t xml:space="preserve"> izreka tega dovoljenja na podlagi </w:t>
      </w:r>
      <w:r w:rsidR="00AC1E86" w:rsidRPr="00DA5C0C">
        <w:rPr>
          <w:rFonts w:cs="Arial"/>
          <w:szCs w:val="20"/>
          <w:lang w:val="sl-SI"/>
        </w:rPr>
        <w:t xml:space="preserve">19., 20. in 12. točke prvega odstavka 24. člena Uredbe o vrsti dejavnosti in naprav, ki povzročajo industrijske emisije </w:t>
      </w:r>
      <w:r w:rsidRPr="00DA5C0C">
        <w:rPr>
          <w:rFonts w:cs="Arial"/>
          <w:szCs w:val="20"/>
          <w:lang w:val="sl-SI"/>
        </w:rPr>
        <w:t>določilo</w:t>
      </w:r>
      <w:r w:rsidR="00AC1E86" w:rsidRPr="00DA5C0C">
        <w:rPr>
          <w:rFonts w:cs="Arial"/>
          <w:szCs w:val="20"/>
          <w:lang w:val="sl-SI"/>
        </w:rPr>
        <w:t>:</w:t>
      </w:r>
    </w:p>
    <w:p w14:paraId="16965E93" w14:textId="672D4439" w:rsidR="00AC1E86" w:rsidRPr="00DA5C0C" w:rsidRDefault="00AC1E86">
      <w:pPr>
        <w:pStyle w:val="Odstavekseznama"/>
        <w:numPr>
          <w:ilvl w:val="0"/>
          <w:numId w:val="25"/>
        </w:numPr>
        <w:autoSpaceDE w:val="0"/>
        <w:autoSpaceDN w:val="0"/>
        <w:adjustRightInd w:val="0"/>
        <w:spacing w:line="240" w:lineRule="auto"/>
        <w:jc w:val="both"/>
        <w:rPr>
          <w:rFonts w:cs="Arial"/>
          <w:szCs w:val="20"/>
          <w:lang w:val="sl-SI"/>
        </w:rPr>
      </w:pPr>
      <w:r w:rsidRPr="00DA5C0C">
        <w:rPr>
          <w:rFonts w:cs="Arial"/>
          <w:szCs w:val="20"/>
          <w:lang w:val="sl-SI"/>
        </w:rPr>
        <w:t>obveznost upravljavca, da nemudoma izvede ukrepe, s katerimi zagotovi skladnost delovanja naprave z okoljevarstvenim dovoljenjem, če je kršeno, in pristojno inšpekcijo obvesti o tej kršitvi;</w:t>
      </w:r>
    </w:p>
    <w:p w14:paraId="4E9F1C84" w14:textId="24A6B115" w:rsidR="00AC1E86" w:rsidRPr="00DA5C0C" w:rsidRDefault="00AC1E86">
      <w:pPr>
        <w:pStyle w:val="Odstavekseznama"/>
        <w:numPr>
          <w:ilvl w:val="0"/>
          <w:numId w:val="25"/>
        </w:numPr>
        <w:autoSpaceDE w:val="0"/>
        <w:autoSpaceDN w:val="0"/>
        <w:adjustRightInd w:val="0"/>
        <w:spacing w:line="240" w:lineRule="auto"/>
        <w:jc w:val="both"/>
        <w:rPr>
          <w:rFonts w:cs="Arial"/>
          <w:szCs w:val="20"/>
          <w:lang w:val="sl-SI"/>
        </w:rPr>
      </w:pPr>
      <w:r w:rsidRPr="00DA5C0C">
        <w:rPr>
          <w:rFonts w:cs="Arial"/>
          <w:szCs w:val="20"/>
          <w:lang w:val="sl-SI"/>
        </w:rPr>
        <w:t>obveznost ustavitve naprave ali njenega dela, če ukrepov iz prejšnje alineje ni mogoče izvesti ali če zaradi kršitve pogojev iz okoljevarstvenega dovoljenja grozi neposredna nevarnost za zdravje ljudi ali povzročitev znatnega škodljivega vpliva na okolje;</w:t>
      </w:r>
    </w:p>
    <w:p w14:paraId="74326DDD" w14:textId="7B40EF63" w:rsidR="00D33821" w:rsidRPr="00DA5C0C" w:rsidRDefault="00AC1E86">
      <w:pPr>
        <w:pStyle w:val="Odstavekseznama"/>
        <w:numPr>
          <w:ilvl w:val="0"/>
          <w:numId w:val="25"/>
        </w:numPr>
        <w:tabs>
          <w:tab w:val="left" w:pos="284"/>
        </w:tabs>
        <w:autoSpaceDE w:val="0"/>
        <w:autoSpaceDN w:val="0"/>
        <w:adjustRightInd w:val="0"/>
        <w:spacing w:line="240" w:lineRule="auto"/>
        <w:jc w:val="both"/>
        <w:rPr>
          <w:rFonts w:cs="Arial"/>
          <w:b/>
          <w:szCs w:val="20"/>
          <w:lang w:val="sl-SI"/>
        </w:rPr>
      </w:pPr>
      <w:r w:rsidRPr="00DA5C0C">
        <w:rPr>
          <w:rFonts w:cs="Arial"/>
          <w:szCs w:val="20"/>
          <w:lang w:val="sl-SI"/>
        </w:rPr>
        <w:t>zahteve v zvezi s poročanjem v Evropski register izpustov in prenosov onesnaževal v skladu z Uredbo Evropskega parlamenta in Sveta (ES) št. 166/2006 z dne 18. januarja 2006 o Evropskem registru izpustov in prenosov onesnaževal ter spremembi direktiv Sveta 91/689/EGS in 96/61/ES (UL L št. 33 z dne 4. 2. 2006, str. 1), zadnjič spremenjeno z Uredbo (ES) št. 2019/1243 Evropskega parlamenta in Sveta z dne 20. junija 2019 o prilagoditvi več zakonodajnih aktov, v katerih je določena uporaba regulativnega postopka s pregledom, členoma 290 in 291 Pogodbe o delovanju Evropske unije (UL L št. 198 z dne 25. 7. 2019, str. 241).</w:t>
      </w:r>
    </w:p>
    <w:p w14:paraId="12084DBE" w14:textId="29E4438E" w:rsidR="00AC1E86" w:rsidRPr="00DA5C0C" w:rsidRDefault="00AC1E86" w:rsidP="00D33821">
      <w:pPr>
        <w:tabs>
          <w:tab w:val="left" w:pos="284"/>
        </w:tabs>
        <w:autoSpaceDE w:val="0"/>
        <w:autoSpaceDN w:val="0"/>
        <w:adjustRightInd w:val="0"/>
        <w:spacing w:line="240" w:lineRule="auto"/>
        <w:jc w:val="both"/>
        <w:rPr>
          <w:rFonts w:cs="Arial"/>
          <w:b/>
          <w:szCs w:val="20"/>
          <w:lang w:val="sl-SI"/>
        </w:rPr>
      </w:pPr>
    </w:p>
    <w:p w14:paraId="350058A8" w14:textId="51A4F967" w:rsidR="00AC1E86" w:rsidRPr="00DA5C0C" w:rsidRDefault="00AC1E86" w:rsidP="00D33821">
      <w:pPr>
        <w:tabs>
          <w:tab w:val="left" w:pos="284"/>
        </w:tabs>
        <w:autoSpaceDE w:val="0"/>
        <w:autoSpaceDN w:val="0"/>
        <w:adjustRightInd w:val="0"/>
        <w:spacing w:line="240" w:lineRule="auto"/>
        <w:jc w:val="both"/>
        <w:rPr>
          <w:rFonts w:cs="Arial"/>
          <w:b/>
          <w:szCs w:val="20"/>
          <w:lang w:val="sl-SI"/>
        </w:rPr>
      </w:pPr>
      <w:r w:rsidRPr="00DA5C0C">
        <w:rPr>
          <w:rFonts w:cs="Arial"/>
          <w:b/>
          <w:szCs w:val="20"/>
          <w:lang w:val="sl-SI"/>
        </w:rPr>
        <w:t xml:space="preserve">7.3) </w:t>
      </w:r>
      <w:r w:rsidR="00DA5C0C">
        <w:rPr>
          <w:rFonts w:cs="Arial"/>
          <w:b/>
          <w:szCs w:val="20"/>
          <w:lang w:val="sl-SI"/>
        </w:rPr>
        <w:t>U</w:t>
      </w:r>
      <w:r w:rsidRPr="00DA5C0C">
        <w:rPr>
          <w:rFonts w:cs="Arial"/>
          <w:b/>
          <w:szCs w:val="20"/>
          <w:lang w:val="sl-SI"/>
        </w:rPr>
        <w:t>krepi za preprečevanje in nadzor nad izrednimi razmerami pri obratovanju naprave ter za zmanjševanje njihovih posledic</w:t>
      </w:r>
    </w:p>
    <w:p w14:paraId="17E5C63C" w14:textId="76187BBF" w:rsidR="00AC1E86" w:rsidRPr="00DA5C0C" w:rsidRDefault="00AC1E86" w:rsidP="00AC1E86">
      <w:pPr>
        <w:autoSpaceDE w:val="0"/>
        <w:autoSpaceDN w:val="0"/>
        <w:adjustRightInd w:val="0"/>
        <w:spacing w:line="240" w:lineRule="auto"/>
        <w:jc w:val="both"/>
        <w:rPr>
          <w:rFonts w:cs="Arial"/>
          <w:szCs w:val="20"/>
          <w:lang w:val="sl-SI"/>
        </w:rPr>
      </w:pPr>
      <w:r w:rsidRPr="00DA5C0C">
        <w:rPr>
          <w:rFonts w:cs="Arial"/>
          <w:szCs w:val="20"/>
          <w:lang w:val="sl-SI"/>
        </w:rPr>
        <w:t xml:space="preserve">Ministrstvo je v točki 7.3 izreka tega dovoljenja na podlagi 18. točke prvega odstavka 24. člena Uredbe o vrsti dejavnosti in naprav, ki povzročajo industrijske emisije </w:t>
      </w:r>
      <w:r w:rsidR="00CC61D1">
        <w:rPr>
          <w:rFonts w:cs="Arial"/>
          <w:szCs w:val="20"/>
          <w:lang w:val="sl-SI"/>
        </w:rPr>
        <w:t xml:space="preserve">ter na podlagi navedb upravljavca v vlogi </w:t>
      </w:r>
      <w:r w:rsidRPr="00DA5C0C">
        <w:rPr>
          <w:rFonts w:cs="Arial"/>
          <w:szCs w:val="20"/>
          <w:lang w:val="sl-SI"/>
        </w:rPr>
        <w:t>določilo ukrepe za preprečevanje in nadzor nad izrednimi razmerami pri obratovanju naprave ter za zmanjševanje njihovih posledic.</w:t>
      </w:r>
    </w:p>
    <w:p w14:paraId="4CFA1966" w14:textId="77777777" w:rsidR="00AC1E86" w:rsidRPr="00DA5C0C" w:rsidRDefault="00AC1E86" w:rsidP="00D33821">
      <w:pPr>
        <w:tabs>
          <w:tab w:val="left" w:pos="284"/>
        </w:tabs>
        <w:autoSpaceDE w:val="0"/>
        <w:autoSpaceDN w:val="0"/>
        <w:adjustRightInd w:val="0"/>
        <w:spacing w:line="240" w:lineRule="auto"/>
        <w:jc w:val="both"/>
        <w:rPr>
          <w:rFonts w:cs="Arial"/>
          <w:b/>
          <w:szCs w:val="20"/>
          <w:lang w:val="sl-SI"/>
        </w:rPr>
      </w:pPr>
    </w:p>
    <w:p w14:paraId="43453418" w14:textId="10943B63" w:rsidR="00AC1E86" w:rsidRPr="00CC61D1" w:rsidRDefault="00D33821" w:rsidP="00CC61D1">
      <w:pPr>
        <w:tabs>
          <w:tab w:val="left" w:pos="284"/>
        </w:tabs>
        <w:autoSpaceDE w:val="0"/>
        <w:autoSpaceDN w:val="0"/>
        <w:adjustRightInd w:val="0"/>
        <w:spacing w:line="240" w:lineRule="auto"/>
        <w:jc w:val="both"/>
        <w:rPr>
          <w:rFonts w:cs="Arial"/>
          <w:b/>
          <w:szCs w:val="20"/>
          <w:lang w:val="sl-SI"/>
        </w:rPr>
      </w:pPr>
      <w:r w:rsidRPr="00DA5C0C">
        <w:rPr>
          <w:rFonts w:cs="Arial"/>
          <w:b/>
          <w:szCs w:val="20"/>
          <w:lang w:val="sl-SI"/>
        </w:rPr>
        <w:t xml:space="preserve">K točki </w:t>
      </w:r>
      <w:r w:rsidR="00AC1E86" w:rsidRPr="00DA5C0C">
        <w:rPr>
          <w:rFonts w:cs="Arial"/>
          <w:b/>
          <w:szCs w:val="20"/>
          <w:lang w:val="sl-SI"/>
        </w:rPr>
        <w:t>8</w:t>
      </w:r>
      <w:r w:rsidRPr="00DA5C0C">
        <w:rPr>
          <w:rFonts w:cs="Arial"/>
          <w:b/>
          <w:szCs w:val="20"/>
          <w:lang w:val="sl-SI"/>
        </w:rPr>
        <w:t xml:space="preserve"> izreka okoljevarstvenega dovoljenja</w:t>
      </w:r>
    </w:p>
    <w:p w14:paraId="763780B4" w14:textId="5CB64910" w:rsidR="001D6931" w:rsidRPr="00DA5C0C" w:rsidRDefault="00D33821" w:rsidP="00D33821">
      <w:pPr>
        <w:keepNext/>
        <w:jc w:val="both"/>
        <w:rPr>
          <w:rFonts w:cs="Arial"/>
          <w:szCs w:val="20"/>
          <w:lang w:val="sl-SI"/>
        </w:rPr>
      </w:pPr>
      <w:r w:rsidRPr="00DA5C0C">
        <w:rPr>
          <w:rFonts w:cs="Arial"/>
          <w:szCs w:val="20"/>
          <w:lang w:val="sl-SI"/>
        </w:rPr>
        <w:t>V točki 8.</w:t>
      </w:r>
      <w:r w:rsidR="00626B90">
        <w:rPr>
          <w:rFonts w:cs="Arial"/>
          <w:szCs w:val="20"/>
          <w:lang w:val="sl-SI"/>
        </w:rPr>
        <w:t>1</w:t>
      </w:r>
      <w:r w:rsidRPr="00DA5C0C">
        <w:rPr>
          <w:rFonts w:cs="Arial"/>
          <w:szCs w:val="20"/>
          <w:lang w:val="sl-SI"/>
        </w:rPr>
        <w:t xml:space="preserve"> izreka tega dovoljenja je ministrstvo določilo, da mora upravljavec, ob stečaju pa stečajni upravitelj, ministrstvo na podlagi prvega odstavka </w:t>
      </w:r>
      <w:r w:rsidR="001D6931" w:rsidRPr="00DA5C0C">
        <w:rPr>
          <w:rFonts w:cs="Arial"/>
          <w:szCs w:val="20"/>
          <w:lang w:val="sl-SI"/>
        </w:rPr>
        <w:t>109</w:t>
      </w:r>
      <w:r w:rsidRPr="00DA5C0C">
        <w:rPr>
          <w:rFonts w:cs="Arial"/>
          <w:szCs w:val="20"/>
          <w:lang w:val="sl-SI"/>
        </w:rPr>
        <w:t xml:space="preserve">. </w:t>
      </w:r>
      <w:r w:rsidR="001D6931" w:rsidRPr="00DA5C0C">
        <w:rPr>
          <w:rFonts w:cs="Arial"/>
          <w:szCs w:val="20"/>
          <w:lang w:val="sl-SI"/>
        </w:rPr>
        <w:t xml:space="preserve">in 125. </w:t>
      </w:r>
      <w:r w:rsidRPr="00DA5C0C">
        <w:rPr>
          <w:rFonts w:cs="Arial"/>
          <w:szCs w:val="20"/>
          <w:lang w:val="sl-SI"/>
        </w:rPr>
        <w:t>člena ZVO-</w:t>
      </w:r>
      <w:r w:rsidR="001D6931" w:rsidRPr="00DA5C0C">
        <w:rPr>
          <w:rFonts w:cs="Arial"/>
          <w:szCs w:val="20"/>
          <w:lang w:val="sl-SI"/>
        </w:rPr>
        <w:t>2</w:t>
      </w:r>
      <w:r w:rsidRPr="00DA5C0C">
        <w:rPr>
          <w:rFonts w:cs="Arial"/>
          <w:szCs w:val="20"/>
          <w:lang w:val="sl-SI"/>
        </w:rPr>
        <w:t xml:space="preserve"> pisno obvestiti o nameri dokončnega prenehanja obratovanja naprave, kar izkazuje s potrdilom o oddani pošiljki. </w:t>
      </w:r>
    </w:p>
    <w:p w14:paraId="3810E3DA" w14:textId="22005837" w:rsidR="008B1FE3" w:rsidRPr="00DA5C0C" w:rsidRDefault="008B1FE3" w:rsidP="00D33821">
      <w:pPr>
        <w:keepNext/>
        <w:jc w:val="both"/>
        <w:rPr>
          <w:rFonts w:cs="Arial"/>
          <w:szCs w:val="20"/>
          <w:lang w:val="sl-SI"/>
        </w:rPr>
      </w:pPr>
    </w:p>
    <w:p w14:paraId="02450A94" w14:textId="7AEEF9AD" w:rsidR="008B1FE3" w:rsidRPr="00DA5C0C" w:rsidRDefault="008B1FE3" w:rsidP="00D33821">
      <w:pPr>
        <w:keepNext/>
        <w:jc w:val="both"/>
        <w:rPr>
          <w:rFonts w:cs="Arial"/>
          <w:szCs w:val="20"/>
          <w:lang w:val="sl-SI"/>
        </w:rPr>
      </w:pPr>
      <w:r w:rsidRPr="00DA5C0C">
        <w:rPr>
          <w:rFonts w:cs="Arial"/>
          <w:szCs w:val="20"/>
          <w:lang w:val="sl-SI"/>
        </w:rPr>
        <w:t>V skladu z drugim odstavkom 125. člena ZVO-2 je ministrstvo v točki 8.</w:t>
      </w:r>
      <w:r w:rsidR="00CC61D1">
        <w:rPr>
          <w:rFonts w:cs="Arial"/>
          <w:szCs w:val="20"/>
          <w:lang w:val="sl-SI"/>
        </w:rPr>
        <w:t>2</w:t>
      </w:r>
      <w:r w:rsidRPr="00DA5C0C">
        <w:rPr>
          <w:rFonts w:cs="Arial"/>
          <w:szCs w:val="20"/>
          <w:lang w:val="sl-SI"/>
        </w:rPr>
        <w:t xml:space="preserve"> izreka tega dovoljenja določilo, da mora pisno obvestilo iz točke 8.2 izreka </w:t>
      </w:r>
      <w:r w:rsidR="00C72EC4">
        <w:rPr>
          <w:rFonts w:cs="Arial"/>
          <w:szCs w:val="20"/>
          <w:lang w:val="sl-SI"/>
        </w:rPr>
        <w:t>teg</w:t>
      </w:r>
      <w:r w:rsidRPr="00DA5C0C">
        <w:rPr>
          <w:rFonts w:cs="Arial"/>
          <w:szCs w:val="20"/>
          <w:lang w:val="sl-SI"/>
        </w:rPr>
        <w:t>a dovoljenja vsebovati tudi  oceno stanja onesnaženosti tal in podzemne vode na območju naprave z nevarnimi snovmi, ki so se uporabljale ali nastale v napravi ali jih je ta izpuščala.</w:t>
      </w:r>
    </w:p>
    <w:p w14:paraId="6CBC17B6" w14:textId="77777777" w:rsidR="00D33821" w:rsidRPr="00DA5C0C" w:rsidRDefault="00D33821" w:rsidP="00D33821">
      <w:pPr>
        <w:autoSpaceDE w:val="0"/>
        <w:autoSpaceDN w:val="0"/>
        <w:adjustRightInd w:val="0"/>
        <w:spacing w:line="240" w:lineRule="auto"/>
        <w:jc w:val="both"/>
        <w:rPr>
          <w:rFonts w:cs="Arial"/>
          <w:szCs w:val="20"/>
          <w:lang w:val="sl-SI"/>
        </w:rPr>
      </w:pPr>
    </w:p>
    <w:p w14:paraId="06E68F0A" w14:textId="77777777" w:rsidR="00D33821" w:rsidRPr="00DA5C0C" w:rsidRDefault="00D33821" w:rsidP="004419E6">
      <w:pPr>
        <w:autoSpaceDE w:val="0"/>
        <w:autoSpaceDN w:val="0"/>
        <w:adjustRightInd w:val="0"/>
        <w:spacing w:line="240" w:lineRule="auto"/>
        <w:jc w:val="both"/>
        <w:rPr>
          <w:rFonts w:cs="Arial"/>
          <w:b/>
          <w:szCs w:val="20"/>
          <w:lang w:val="sl-SI"/>
        </w:rPr>
      </w:pPr>
      <w:r w:rsidRPr="00DA5C0C">
        <w:rPr>
          <w:rFonts w:cs="Arial"/>
          <w:b/>
          <w:szCs w:val="20"/>
          <w:lang w:val="sl-SI"/>
        </w:rPr>
        <w:t xml:space="preserve">K točki 9 izreka okoljevarstvenega dovoljenja </w:t>
      </w:r>
    </w:p>
    <w:p w14:paraId="3ED66A9E" w14:textId="622E9845" w:rsidR="00D33821" w:rsidRPr="00DA5C0C" w:rsidRDefault="00D33821" w:rsidP="00380064">
      <w:pPr>
        <w:autoSpaceDE w:val="0"/>
        <w:autoSpaceDN w:val="0"/>
        <w:adjustRightInd w:val="0"/>
        <w:spacing w:line="240" w:lineRule="auto"/>
        <w:jc w:val="both"/>
        <w:rPr>
          <w:rFonts w:cs="Arial"/>
          <w:szCs w:val="20"/>
          <w:lang w:val="sl-SI"/>
        </w:rPr>
      </w:pPr>
      <w:r w:rsidRPr="00DA5C0C">
        <w:rPr>
          <w:rFonts w:cs="Arial"/>
          <w:szCs w:val="20"/>
          <w:lang w:val="sl-SI"/>
        </w:rPr>
        <w:t xml:space="preserve">V skladu s petim odstavkom 213. člena v povezavi s 118. členom Zakona o splošnem upravnem postopku </w:t>
      </w:r>
      <w:r w:rsidR="00EC351D" w:rsidRPr="00DA5C0C">
        <w:rPr>
          <w:rFonts w:cs="Arial"/>
          <w:szCs w:val="20"/>
          <w:lang w:val="sl-SI"/>
        </w:rPr>
        <w:t xml:space="preserve">(Uradni list RS, št. 24/06-UPB, 105/06-ZUS-1, 126/07, 65/08, 8/10, 82/13 in 175/20-ZIUOPDVE in 3/22 – ZDeb, v nadaljevanju: ZUP) </w:t>
      </w:r>
      <w:r w:rsidRPr="00DA5C0C">
        <w:rPr>
          <w:rFonts w:cs="Arial"/>
          <w:szCs w:val="20"/>
          <w:lang w:val="sl-SI"/>
        </w:rPr>
        <w:t>je bilo treba odločiti tudi o stroških postopka. Glede na to, da v tem postopku stroški niso nastali, je bilo o njih odločeno, kot izhaja iz točke 9 izreka tega okoljevarstvenega dovoljenja.</w:t>
      </w:r>
    </w:p>
    <w:p w14:paraId="569A8FF1" w14:textId="77777777" w:rsidR="00D33821" w:rsidRPr="00DA5C0C" w:rsidRDefault="00D33821" w:rsidP="00D33821">
      <w:pPr>
        <w:tabs>
          <w:tab w:val="right" w:pos="7797"/>
        </w:tabs>
        <w:autoSpaceDE w:val="0"/>
        <w:autoSpaceDN w:val="0"/>
        <w:adjustRightInd w:val="0"/>
        <w:spacing w:line="240" w:lineRule="auto"/>
        <w:jc w:val="both"/>
        <w:rPr>
          <w:rFonts w:cs="Arial"/>
          <w:b/>
          <w:bCs/>
          <w:szCs w:val="20"/>
          <w:lang w:val="sl-SI"/>
        </w:rPr>
      </w:pPr>
    </w:p>
    <w:p w14:paraId="42C50AD0" w14:textId="7136990E" w:rsidR="00D33821" w:rsidRPr="00DA5C0C" w:rsidRDefault="00D33821" w:rsidP="00D33821">
      <w:pPr>
        <w:tabs>
          <w:tab w:val="right" w:pos="7797"/>
        </w:tabs>
        <w:autoSpaceDE w:val="0"/>
        <w:autoSpaceDN w:val="0"/>
        <w:adjustRightInd w:val="0"/>
        <w:spacing w:line="240" w:lineRule="auto"/>
        <w:jc w:val="both"/>
        <w:rPr>
          <w:rFonts w:cs="Arial"/>
          <w:bCs/>
          <w:szCs w:val="20"/>
          <w:lang w:val="sl-SI"/>
        </w:rPr>
      </w:pPr>
      <w:r w:rsidRPr="00DA5C0C">
        <w:rPr>
          <w:rFonts w:cs="Arial"/>
          <w:b/>
          <w:bCs/>
          <w:szCs w:val="20"/>
          <w:lang w:val="sl-SI"/>
        </w:rPr>
        <w:t>Pouk o pravnem sredstvu:</w:t>
      </w:r>
      <w:r w:rsidRPr="00DA5C0C">
        <w:rPr>
          <w:rFonts w:cs="Arial"/>
          <w:bCs/>
          <w:szCs w:val="20"/>
          <w:lang w:val="sl-SI"/>
        </w:rPr>
        <w:t xml:space="preserve"> </w:t>
      </w:r>
    </w:p>
    <w:p w14:paraId="3C97ECB4" w14:textId="77777777" w:rsidR="003B5502" w:rsidRPr="00DA5C0C" w:rsidRDefault="003B5502" w:rsidP="003B5502">
      <w:pPr>
        <w:spacing w:line="240" w:lineRule="auto"/>
        <w:jc w:val="both"/>
        <w:rPr>
          <w:rFonts w:cs="Arial"/>
          <w:color w:val="000000" w:themeColor="text1"/>
          <w:szCs w:val="20"/>
          <w:lang w:val="sl-SI"/>
        </w:rPr>
      </w:pPr>
      <w:r w:rsidRPr="00DA5C0C">
        <w:rPr>
          <w:rFonts w:cs="Arial"/>
          <w:color w:val="000000" w:themeColor="text1"/>
          <w:szCs w:val="20"/>
          <w:lang w:val="sl-SI"/>
        </w:rPr>
        <w:lastRenderedPageBreak/>
        <w:t>Zoper to odločbo ni pritožbe, dovoljen pa je upravni spor z vložitvijo tožbe na Upravno sodišče Republike Slovenije v roku 30 dni od vročitve odločbe. Tožbo se vloži neposredno pri pristojnem sodišču ali pošlje po pošti.</w:t>
      </w:r>
    </w:p>
    <w:p w14:paraId="5BA48679" w14:textId="6A9AC3D4" w:rsidR="00D33821" w:rsidRPr="00DA5C0C" w:rsidRDefault="00D33821" w:rsidP="00D33821">
      <w:pPr>
        <w:spacing w:line="276" w:lineRule="auto"/>
        <w:jc w:val="both"/>
        <w:rPr>
          <w:rFonts w:cs="Arial"/>
          <w:szCs w:val="20"/>
          <w:lang w:val="sl-SI"/>
        </w:rPr>
      </w:pPr>
    </w:p>
    <w:p w14:paraId="4E577F85" w14:textId="6B638142" w:rsidR="00F16DF6" w:rsidRPr="00DA5C0C" w:rsidRDefault="00F16DF6" w:rsidP="00D33821">
      <w:pPr>
        <w:spacing w:line="276" w:lineRule="auto"/>
        <w:jc w:val="both"/>
        <w:rPr>
          <w:rFonts w:cs="Arial"/>
          <w:szCs w:val="20"/>
          <w:lang w:val="sl-SI"/>
        </w:rPr>
      </w:pPr>
      <w:r w:rsidRPr="00DA5C0C">
        <w:rPr>
          <w:rFonts w:cs="Arial"/>
          <w:szCs w:val="20"/>
          <w:lang w:val="sl-SI"/>
        </w:rPr>
        <w:t>Pri postopku so sodelovale naslednje osebe:</w:t>
      </w:r>
    </w:p>
    <w:p w14:paraId="6362BB08" w14:textId="63DE406A" w:rsidR="00F16DF6" w:rsidRPr="00DA5C0C" w:rsidRDefault="00F16DF6" w:rsidP="00D33821">
      <w:pPr>
        <w:spacing w:line="276" w:lineRule="auto"/>
        <w:jc w:val="both"/>
        <w:rPr>
          <w:rFonts w:cs="Arial"/>
          <w:szCs w:val="20"/>
          <w:lang w:val="sl-SI"/>
        </w:rPr>
      </w:pPr>
      <w:r w:rsidRPr="00DA5C0C">
        <w:rPr>
          <w:rFonts w:cs="Arial"/>
          <w:szCs w:val="20"/>
          <w:lang w:val="sl-SI"/>
        </w:rPr>
        <w:t>Neva Čopi, sekretarka</w:t>
      </w:r>
    </w:p>
    <w:p w14:paraId="4427CC30" w14:textId="7B58B583" w:rsidR="00F16DF6" w:rsidRPr="00DA5C0C" w:rsidRDefault="00F16DF6" w:rsidP="00D33821">
      <w:pPr>
        <w:spacing w:line="276" w:lineRule="auto"/>
        <w:jc w:val="both"/>
        <w:rPr>
          <w:rFonts w:cs="Arial"/>
          <w:szCs w:val="20"/>
          <w:lang w:val="sl-SI"/>
        </w:rPr>
      </w:pPr>
      <w:r w:rsidRPr="00DA5C0C">
        <w:rPr>
          <w:rFonts w:cs="Arial"/>
          <w:szCs w:val="20"/>
          <w:lang w:val="sl-SI"/>
        </w:rPr>
        <w:t>Mateja Artnak,</w:t>
      </w:r>
      <w:r w:rsidR="00DA5C0C">
        <w:rPr>
          <w:rFonts w:cs="Arial"/>
          <w:szCs w:val="20"/>
          <w:lang w:val="sl-SI"/>
        </w:rPr>
        <w:t xml:space="preserve"> podsekretarka</w:t>
      </w:r>
    </w:p>
    <w:p w14:paraId="30E51709" w14:textId="77777777" w:rsidR="00F16DF6" w:rsidRPr="00DA5C0C" w:rsidRDefault="00F16DF6" w:rsidP="00D33821">
      <w:pPr>
        <w:spacing w:line="276" w:lineRule="auto"/>
        <w:jc w:val="both"/>
        <w:rPr>
          <w:rFonts w:cs="Arial"/>
          <w:szCs w:val="20"/>
          <w:lang w:val="sl-SI"/>
        </w:rPr>
      </w:pPr>
    </w:p>
    <w:p w14:paraId="51C7A60D" w14:textId="15CA4712" w:rsidR="00D33821" w:rsidRPr="00DA5C0C" w:rsidRDefault="00D33821" w:rsidP="00D33821">
      <w:pPr>
        <w:spacing w:line="276" w:lineRule="auto"/>
        <w:jc w:val="both"/>
        <w:rPr>
          <w:rFonts w:cs="Arial"/>
          <w:szCs w:val="20"/>
          <w:lang w:val="sl-SI"/>
        </w:rPr>
      </w:pPr>
      <w:r w:rsidRPr="00DA5C0C">
        <w:rPr>
          <w:rFonts w:cs="Arial"/>
          <w:szCs w:val="20"/>
          <w:lang w:val="sl-SI"/>
        </w:rPr>
        <w:t>Postopek vodila:</w:t>
      </w:r>
    </w:p>
    <w:p w14:paraId="1567CB84" w14:textId="0AE8F9CB" w:rsidR="00D33821" w:rsidRPr="00DA5C0C" w:rsidRDefault="00ED7EC6" w:rsidP="00D33821">
      <w:pPr>
        <w:autoSpaceDE w:val="0"/>
        <w:autoSpaceDN w:val="0"/>
        <w:adjustRightInd w:val="0"/>
        <w:spacing w:line="240" w:lineRule="auto"/>
        <w:jc w:val="both"/>
        <w:rPr>
          <w:rFonts w:cs="Arial"/>
          <w:szCs w:val="20"/>
          <w:lang w:val="sl-SI"/>
        </w:rPr>
      </w:pPr>
      <w:r w:rsidRPr="00DA5C0C">
        <w:rPr>
          <w:rFonts w:cs="Arial"/>
          <w:szCs w:val="20"/>
          <w:lang w:val="sl-SI"/>
        </w:rPr>
        <w:t>Petra Bizjak</w:t>
      </w:r>
    </w:p>
    <w:p w14:paraId="49F74285" w14:textId="711FEDD8" w:rsidR="00D33821" w:rsidRPr="00DA5C0C" w:rsidRDefault="00ED7EC6" w:rsidP="00D33821">
      <w:pPr>
        <w:autoSpaceDE w:val="0"/>
        <w:autoSpaceDN w:val="0"/>
        <w:adjustRightInd w:val="0"/>
        <w:spacing w:line="240" w:lineRule="auto"/>
        <w:jc w:val="both"/>
        <w:rPr>
          <w:rFonts w:cs="Arial"/>
          <w:szCs w:val="20"/>
          <w:lang w:val="sl-SI"/>
        </w:rPr>
      </w:pPr>
      <w:r w:rsidRPr="00DA5C0C">
        <w:rPr>
          <w:rFonts w:cs="Arial"/>
          <w:szCs w:val="20"/>
          <w:lang w:val="sl-SI"/>
        </w:rPr>
        <w:t>Višja svetovalka III</w:t>
      </w:r>
    </w:p>
    <w:p w14:paraId="2DBFD1AB" w14:textId="77777777" w:rsidR="00D33821" w:rsidRPr="00DA5C0C" w:rsidRDefault="00D33821" w:rsidP="00D33821">
      <w:pPr>
        <w:autoSpaceDE w:val="0"/>
        <w:autoSpaceDN w:val="0"/>
        <w:adjustRightInd w:val="0"/>
        <w:spacing w:line="240" w:lineRule="auto"/>
        <w:jc w:val="both"/>
        <w:rPr>
          <w:rFonts w:cs="Arial"/>
          <w:i/>
          <w:szCs w:val="20"/>
          <w:lang w:val="sl-SI"/>
        </w:rPr>
      </w:pPr>
    </w:p>
    <w:p w14:paraId="32DB4F6F" w14:textId="01E2A56F" w:rsidR="00D33821" w:rsidRPr="00DA5C0C" w:rsidRDefault="00ED7EC6" w:rsidP="00D33821">
      <w:pPr>
        <w:autoSpaceDE w:val="0"/>
        <w:autoSpaceDN w:val="0"/>
        <w:adjustRightInd w:val="0"/>
        <w:spacing w:line="240" w:lineRule="auto"/>
        <w:jc w:val="right"/>
        <w:rPr>
          <w:rFonts w:cs="Arial"/>
          <w:szCs w:val="20"/>
          <w:lang w:val="sl-SI"/>
        </w:rPr>
      </w:pPr>
      <w:r w:rsidRPr="00DA5C0C">
        <w:rPr>
          <w:rFonts w:cs="Arial"/>
          <w:szCs w:val="20"/>
          <w:lang w:val="sl-SI"/>
        </w:rPr>
        <w:t>mag. Katja Buda</w:t>
      </w:r>
    </w:p>
    <w:p w14:paraId="228325A6" w14:textId="527EC30E" w:rsidR="00D33821" w:rsidRPr="00DA5C0C" w:rsidRDefault="00ED7EC6" w:rsidP="00D33821">
      <w:pPr>
        <w:autoSpaceDE w:val="0"/>
        <w:autoSpaceDN w:val="0"/>
        <w:adjustRightInd w:val="0"/>
        <w:spacing w:line="240" w:lineRule="auto"/>
        <w:jc w:val="right"/>
        <w:rPr>
          <w:rFonts w:cs="Arial"/>
          <w:szCs w:val="20"/>
          <w:lang w:val="sl-SI"/>
        </w:rPr>
      </w:pPr>
      <w:r w:rsidRPr="00DA5C0C">
        <w:rPr>
          <w:rFonts w:cs="Arial"/>
          <w:szCs w:val="20"/>
          <w:lang w:val="sl-SI"/>
        </w:rPr>
        <w:t>sekretarka</w:t>
      </w:r>
    </w:p>
    <w:p w14:paraId="1C48205B" w14:textId="77777777" w:rsidR="00D33821" w:rsidRPr="00DA5C0C" w:rsidRDefault="00D33821" w:rsidP="00D33821">
      <w:pPr>
        <w:autoSpaceDE w:val="0"/>
        <w:autoSpaceDN w:val="0"/>
        <w:adjustRightInd w:val="0"/>
        <w:jc w:val="both"/>
        <w:rPr>
          <w:rFonts w:cs="Arial"/>
          <w:szCs w:val="20"/>
          <w:lang w:val="sl-SI" w:eastAsia="sl-SI"/>
        </w:rPr>
      </w:pPr>
    </w:p>
    <w:p w14:paraId="160E0EBD" w14:textId="77777777" w:rsidR="00D33821" w:rsidRPr="00DA5C0C" w:rsidRDefault="00D33821" w:rsidP="00D33821">
      <w:pPr>
        <w:keepNext/>
        <w:autoSpaceDE w:val="0"/>
        <w:autoSpaceDN w:val="0"/>
        <w:adjustRightInd w:val="0"/>
        <w:ind w:left="4956" w:firstLine="708"/>
        <w:jc w:val="both"/>
        <w:rPr>
          <w:rFonts w:cs="Arial"/>
          <w:bCs/>
          <w:szCs w:val="20"/>
          <w:lang w:val="sl-SI" w:eastAsia="sl-SI"/>
        </w:rPr>
      </w:pPr>
    </w:p>
    <w:p w14:paraId="34582DAC" w14:textId="77777777" w:rsidR="00D33821" w:rsidRPr="00DA5C0C" w:rsidRDefault="00D33821" w:rsidP="00D33821">
      <w:pPr>
        <w:keepNext/>
        <w:jc w:val="both"/>
        <w:rPr>
          <w:rFonts w:cs="Arial"/>
          <w:szCs w:val="20"/>
          <w:lang w:val="sl-SI"/>
        </w:rPr>
      </w:pPr>
    </w:p>
    <w:p w14:paraId="35DCDE20" w14:textId="77777777" w:rsidR="00D33821" w:rsidRPr="00DA5C0C" w:rsidRDefault="00D33821" w:rsidP="00D33821">
      <w:pPr>
        <w:pStyle w:val="Telobesedila3"/>
        <w:keepNext/>
        <w:spacing w:after="0" w:line="260" w:lineRule="exact"/>
        <w:rPr>
          <w:rFonts w:ascii="Arial" w:hAnsi="Arial" w:cs="Arial"/>
          <w:sz w:val="20"/>
          <w:szCs w:val="20"/>
          <w:lang w:val="sl-SI"/>
        </w:rPr>
      </w:pPr>
    </w:p>
    <w:p w14:paraId="754245C4" w14:textId="77777777" w:rsidR="00D33821" w:rsidRPr="00DA5C0C" w:rsidRDefault="00D33821" w:rsidP="00D33821">
      <w:pPr>
        <w:pStyle w:val="Telobesedila3"/>
        <w:keepNext/>
        <w:spacing w:after="0" w:line="260" w:lineRule="exact"/>
        <w:rPr>
          <w:rFonts w:ascii="Arial" w:hAnsi="Arial" w:cs="Arial"/>
          <w:sz w:val="20"/>
          <w:szCs w:val="20"/>
          <w:lang w:val="sl-SI"/>
        </w:rPr>
      </w:pPr>
      <w:r w:rsidRPr="00DA5C0C">
        <w:rPr>
          <w:rFonts w:ascii="Arial" w:hAnsi="Arial" w:cs="Arial"/>
          <w:sz w:val="20"/>
          <w:szCs w:val="20"/>
          <w:lang w:val="sl-SI"/>
        </w:rPr>
        <w:t>Vročiti:</w:t>
      </w:r>
    </w:p>
    <w:p w14:paraId="0A7B6FBC" w14:textId="7D99CA90" w:rsidR="00D33821" w:rsidRPr="00DA5C0C" w:rsidRDefault="00DA5C0C">
      <w:pPr>
        <w:keepNext/>
        <w:numPr>
          <w:ilvl w:val="0"/>
          <w:numId w:val="7"/>
        </w:numPr>
        <w:shd w:val="clear" w:color="auto" w:fill="FFFFFF"/>
        <w:autoSpaceDE w:val="0"/>
        <w:autoSpaceDN w:val="0"/>
        <w:adjustRightInd w:val="0"/>
        <w:spacing w:line="260" w:lineRule="exact"/>
        <w:ind w:left="425" w:hanging="357"/>
        <w:jc w:val="both"/>
        <w:rPr>
          <w:rFonts w:cs="Arial"/>
          <w:szCs w:val="20"/>
          <w:lang w:val="sl-SI"/>
        </w:rPr>
      </w:pPr>
      <w:r>
        <w:rPr>
          <w:rFonts w:cs="Arial"/>
          <w:szCs w:val="20"/>
          <w:lang w:val="sl-SI"/>
        </w:rPr>
        <w:t xml:space="preserve">pooblaščencu </w:t>
      </w:r>
      <w:r w:rsidRPr="00DA5C0C">
        <w:rPr>
          <w:rFonts w:cs="Arial"/>
          <w:szCs w:val="20"/>
          <w:lang w:val="sl-SI"/>
        </w:rPr>
        <w:t>AD-SVETOVANJE, ANES DURGUTOVIĆ, s. p., Levstikova ulica 12A, 1241 Kamnik</w:t>
      </w:r>
      <w:r w:rsidR="00D33821" w:rsidRPr="00DA5C0C">
        <w:rPr>
          <w:rFonts w:cs="Arial"/>
          <w:szCs w:val="20"/>
          <w:lang w:val="sl-SI"/>
        </w:rPr>
        <w:t xml:space="preserve"> – osebno</w:t>
      </w:r>
    </w:p>
    <w:p w14:paraId="3C7A38C4" w14:textId="77777777" w:rsidR="00D33821" w:rsidRPr="00DA5C0C" w:rsidRDefault="00D33821" w:rsidP="00D33821">
      <w:pPr>
        <w:keepNext/>
        <w:jc w:val="both"/>
        <w:rPr>
          <w:rFonts w:cs="Arial"/>
          <w:szCs w:val="20"/>
          <w:lang w:val="sl-SI"/>
        </w:rPr>
      </w:pPr>
    </w:p>
    <w:p w14:paraId="0888B9DF" w14:textId="77777777" w:rsidR="00D33821" w:rsidRPr="00DA5C0C" w:rsidRDefault="00D33821" w:rsidP="00D33821">
      <w:pPr>
        <w:keepNext/>
        <w:shd w:val="clear" w:color="auto" w:fill="FFFFFF"/>
        <w:autoSpaceDE w:val="0"/>
        <w:autoSpaceDN w:val="0"/>
        <w:adjustRightInd w:val="0"/>
        <w:spacing w:line="260" w:lineRule="exact"/>
        <w:jc w:val="both"/>
        <w:rPr>
          <w:rFonts w:cs="Arial"/>
          <w:bCs/>
          <w:szCs w:val="20"/>
          <w:lang w:val="sl-SI" w:eastAsia="sl-SI"/>
        </w:rPr>
      </w:pPr>
    </w:p>
    <w:p w14:paraId="004F46D4" w14:textId="77777777" w:rsidR="00D33821" w:rsidRPr="00DA5C0C" w:rsidRDefault="00D33821" w:rsidP="00D33821">
      <w:pPr>
        <w:keepNext/>
        <w:shd w:val="clear" w:color="auto" w:fill="FFFFFF"/>
        <w:autoSpaceDE w:val="0"/>
        <w:autoSpaceDN w:val="0"/>
        <w:adjustRightInd w:val="0"/>
        <w:spacing w:line="260" w:lineRule="exact"/>
        <w:jc w:val="both"/>
        <w:rPr>
          <w:rFonts w:cs="Arial"/>
          <w:bCs/>
          <w:szCs w:val="20"/>
          <w:lang w:val="sl-SI" w:eastAsia="sl-SI"/>
        </w:rPr>
      </w:pPr>
    </w:p>
    <w:p w14:paraId="7C5CE9EF" w14:textId="77777777" w:rsidR="00D33821" w:rsidRPr="00DA5C0C" w:rsidRDefault="00D33821" w:rsidP="00D33821">
      <w:pPr>
        <w:keepNext/>
        <w:shd w:val="clear" w:color="auto" w:fill="FFFFFF"/>
        <w:autoSpaceDE w:val="0"/>
        <w:autoSpaceDN w:val="0"/>
        <w:adjustRightInd w:val="0"/>
        <w:spacing w:line="260" w:lineRule="exact"/>
        <w:jc w:val="both"/>
        <w:rPr>
          <w:rFonts w:cs="Arial"/>
          <w:bCs/>
          <w:szCs w:val="20"/>
          <w:lang w:val="sl-SI" w:eastAsia="sl-SI"/>
        </w:rPr>
      </w:pPr>
    </w:p>
    <w:p w14:paraId="13877B80" w14:textId="77777777" w:rsidR="00D33821" w:rsidRPr="00DA5C0C" w:rsidRDefault="00D33821" w:rsidP="00D33821">
      <w:pPr>
        <w:autoSpaceDE w:val="0"/>
        <w:autoSpaceDN w:val="0"/>
        <w:adjustRightInd w:val="0"/>
        <w:spacing w:line="240" w:lineRule="auto"/>
        <w:rPr>
          <w:rFonts w:cs="Arial"/>
          <w:color w:val="000000"/>
          <w:szCs w:val="20"/>
          <w:lang w:val="sl-SI" w:eastAsia="sl-SI"/>
        </w:rPr>
      </w:pPr>
    </w:p>
    <w:p w14:paraId="4F99A129" w14:textId="685D3F95" w:rsidR="00D33821" w:rsidRPr="00DA5C0C" w:rsidRDefault="00174800" w:rsidP="00D33821">
      <w:pPr>
        <w:keepNext/>
        <w:shd w:val="clear" w:color="auto" w:fill="FFFFFF"/>
        <w:autoSpaceDE w:val="0"/>
        <w:autoSpaceDN w:val="0"/>
        <w:adjustRightInd w:val="0"/>
        <w:spacing w:line="260" w:lineRule="exact"/>
        <w:jc w:val="both"/>
        <w:rPr>
          <w:rFonts w:cs="Arial"/>
          <w:szCs w:val="20"/>
          <w:lang w:val="sl-SI"/>
        </w:rPr>
      </w:pPr>
      <w:r w:rsidRPr="00DA5C0C">
        <w:rPr>
          <w:rFonts w:cs="Arial"/>
          <w:szCs w:val="20"/>
          <w:lang w:val="sl-SI"/>
        </w:rPr>
        <w:lastRenderedPageBreak/>
        <w:t>Priloga 1:</w:t>
      </w:r>
      <w:r w:rsidR="003B2975" w:rsidRPr="00DA5C0C">
        <w:rPr>
          <w:rFonts w:cs="Arial"/>
          <w:szCs w:val="20"/>
          <w:lang w:val="sl-SI"/>
        </w:rPr>
        <w:t xml:space="preserve"> Tehnološke enote</w:t>
      </w:r>
    </w:p>
    <w:tbl>
      <w:tblPr>
        <w:tblStyle w:val="Tabelamrea"/>
        <w:tblW w:w="9209" w:type="dxa"/>
        <w:tblLayout w:type="fixed"/>
        <w:tblLook w:val="04A0" w:firstRow="1" w:lastRow="0" w:firstColumn="1" w:lastColumn="0" w:noHBand="0" w:noVBand="1"/>
      </w:tblPr>
      <w:tblGrid>
        <w:gridCol w:w="2073"/>
        <w:gridCol w:w="5293"/>
        <w:gridCol w:w="1843"/>
      </w:tblGrid>
      <w:tr w:rsidR="00174800" w:rsidRPr="00DA5C0C" w14:paraId="7DBE1786" w14:textId="77777777" w:rsidTr="00AC29F6">
        <w:tc>
          <w:tcPr>
            <w:tcW w:w="2073" w:type="dxa"/>
          </w:tcPr>
          <w:p w14:paraId="5A27C478" w14:textId="05E4FAED"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Oznaka tehnološke enote</w:t>
            </w:r>
          </w:p>
        </w:tc>
        <w:tc>
          <w:tcPr>
            <w:tcW w:w="5293" w:type="dxa"/>
          </w:tcPr>
          <w:p w14:paraId="42A91113" w14:textId="1B7CDD34"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Naziv tehnološke enote</w:t>
            </w:r>
          </w:p>
        </w:tc>
        <w:tc>
          <w:tcPr>
            <w:tcW w:w="1843" w:type="dxa"/>
          </w:tcPr>
          <w:p w14:paraId="6B00EBCD" w14:textId="5B512CD4"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Odvodnik/iztok</w:t>
            </w:r>
          </w:p>
        </w:tc>
      </w:tr>
      <w:tr w:rsidR="00174800" w:rsidRPr="00DA5C0C" w14:paraId="2BB4DBD8" w14:textId="77777777" w:rsidTr="00AC29F6">
        <w:tc>
          <w:tcPr>
            <w:tcW w:w="9209" w:type="dxa"/>
            <w:gridSpan w:val="3"/>
            <w:shd w:val="clear" w:color="auto" w:fill="DBDBDB" w:themeFill="accent3" w:themeFillTint="66"/>
          </w:tcPr>
          <w:p w14:paraId="3365654F" w14:textId="3C195F35" w:rsidR="00174800" w:rsidRPr="00DA5C0C" w:rsidRDefault="00174800" w:rsidP="00174800">
            <w:pPr>
              <w:keepNext/>
              <w:autoSpaceDE w:val="0"/>
              <w:autoSpaceDN w:val="0"/>
              <w:adjustRightInd w:val="0"/>
              <w:spacing w:line="260" w:lineRule="exact"/>
              <w:jc w:val="center"/>
              <w:rPr>
                <w:rFonts w:cs="Arial"/>
                <w:szCs w:val="20"/>
                <w:lang w:val="sl-SI"/>
              </w:rPr>
            </w:pPr>
            <w:r w:rsidRPr="00DA5C0C">
              <w:rPr>
                <w:lang w:val="sl-SI"/>
              </w:rPr>
              <w:t>Linija za površinsko zaščito kovinskih izdelkov (A1)</w:t>
            </w:r>
          </w:p>
        </w:tc>
      </w:tr>
      <w:tr w:rsidR="00174800" w:rsidRPr="00DA5C0C" w14:paraId="2E696999" w14:textId="77777777" w:rsidTr="00AC29F6">
        <w:tc>
          <w:tcPr>
            <w:tcW w:w="2073" w:type="dxa"/>
          </w:tcPr>
          <w:p w14:paraId="5462BE77" w14:textId="49AD8CF6"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N1</w:t>
            </w:r>
          </w:p>
        </w:tc>
        <w:tc>
          <w:tcPr>
            <w:tcW w:w="5293" w:type="dxa"/>
          </w:tcPr>
          <w:p w14:paraId="6B31C2A1" w14:textId="000BF436"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Zaščitna komora predobdelave - priprava površin za površinsko zaščito</w:t>
            </w:r>
          </w:p>
        </w:tc>
        <w:tc>
          <w:tcPr>
            <w:tcW w:w="1843" w:type="dxa"/>
          </w:tcPr>
          <w:p w14:paraId="6F048DCD" w14:textId="69C831F5"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Z1, V1</w:t>
            </w:r>
            <w:r w:rsidR="00007ED5" w:rsidRPr="00DA5C0C">
              <w:rPr>
                <w:rFonts w:cs="Arial"/>
                <w:b/>
                <w:bCs/>
                <w:szCs w:val="20"/>
                <w:lang w:val="sl-SI"/>
              </w:rPr>
              <w:t xml:space="preserve"> (IČN)</w:t>
            </w:r>
          </w:p>
        </w:tc>
      </w:tr>
      <w:tr w:rsidR="00174800" w:rsidRPr="00DA5C0C" w14:paraId="67805136" w14:textId="77777777" w:rsidTr="00AC29F6">
        <w:tc>
          <w:tcPr>
            <w:tcW w:w="2073" w:type="dxa"/>
          </w:tcPr>
          <w:p w14:paraId="1D04EFF2" w14:textId="3D7B077E" w:rsidR="00174800" w:rsidRPr="00DA5C0C" w:rsidRDefault="00174800" w:rsidP="00D33821">
            <w:pPr>
              <w:keepNext/>
              <w:autoSpaceDE w:val="0"/>
              <w:autoSpaceDN w:val="0"/>
              <w:adjustRightInd w:val="0"/>
              <w:spacing w:line="260" w:lineRule="exact"/>
              <w:jc w:val="both"/>
              <w:rPr>
                <w:rFonts w:cs="Arial"/>
                <w:szCs w:val="20"/>
                <w:lang w:val="sl-SI"/>
              </w:rPr>
            </w:pPr>
            <w:r w:rsidRPr="00DA5C0C">
              <w:rPr>
                <w:rFonts w:cs="Arial"/>
                <w:szCs w:val="20"/>
                <w:lang w:val="sl-SI"/>
              </w:rPr>
              <w:t>N1.1</w:t>
            </w:r>
          </w:p>
        </w:tc>
        <w:tc>
          <w:tcPr>
            <w:tcW w:w="5293" w:type="dxa"/>
          </w:tcPr>
          <w:p w14:paraId="6175D6D4" w14:textId="3F94013C"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Kadi za alkalno razmaščevanje polizdelkov s potapljanjem</w:t>
            </w:r>
            <w:r w:rsidR="00707792" w:rsidRPr="00DA5C0C">
              <w:rPr>
                <w:lang w:val="sl-SI"/>
              </w:rPr>
              <w:t xml:space="preserve"> (</w:t>
            </w:r>
            <w:r w:rsidR="00275928" w:rsidRPr="00DA5C0C">
              <w:rPr>
                <w:lang w:val="sl-SI"/>
              </w:rPr>
              <w:t>4 kadi)</w:t>
            </w:r>
          </w:p>
        </w:tc>
        <w:tc>
          <w:tcPr>
            <w:tcW w:w="1843" w:type="dxa"/>
          </w:tcPr>
          <w:p w14:paraId="00BF5A89" w14:textId="47171292"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Z1, V1</w:t>
            </w:r>
            <w:r w:rsidR="00007ED5" w:rsidRPr="00DA5C0C">
              <w:rPr>
                <w:lang w:val="sl-SI"/>
              </w:rPr>
              <w:t xml:space="preserve"> (IČN)</w:t>
            </w:r>
          </w:p>
        </w:tc>
      </w:tr>
      <w:tr w:rsidR="00174800" w:rsidRPr="00DA5C0C" w14:paraId="570534EC" w14:textId="77777777" w:rsidTr="00AC29F6">
        <w:tc>
          <w:tcPr>
            <w:tcW w:w="2073" w:type="dxa"/>
          </w:tcPr>
          <w:p w14:paraId="40B8790E" w14:textId="7E8A48BD" w:rsidR="00174800" w:rsidRPr="00DA5C0C" w:rsidRDefault="00174800" w:rsidP="00D33821">
            <w:pPr>
              <w:keepNext/>
              <w:autoSpaceDE w:val="0"/>
              <w:autoSpaceDN w:val="0"/>
              <w:adjustRightInd w:val="0"/>
              <w:spacing w:line="260" w:lineRule="exact"/>
              <w:jc w:val="both"/>
              <w:rPr>
                <w:rFonts w:cs="Arial"/>
                <w:szCs w:val="20"/>
                <w:lang w:val="sl-SI"/>
              </w:rPr>
            </w:pPr>
            <w:r w:rsidRPr="00DA5C0C">
              <w:rPr>
                <w:rFonts w:cs="Arial"/>
                <w:szCs w:val="20"/>
                <w:lang w:val="sl-SI"/>
              </w:rPr>
              <w:t>N1.2</w:t>
            </w:r>
          </w:p>
        </w:tc>
        <w:tc>
          <w:tcPr>
            <w:tcW w:w="5293" w:type="dxa"/>
          </w:tcPr>
          <w:p w14:paraId="0008F245" w14:textId="53ECCD31"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Kadi za jedkanje polizdelkov s potapljanjem</w:t>
            </w:r>
            <w:r w:rsidR="00275928" w:rsidRPr="00DA5C0C">
              <w:rPr>
                <w:lang w:val="sl-SI"/>
              </w:rPr>
              <w:t xml:space="preserve"> (2 kadi)</w:t>
            </w:r>
          </w:p>
        </w:tc>
        <w:tc>
          <w:tcPr>
            <w:tcW w:w="1843" w:type="dxa"/>
          </w:tcPr>
          <w:p w14:paraId="7242EEEB" w14:textId="6FDBFFA9"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Z1, V1</w:t>
            </w:r>
            <w:r w:rsidR="00007ED5" w:rsidRPr="00DA5C0C">
              <w:rPr>
                <w:lang w:val="sl-SI"/>
              </w:rPr>
              <w:t xml:space="preserve"> (IČN)</w:t>
            </w:r>
          </w:p>
        </w:tc>
      </w:tr>
      <w:tr w:rsidR="00174800" w:rsidRPr="00DA5C0C" w14:paraId="1D2DB67F" w14:textId="77777777" w:rsidTr="00AC29F6">
        <w:tc>
          <w:tcPr>
            <w:tcW w:w="2073" w:type="dxa"/>
          </w:tcPr>
          <w:p w14:paraId="7DCC2370" w14:textId="1CD41E75" w:rsidR="00174800" w:rsidRPr="00DA5C0C" w:rsidRDefault="00174800" w:rsidP="00D33821">
            <w:pPr>
              <w:keepNext/>
              <w:autoSpaceDE w:val="0"/>
              <w:autoSpaceDN w:val="0"/>
              <w:adjustRightInd w:val="0"/>
              <w:spacing w:line="260" w:lineRule="exact"/>
              <w:jc w:val="both"/>
              <w:rPr>
                <w:rFonts w:cs="Arial"/>
                <w:szCs w:val="20"/>
                <w:lang w:val="sl-SI"/>
              </w:rPr>
            </w:pPr>
            <w:r w:rsidRPr="00DA5C0C">
              <w:rPr>
                <w:rFonts w:cs="Arial"/>
                <w:szCs w:val="20"/>
                <w:lang w:val="sl-SI"/>
              </w:rPr>
              <w:t>N1.3</w:t>
            </w:r>
          </w:p>
        </w:tc>
        <w:tc>
          <w:tcPr>
            <w:tcW w:w="5293" w:type="dxa"/>
          </w:tcPr>
          <w:p w14:paraId="1B787A7F" w14:textId="3455C081"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Kad za proces enostopenjske aktivacije</w:t>
            </w:r>
            <w:r w:rsidR="00275928" w:rsidRPr="00DA5C0C">
              <w:rPr>
                <w:lang w:val="sl-SI"/>
              </w:rPr>
              <w:t xml:space="preserve"> (1 kad)</w:t>
            </w:r>
          </w:p>
        </w:tc>
        <w:tc>
          <w:tcPr>
            <w:tcW w:w="1843" w:type="dxa"/>
          </w:tcPr>
          <w:p w14:paraId="780028E2" w14:textId="28857B93"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Z1, V1</w:t>
            </w:r>
            <w:r w:rsidR="00007ED5" w:rsidRPr="00DA5C0C">
              <w:rPr>
                <w:lang w:val="sl-SI"/>
              </w:rPr>
              <w:t xml:space="preserve"> (IČN)</w:t>
            </w:r>
          </w:p>
        </w:tc>
      </w:tr>
      <w:tr w:rsidR="00174800" w:rsidRPr="00DA5C0C" w14:paraId="63018DFF" w14:textId="77777777" w:rsidTr="00AC29F6">
        <w:tc>
          <w:tcPr>
            <w:tcW w:w="2073" w:type="dxa"/>
          </w:tcPr>
          <w:p w14:paraId="7DBEF136" w14:textId="170291C3" w:rsidR="00174800" w:rsidRPr="00DA5C0C" w:rsidRDefault="00174800" w:rsidP="00D33821">
            <w:pPr>
              <w:keepNext/>
              <w:autoSpaceDE w:val="0"/>
              <w:autoSpaceDN w:val="0"/>
              <w:adjustRightInd w:val="0"/>
              <w:spacing w:line="260" w:lineRule="exact"/>
              <w:jc w:val="both"/>
              <w:rPr>
                <w:rFonts w:cs="Arial"/>
                <w:szCs w:val="20"/>
                <w:lang w:val="sl-SI"/>
              </w:rPr>
            </w:pPr>
            <w:r w:rsidRPr="00DA5C0C">
              <w:rPr>
                <w:rFonts w:cs="Arial"/>
                <w:szCs w:val="20"/>
                <w:lang w:val="sl-SI"/>
              </w:rPr>
              <w:t>N1.4</w:t>
            </w:r>
          </w:p>
        </w:tc>
        <w:tc>
          <w:tcPr>
            <w:tcW w:w="5293" w:type="dxa"/>
          </w:tcPr>
          <w:p w14:paraId="2138A4F9" w14:textId="4F5F9712"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Kadi za fosfatiranje polizdelkov s potapljanjem</w:t>
            </w:r>
            <w:r w:rsidR="00275928" w:rsidRPr="00DA5C0C">
              <w:rPr>
                <w:lang w:val="sl-SI"/>
              </w:rPr>
              <w:t xml:space="preserve"> (2 kadi)</w:t>
            </w:r>
          </w:p>
        </w:tc>
        <w:tc>
          <w:tcPr>
            <w:tcW w:w="1843" w:type="dxa"/>
          </w:tcPr>
          <w:p w14:paraId="151D9DC8" w14:textId="436BA739"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Z1, V1</w:t>
            </w:r>
            <w:r w:rsidR="00007ED5" w:rsidRPr="00DA5C0C">
              <w:rPr>
                <w:lang w:val="sl-SI"/>
              </w:rPr>
              <w:t xml:space="preserve"> (IČN)</w:t>
            </w:r>
          </w:p>
        </w:tc>
      </w:tr>
      <w:tr w:rsidR="00A91C7E" w:rsidRPr="006F5893" w14:paraId="558B267E" w14:textId="77777777" w:rsidTr="00AC29F6">
        <w:tc>
          <w:tcPr>
            <w:tcW w:w="2073" w:type="dxa"/>
          </w:tcPr>
          <w:p w14:paraId="6DA3F604" w14:textId="0C56BD6C" w:rsidR="00A91C7E" w:rsidRPr="00DA5C0C" w:rsidRDefault="00A91C7E" w:rsidP="00D33821">
            <w:pPr>
              <w:keepNext/>
              <w:autoSpaceDE w:val="0"/>
              <w:autoSpaceDN w:val="0"/>
              <w:adjustRightInd w:val="0"/>
              <w:spacing w:line="260" w:lineRule="exact"/>
              <w:jc w:val="both"/>
              <w:rPr>
                <w:rFonts w:cs="Arial"/>
                <w:szCs w:val="20"/>
                <w:lang w:val="sl-SI"/>
              </w:rPr>
            </w:pPr>
            <w:r w:rsidRPr="00DA5C0C">
              <w:rPr>
                <w:rFonts w:cs="Arial"/>
                <w:szCs w:val="20"/>
                <w:lang w:val="sl-SI"/>
              </w:rPr>
              <w:t>N1.4.1</w:t>
            </w:r>
          </w:p>
        </w:tc>
        <w:tc>
          <w:tcPr>
            <w:tcW w:w="5293" w:type="dxa"/>
          </w:tcPr>
          <w:p w14:paraId="4621F5B5" w14:textId="3A904737" w:rsidR="00A91C7E" w:rsidRPr="00DA5C0C" w:rsidRDefault="00A91C7E" w:rsidP="00D33821">
            <w:pPr>
              <w:keepNext/>
              <w:autoSpaceDE w:val="0"/>
              <w:autoSpaceDN w:val="0"/>
              <w:adjustRightInd w:val="0"/>
              <w:spacing w:line="260" w:lineRule="exact"/>
              <w:jc w:val="both"/>
              <w:rPr>
                <w:lang w:val="sl-SI"/>
              </w:rPr>
            </w:pPr>
            <w:r w:rsidRPr="00DA5C0C">
              <w:rPr>
                <w:lang w:val="sl-SI"/>
              </w:rPr>
              <w:t>Stiskalnica za fosfatni mulj (dve stiskalnici)</w:t>
            </w:r>
          </w:p>
        </w:tc>
        <w:tc>
          <w:tcPr>
            <w:tcW w:w="1843" w:type="dxa"/>
          </w:tcPr>
          <w:p w14:paraId="1FDBFD25" w14:textId="77777777" w:rsidR="00A91C7E" w:rsidRPr="00DA5C0C" w:rsidRDefault="00A91C7E" w:rsidP="00D33821">
            <w:pPr>
              <w:keepNext/>
              <w:autoSpaceDE w:val="0"/>
              <w:autoSpaceDN w:val="0"/>
              <w:adjustRightInd w:val="0"/>
              <w:spacing w:line="260" w:lineRule="exact"/>
              <w:jc w:val="both"/>
              <w:rPr>
                <w:lang w:val="sl-SI"/>
              </w:rPr>
            </w:pPr>
          </w:p>
        </w:tc>
      </w:tr>
      <w:tr w:rsidR="00943584" w:rsidRPr="00DA5C0C" w14:paraId="21488DA4" w14:textId="77777777" w:rsidTr="00AC29F6">
        <w:tc>
          <w:tcPr>
            <w:tcW w:w="2073" w:type="dxa"/>
          </w:tcPr>
          <w:p w14:paraId="52D4EBB2" w14:textId="12EC0E41" w:rsidR="00943584" w:rsidRPr="00DA5C0C" w:rsidRDefault="00943584" w:rsidP="00D33821">
            <w:pPr>
              <w:keepNext/>
              <w:autoSpaceDE w:val="0"/>
              <w:autoSpaceDN w:val="0"/>
              <w:adjustRightInd w:val="0"/>
              <w:spacing w:line="260" w:lineRule="exact"/>
              <w:jc w:val="both"/>
              <w:rPr>
                <w:rFonts w:cs="Arial"/>
                <w:szCs w:val="20"/>
                <w:lang w:val="sl-SI"/>
              </w:rPr>
            </w:pPr>
            <w:r w:rsidRPr="00DA5C0C">
              <w:rPr>
                <w:rFonts w:cs="Arial"/>
                <w:szCs w:val="20"/>
                <w:lang w:val="sl-SI"/>
              </w:rPr>
              <w:t>N1.4.</w:t>
            </w:r>
            <w:r w:rsidR="00A91C7E" w:rsidRPr="00DA5C0C">
              <w:rPr>
                <w:rFonts w:cs="Arial"/>
                <w:szCs w:val="20"/>
                <w:lang w:val="sl-SI"/>
              </w:rPr>
              <w:t>2</w:t>
            </w:r>
            <w:r w:rsidRPr="00DA5C0C">
              <w:rPr>
                <w:rFonts w:cs="Arial"/>
                <w:szCs w:val="20"/>
                <w:lang w:val="sl-SI"/>
              </w:rPr>
              <w:t xml:space="preserve"> </w:t>
            </w:r>
          </w:p>
        </w:tc>
        <w:tc>
          <w:tcPr>
            <w:tcW w:w="5293" w:type="dxa"/>
          </w:tcPr>
          <w:p w14:paraId="4D62DDA3" w14:textId="203B50A5" w:rsidR="00943584" w:rsidRPr="00DA5C0C" w:rsidRDefault="00943584" w:rsidP="00D33821">
            <w:pPr>
              <w:keepNext/>
              <w:autoSpaceDE w:val="0"/>
              <w:autoSpaceDN w:val="0"/>
              <w:adjustRightInd w:val="0"/>
              <w:spacing w:line="260" w:lineRule="exact"/>
              <w:jc w:val="both"/>
              <w:rPr>
                <w:lang w:val="sl-SI"/>
              </w:rPr>
            </w:pPr>
            <w:r w:rsidRPr="00DA5C0C">
              <w:rPr>
                <w:lang w:val="sl-SI"/>
              </w:rPr>
              <w:t>Podporna kad za pretakanje fosfata</w:t>
            </w:r>
          </w:p>
        </w:tc>
        <w:tc>
          <w:tcPr>
            <w:tcW w:w="1843" w:type="dxa"/>
          </w:tcPr>
          <w:p w14:paraId="64DD851D" w14:textId="43D3390E" w:rsidR="00943584" w:rsidRPr="00DA5C0C" w:rsidRDefault="00943584" w:rsidP="00D33821">
            <w:pPr>
              <w:keepNext/>
              <w:autoSpaceDE w:val="0"/>
              <w:autoSpaceDN w:val="0"/>
              <w:adjustRightInd w:val="0"/>
              <w:spacing w:line="260" w:lineRule="exact"/>
              <w:jc w:val="both"/>
              <w:rPr>
                <w:lang w:val="sl-SI"/>
              </w:rPr>
            </w:pPr>
            <w:r w:rsidRPr="00DA5C0C">
              <w:rPr>
                <w:lang w:val="sl-SI"/>
              </w:rPr>
              <w:t>/</w:t>
            </w:r>
          </w:p>
        </w:tc>
      </w:tr>
      <w:tr w:rsidR="00943584" w:rsidRPr="00DA5C0C" w14:paraId="41681641" w14:textId="77777777" w:rsidTr="00AC29F6">
        <w:tc>
          <w:tcPr>
            <w:tcW w:w="2073" w:type="dxa"/>
          </w:tcPr>
          <w:p w14:paraId="15500FA3" w14:textId="59D7F3CE" w:rsidR="00943584" w:rsidRPr="00DA5C0C" w:rsidRDefault="00943584" w:rsidP="00D33821">
            <w:pPr>
              <w:keepNext/>
              <w:autoSpaceDE w:val="0"/>
              <w:autoSpaceDN w:val="0"/>
              <w:adjustRightInd w:val="0"/>
              <w:spacing w:line="260" w:lineRule="exact"/>
              <w:jc w:val="both"/>
              <w:rPr>
                <w:rFonts w:cs="Arial"/>
                <w:szCs w:val="20"/>
                <w:lang w:val="sl-SI"/>
              </w:rPr>
            </w:pPr>
            <w:r w:rsidRPr="00DA5C0C">
              <w:rPr>
                <w:rFonts w:cs="Arial"/>
                <w:szCs w:val="20"/>
                <w:lang w:val="sl-SI"/>
              </w:rPr>
              <w:t>N1.4.</w:t>
            </w:r>
            <w:r w:rsidR="00A91C7E" w:rsidRPr="00DA5C0C">
              <w:rPr>
                <w:rFonts w:cs="Arial"/>
                <w:szCs w:val="20"/>
                <w:lang w:val="sl-SI"/>
              </w:rPr>
              <w:t>3</w:t>
            </w:r>
          </w:p>
        </w:tc>
        <w:tc>
          <w:tcPr>
            <w:tcW w:w="5293" w:type="dxa"/>
          </w:tcPr>
          <w:p w14:paraId="3B74920B" w14:textId="1126200D" w:rsidR="00943584" w:rsidRPr="00DA5C0C" w:rsidRDefault="00943584" w:rsidP="00D33821">
            <w:pPr>
              <w:keepNext/>
              <w:autoSpaceDE w:val="0"/>
              <w:autoSpaceDN w:val="0"/>
              <w:adjustRightInd w:val="0"/>
              <w:spacing w:line="260" w:lineRule="exact"/>
              <w:jc w:val="both"/>
              <w:rPr>
                <w:lang w:val="sl-SI"/>
              </w:rPr>
            </w:pPr>
            <w:r w:rsidRPr="00DA5C0C">
              <w:rPr>
                <w:lang w:val="sl-SI"/>
              </w:rPr>
              <w:t xml:space="preserve">Podporna kad za </w:t>
            </w:r>
            <w:r w:rsidR="00E2394A" w:rsidRPr="00DA5C0C">
              <w:rPr>
                <w:lang w:val="sl-SI"/>
              </w:rPr>
              <w:t>p</w:t>
            </w:r>
            <w:r w:rsidRPr="00DA5C0C">
              <w:rPr>
                <w:lang w:val="sl-SI"/>
              </w:rPr>
              <w:t>ranje toplotnih izmenjevalcev</w:t>
            </w:r>
          </w:p>
        </w:tc>
        <w:tc>
          <w:tcPr>
            <w:tcW w:w="1843" w:type="dxa"/>
          </w:tcPr>
          <w:p w14:paraId="021381D2" w14:textId="2417026F" w:rsidR="00943584" w:rsidRPr="00DA5C0C" w:rsidRDefault="00943584" w:rsidP="00D33821">
            <w:pPr>
              <w:keepNext/>
              <w:autoSpaceDE w:val="0"/>
              <w:autoSpaceDN w:val="0"/>
              <w:adjustRightInd w:val="0"/>
              <w:spacing w:line="260" w:lineRule="exact"/>
              <w:jc w:val="both"/>
              <w:rPr>
                <w:lang w:val="sl-SI"/>
              </w:rPr>
            </w:pPr>
            <w:r w:rsidRPr="00DA5C0C">
              <w:rPr>
                <w:lang w:val="sl-SI"/>
              </w:rPr>
              <w:t>V1</w:t>
            </w:r>
            <w:r w:rsidR="00007ED5" w:rsidRPr="00DA5C0C">
              <w:rPr>
                <w:lang w:val="sl-SI"/>
              </w:rPr>
              <w:t xml:space="preserve"> (IČN)</w:t>
            </w:r>
          </w:p>
        </w:tc>
      </w:tr>
      <w:tr w:rsidR="00174800" w:rsidRPr="00DA5C0C" w14:paraId="4E9B729B" w14:textId="77777777" w:rsidTr="00AC29F6">
        <w:tc>
          <w:tcPr>
            <w:tcW w:w="2073" w:type="dxa"/>
          </w:tcPr>
          <w:p w14:paraId="40A1CC68" w14:textId="496D9B61" w:rsidR="00174800" w:rsidRPr="00DA5C0C" w:rsidRDefault="00174800" w:rsidP="00D33821">
            <w:pPr>
              <w:keepNext/>
              <w:autoSpaceDE w:val="0"/>
              <w:autoSpaceDN w:val="0"/>
              <w:adjustRightInd w:val="0"/>
              <w:spacing w:line="260" w:lineRule="exact"/>
              <w:jc w:val="both"/>
              <w:rPr>
                <w:rFonts w:cs="Arial"/>
                <w:szCs w:val="20"/>
                <w:lang w:val="sl-SI"/>
              </w:rPr>
            </w:pPr>
            <w:r w:rsidRPr="00DA5C0C">
              <w:rPr>
                <w:rFonts w:cs="Arial"/>
                <w:szCs w:val="20"/>
                <w:lang w:val="sl-SI"/>
              </w:rPr>
              <w:t>N1.5</w:t>
            </w:r>
          </w:p>
        </w:tc>
        <w:tc>
          <w:tcPr>
            <w:tcW w:w="5293" w:type="dxa"/>
          </w:tcPr>
          <w:p w14:paraId="1A2B907E" w14:textId="6265188E"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Kad za postopek pasivacije</w:t>
            </w:r>
            <w:r w:rsidR="00275928" w:rsidRPr="00DA5C0C">
              <w:rPr>
                <w:lang w:val="sl-SI"/>
              </w:rPr>
              <w:t xml:space="preserve"> (1 kad)</w:t>
            </w:r>
          </w:p>
        </w:tc>
        <w:tc>
          <w:tcPr>
            <w:tcW w:w="1843" w:type="dxa"/>
          </w:tcPr>
          <w:p w14:paraId="1452FC08" w14:textId="24B066F5"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Z1, V1</w:t>
            </w:r>
            <w:r w:rsidR="00007ED5" w:rsidRPr="00DA5C0C">
              <w:rPr>
                <w:lang w:val="sl-SI"/>
              </w:rPr>
              <w:t xml:space="preserve"> (IČN)</w:t>
            </w:r>
          </w:p>
        </w:tc>
      </w:tr>
      <w:tr w:rsidR="00174800" w:rsidRPr="00DA5C0C" w14:paraId="5738F349" w14:textId="77777777" w:rsidTr="00AC29F6">
        <w:tc>
          <w:tcPr>
            <w:tcW w:w="2073" w:type="dxa"/>
          </w:tcPr>
          <w:p w14:paraId="5DD81C32" w14:textId="698E3A91"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N2</w:t>
            </w:r>
          </w:p>
        </w:tc>
        <w:tc>
          <w:tcPr>
            <w:tcW w:w="5293" w:type="dxa"/>
          </w:tcPr>
          <w:p w14:paraId="46BE8BCC" w14:textId="1F0CF496"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Zaščitna komora za elektrokemijsko nanašanje površinske zaščite</w:t>
            </w:r>
          </w:p>
        </w:tc>
        <w:tc>
          <w:tcPr>
            <w:tcW w:w="1843" w:type="dxa"/>
          </w:tcPr>
          <w:p w14:paraId="1705DE97" w14:textId="61B276A7"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Z1, V1</w:t>
            </w:r>
            <w:r w:rsidR="00007ED5" w:rsidRPr="00DA5C0C">
              <w:rPr>
                <w:rFonts w:cs="Arial"/>
                <w:b/>
                <w:bCs/>
                <w:szCs w:val="20"/>
                <w:lang w:val="sl-SI"/>
              </w:rPr>
              <w:t xml:space="preserve"> (IČN)</w:t>
            </w:r>
          </w:p>
        </w:tc>
      </w:tr>
      <w:tr w:rsidR="00174800" w:rsidRPr="00DA5C0C" w14:paraId="5ECEE3A3" w14:textId="77777777" w:rsidTr="00AC29F6">
        <w:tc>
          <w:tcPr>
            <w:tcW w:w="2073" w:type="dxa"/>
          </w:tcPr>
          <w:p w14:paraId="198D85AC" w14:textId="1FB20171"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N2.1</w:t>
            </w:r>
          </w:p>
        </w:tc>
        <w:tc>
          <w:tcPr>
            <w:tcW w:w="5293" w:type="dxa"/>
          </w:tcPr>
          <w:p w14:paraId="654DD15D" w14:textId="6D38DEB8"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Kadi za potopno nanašanje zaščitnega sloja (KTL)</w:t>
            </w:r>
            <w:r w:rsidR="00943584" w:rsidRPr="00DA5C0C">
              <w:rPr>
                <w:lang w:val="sl-SI"/>
              </w:rPr>
              <w:t xml:space="preserve"> (2 kadi)</w:t>
            </w:r>
          </w:p>
        </w:tc>
        <w:tc>
          <w:tcPr>
            <w:tcW w:w="1843" w:type="dxa"/>
          </w:tcPr>
          <w:p w14:paraId="7565D5FB" w14:textId="7B3CF78F"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Z1, V1</w:t>
            </w:r>
            <w:r w:rsidR="00007ED5" w:rsidRPr="00DA5C0C">
              <w:rPr>
                <w:lang w:val="sl-SI"/>
              </w:rPr>
              <w:t xml:space="preserve"> (IČN)</w:t>
            </w:r>
          </w:p>
        </w:tc>
      </w:tr>
      <w:tr w:rsidR="00943584" w:rsidRPr="00DA5C0C" w14:paraId="04567FBF" w14:textId="77777777" w:rsidTr="00AC29F6">
        <w:tc>
          <w:tcPr>
            <w:tcW w:w="2073" w:type="dxa"/>
          </w:tcPr>
          <w:p w14:paraId="3F47D3CC" w14:textId="145BCC08" w:rsidR="00943584" w:rsidRPr="00DA5C0C" w:rsidRDefault="00943584" w:rsidP="00D33821">
            <w:pPr>
              <w:keepNext/>
              <w:autoSpaceDE w:val="0"/>
              <w:autoSpaceDN w:val="0"/>
              <w:adjustRightInd w:val="0"/>
              <w:spacing w:line="260" w:lineRule="exact"/>
              <w:jc w:val="both"/>
              <w:rPr>
                <w:lang w:val="sl-SI"/>
              </w:rPr>
            </w:pPr>
            <w:r w:rsidRPr="00DA5C0C">
              <w:rPr>
                <w:lang w:val="sl-SI"/>
              </w:rPr>
              <w:t>N2.1.1</w:t>
            </w:r>
          </w:p>
        </w:tc>
        <w:tc>
          <w:tcPr>
            <w:tcW w:w="5293" w:type="dxa"/>
          </w:tcPr>
          <w:p w14:paraId="41950CBB" w14:textId="65829CE4" w:rsidR="00943584" w:rsidRPr="00DA5C0C" w:rsidRDefault="00943584" w:rsidP="00D33821">
            <w:pPr>
              <w:keepNext/>
              <w:autoSpaceDE w:val="0"/>
              <w:autoSpaceDN w:val="0"/>
              <w:adjustRightInd w:val="0"/>
              <w:spacing w:line="260" w:lineRule="exact"/>
              <w:jc w:val="both"/>
              <w:rPr>
                <w:lang w:val="sl-SI"/>
              </w:rPr>
            </w:pPr>
            <w:r w:rsidRPr="00DA5C0C">
              <w:rPr>
                <w:lang w:val="sl-SI"/>
              </w:rPr>
              <w:t>Podporna kad za pretakanje KTL</w:t>
            </w:r>
          </w:p>
        </w:tc>
        <w:tc>
          <w:tcPr>
            <w:tcW w:w="1843" w:type="dxa"/>
          </w:tcPr>
          <w:p w14:paraId="0E1630B0" w14:textId="08554502" w:rsidR="00943584" w:rsidRPr="00DA5C0C" w:rsidRDefault="00943584" w:rsidP="00D33821">
            <w:pPr>
              <w:keepNext/>
              <w:autoSpaceDE w:val="0"/>
              <w:autoSpaceDN w:val="0"/>
              <w:adjustRightInd w:val="0"/>
              <w:spacing w:line="260" w:lineRule="exact"/>
              <w:jc w:val="both"/>
              <w:rPr>
                <w:lang w:val="sl-SI"/>
              </w:rPr>
            </w:pPr>
            <w:r w:rsidRPr="00DA5C0C">
              <w:rPr>
                <w:lang w:val="sl-SI"/>
              </w:rPr>
              <w:t>/</w:t>
            </w:r>
          </w:p>
        </w:tc>
      </w:tr>
      <w:tr w:rsidR="00174800" w:rsidRPr="00DA5C0C" w14:paraId="0EC0465D" w14:textId="77777777" w:rsidTr="00AC29F6">
        <w:tc>
          <w:tcPr>
            <w:tcW w:w="2073" w:type="dxa"/>
          </w:tcPr>
          <w:p w14:paraId="6380DE18" w14:textId="6FC7DE4B"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N2.2</w:t>
            </w:r>
          </w:p>
        </w:tc>
        <w:tc>
          <w:tcPr>
            <w:tcW w:w="5293" w:type="dxa"/>
          </w:tcPr>
          <w:p w14:paraId="61D5261E" w14:textId="2B8A893D"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Komora za izpihovanje (pred-sušenje)</w:t>
            </w:r>
            <w:r w:rsidR="00943584" w:rsidRPr="00DA5C0C">
              <w:rPr>
                <w:lang w:val="sl-SI"/>
              </w:rPr>
              <w:t xml:space="preserve"> (1 kad)</w:t>
            </w:r>
          </w:p>
        </w:tc>
        <w:tc>
          <w:tcPr>
            <w:tcW w:w="1843" w:type="dxa"/>
          </w:tcPr>
          <w:p w14:paraId="49244036" w14:textId="5490589A"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Z</w:t>
            </w:r>
            <w:r w:rsidR="00AC29F6" w:rsidRPr="00DA5C0C">
              <w:rPr>
                <w:lang w:val="sl-SI"/>
              </w:rPr>
              <w:t>2</w:t>
            </w:r>
          </w:p>
        </w:tc>
      </w:tr>
      <w:tr w:rsidR="00174800" w:rsidRPr="00DA5C0C" w14:paraId="233D56DE" w14:textId="77777777" w:rsidTr="00AC29F6">
        <w:tc>
          <w:tcPr>
            <w:tcW w:w="2073" w:type="dxa"/>
          </w:tcPr>
          <w:p w14:paraId="51AF1BF5" w14:textId="687C7696"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N2.3</w:t>
            </w:r>
          </w:p>
        </w:tc>
        <w:tc>
          <w:tcPr>
            <w:tcW w:w="5293" w:type="dxa"/>
          </w:tcPr>
          <w:p w14:paraId="45D070B4" w14:textId="5E5B6C5B"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Komora s pečjo za sušenje</w:t>
            </w:r>
          </w:p>
        </w:tc>
        <w:tc>
          <w:tcPr>
            <w:tcW w:w="1843" w:type="dxa"/>
          </w:tcPr>
          <w:p w14:paraId="6880760A" w14:textId="319EEBE1"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Z</w:t>
            </w:r>
            <w:r w:rsidR="00AC29F6" w:rsidRPr="00DA5C0C">
              <w:rPr>
                <w:lang w:val="sl-SI"/>
              </w:rPr>
              <w:t>2</w:t>
            </w:r>
          </w:p>
        </w:tc>
      </w:tr>
      <w:tr w:rsidR="00174800" w:rsidRPr="00DA5C0C" w14:paraId="79BEE2B6" w14:textId="77777777" w:rsidTr="00AC29F6">
        <w:tc>
          <w:tcPr>
            <w:tcW w:w="2073" w:type="dxa"/>
          </w:tcPr>
          <w:p w14:paraId="7FFB50C6" w14:textId="0D996F4B"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N3</w:t>
            </w:r>
          </w:p>
        </w:tc>
        <w:tc>
          <w:tcPr>
            <w:tcW w:w="5293" w:type="dxa"/>
          </w:tcPr>
          <w:p w14:paraId="6756B04B" w14:textId="3A5E3971"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Zaščitna komora za hlajenje v coni prepihovani z neohlajenim zrakom</w:t>
            </w:r>
          </w:p>
        </w:tc>
        <w:tc>
          <w:tcPr>
            <w:tcW w:w="1843" w:type="dxa"/>
          </w:tcPr>
          <w:p w14:paraId="03B60A89" w14:textId="399482D7"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Z3</w:t>
            </w:r>
            <w:r w:rsidR="00AC29F6" w:rsidRPr="00DA5C0C">
              <w:rPr>
                <w:b/>
                <w:bCs/>
                <w:lang w:val="sl-SI"/>
              </w:rPr>
              <w:t>/1, Z3/2</w:t>
            </w:r>
          </w:p>
        </w:tc>
      </w:tr>
      <w:tr w:rsidR="00174800" w:rsidRPr="00DA5C0C" w14:paraId="5772D2E5" w14:textId="77777777" w:rsidTr="00AC29F6">
        <w:tc>
          <w:tcPr>
            <w:tcW w:w="2073" w:type="dxa"/>
          </w:tcPr>
          <w:p w14:paraId="60D8ED56" w14:textId="301A1C12" w:rsidR="00174800" w:rsidRPr="00DA5C0C" w:rsidRDefault="00174800" w:rsidP="00D33821">
            <w:pPr>
              <w:keepNext/>
              <w:autoSpaceDE w:val="0"/>
              <w:autoSpaceDN w:val="0"/>
              <w:adjustRightInd w:val="0"/>
              <w:spacing w:line="260" w:lineRule="exact"/>
              <w:jc w:val="both"/>
              <w:rPr>
                <w:b/>
                <w:bCs/>
                <w:lang w:val="sl-SI"/>
              </w:rPr>
            </w:pPr>
            <w:r w:rsidRPr="00DA5C0C">
              <w:rPr>
                <w:b/>
                <w:bCs/>
                <w:lang w:val="sl-SI"/>
              </w:rPr>
              <w:t>N4</w:t>
            </w:r>
          </w:p>
        </w:tc>
        <w:tc>
          <w:tcPr>
            <w:tcW w:w="5293" w:type="dxa"/>
          </w:tcPr>
          <w:p w14:paraId="7D15D9D3" w14:textId="0217C4D2"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Naprava za pripravo tople vode</w:t>
            </w:r>
          </w:p>
        </w:tc>
        <w:tc>
          <w:tcPr>
            <w:tcW w:w="1843" w:type="dxa"/>
          </w:tcPr>
          <w:p w14:paraId="4A526ED6" w14:textId="55A86266"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Z4</w:t>
            </w:r>
          </w:p>
        </w:tc>
      </w:tr>
      <w:tr w:rsidR="00174800" w:rsidRPr="00DA5C0C" w14:paraId="4AD7EE22" w14:textId="77777777" w:rsidTr="00AC29F6">
        <w:tc>
          <w:tcPr>
            <w:tcW w:w="2073" w:type="dxa"/>
          </w:tcPr>
          <w:p w14:paraId="5E6DF9B4" w14:textId="21E723E2" w:rsidR="00174800" w:rsidRPr="00DA5C0C" w:rsidRDefault="00174800" w:rsidP="00D33821">
            <w:pPr>
              <w:keepNext/>
              <w:autoSpaceDE w:val="0"/>
              <w:autoSpaceDN w:val="0"/>
              <w:adjustRightInd w:val="0"/>
              <w:spacing w:line="260" w:lineRule="exact"/>
              <w:jc w:val="both"/>
              <w:rPr>
                <w:b/>
                <w:bCs/>
                <w:lang w:val="sl-SI"/>
              </w:rPr>
            </w:pPr>
            <w:r w:rsidRPr="00DA5C0C">
              <w:rPr>
                <w:b/>
                <w:bCs/>
                <w:lang w:val="sl-SI"/>
              </w:rPr>
              <w:t>N6</w:t>
            </w:r>
          </w:p>
        </w:tc>
        <w:tc>
          <w:tcPr>
            <w:tcW w:w="5293" w:type="dxa"/>
          </w:tcPr>
          <w:p w14:paraId="3C114588" w14:textId="0C174E79"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Naprava za razbarvanje</w:t>
            </w:r>
          </w:p>
        </w:tc>
        <w:tc>
          <w:tcPr>
            <w:tcW w:w="1843" w:type="dxa"/>
          </w:tcPr>
          <w:p w14:paraId="7DA555C2" w14:textId="7D87EEDA"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Z6</w:t>
            </w:r>
          </w:p>
        </w:tc>
      </w:tr>
      <w:tr w:rsidR="00174800" w:rsidRPr="00DA5C0C" w14:paraId="2AD38352" w14:textId="77777777" w:rsidTr="00AC29F6">
        <w:tc>
          <w:tcPr>
            <w:tcW w:w="2073" w:type="dxa"/>
          </w:tcPr>
          <w:p w14:paraId="48DAA76E" w14:textId="49FB4CDA" w:rsidR="00174800" w:rsidRPr="00DA5C0C" w:rsidRDefault="00174800" w:rsidP="00D33821">
            <w:pPr>
              <w:keepNext/>
              <w:autoSpaceDE w:val="0"/>
              <w:autoSpaceDN w:val="0"/>
              <w:adjustRightInd w:val="0"/>
              <w:spacing w:line="260" w:lineRule="exact"/>
              <w:jc w:val="both"/>
              <w:rPr>
                <w:b/>
                <w:bCs/>
                <w:lang w:val="sl-SI"/>
              </w:rPr>
            </w:pPr>
            <w:r w:rsidRPr="00DA5C0C">
              <w:rPr>
                <w:b/>
                <w:bCs/>
                <w:lang w:val="sl-SI"/>
              </w:rPr>
              <w:t>N7</w:t>
            </w:r>
          </w:p>
        </w:tc>
        <w:tc>
          <w:tcPr>
            <w:tcW w:w="5293" w:type="dxa"/>
          </w:tcPr>
          <w:p w14:paraId="07560753" w14:textId="04F03CF0"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Naprava za pripravo demineralizirane vode (DEMI)</w:t>
            </w:r>
          </w:p>
        </w:tc>
        <w:tc>
          <w:tcPr>
            <w:tcW w:w="1843" w:type="dxa"/>
          </w:tcPr>
          <w:p w14:paraId="0A639EE6" w14:textId="1A956DEA"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V1</w:t>
            </w:r>
            <w:r w:rsidR="00007ED5" w:rsidRPr="00DA5C0C">
              <w:rPr>
                <w:rFonts w:cs="Arial"/>
                <w:b/>
                <w:bCs/>
                <w:szCs w:val="20"/>
                <w:lang w:val="sl-SI"/>
              </w:rPr>
              <w:t xml:space="preserve"> (IČN)</w:t>
            </w:r>
          </w:p>
        </w:tc>
      </w:tr>
      <w:tr w:rsidR="00174800" w:rsidRPr="00DA5C0C" w14:paraId="5396C90A" w14:textId="77777777" w:rsidTr="00AC29F6">
        <w:tc>
          <w:tcPr>
            <w:tcW w:w="2073" w:type="dxa"/>
          </w:tcPr>
          <w:p w14:paraId="272FA635" w14:textId="0FA03259" w:rsidR="00174800" w:rsidRPr="00DA5C0C" w:rsidRDefault="00174800" w:rsidP="00D33821">
            <w:pPr>
              <w:keepNext/>
              <w:autoSpaceDE w:val="0"/>
              <w:autoSpaceDN w:val="0"/>
              <w:adjustRightInd w:val="0"/>
              <w:spacing w:line="260" w:lineRule="exact"/>
              <w:jc w:val="both"/>
              <w:rPr>
                <w:b/>
                <w:bCs/>
                <w:lang w:val="sl-SI"/>
              </w:rPr>
            </w:pPr>
            <w:r w:rsidRPr="00DA5C0C">
              <w:rPr>
                <w:b/>
                <w:bCs/>
                <w:lang w:val="sl-SI"/>
              </w:rPr>
              <w:t>N8</w:t>
            </w:r>
          </w:p>
        </w:tc>
        <w:tc>
          <w:tcPr>
            <w:tcW w:w="5293" w:type="dxa"/>
          </w:tcPr>
          <w:p w14:paraId="6A080F46" w14:textId="3D2B91F0"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Industrijska čistilna naprava</w:t>
            </w:r>
          </w:p>
        </w:tc>
        <w:tc>
          <w:tcPr>
            <w:tcW w:w="1843" w:type="dxa"/>
          </w:tcPr>
          <w:p w14:paraId="523EF055" w14:textId="1E61B321"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V1</w:t>
            </w:r>
          </w:p>
        </w:tc>
      </w:tr>
      <w:tr w:rsidR="00174800" w:rsidRPr="00DA5C0C" w14:paraId="7F234A82" w14:textId="77777777" w:rsidTr="00AC29F6">
        <w:tc>
          <w:tcPr>
            <w:tcW w:w="2073" w:type="dxa"/>
          </w:tcPr>
          <w:p w14:paraId="4953F03B" w14:textId="28F03AA4" w:rsidR="00174800" w:rsidRPr="00DA5C0C" w:rsidRDefault="00174800" w:rsidP="00D33821">
            <w:pPr>
              <w:keepNext/>
              <w:autoSpaceDE w:val="0"/>
              <w:autoSpaceDN w:val="0"/>
              <w:adjustRightInd w:val="0"/>
              <w:spacing w:line="260" w:lineRule="exact"/>
              <w:jc w:val="both"/>
              <w:rPr>
                <w:b/>
                <w:bCs/>
                <w:lang w:val="sl-SI"/>
              </w:rPr>
            </w:pPr>
            <w:r w:rsidRPr="00DA5C0C">
              <w:rPr>
                <w:b/>
                <w:bCs/>
                <w:lang w:val="sl-SI"/>
              </w:rPr>
              <w:t>N9</w:t>
            </w:r>
          </w:p>
        </w:tc>
        <w:tc>
          <w:tcPr>
            <w:tcW w:w="5293" w:type="dxa"/>
          </w:tcPr>
          <w:p w14:paraId="3433EB17" w14:textId="20FC60B2"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Agregat za proizvodnjo električne energije (rezervni vir)</w:t>
            </w:r>
          </w:p>
        </w:tc>
        <w:tc>
          <w:tcPr>
            <w:tcW w:w="1843" w:type="dxa"/>
          </w:tcPr>
          <w:p w14:paraId="46CE9B29" w14:textId="1B297D24"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Z9</w:t>
            </w:r>
          </w:p>
        </w:tc>
      </w:tr>
      <w:tr w:rsidR="00174800" w:rsidRPr="00DA5C0C" w14:paraId="1853DE42" w14:textId="77777777" w:rsidTr="00AC29F6">
        <w:tc>
          <w:tcPr>
            <w:tcW w:w="2073" w:type="dxa"/>
          </w:tcPr>
          <w:p w14:paraId="77F0BCE4" w14:textId="01A3EBEC" w:rsidR="00174800" w:rsidRPr="00DA5C0C" w:rsidRDefault="00174800" w:rsidP="00D33821">
            <w:pPr>
              <w:keepNext/>
              <w:autoSpaceDE w:val="0"/>
              <w:autoSpaceDN w:val="0"/>
              <w:adjustRightInd w:val="0"/>
              <w:spacing w:line="260" w:lineRule="exact"/>
              <w:jc w:val="both"/>
              <w:rPr>
                <w:b/>
                <w:bCs/>
                <w:lang w:val="sl-SI"/>
              </w:rPr>
            </w:pPr>
            <w:r w:rsidRPr="00DA5C0C">
              <w:rPr>
                <w:b/>
                <w:bCs/>
                <w:lang w:val="sl-SI"/>
              </w:rPr>
              <w:t>N10</w:t>
            </w:r>
          </w:p>
        </w:tc>
        <w:tc>
          <w:tcPr>
            <w:tcW w:w="5293" w:type="dxa"/>
          </w:tcPr>
          <w:p w14:paraId="698B7827" w14:textId="6A8EE64D"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b/>
                <w:bCs/>
                <w:lang w:val="sl-SI"/>
              </w:rPr>
              <w:t>Agregat za hlajenje laka</w:t>
            </w:r>
          </w:p>
        </w:tc>
        <w:tc>
          <w:tcPr>
            <w:tcW w:w="1843" w:type="dxa"/>
          </w:tcPr>
          <w:p w14:paraId="268D5DCA" w14:textId="7F0BA498" w:rsidR="00174800" w:rsidRPr="00DA5C0C" w:rsidRDefault="00174800" w:rsidP="00D33821">
            <w:pPr>
              <w:keepNext/>
              <w:autoSpaceDE w:val="0"/>
              <w:autoSpaceDN w:val="0"/>
              <w:adjustRightInd w:val="0"/>
              <w:spacing w:line="260" w:lineRule="exact"/>
              <w:jc w:val="both"/>
              <w:rPr>
                <w:rFonts w:cs="Arial"/>
                <w:b/>
                <w:bCs/>
                <w:szCs w:val="20"/>
                <w:lang w:val="sl-SI"/>
              </w:rPr>
            </w:pPr>
            <w:r w:rsidRPr="00DA5C0C">
              <w:rPr>
                <w:rFonts w:cs="Arial"/>
                <w:b/>
                <w:bCs/>
                <w:szCs w:val="20"/>
                <w:lang w:val="sl-SI"/>
              </w:rPr>
              <w:t>/</w:t>
            </w:r>
          </w:p>
        </w:tc>
      </w:tr>
      <w:tr w:rsidR="00174800" w:rsidRPr="006F5893" w14:paraId="3D5C60AB" w14:textId="77777777" w:rsidTr="00AC29F6">
        <w:tc>
          <w:tcPr>
            <w:tcW w:w="2073" w:type="dxa"/>
          </w:tcPr>
          <w:p w14:paraId="03822FE0" w14:textId="66696A2A" w:rsidR="00174800" w:rsidRPr="00DA5C0C" w:rsidRDefault="00174800" w:rsidP="00D33821">
            <w:pPr>
              <w:keepNext/>
              <w:autoSpaceDE w:val="0"/>
              <w:autoSpaceDN w:val="0"/>
              <w:adjustRightInd w:val="0"/>
              <w:spacing w:line="260" w:lineRule="exact"/>
              <w:jc w:val="both"/>
              <w:rPr>
                <w:lang w:val="sl-SI"/>
              </w:rPr>
            </w:pPr>
            <w:r w:rsidRPr="00DA5C0C">
              <w:rPr>
                <w:lang w:val="sl-SI"/>
              </w:rPr>
              <w:t>N21</w:t>
            </w:r>
          </w:p>
        </w:tc>
        <w:tc>
          <w:tcPr>
            <w:tcW w:w="5293" w:type="dxa"/>
          </w:tcPr>
          <w:p w14:paraId="3473438C" w14:textId="32D55BC7"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Linija za vtiskovanje gumi ležajev in voskanje</w:t>
            </w:r>
          </w:p>
        </w:tc>
        <w:tc>
          <w:tcPr>
            <w:tcW w:w="1843" w:type="dxa"/>
          </w:tcPr>
          <w:p w14:paraId="44F31AEA" w14:textId="77777777" w:rsidR="00174800" w:rsidRPr="00DA5C0C" w:rsidRDefault="00174800" w:rsidP="00D33821">
            <w:pPr>
              <w:keepNext/>
              <w:autoSpaceDE w:val="0"/>
              <w:autoSpaceDN w:val="0"/>
              <w:adjustRightInd w:val="0"/>
              <w:spacing w:line="260" w:lineRule="exact"/>
              <w:jc w:val="both"/>
              <w:rPr>
                <w:rFonts w:cs="Arial"/>
                <w:szCs w:val="20"/>
                <w:lang w:val="sl-SI"/>
              </w:rPr>
            </w:pPr>
          </w:p>
        </w:tc>
      </w:tr>
      <w:tr w:rsidR="00174800" w:rsidRPr="00DA5C0C" w14:paraId="3FD3049D" w14:textId="77777777" w:rsidTr="00AC29F6">
        <w:tc>
          <w:tcPr>
            <w:tcW w:w="2073" w:type="dxa"/>
          </w:tcPr>
          <w:p w14:paraId="4D12DBC4" w14:textId="35D3E5CD" w:rsidR="00174800" w:rsidRPr="00DA5C0C" w:rsidRDefault="00174800" w:rsidP="00D33821">
            <w:pPr>
              <w:keepNext/>
              <w:autoSpaceDE w:val="0"/>
              <w:autoSpaceDN w:val="0"/>
              <w:adjustRightInd w:val="0"/>
              <w:spacing w:line="260" w:lineRule="exact"/>
              <w:jc w:val="both"/>
              <w:rPr>
                <w:lang w:val="sl-SI"/>
              </w:rPr>
            </w:pPr>
            <w:r w:rsidRPr="00DA5C0C">
              <w:rPr>
                <w:lang w:val="sl-SI"/>
              </w:rPr>
              <w:t>N22</w:t>
            </w:r>
          </w:p>
        </w:tc>
        <w:tc>
          <w:tcPr>
            <w:tcW w:w="5293" w:type="dxa"/>
          </w:tcPr>
          <w:p w14:paraId="6785D5AD" w14:textId="128D3CED"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Naprava na modificirani alkohol za pranje odpreškov</w:t>
            </w:r>
          </w:p>
        </w:tc>
        <w:tc>
          <w:tcPr>
            <w:tcW w:w="1843" w:type="dxa"/>
          </w:tcPr>
          <w:p w14:paraId="14634822" w14:textId="59572176" w:rsidR="00174800" w:rsidRPr="00DA5C0C" w:rsidRDefault="00373E0A" w:rsidP="00D33821">
            <w:pPr>
              <w:keepNext/>
              <w:autoSpaceDE w:val="0"/>
              <w:autoSpaceDN w:val="0"/>
              <w:adjustRightInd w:val="0"/>
              <w:spacing w:line="260" w:lineRule="exact"/>
              <w:jc w:val="both"/>
              <w:rPr>
                <w:rFonts w:cs="Arial"/>
                <w:szCs w:val="20"/>
                <w:lang w:val="sl-SI"/>
              </w:rPr>
            </w:pPr>
            <w:r w:rsidRPr="00DA5C0C">
              <w:rPr>
                <w:rFonts w:cs="Arial"/>
                <w:szCs w:val="20"/>
                <w:lang w:val="sl-SI"/>
              </w:rPr>
              <w:t>Z5</w:t>
            </w:r>
          </w:p>
        </w:tc>
      </w:tr>
      <w:tr w:rsidR="00174800" w:rsidRPr="006F5893" w14:paraId="4C69634E" w14:textId="77777777" w:rsidTr="00AC29F6">
        <w:tc>
          <w:tcPr>
            <w:tcW w:w="2073" w:type="dxa"/>
          </w:tcPr>
          <w:p w14:paraId="09A6BFB6" w14:textId="0829E8B7" w:rsidR="00174800" w:rsidRPr="00DA5C0C" w:rsidRDefault="00174800" w:rsidP="00D33821">
            <w:pPr>
              <w:keepNext/>
              <w:autoSpaceDE w:val="0"/>
              <w:autoSpaceDN w:val="0"/>
              <w:adjustRightInd w:val="0"/>
              <w:spacing w:line="260" w:lineRule="exact"/>
              <w:jc w:val="both"/>
              <w:rPr>
                <w:lang w:val="sl-SI"/>
              </w:rPr>
            </w:pPr>
            <w:r w:rsidRPr="00DA5C0C">
              <w:rPr>
                <w:lang w:val="sl-SI"/>
              </w:rPr>
              <w:t>N23</w:t>
            </w:r>
          </w:p>
        </w:tc>
        <w:tc>
          <w:tcPr>
            <w:tcW w:w="5293" w:type="dxa"/>
          </w:tcPr>
          <w:p w14:paraId="5D155240" w14:textId="0E252011" w:rsidR="00174800" w:rsidRPr="00DA5C0C" w:rsidRDefault="00174800" w:rsidP="00D33821">
            <w:pPr>
              <w:keepNext/>
              <w:autoSpaceDE w:val="0"/>
              <w:autoSpaceDN w:val="0"/>
              <w:adjustRightInd w:val="0"/>
              <w:spacing w:line="260" w:lineRule="exact"/>
              <w:jc w:val="both"/>
              <w:rPr>
                <w:rFonts w:cs="Arial"/>
                <w:szCs w:val="20"/>
                <w:lang w:val="sl-SI"/>
              </w:rPr>
            </w:pPr>
            <w:r w:rsidRPr="00DA5C0C">
              <w:rPr>
                <w:lang w:val="sl-SI"/>
              </w:rPr>
              <w:t>Linija za uporovno varjenje matic</w:t>
            </w:r>
          </w:p>
        </w:tc>
        <w:tc>
          <w:tcPr>
            <w:tcW w:w="1843" w:type="dxa"/>
          </w:tcPr>
          <w:p w14:paraId="160156BE" w14:textId="77777777" w:rsidR="00174800" w:rsidRPr="00DA5C0C" w:rsidRDefault="00174800" w:rsidP="00D33821">
            <w:pPr>
              <w:keepNext/>
              <w:autoSpaceDE w:val="0"/>
              <w:autoSpaceDN w:val="0"/>
              <w:adjustRightInd w:val="0"/>
              <w:spacing w:line="260" w:lineRule="exact"/>
              <w:jc w:val="both"/>
              <w:rPr>
                <w:rFonts w:cs="Arial"/>
                <w:szCs w:val="20"/>
                <w:lang w:val="sl-SI"/>
              </w:rPr>
            </w:pPr>
          </w:p>
        </w:tc>
      </w:tr>
    </w:tbl>
    <w:p w14:paraId="18E7FE18" w14:textId="5A588B2E" w:rsidR="00174800" w:rsidRPr="00DA5C0C" w:rsidRDefault="00174800" w:rsidP="00D33821">
      <w:pPr>
        <w:keepNext/>
        <w:shd w:val="clear" w:color="auto" w:fill="FFFFFF"/>
        <w:autoSpaceDE w:val="0"/>
        <w:autoSpaceDN w:val="0"/>
        <w:adjustRightInd w:val="0"/>
        <w:spacing w:line="260" w:lineRule="exact"/>
        <w:jc w:val="both"/>
        <w:rPr>
          <w:rFonts w:cs="Arial"/>
          <w:szCs w:val="20"/>
          <w:lang w:val="sl-SI"/>
        </w:rPr>
      </w:pPr>
    </w:p>
    <w:p w14:paraId="11E05A40" w14:textId="79D3FB28" w:rsidR="003B2975" w:rsidRPr="00DA5C0C" w:rsidRDefault="007973B6" w:rsidP="00D33821">
      <w:pPr>
        <w:keepNext/>
        <w:shd w:val="clear" w:color="auto" w:fill="FFFFFF"/>
        <w:autoSpaceDE w:val="0"/>
        <w:autoSpaceDN w:val="0"/>
        <w:adjustRightInd w:val="0"/>
        <w:spacing w:line="260" w:lineRule="exact"/>
        <w:jc w:val="both"/>
        <w:rPr>
          <w:rFonts w:cs="Arial"/>
          <w:szCs w:val="20"/>
          <w:lang w:val="sl-SI"/>
        </w:rPr>
      </w:pPr>
      <w:r w:rsidRPr="00DA5C0C">
        <w:rPr>
          <w:rFonts w:cs="Arial"/>
          <w:szCs w:val="20"/>
          <w:lang w:val="sl-SI"/>
        </w:rPr>
        <w:t>Priloga 2:  Skladišča</w:t>
      </w:r>
    </w:p>
    <w:tbl>
      <w:tblPr>
        <w:tblStyle w:val="Tabelamrea"/>
        <w:tblW w:w="0" w:type="auto"/>
        <w:tblLook w:val="04A0" w:firstRow="1" w:lastRow="0" w:firstColumn="1" w:lastColumn="0" w:noHBand="0" w:noVBand="1"/>
      </w:tblPr>
      <w:tblGrid>
        <w:gridCol w:w="2122"/>
        <w:gridCol w:w="1701"/>
        <w:gridCol w:w="3685"/>
      </w:tblGrid>
      <w:tr w:rsidR="003D6452" w:rsidRPr="00DA5C0C" w14:paraId="2FD2D5EA" w14:textId="0E9DE28A" w:rsidTr="003B5502">
        <w:tc>
          <w:tcPr>
            <w:tcW w:w="2122" w:type="dxa"/>
          </w:tcPr>
          <w:p w14:paraId="34259137" w14:textId="7196FA17" w:rsidR="003D6452" w:rsidRPr="00DA5C0C" w:rsidRDefault="003D6452" w:rsidP="003D6452">
            <w:pPr>
              <w:rPr>
                <w:rFonts w:cs="Arial"/>
                <w:b/>
                <w:bCs/>
                <w:szCs w:val="20"/>
                <w:lang w:val="sl-SI"/>
              </w:rPr>
            </w:pPr>
            <w:r w:rsidRPr="00DA5C0C">
              <w:rPr>
                <w:rFonts w:cs="Arial"/>
                <w:b/>
                <w:bCs/>
                <w:szCs w:val="20"/>
                <w:lang w:val="sl-SI"/>
              </w:rPr>
              <w:t>Oznaka skladišča</w:t>
            </w:r>
          </w:p>
        </w:tc>
        <w:tc>
          <w:tcPr>
            <w:tcW w:w="1701" w:type="dxa"/>
          </w:tcPr>
          <w:p w14:paraId="030D49BF" w14:textId="61CB9B51" w:rsidR="003D6452" w:rsidRPr="00DA5C0C" w:rsidRDefault="003D6452" w:rsidP="003D6452">
            <w:pPr>
              <w:rPr>
                <w:rFonts w:cs="Arial"/>
                <w:b/>
                <w:bCs/>
                <w:szCs w:val="20"/>
                <w:lang w:val="sl-SI"/>
              </w:rPr>
            </w:pPr>
            <w:r w:rsidRPr="00DA5C0C">
              <w:rPr>
                <w:rFonts w:cs="Arial"/>
                <w:b/>
                <w:bCs/>
                <w:szCs w:val="20"/>
                <w:lang w:val="sl-SI"/>
              </w:rPr>
              <w:t>Ime skladišča</w:t>
            </w:r>
          </w:p>
        </w:tc>
        <w:tc>
          <w:tcPr>
            <w:tcW w:w="3685" w:type="dxa"/>
          </w:tcPr>
          <w:p w14:paraId="5A086F05" w14:textId="27137680" w:rsidR="003D6452" w:rsidRPr="00DA5C0C" w:rsidRDefault="003D6452" w:rsidP="003D6452">
            <w:pPr>
              <w:rPr>
                <w:rFonts w:cs="Arial"/>
                <w:b/>
                <w:bCs/>
                <w:szCs w:val="20"/>
                <w:lang w:val="sl-SI"/>
              </w:rPr>
            </w:pPr>
            <w:r w:rsidRPr="00DA5C0C">
              <w:rPr>
                <w:rFonts w:cs="Arial"/>
                <w:b/>
                <w:bCs/>
                <w:szCs w:val="20"/>
                <w:lang w:val="sl-SI"/>
              </w:rPr>
              <w:t>Zmogljivost skladišča</w:t>
            </w:r>
          </w:p>
        </w:tc>
      </w:tr>
      <w:tr w:rsidR="003D6452" w:rsidRPr="006F5893" w14:paraId="696B7B48" w14:textId="1097F713" w:rsidTr="003B5502">
        <w:tc>
          <w:tcPr>
            <w:tcW w:w="2122" w:type="dxa"/>
          </w:tcPr>
          <w:p w14:paraId="46654E52" w14:textId="44515DCB" w:rsidR="003D6452" w:rsidRPr="00DA5C0C" w:rsidRDefault="003D6452" w:rsidP="003D6452">
            <w:pPr>
              <w:rPr>
                <w:rFonts w:cs="Arial"/>
                <w:szCs w:val="20"/>
                <w:lang w:val="sl-SI"/>
              </w:rPr>
            </w:pPr>
            <w:r w:rsidRPr="00DA5C0C">
              <w:rPr>
                <w:lang w:val="sl-SI"/>
              </w:rPr>
              <w:t>SkR1</w:t>
            </w:r>
          </w:p>
        </w:tc>
        <w:tc>
          <w:tcPr>
            <w:tcW w:w="1701" w:type="dxa"/>
          </w:tcPr>
          <w:p w14:paraId="348B91F7" w14:textId="6AD68FA3" w:rsidR="003D6452" w:rsidRPr="00DA5C0C" w:rsidRDefault="003D6452" w:rsidP="003D6452">
            <w:pPr>
              <w:rPr>
                <w:rFonts w:cs="Arial"/>
                <w:szCs w:val="20"/>
                <w:vertAlign w:val="superscript"/>
                <w:lang w:val="sl-SI"/>
              </w:rPr>
            </w:pPr>
            <w:r w:rsidRPr="00DA5C0C">
              <w:rPr>
                <w:lang w:val="sl-SI"/>
              </w:rPr>
              <w:t>Skladišče veziva</w:t>
            </w:r>
          </w:p>
        </w:tc>
        <w:tc>
          <w:tcPr>
            <w:tcW w:w="3685" w:type="dxa"/>
          </w:tcPr>
          <w:p w14:paraId="30EE48BA" w14:textId="30B5CE97" w:rsidR="003D6452" w:rsidRPr="00DA5C0C" w:rsidRDefault="003D6452" w:rsidP="003D6452">
            <w:pPr>
              <w:rPr>
                <w:rFonts w:cs="Arial"/>
                <w:szCs w:val="20"/>
                <w:lang w:val="sl-SI"/>
              </w:rPr>
            </w:pPr>
            <w:r w:rsidRPr="00DA5C0C">
              <w:rPr>
                <w:rFonts w:cs="Arial"/>
                <w:szCs w:val="20"/>
                <w:lang w:val="sl-SI"/>
              </w:rPr>
              <w:t>2 nadzemna rezervoarja z skupnim volumnom 35 m</w:t>
            </w:r>
            <w:r w:rsidRPr="00DA5C0C">
              <w:rPr>
                <w:rFonts w:cs="Arial"/>
                <w:szCs w:val="20"/>
                <w:vertAlign w:val="superscript"/>
                <w:lang w:val="sl-SI"/>
              </w:rPr>
              <w:t>3</w:t>
            </w:r>
          </w:p>
        </w:tc>
      </w:tr>
      <w:tr w:rsidR="003D6452" w:rsidRPr="00DA5C0C" w14:paraId="7F6D2540" w14:textId="4068E395" w:rsidTr="003B5502">
        <w:tc>
          <w:tcPr>
            <w:tcW w:w="2122" w:type="dxa"/>
          </w:tcPr>
          <w:p w14:paraId="5B656F18" w14:textId="1E2C1B5D" w:rsidR="003D6452" w:rsidRPr="00DA5C0C" w:rsidRDefault="003D6452" w:rsidP="003D6452">
            <w:pPr>
              <w:rPr>
                <w:rFonts w:cs="Arial"/>
                <w:szCs w:val="20"/>
                <w:lang w:val="sl-SI"/>
              </w:rPr>
            </w:pPr>
            <w:r w:rsidRPr="00DA5C0C">
              <w:rPr>
                <w:lang w:val="sl-SI"/>
              </w:rPr>
              <w:t>Sk1</w:t>
            </w:r>
          </w:p>
        </w:tc>
        <w:tc>
          <w:tcPr>
            <w:tcW w:w="1701" w:type="dxa"/>
          </w:tcPr>
          <w:p w14:paraId="78F58E9D" w14:textId="32969A13" w:rsidR="003D6452" w:rsidRPr="00DA5C0C" w:rsidRDefault="003D6452" w:rsidP="003D6452">
            <w:pPr>
              <w:rPr>
                <w:lang w:val="sl-SI"/>
              </w:rPr>
            </w:pPr>
            <w:r w:rsidRPr="00DA5C0C">
              <w:rPr>
                <w:lang w:val="sl-SI"/>
              </w:rPr>
              <w:t>Regalno skladišče KTL</w:t>
            </w:r>
          </w:p>
        </w:tc>
        <w:tc>
          <w:tcPr>
            <w:tcW w:w="3685" w:type="dxa"/>
          </w:tcPr>
          <w:p w14:paraId="12EFA712" w14:textId="49C33246" w:rsidR="003D6452" w:rsidRPr="00DA5C0C" w:rsidRDefault="003D6452" w:rsidP="003D6452">
            <w:pPr>
              <w:rPr>
                <w:rFonts w:cs="Arial"/>
                <w:szCs w:val="20"/>
                <w:lang w:val="sl-SI"/>
              </w:rPr>
            </w:pPr>
            <w:r w:rsidRPr="00DA5C0C">
              <w:rPr>
                <w:rFonts w:cs="Arial"/>
                <w:szCs w:val="20"/>
                <w:lang w:val="sl-SI"/>
              </w:rPr>
              <w:t>20 t</w:t>
            </w:r>
          </w:p>
        </w:tc>
      </w:tr>
      <w:tr w:rsidR="003F53CC" w:rsidRPr="00DA5C0C" w14:paraId="70BB6403" w14:textId="77777777" w:rsidTr="003B5502">
        <w:tc>
          <w:tcPr>
            <w:tcW w:w="2122" w:type="dxa"/>
          </w:tcPr>
          <w:p w14:paraId="77753ADC" w14:textId="68D19098" w:rsidR="003F53CC" w:rsidRPr="00DA5C0C" w:rsidRDefault="003F53CC" w:rsidP="003D6452">
            <w:pPr>
              <w:rPr>
                <w:lang w:val="sl-SI"/>
              </w:rPr>
            </w:pPr>
            <w:r w:rsidRPr="00DA5C0C">
              <w:rPr>
                <w:lang w:val="sl-SI"/>
              </w:rPr>
              <w:t>Sk2</w:t>
            </w:r>
          </w:p>
        </w:tc>
        <w:tc>
          <w:tcPr>
            <w:tcW w:w="1701" w:type="dxa"/>
          </w:tcPr>
          <w:p w14:paraId="675FF418" w14:textId="4F093F56" w:rsidR="003F53CC" w:rsidRPr="00DA5C0C" w:rsidRDefault="003F53CC" w:rsidP="003D6452">
            <w:pPr>
              <w:rPr>
                <w:lang w:val="sl-SI"/>
              </w:rPr>
            </w:pPr>
            <w:r w:rsidRPr="00DA5C0C">
              <w:rPr>
                <w:lang w:val="sl-SI"/>
              </w:rPr>
              <w:t>Skladišče vnetljivih tekočin</w:t>
            </w:r>
          </w:p>
        </w:tc>
        <w:tc>
          <w:tcPr>
            <w:tcW w:w="3685" w:type="dxa"/>
          </w:tcPr>
          <w:p w14:paraId="67242564" w14:textId="24BF0B0A" w:rsidR="003F53CC" w:rsidRPr="00DA5C0C" w:rsidRDefault="00702509" w:rsidP="003D6452">
            <w:pPr>
              <w:rPr>
                <w:rFonts w:cs="Arial"/>
                <w:szCs w:val="20"/>
                <w:lang w:val="sl-SI"/>
              </w:rPr>
            </w:pPr>
            <w:r w:rsidRPr="00DA5C0C">
              <w:rPr>
                <w:rFonts w:cs="Arial"/>
                <w:szCs w:val="20"/>
                <w:lang w:val="sl-SI"/>
              </w:rPr>
              <w:t>0,4 t</w:t>
            </w:r>
          </w:p>
        </w:tc>
      </w:tr>
      <w:tr w:rsidR="003F53CC" w:rsidRPr="00DA5C0C" w14:paraId="3D82A702" w14:textId="77777777" w:rsidTr="003B5502">
        <w:tc>
          <w:tcPr>
            <w:tcW w:w="2122" w:type="dxa"/>
          </w:tcPr>
          <w:p w14:paraId="769B97CF" w14:textId="69D15CAD" w:rsidR="003F53CC" w:rsidRPr="00DA5C0C" w:rsidRDefault="003F53CC" w:rsidP="003D6452">
            <w:pPr>
              <w:rPr>
                <w:lang w:val="sl-SI"/>
              </w:rPr>
            </w:pPr>
            <w:r w:rsidRPr="00DA5C0C">
              <w:rPr>
                <w:lang w:val="sl-SI"/>
              </w:rPr>
              <w:t>Sk3</w:t>
            </w:r>
          </w:p>
        </w:tc>
        <w:tc>
          <w:tcPr>
            <w:tcW w:w="1701" w:type="dxa"/>
          </w:tcPr>
          <w:p w14:paraId="4A1BDD7B" w14:textId="4B81DA84" w:rsidR="003F53CC" w:rsidRPr="00DA5C0C" w:rsidRDefault="003F53CC" w:rsidP="003D6452">
            <w:pPr>
              <w:rPr>
                <w:lang w:val="sl-SI"/>
              </w:rPr>
            </w:pPr>
            <w:r w:rsidRPr="00DA5C0C">
              <w:rPr>
                <w:lang w:val="sl-SI"/>
              </w:rPr>
              <w:t>Skladišče pol</w:t>
            </w:r>
            <w:r w:rsidR="00692070" w:rsidRPr="00DA5C0C">
              <w:rPr>
                <w:lang w:val="sl-SI"/>
              </w:rPr>
              <w:t>proizvodov</w:t>
            </w:r>
          </w:p>
        </w:tc>
        <w:tc>
          <w:tcPr>
            <w:tcW w:w="3685" w:type="dxa"/>
          </w:tcPr>
          <w:p w14:paraId="2A0C8623" w14:textId="26BFDB50" w:rsidR="003F53CC" w:rsidRPr="00DA5C0C" w:rsidRDefault="004E3D53" w:rsidP="003D6452">
            <w:pPr>
              <w:rPr>
                <w:rFonts w:cs="Arial"/>
                <w:szCs w:val="20"/>
                <w:lang w:val="sl-SI"/>
              </w:rPr>
            </w:pPr>
            <w:r w:rsidRPr="00DA5C0C">
              <w:rPr>
                <w:rFonts w:cs="Arial"/>
                <w:szCs w:val="20"/>
                <w:lang w:val="sl-SI"/>
              </w:rPr>
              <w:t xml:space="preserve">500 </w:t>
            </w:r>
            <w:r w:rsidR="00692070" w:rsidRPr="00DA5C0C">
              <w:rPr>
                <w:rFonts w:cs="Arial"/>
                <w:szCs w:val="20"/>
                <w:lang w:val="sl-SI"/>
              </w:rPr>
              <w:t>m</w:t>
            </w:r>
            <w:r w:rsidR="00692070" w:rsidRPr="00DA5C0C">
              <w:rPr>
                <w:rFonts w:cs="Arial"/>
                <w:szCs w:val="20"/>
                <w:vertAlign w:val="superscript"/>
                <w:lang w:val="sl-SI"/>
              </w:rPr>
              <w:t>2</w:t>
            </w:r>
          </w:p>
        </w:tc>
      </w:tr>
      <w:tr w:rsidR="00692070" w:rsidRPr="00DA5C0C" w14:paraId="404DFB96" w14:textId="77777777" w:rsidTr="003B5502">
        <w:tc>
          <w:tcPr>
            <w:tcW w:w="2122" w:type="dxa"/>
          </w:tcPr>
          <w:p w14:paraId="03745CE2" w14:textId="42E6B12F" w:rsidR="00692070" w:rsidRPr="00DA5C0C" w:rsidRDefault="00692070" w:rsidP="003D6452">
            <w:pPr>
              <w:rPr>
                <w:lang w:val="sl-SI"/>
              </w:rPr>
            </w:pPr>
            <w:r w:rsidRPr="00DA5C0C">
              <w:rPr>
                <w:lang w:val="sl-SI"/>
              </w:rPr>
              <w:t>Sk4</w:t>
            </w:r>
          </w:p>
        </w:tc>
        <w:tc>
          <w:tcPr>
            <w:tcW w:w="1701" w:type="dxa"/>
          </w:tcPr>
          <w:p w14:paraId="221BED78" w14:textId="3207AF0B" w:rsidR="00692070" w:rsidRPr="00DA5C0C" w:rsidRDefault="00692070" w:rsidP="003D6452">
            <w:pPr>
              <w:rPr>
                <w:lang w:val="sl-SI"/>
              </w:rPr>
            </w:pPr>
            <w:r w:rsidRPr="00DA5C0C">
              <w:rPr>
                <w:lang w:val="sl-SI"/>
              </w:rPr>
              <w:t xml:space="preserve">Skladišče </w:t>
            </w:r>
            <w:r w:rsidR="004E3D53" w:rsidRPr="00DA5C0C">
              <w:rPr>
                <w:lang w:val="sl-SI"/>
              </w:rPr>
              <w:t>gotovih</w:t>
            </w:r>
            <w:r w:rsidRPr="00DA5C0C">
              <w:rPr>
                <w:lang w:val="sl-SI"/>
              </w:rPr>
              <w:t xml:space="preserve"> izdelkov</w:t>
            </w:r>
          </w:p>
        </w:tc>
        <w:tc>
          <w:tcPr>
            <w:tcW w:w="3685" w:type="dxa"/>
          </w:tcPr>
          <w:p w14:paraId="2471E43F" w14:textId="7CC3FEE9" w:rsidR="00692070" w:rsidRPr="00DA5C0C" w:rsidRDefault="004E3D53" w:rsidP="003D6452">
            <w:pPr>
              <w:rPr>
                <w:rFonts w:cs="Arial"/>
                <w:szCs w:val="20"/>
                <w:lang w:val="sl-SI"/>
              </w:rPr>
            </w:pPr>
            <w:r w:rsidRPr="00DA5C0C">
              <w:rPr>
                <w:rFonts w:cs="Arial"/>
                <w:szCs w:val="20"/>
                <w:lang w:val="sl-SI"/>
              </w:rPr>
              <w:t xml:space="preserve">375 </w:t>
            </w:r>
            <w:r w:rsidR="00692070" w:rsidRPr="00DA5C0C">
              <w:rPr>
                <w:rFonts w:cs="Arial"/>
                <w:szCs w:val="20"/>
                <w:lang w:val="sl-SI"/>
              </w:rPr>
              <w:t>m</w:t>
            </w:r>
            <w:r w:rsidR="00692070" w:rsidRPr="00DA5C0C">
              <w:rPr>
                <w:rFonts w:cs="Arial"/>
                <w:szCs w:val="20"/>
                <w:vertAlign w:val="superscript"/>
                <w:lang w:val="sl-SI"/>
              </w:rPr>
              <w:t>2</w:t>
            </w:r>
          </w:p>
        </w:tc>
      </w:tr>
      <w:tr w:rsidR="003D6452" w:rsidRPr="00DA5C0C" w14:paraId="3ED88D9C" w14:textId="77777777" w:rsidTr="003B5502">
        <w:tc>
          <w:tcPr>
            <w:tcW w:w="2122" w:type="dxa"/>
          </w:tcPr>
          <w:p w14:paraId="618E8CB0" w14:textId="19A49326" w:rsidR="003D6452" w:rsidRPr="00DA5C0C" w:rsidRDefault="003D6452" w:rsidP="003D6452">
            <w:pPr>
              <w:rPr>
                <w:lang w:val="sl-SI"/>
              </w:rPr>
            </w:pPr>
            <w:r w:rsidRPr="00DA5C0C">
              <w:rPr>
                <w:lang w:val="sl-SI"/>
              </w:rPr>
              <w:t>SkODPADKI</w:t>
            </w:r>
          </w:p>
        </w:tc>
        <w:tc>
          <w:tcPr>
            <w:tcW w:w="1701" w:type="dxa"/>
          </w:tcPr>
          <w:p w14:paraId="34B81C4C" w14:textId="2EF8CB86" w:rsidR="003D6452" w:rsidRPr="00DA5C0C" w:rsidRDefault="003D6452" w:rsidP="003D6452">
            <w:pPr>
              <w:rPr>
                <w:rFonts w:cs="Arial"/>
                <w:szCs w:val="20"/>
                <w:lang w:val="sl-SI"/>
              </w:rPr>
            </w:pPr>
            <w:r w:rsidRPr="00DA5C0C">
              <w:rPr>
                <w:lang w:val="sl-SI"/>
              </w:rPr>
              <w:t>Skladišče odpadkov</w:t>
            </w:r>
          </w:p>
        </w:tc>
        <w:tc>
          <w:tcPr>
            <w:tcW w:w="3685" w:type="dxa"/>
          </w:tcPr>
          <w:p w14:paraId="162259B7" w14:textId="0079985E" w:rsidR="003D6452" w:rsidRPr="00DA5C0C" w:rsidRDefault="00702509" w:rsidP="003D6452">
            <w:pPr>
              <w:rPr>
                <w:rFonts w:cs="Arial"/>
                <w:szCs w:val="20"/>
                <w:lang w:val="sl-SI"/>
              </w:rPr>
            </w:pPr>
            <w:r w:rsidRPr="00DA5C0C">
              <w:rPr>
                <w:rFonts w:cs="Arial"/>
                <w:szCs w:val="20"/>
                <w:lang w:val="sl-SI"/>
              </w:rPr>
              <w:t>110,2 t</w:t>
            </w:r>
          </w:p>
        </w:tc>
      </w:tr>
    </w:tbl>
    <w:p w14:paraId="79546BE0" w14:textId="77777777" w:rsidR="003D6452" w:rsidRPr="00DA5C0C" w:rsidRDefault="003D6452" w:rsidP="00D33821">
      <w:pPr>
        <w:rPr>
          <w:rFonts w:cs="Arial"/>
          <w:szCs w:val="20"/>
          <w:lang w:val="sl-SI"/>
        </w:rPr>
      </w:pPr>
    </w:p>
    <w:sectPr w:rsidR="003D6452" w:rsidRPr="00DA5C0C" w:rsidSect="003254CE">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560"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E146C" w14:textId="77777777" w:rsidR="00420272" w:rsidRDefault="00420272">
      <w:r>
        <w:separator/>
      </w:r>
    </w:p>
  </w:endnote>
  <w:endnote w:type="continuationSeparator" w:id="0">
    <w:p w14:paraId="2A767D5F" w14:textId="77777777" w:rsidR="00420272" w:rsidRDefault="0042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embedRegular r:id="rId1" w:fontKey="{FA9F88D0-D4A9-4F20-9388-BA3BB1C77072}"/>
    <w:embedBold r:id="rId2" w:fontKey="{92409386-B2F4-4967-89F1-52E838F24422}"/>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embedRegular r:id="rId3" w:fontKey="{F3531AE7-E70F-4AF1-A310-C82BE31F8E1A}"/>
    <w:embedItalic r:id="rId4" w:fontKey="{2858FAF3-9306-4690-918D-1522A1DDB7B7}"/>
  </w:font>
  <w:font w:name="Tahoma">
    <w:panose1 w:val="020B0604030504040204"/>
    <w:charset w:val="EE"/>
    <w:family w:val="swiss"/>
    <w:pitch w:val="variable"/>
    <w:sig w:usb0="E1002EFF" w:usb1="C000605B" w:usb2="00000029" w:usb3="00000000" w:csb0="000101FF" w:csb1="00000000"/>
    <w:embedRegular r:id="rId5" w:fontKey="{721C1C7D-70FC-42F7-8414-498EF437F109}"/>
  </w:font>
  <w:font w:name="Segoe UI">
    <w:panose1 w:val="020B0502040204020203"/>
    <w:charset w:val="EE"/>
    <w:family w:val="swiss"/>
    <w:pitch w:val="variable"/>
    <w:sig w:usb0="E4002EFF" w:usb1="C000E47F" w:usb2="00000009" w:usb3="00000000" w:csb0="000001FF" w:csb1="00000000"/>
    <w:embedRegular r:id="rId6" w:fontKey="{BC56039C-234A-4184-9075-C546C4CE4FB8}"/>
  </w:font>
  <w:font w:name="SL Dutch">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embedRegular r:id="rId7" w:fontKey="{EBB3A17F-CE7D-409B-A8DD-4A7A6693D061}"/>
  </w:font>
  <w:font w:name="Republika">
    <w:panose1 w:val="02000506040000020004"/>
    <w:charset w:val="EE"/>
    <w:family w:val="auto"/>
    <w:pitch w:val="variable"/>
    <w:sig w:usb0="A00000FF" w:usb1="4000205B" w:usb2="00000000" w:usb3="00000000" w:csb0="00000093" w:csb1="00000000"/>
    <w:embedRegular r:id="rId8" w:fontKey="{8D6FD574-466D-420E-A2AD-26C10BFB31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C69A" w14:textId="77777777" w:rsidR="006F5893" w:rsidRDefault="006F58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528903"/>
      <w:docPartObj>
        <w:docPartGallery w:val="Page Numbers (Bottom of Page)"/>
        <w:docPartUnique/>
      </w:docPartObj>
    </w:sdtPr>
    <w:sdtContent>
      <w:p w14:paraId="41522A54" w14:textId="58E99392" w:rsidR="00B40900" w:rsidRDefault="00B40900">
        <w:pPr>
          <w:pStyle w:val="Noga"/>
          <w:jc w:val="center"/>
        </w:pPr>
        <w:r>
          <w:fldChar w:fldCharType="begin"/>
        </w:r>
        <w:r>
          <w:instrText>PAGE   \* MERGEFORMAT</w:instrText>
        </w:r>
        <w:r>
          <w:fldChar w:fldCharType="separate"/>
        </w:r>
        <w:r>
          <w:rPr>
            <w:lang w:val="sl-SI"/>
          </w:rPr>
          <w:t>2</w:t>
        </w:r>
        <w:r>
          <w:fldChar w:fldCharType="end"/>
        </w:r>
      </w:p>
    </w:sdtContent>
  </w:sdt>
  <w:p w14:paraId="2FD0D67D" w14:textId="77777777" w:rsidR="00B40900" w:rsidRDefault="00B4090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3313" w14:textId="77777777" w:rsidR="006F5893" w:rsidRDefault="006F58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69E01" w14:textId="77777777" w:rsidR="00420272" w:rsidRDefault="00420272">
      <w:r>
        <w:separator/>
      </w:r>
    </w:p>
  </w:footnote>
  <w:footnote w:type="continuationSeparator" w:id="0">
    <w:p w14:paraId="3EBCCB02" w14:textId="77777777" w:rsidR="00420272" w:rsidRDefault="00420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0BD9" w14:textId="3023D80F" w:rsidR="006F5893" w:rsidRDefault="006F5893">
    <w:pPr>
      <w:pStyle w:val="Glava"/>
    </w:pPr>
    <w:r>
      <w:rPr>
        <w:noProof/>
      </w:rPr>
      <w:pict w14:anchorId="524EB2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1369532" o:spid="_x0000_s1026" type="#_x0000_t136" style="position:absolute;margin-left:0;margin-top:0;width:487.2pt;height:121.8pt;rotation:315;z-index:-251653120;mso-position-horizontal:center;mso-position-horizontal-relative:margin;mso-position-vertical:center;mso-position-vertical-relative:margin" o:allowincell="f" fillcolor="silver" stroked="f">
          <v:fill opacity=".5"/>
          <v:textpath style="font-family:&quot;Arial&quot;;font-size:1pt" string="OSNUTE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5E18" w14:textId="03A6D6BA" w:rsidR="00805AA7" w:rsidRPr="00110CBD" w:rsidRDefault="006F5893" w:rsidP="007D75CF">
    <w:pPr>
      <w:pStyle w:val="Glava"/>
      <w:spacing w:line="240" w:lineRule="exact"/>
      <w:rPr>
        <w:rFonts w:ascii="Republika" w:hAnsi="Republika"/>
        <w:sz w:val="16"/>
      </w:rPr>
    </w:pPr>
    <w:r>
      <w:rPr>
        <w:noProof/>
      </w:rPr>
      <w:pict w14:anchorId="6AA2D3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1369533" o:spid="_x0000_s1027" type="#_x0000_t136" style="position:absolute;margin-left:0;margin-top:0;width:487.2pt;height:121.8pt;rotation:315;z-index:-251651072;mso-position-horizontal:center;mso-position-horizontal-relative:margin;mso-position-vertical:center;mso-position-vertical-relative:margin" o:allowincell="f" fillcolor="silver" stroked="f">
          <v:fill opacity=".5"/>
          <v:textpath style="font-family:&quot;Arial&quot;;font-size:1pt" string="OSNUTE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13FE" w14:textId="26FB20B2" w:rsidR="009B76CA" w:rsidRDefault="006F5893" w:rsidP="009B76CA">
    <w:pPr>
      <w:pStyle w:val="Glava"/>
      <w:tabs>
        <w:tab w:val="clear" w:pos="4320"/>
        <w:tab w:val="clear" w:pos="8640"/>
        <w:tab w:val="left" w:pos="5112"/>
      </w:tabs>
      <w:spacing w:before="120" w:line="240" w:lineRule="exact"/>
      <w:rPr>
        <w:rFonts w:cs="Arial"/>
        <w:sz w:val="16"/>
        <w:lang w:val="sl-SI"/>
      </w:rPr>
    </w:pPr>
    <w:r>
      <w:rPr>
        <w:noProof/>
      </w:rPr>
      <w:pict w14:anchorId="04C8D0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1369531" o:spid="_x0000_s1025" type="#_x0000_t136" style="position:absolute;margin-left:0;margin-top:0;width:487.2pt;height:121.8pt;rotation:315;z-index:-251655168;mso-position-horizontal:center;mso-position-horizontal-relative:margin;mso-position-vertical:center;mso-position-vertical-relative:margin" o:allowincell="f" fillcolor="silver" stroked="f">
          <v:fill opacity=".5"/>
          <v:textpath style="font-family:&quot;Arial&quot;;font-size:1pt" string="OSNUTEK"/>
        </v:shape>
      </w:pict>
    </w:r>
    <w:r w:rsidR="009B76CA">
      <w:rPr>
        <w:noProof/>
        <w:lang w:val="sl-SI" w:eastAsia="sl-SI"/>
      </w:rPr>
      <w:drawing>
        <wp:anchor distT="0" distB="0" distL="114300" distR="114300" simplePos="0" relativeHeight="251659264" behindDoc="0" locked="0" layoutInCell="1" allowOverlap="1" wp14:anchorId="37DA2E3E" wp14:editId="482CC8FB">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A63F6A7" w14:textId="77777777" w:rsidR="009B76CA" w:rsidRDefault="009B76CA" w:rsidP="009B76CA">
    <w:pPr>
      <w:pStyle w:val="Glava"/>
      <w:tabs>
        <w:tab w:val="clear" w:pos="4320"/>
        <w:tab w:val="clear" w:pos="8640"/>
        <w:tab w:val="left" w:pos="5112"/>
      </w:tabs>
      <w:spacing w:before="120" w:line="240" w:lineRule="exact"/>
      <w:rPr>
        <w:rFonts w:cs="Arial"/>
        <w:sz w:val="16"/>
        <w:lang w:val="sl-SI"/>
      </w:rPr>
    </w:pPr>
  </w:p>
  <w:p w14:paraId="07FA366B" w14:textId="77777777" w:rsidR="009B76CA" w:rsidRPr="008F3500" w:rsidRDefault="009B76CA" w:rsidP="009B76CA">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Pr="008F3500">
      <w:rPr>
        <w:rFonts w:cs="Arial"/>
        <w:sz w:val="16"/>
        <w:lang w:val="sl-SI"/>
      </w:rPr>
      <w:t xml:space="preserve">, </w:t>
    </w:r>
    <w:r>
      <w:rPr>
        <w:rFonts w:cs="Arial"/>
        <w:sz w:val="16"/>
        <w:lang w:val="sl-SI"/>
      </w:rPr>
      <w:t>1535 Ljubljana</w:t>
    </w:r>
    <w:r w:rsidRPr="008F3500">
      <w:rPr>
        <w:rFonts w:cs="Arial"/>
        <w:sz w:val="16"/>
        <w:lang w:val="sl-SI"/>
      </w:rPr>
      <w:tab/>
      <w:t xml:space="preserve">T: </w:t>
    </w:r>
    <w:r>
      <w:rPr>
        <w:rFonts w:cs="Arial"/>
        <w:sz w:val="16"/>
        <w:lang w:val="sl-SI"/>
      </w:rPr>
      <w:t>01 478 82 00</w:t>
    </w:r>
  </w:p>
  <w:p w14:paraId="250660DE" w14:textId="77777777" w:rsidR="009B76CA" w:rsidRPr="008F3500" w:rsidRDefault="009B76CA" w:rsidP="009B76C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gp.mope@gov.si</w:t>
    </w:r>
  </w:p>
  <w:p w14:paraId="00BEEEC2" w14:textId="77777777" w:rsidR="009B76CA" w:rsidRPr="008F3500" w:rsidRDefault="009B76CA" w:rsidP="009B76C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www.mope.gov.si</w:t>
    </w:r>
  </w:p>
  <w:p w14:paraId="00347517" w14:textId="77777777"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78D"/>
    <w:multiLevelType w:val="hybridMultilevel"/>
    <w:tmpl w:val="081EE774"/>
    <w:lvl w:ilvl="0" w:tplc="87AC536C">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78243CD"/>
    <w:multiLevelType w:val="hybridMultilevel"/>
    <w:tmpl w:val="85FED3FC"/>
    <w:lvl w:ilvl="0" w:tplc="55AACEF2">
      <w:start w:val="7"/>
      <w:numFmt w:val="bullet"/>
      <w:lvlText w:val="-"/>
      <w:lvlJc w:val="left"/>
      <w:pPr>
        <w:tabs>
          <w:tab w:val="num" w:pos="1620"/>
        </w:tabs>
        <w:ind w:left="1620" w:hanging="360"/>
      </w:pPr>
      <w:rPr>
        <w:rFonts w:ascii="Arial" w:eastAsia="Times New Roman" w:hAnsi="Arial" w:hint="default"/>
      </w:rPr>
    </w:lvl>
    <w:lvl w:ilvl="1" w:tplc="04240003">
      <w:start w:val="1"/>
      <w:numFmt w:val="bullet"/>
      <w:lvlText w:val="o"/>
      <w:lvlJc w:val="left"/>
      <w:pPr>
        <w:tabs>
          <w:tab w:val="num" w:pos="2340"/>
        </w:tabs>
        <w:ind w:left="2340" w:hanging="360"/>
      </w:pPr>
      <w:rPr>
        <w:rFonts w:ascii="Courier New" w:hAnsi="Courier New" w:hint="default"/>
      </w:rPr>
    </w:lvl>
    <w:lvl w:ilvl="2" w:tplc="04240005" w:tentative="1">
      <w:start w:val="1"/>
      <w:numFmt w:val="bullet"/>
      <w:lvlText w:val=""/>
      <w:lvlJc w:val="left"/>
      <w:pPr>
        <w:tabs>
          <w:tab w:val="num" w:pos="3060"/>
        </w:tabs>
        <w:ind w:left="3060" w:hanging="360"/>
      </w:pPr>
      <w:rPr>
        <w:rFonts w:ascii="Wingdings" w:hAnsi="Wingdings" w:hint="default"/>
      </w:rPr>
    </w:lvl>
    <w:lvl w:ilvl="3" w:tplc="04240001" w:tentative="1">
      <w:start w:val="1"/>
      <w:numFmt w:val="bullet"/>
      <w:lvlText w:val=""/>
      <w:lvlJc w:val="left"/>
      <w:pPr>
        <w:tabs>
          <w:tab w:val="num" w:pos="3780"/>
        </w:tabs>
        <w:ind w:left="3780" w:hanging="360"/>
      </w:pPr>
      <w:rPr>
        <w:rFonts w:ascii="Symbol" w:hAnsi="Symbol" w:hint="default"/>
      </w:rPr>
    </w:lvl>
    <w:lvl w:ilvl="4" w:tplc="04240003" w:tentative="1">
      <w:start w:val="1"/>
      <w:numFmt w:val="bullet"/>
      <w:lvlText w:val="o"/>
      <w:lvlJc w:val="left"/>
      <w:pPr>
        <w:tabs>
          <w:tab w:val="num" w:pos="4500"/>
        </w:tabs>
        <w:ind w:left="4500" w:hanging="360"/>
      </w:pPr>
      <w:rPr>
        <w:rFonts w:ascii="Courier New" w:hAnsi="Courier New" w:hint="default"/>
      </w:rPr>
    </w:lvl>
    <w:lvl w:ilvl="5" w:tplc="04240005" w:tentative="1">
      <w:start w:val="1"/>
      <w:numFmt w:val="bullet"/>
      <w:lvlText w:val=""/>
      <w:lvlJc w:val="left"/>
      <w:pPr>
        <w:tabs>
          <w:tab w:val="num" w:pos="5220"/>
        </w:tabs>
        <w:ind w:left="5220" w:hanging="360"/>
      </w:pPr>
      <w:rPr>
        <w:rFonts w:ascii="Wingdings" w:hAnsi="Wingdings" w:hint="default"/>
      </w:rPr>
    </w:lvl>
    <w:lvl w:ilvl="6" w:tplc="04240001" w:tentative="1">
      <w:start w:val="1"/>
      <w:numFmt w:val="bullet"/>
      <w:lvlText w:val=""/>
      <w:lvlJc w:val="left"/>
      <w:pPr>
        <w:tabs>
          <w:tab w:val="num" w:pos="5940"/>
        </w:tabs>
        <w:ind w:left="5940" w:hanging="360"/>
      </w:pPr>
      <w:rPr>
        <w:rFonts w:ascii="Symbol" w:hAnsi="Symbol" w:hint="default"/>
      </w:rPr>
    </w:lvl>
    <w:lvl w:ilvl="7" w:tplc="04240003" w:tentative="1">
      <w:start w:val="1"/>
      <w:numFmt w:val="bullet"/>
      <w:lvlText w:val="o"/>
      <w:lvlJc w:val="left"/>
      <w:pPr>
        <w:tabs>
          <w:tab w:val="num" w:pos="6660"/>
        </w:tabs>
        <w:ind w:left="6660" w:hanging="360"/>
      </w:pPr>
      <w:rPr>
        <w:rFonts w:ascii="Courier New" w:hAnsi="Courier New" w:hint="default"/>
      </w:rPr>
    </w:lvl>
    <w:lvl w:ilvl="8" w:tplc="04240005" w:tentative="1">
      <w:start w:val="1"/>
      <w:numFmt w:val="bullet"/>
      <w:lvlText w:val=""/>
      <w:lvlJc w:val="left"/>
      <w:pPr>
        <w:tabs>
          <w:tab w:val="num" w:pos="7380"/>
        </w:tabs>
        <w:ind w:left="7380" w:hanging="360"/>
      </w:pPr>
      <w:rPr>
        <w:rFonts w:ascii="Wingdings" w:hAnsi="Wingdings" w:hint="default"/>
      </w:rPr>
    </w:lvl>
  </w:abstractNum>
  <w:abstractNum w:abstractNumId="2" w15:restartNumberingAfterBreak="0">
    <w:nsid w:val="07E74F62"/>
    <w:multiLevelType w:val="hybridMultilevel"/>
    <w:tmpl w:val="43F44672"/>
    <w:lvl w:ilvl="0" w:tplc="FFFFFFFF">
      <w:start w:val="1"/>
      <w:numFmt w:val="lowerRoman"/>
      <w:lvlText w:val="%1."/>
      <w:lvlJc w:val="right"/>
      <w:pPr>
        <w:ind w:left="2149" w:hanging="360"/>
      </w:p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3" w15:restartNumberingAfterBreak="0">
    <w:nsid w:val="0B864DF0"/>
    <w:multiLevelType w:val="multilevel"/>
    <w:tmpl w:val="71402E4C"/>
    <w:lvl w:ilvl="0">
      <w:start w:val="1"/>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3B132BB"/>
    <w:multiLevelType w:val="multilevel"/>
    <w:tmpl w:val="DE76F45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D1B3A99"/>
    <w:multiLevelType w:val="multilevel"/>
    <w:tmpl w:val="D61C9A22"/>
    <w:lvl w:ilvl="0">
      <w:start w:val="4"/>
      <w:numFmt w:val="decimal"/>
      <w:lvlText w:val="%1."/>
      <w:lvlJc w:val="left"/>
      <w:pPr>
        <w:tabs>
          <w:tab w:val="num" w:pos="360"/>
        </w:tabs>
        <w:ind w:left="0" w:firstLine="0"/>
      </w:pPr>
      <w:rPr>
        <w:rFonts w:ascii="Arial" w:hAnsi="Arial" w:hint="default"/>
        <w:b/>
        <w:i w:val="0"/>
        <w:sz w:val="22"/>
        <w:szCs w:val="22"/>
      </w:rPr>
    </w:lvl>
    <w:lvl w:ilvl="1">
      <w:start w:val="1"/>
      <w:numFmt w:val="decimal"/>
      <w:pStyle w:val="Naslov4OVD"/>
      <w:lvlText w:val="%1.%2."/>
      <w:lvlJc w:val="left"/>
      <w:pPr>
        <w:tabs>
          <w:tab w:val="num" w:pos="0"/>
        </w:tabs>
        <w:ind w:left="0" w:firstLine="0"/>
      </w:pPr>
      <w:rPr>
        <w:rFonts w:ascii="Arial" w:hAnsi="Arial" w:hint="default"/>
        <w:b/>
        <w:i w:val="0"/>
        <w:sz w:val="20"/>
        <w:szCs w:val="20"/>
      </w:rPr>
    </w:lvl>
    <w:lvl w:ilvl="2">
      <w:start w:val="1"/>
      <w:numFmt w:val="decimal"/>
      <w:lvlText w:val="%1.%2.%3."/>
      <w:lvlJc w:val="left"/>
      <w:pPr>
        <w:tabs>
          <w:tab w:val="num" w:pos="1224"/>
        </w:tabs>
        <w:ind w:left="1225" w:hanging="1225"/>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D383168"/>
    <w:multiLevelType w:val="hybridMultilevel"/>
    <w:tmpl w:val="2A9042BA"/>
    <w:lvl w:ilvl="0" w:tplc="0424001B">
      <w:start w:val="1"/>
      <w:numFmt w:val="lowerRoman"/>
      <w:lvlText w:val="%1."/>
      <w:lvlJc w:val="right"/>
      <w:pPr>
        <w:ind w:left="1498" w:hanging="360"/>
      </w:pPr>
    </w:lvl>
    <w:lvl w:ilvl="1" w:tplc="04240019" w:tentative="1">
      <w:start w:val="1"/>
      <w:numFmt w:val="lowerLetter"/>
      <w:lvlText w:val="%2."/>
      <w:lvlJc w:val="left"/>
      <w:pPr>
        <w:ind w:left="2218" w:hanging="360"/>
      </w:pPr>
    </w:lvl>
    <w:lvl w:ilvl="2" w:tplc="0424001B" w:tentative="1">
      <w:start w:val="1"/>
      <w:numFmt w:val="lowerRoman"/>
      <w:lvlText w:val="%3."/>
      <w:lvlJc w:val="right"/>
      <w:pPr>
        <w:ind w:left="2938" w:hanging="180"/>
      </w:pPr>
    </w:lvl>
    <w:lvl w:ilvl="3" w:tplc="0424000F" w:tentative="1">
      <w:start w:val="1"/>
      <w:numFmt w:val="decimal"/>
      <w:lvlText w:val="%4."/>
      <w:lvlJc w:val="left"/>
      <w:pPr>
        <w:ind w:left="3658" w:hanging="360"/>
      </w:pPr>
    </w:lvl>
    <w:lvl w:ilvl="4" w:tplc="04240019" w:tentative="1">
      <w:start w:val="1"/>
      <w:numFmt w:val="lowerLetter"/>
      <w:lvlText w:val="%5."/>
      <w:lvlJc w:val="left"/>
      <w:pPr>
        <w:ind w:left="4378" w:hanging="360"/>
      </w:pPr>
    </w:lvl>
    <w:lvl w:ilvl="5" w:tplc="0424001B" w:tentative="1">
      <w:start w:val="1"/>
      <w:numFmt w:val="lowerRoman"/>
      <w:lvlText w:val="%6."/>
      <w:lvlJc w:val="right"/>
      <w:pPr>
        <w:ind w:left="5098" w:hanging="180"/>
      </w:pPr>
    </w:lvl>
    <w:lvl w:ilvl="6" w:tplc="0424000F" w:tentative="1">
      <w:start w:val="1"/>
      <w:numFmt w:val="decimal"/>
      <w:lvlText w:val="%7."/>
      <w:lvlJc w:val="left"/>
      <w:pPr>
        <w:ind w:left="5818" w:hanging="360"/>
      </w:pPr>
    </w:lvl>
    <w:lvl w:ilvl="7" w:tplc="04240019" w:tentative="1">
      <w:start w:val="1"/>
      <w:numFmt w:val="lowerLetter"/>
      <w:lvlText w:val="%8."/>
      <w:lvlJc w:val="left"/>
      <w:pPr>
        <w:ind w:left="6538" w:hanging="360"/>
      </w:pPr>
    </w:lvl>
    <w:lvl w:ilvl="8" w:tplc="0424001B" w:tentative="1">
      <w:start w:val="1"/>
      <w:numFmt w:val="lowerRoman"/>
      <w:lvlText w:val="%9."/>
      <w:lvlJc w:val="right"/>
      <w:pPr>
        <w:ind w:left="7258" w:hanging="180"/>
      </w:pPr>
    </w:lvl>
  </w:abstractNum>
  <w:abstractNum w:abstractNumId="7" w15:restartNumberingAfterBreak="0">
    <w:nsid w:val="1EBF3544"/>
    <w:multiLevelType w:val="hybridMultilevel"/>
    <w:tmpl w:val="00F06E08"/>
    <w:lvl w:ilvl="0" w:tplc="87AC536C">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20E7023B"/>
    <w:multiLevelType w:val="multilevel"/>
    <w:tmpl w:val="6A3C055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555688"/>
    <w:multiLevelType w:val="multilevel"/>
    <w:tmpl w:val="773A6A38"/>
    <w:lvl w:ilvl="0">
      <w:start w:val="1"/>
      <w:numFmt w:val="decimal"/>
      <w:pStyle w:val="Slog3"/>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2F429F7"/>
    <w:multiLevelType w:val="hybridMultilevel"/>
    <w:tmpl w:val="59128580"/>
    <w:lvl w:ilvl="0" w:tplc="72DC01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C95305"/>
    <w:multiLevelType w:val="multilevel"/>
    <w:tmpl w:val="176CEC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791056"/>
    <w:multiLevelType w:val="hybridMultilevel"/>
    <w:tmpl w:val="7110053C"/>
    <w:lvl w:ilvl="0" w:tplc="C4C2DCEC">
      <w:start w:val="1"/>
      <w:numFmt w:val="decimal"/>
      <w:pStyle w:val="tevilnatoka"/>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012046"/>
    <w:multiLevelType w:val="hybridMultilevel"/>
    <w:tmpl w:val="3D5C3FC6"/>
    <w:lvl w:ilvl="0" w:tplc="FFFFFFFF">
      <w:start w:val="1"/>
      <w:numFmt w:val="lowerRoman"/>
      <w:lvlText w:val="%1."/>
      <w:lvlJc w:val="left"/>
      <w:pPr>
        <w:ind w:left="1080" w:hanging="360"/>
      </w:pPr>
      <w:rPr>
        <w:rFonts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2D705AD0"/>
    <w:multiLevelType w:val="multilevel"/>
    <w:tmpl w:val="DE8C47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506A1C"/>
    <w:multiLevelType w:val="hybridMultilevel"/>
    <w:tmpl w:val="87D6C720"/>
    <w:lvl w:ilvl="0" w:tplc="FFFFFFFF">
      <w:start w:val="1"/>
      <w:numFmt w:val="bullet"/>
      <w:lvlText w:val=""/>
      <w:lvlJc w:val="left"/>
      <w:pPr>
        <w:tabs>
          <w:tab w:val="num" w:pos="360"/>
        </w:tabs>
        <w:ind w:left="1080" w:hanging="360"/>
      </w:pPr>
      <w:rPr>
        <w:rFonts w:ascii="Wingdings" w:hAnsi="Wingdings" w:hint="default"/>
      </w:rPr>
    </w:lvl>
    <w:lvl w:ilvl="1" w:tplc="FFFFFFFF">
      <w:numFmt w:val="bullet"/>
      <w:pStyle w:val="Slog7"/>
      <w:lvlText w:val="-"/>
      <w:lvlJc w:val="left"/>
      <w:pPr>
        <w:tabs>
          <w:tab w:val="num" w:pos="1800"/>
        </w:tabs>
        <w:ind w:left="1800" w:hanging="360"/>
      </w:pPr>
      <w:rPr>
        <w:rFonts w:ascii="Arial" w:eastAsia="Times New Roman" w:hAnsi="Arial"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1AE2B9E"/>
    <w:multiLevelType w:val="hybridMultilevel"/>
    <w:tmpl w:val="3B4C1B9A"/>
    <w:lvl w:ilvl="0" w:tplc="87AC536C">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29E025B"/>
    <w:multiLevelType w:val="hybridMultilevel"/>
    <w:tmpl w:val="25FA4FD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EC662B6"/>
    <w:multiLevelType w:val="hybridMultilevel"/>
    <w:tmpl w:val="62BAF982"/>
    <w:lvl w:ilvl="0" w:tplc="8FE8478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3764924"/>
    <w:multiLevelType w:val="hybridMultilevel"/>
    <w:tmpl w:val="E22AE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6D51E58"/>
    <w:multiLevelType w:val="hybridMultilevel"/>
    <w:tmpl w:val="88D01B0C"/>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1" w15:restartNumberingAfterBreak="0">
    <w:nsid w:val="497E1CBD"/>
    <w:multiLevelType w:val="hybridMultilevel"/>
    <w:tmpl w:val="87BE2BEA"/>
    <w:lvl w:ilvl="0" w:tplc="72DC01CC">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2" w15:restartNumberingAfterBreak="0">
    <w:nsid w:val="4E4A419B"/>
    <w:multiLevelType w:val="hybridMultilevel"/>
    <w:tmpl w:val="CBDC306E"/>
    <w:lvl w:ilvl="0" w:tplc="0424001B">
      <w:start w:val="1"/>
      <w:numFmt w:val="lowerRoman"/>
      <w:lvlText w:val="%1."/>
      <w:lvlJc w:val="righ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3" w15:restartNumberingAfterBreak="0">
    <w:nsid w:val="4EB13211"/>
    <w:multiLevelType w:val="hybridMultilevel"/>
    <w:tmpl w:val="06F0A19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4FB3477A"/>
    <w:multiLevelType w:val="hybridMultilevel"/>
    <w:tmpl w:val="9E64E352"/>
    <w:lvl w:ilvl="0" w:tplc="E08608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AB27EA"/>
    <w:multiLevelType w:val="multilevel"/>
    <w:tmpl w:val="69C0615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Arial" w:hAnsi="Arial" w:cs="Arial"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52B649DE"/>
    <w:multiLevelType w:val="multilevel"/>
    <w:tmpl w:val="D742BDDA"/>
    <w:lvl w:ilvl="0">
      <w:start w:val="2"/>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1"/>
      <w:numFmt w:val="decimal"/>
      <w:lvlText w:val="%1.%2.%3."/>
      <w:lvlJc w:val="left"/>
      <w:pPr>
        <w:ind w:left="1004"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3970DD6"/>
    <w:multiLevelType w:val="multilevel"/>
    <w:tmpl w:val="BA5618D2"/>
    <w:lvl w:ilvl="0">
      <w:start w:val="1"/>
      <w:numFmt w:val="decimal"/>
      <w:pStyle w:val="Slog1"/>
      <w:lvlText w:val="%1."/>
      <w:lvlJc w:val="left"/>
      <w:pPr>
        <w:tabs>
          <w:tab w:val="num" w:pos="1080"/>
        </w:tabs>
        <w:ind w:left="1080" w:hanging="360"/>
      </w:pPr>
      <w:rPr>
        <w:rFonts w:cs="Times New Roman"/>
        <w:b/>
      </w:rPr>
    </w:lvl>
    <w:lvl w:ilvl="1">
      <w:start w:val="1"/>
      <w:numFmt w:val="bullet"/>
      <w:lvlText w:val=""/>
      <w:lvlJc w:val="left"/>
      <w:pPr>
        <w:tabs>
          <w:tab w:val="num" w:pos="1080"/>
        </w:tabs>
        <w:ind w:left="1080" w:hanging="360"/>
      </w:pPr>
      <w:rPr>
        <w:rFonts w:ascii="Symbol" w:hAnsi="Symbol"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28" w15:restartNumberingAfterBreak="0">
    <w:nsid w:val="57496507"/>
    <w:multiLevelType w:val="hybridMultilevel"/>
    <w:tmpl w:val="314A7382"/>
    <w:lvl w:ilvl="0" w:tplc="0424000B">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8255B4D"/>
    <w:multiLevelType w:val="hybridMultilevel"/>
    <w:tmpl w:val="43F44672"/>
    <w:lvl w:ilvl="0" w:tplc="FFFFFFFF">
      <w:start w:val="1"/>
      <w:numFmt w:val="lowerRoman"/>
      <w:lvlText w:val="%1."/>
      <w:lvlJc w:val="right"/>
      <w:pPr>
        <w:ind w:left="2149" w:hanging="360"/>
      </w:p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30" w15:restartNumberingAfterBreak="0">
    <w:nsid w:val="59B70EF6"/>
    <w:multiLevelType w:val="multilevel"/>
    <w:tmpl w:val="26E0B51E"/>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BD5694"/>
    <w:multiLevelType w:val="multilevel"/>
    <w:tmpl w:val="73340AF2"/>
    <w:lvl w:ilvl="0">
      <w:start w:val="1"/>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32" w15:restartNumberingAfterBreak="0">
    <w:nsid w:val="5C252F14"/>
    <w:multiLevelType w:val="hybridMultilevel"/>
    <w:tmpl w:val="51B61C2A"/>
    <w:lvl w:ilvl="0" w:tplc="FFFFFFFF">
      <w:start w:val="3"/>
      <w:numFmt w:val="bullet"/>
      <w:lvlText w:val="-"/>
      <w:lvlJc w:val="left"/>
      <w:pPr>
        <w:ind w:left="1440" w:hanging="360"/>
      </w:pPr>
      <w:rPr>
        <w:rFonts w:ascii="Arial" w:eastAsia="Times New Roman" w:hAnsi="Arial" w:cs="Arial" w:hint="default"/>
      </w:rPr>
    </w:lvl>
    <w:lvl w:ilvl="1" w:tplc="F9827678">
      <w:start w:val="1"/>
      <w:numFmt w:val="bullet"/>
      <w:lvlText w:val="−"/>
      <w:lvlJc w:val="left"/>
      <w:pPr>
        <w:ind w:left="2160" w:hanging="360"/>
      </w:pPr>
      <w:rPr>
        <w:rFonts w:ascii="Arial" w:hAnsi="Arial"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5C4C1DA9"/>
    <w:multiLevelType w:val="multilevel"/>
    <w:tmpl w:val="A6023FFC"/>
    <w:lvl w:ilvl="0">
      <w:start w:val="1"/>
      <w:numFmt w:val="decimal"/>
      <w:pStyle w:val="Naslov11"/>
      <w:lvlText w:val="%1."/>
      <w:lvlJc w:val="left"/>
      <w:pPr>
        <w:ind w:left="360" w:hanging="360"/>
      </w:pPr>
      <w:rPr>
        <w:rFonts w:cs="Times New Roman" w:hint="default"/>
      </w:rPr>
    </w:lvl>
    <w:lvl w:ilvl="1">
      <w:start w:val="1"/>
      <w:numFmt w:val="decimal"/>
      <w:pStyle w:val="Naslov22"/>
      <w:lvlText w:val="%1.%2."/>
      <w:lvlJc w:val="left"/>
      <w:pPr>
        <w:ind w:left="1116" w:hanging="576"/>
      </w:pPr>
      <w:rPr>
        <w:rFonts w:ascii="Arial" w:hAnsi="Arial" w:cs="Times New Roman" w:hint="default"/>
        <w:b w:val="0"/>
        <w:i w:val="0"/>
        <w:sz w:val="20"/>
        <w:szCs w:val="20"/>
      </w:rPr>
    </w:lvl>
    <w:lvl w:ilvl="2">
      <w:start w:val="1"/>
      <w:numFmt w:val="decimal"/>
      <w:pStyle w:val="Naslov31"/>
      <w:lvlText w:val="%1.%2.%3."/>
      <w:lvlJc w:val="left"/>
      <w:pPr>
        <w:ind w:left="720" w:hanging="720"/>
      </w:pPr>
      <w:rPr>
        <w:rFonts w:ascii="Arial" w:hAnsi="Arial" w:cs="Times New Roman" w:hint="default"/>
        <w:b w:val="0"/>
        <w:i w:val="0"/>
        <w:sz w:val="20"/>
        <w:szCs w:val="20"/>
      </w:rPr>
    </w:lvl>
    <w:lvl w:ilvl="3">
      <w:start w:val="1"/>
      <w:numFmt w:val="decimal"/>
      <w:pStyle w:val="Naslov41"/>
      <w:lvlText w:val="%1.%2.%3.%4."/>
      <w:lvlJc w:val="left"/>
      <w:pPr>
        <w:ind w:left="864" w:hanging="864"/>
      </w:pPr>
      <w:rPr>
        <w:rFonts w:ascii="Arial" w:hAnsi="Arial" w:cs="Times New Roman" w:hint="default"/>
        <w:b w:val="0"/>
        <w:sz w:val="20"/>
      </w:rPr>
    </w:lvl>
    <w:lvl w:ilvl="4">
      <w:start w:val="1"/>
      <w:numFmt w:val="decimal"/>
      <w:pStyle w:val="Naslov51"/>
      <w:lvlText w:val="%1.%2.%3.%4.%5."/>
      <w:lvlJc w:val="left"/>
      <w:pPr>
        <w:ind w:left="1008" w:hanging="1008"/>
      </w:pPr>
      <w:rPr>
        <w:rFonts w:ascii="Arial" w:hAnsi="Arial" w:cs="Times New Roman" w:hint="default"/>
        <w:b w:val="0"/>
        <w:sz w:val="20"/>
      </w:rPr>
    </w:lvl>
    <w:lvl w:ilvl="5">
      <w:start w:val="1"/>
      <w:numFmt w:val="decimal"/>
      <w:pStyle w:val="Naslov6"/>
      <w:lvlText w:val="%1.%2.%3.%4.%5.%6"/>
      <w:lvlJc w:val="left"/>
      <w:pPr>
        <w:ind w:left="1152" w:hanging="1152"/>
      </w:pPr>
      <w:rPr>
        <w:rFonts w:cs="Times New Roman" w:hint="default"/>
      </w:rPr>
    </w:lvl>
    <w:lvl w:ilvl="6">
      <w:start w:val="1"/>
      <w:numFmt w:val="decimal"/>
      <w:pStyle w:val="Naslov7"/>
      <w:lvlText w:val="%1.%2.%3.%4.%5.%6.%7"/>
      <w:lvlJc w:val="left"/>
      <w:pPr>
        <w:ind w:left="1296" w:hanging="1296"/>
      </w:pPr>
      <w:rPr>
        <w:rFonts w:cs="Times New Roman" w:hint="default"/>
      </w:rPr>
    </w:lvl>
    <w:lvl w:ilvl="7">
      <w:start w:val="1"/>
      <w:numFmt w:val="decimal"/>
      <w:pStyle w:val="Naslov8"/>
      <w:lvlText w:val="%1.%2.%3.%4.%5.%6.%7.%8"/>
      <w:lvlJc w:val="left"/>
      <w:pPr>
        <w:ind w:left="1440" w:hanging="1440"/>
      </w:pPr>
      <w:rPr>
        <w:rFonts w:cs="Times New Roman" w:hint="default"/>
      </w:rPr>
    </w:lvl>
    <w:lvl w:ilvl="8">
      <w:start w:val="1"/>
      <w:numFmt w:val="decimal"/>
      <w:pStyle w:val="Naslov9"/>
      <w:lvlText w:val="%1.%2.%3.%4.%5.%6.%7.%8.%9"/>
      <w:lvlJc w:val="left"/>
      <w:pPr>
        <w:ind w:left="1584" w:hanging="1584"/>
      </w:pPr>
      <w:rPr>
        <w:rFonts w:cs="Times New Roman" w:hint="default"/>
      </w:rPr>
    </w:lvl>
  </w:abstractNum>
  <w:abstractNum w:abstractNumId="34" w15:restartNumberingAfterBreak="0">
    <w:nsid w:val="5E34497D"/>
    <w:multiLevelType w:val="hybridMultilevel"/>
    <w:tmpl w:val="0380BBC8"/>
    <w:lvl w:ilvl="0" w:tplc="87AC536C">
      <w:numFmt w:val="bullet"/>
      <w:lvlText w:val="-"/>
      <w:lvlJc w:val="left"/>
      <w:pPr>
        <w:ind w:left="1080" w:hanging="360"/>
      </w:pPr>
      <w:rPr>
        <w:rFonts w:ascii="Calibri" w:eastAsia="Calibri"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F5B6852"/>
    <w:multiLevelType w:val="hybridMultilevel"/>
    <w:tmpl w:val="B9C6667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F603840"/>
    <w:multiLevelType w:val="multilevel"/>
    <w:tmpl w:val="6D08302E"/>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539CCF"/>
    <w:multiLevelType w:val="hybridMultilevel"/>
    <w:tmpl w:val="FFAABA40"/>
    <w:lvl w:ilvl="0" w:tplc="BDFE3EEA">
      <w:start w:val="1"/>
      <w:numFmt w:val="bullet"/>
      <w:lvlText w:val="-"/>
      <w:lvlJc w:val="left"/>
      <w:pPr>
        <w:ind w:left="720" w:hanging="360"/>
      </w:pPr>
      <w:rPr>
        <w:rFonts w:ascii="Calibri" w:hAnsi="Calibri" w:hint="default"/>
      </w:rPr>
    </w:lvl>
    <w:lvl w:ilvl="1" w:tplc="FC62D6A8">
      <w:start w:val="1"/>
      <w:numFmt w:val="bullet"/>
      <w:lvlText w:val="o"/>
      <w:lvlJc w:val="left"/>
      <w:pPr>
        <w:ind w:left="1440" w:hanging="360"/>
      </w:pPr>
      <w:rPr>
        <w:rFonts w:ascii="Courier New" w:hAnsi="Courier New" w:hint="default"/>
      </w:rPr>
    </w:lvl>
    <w:lvl w:ilvl="2" w:tplc="9B6C21B0">
      <w:start w:val="1"/>
      <w:numFmt w:val="bullet"/>
      <w:lvlText w:val=""/>
      <w:lvlJc w:val="left"/>
      <w:pPr>
        <w:ind w:left="2160" w:hanging="360"/>
      </w:pPr>
      <w:rPr>
        <w:rFonts w:ascii="Wingdings" w:hAnsi="Wingdings" w:hint="default"/>
      </w:rPr>
    </w:lvl>
    <w:lvl w:ilvl="3" w:tplc="9E6E6C74">
      <w:start w:val="1"/>
      <w:numFmt w:val="bullet"/>
      <w:lvlText w:val=""/>
      <w:lvlJc w:val="left"/>
      <w:pPr>
        <w:ind w:left="2880" w:hanging="360"/>
      </w:pPr>
      <w:rPr>
        <w:rFonts w:ascii="Symbol" w:hAnsi="Symbol" w:hint="default"/>
      </w:rPr>
    </w:lvl>
    <w:lvl w:ilvl="4" w:tplc="3AE82762">
      <w:start w:val="1"/>
      <w:numFmt w:val="bullet"/>
      <w:lvlText w:val="o"/>
      <w:lvlJc w:val="left"/>
      <w:pPr>
        <w:ind w:left="3600" w:hanging="360"/>
      </w:pPr>
      <w:rPr>
        <w:rFonts w:ascii="Courier New" w:hAnsi="Courier New" w:hint="default"/>
      </w:rPr>
    </w:lvl>
    <w:lvl w:ilvl="5" w:tplc="3CE45958">
      <w:start w:val="1"/>
      <w:numFmt w:val="bullet"/>
      <w:lvlText w:val=""/>
      <w:lvlJc w:val="left"/>
      <w:pPr>
        <w:ind w:left="4320" w:hanging="360"/>
      </w:pPr>
      <w:rPr>
        <w:rFonts w:ascii="Wingdings" w:hAnsi="Wingdings" w:hint="default"/>
      </w:rPr>
    </w:lvl>
    <w:lvl w:ilvl="6" w:tplc="087E19CA">
      <w:start w:val="1"/>
      <w:numFmt w:val="bullet"/>
      <w:lvlText w:val=""/>
      <w:lvlJc w:val="left"/>
      <w:pPr>
        <w:ind w:left="5040" w:hanging="360"/>
      </w:pPr>
      <w:rPr>
        <w:rFonts w:ascii="Symbol" w:hAnsi="Symbol" w:hint="default"/>
      </w:rPr>
    </w:lvl>
    <w:lvl w:ilvl="7" w:tplc="CD2E102A">
      <w:start w:val="1"/>
      <w:numFmt w:val="bullet"/>
      <w:lvlText w:val="o"/>
      <w:lvlJc w:val="left"/>
      <w:pPr>
        <w:ind w:left="5760" w:hanging="360"/>
      </w:pPr>
      <w:rPr>
        <w:rFonts w:ascii="Courier New" w:hAnsi="Courier New" w:hint="default"/>
      </w:rPr>
    </w:lvl>
    <w:lvl w:ilvl="8" w:tplc="85BE4E24">
      <w:start w:val="1"/>
      <w:numFmt w:val="bullet"/>
      <w:lvlText w:val=""/>
      <w:lvlJc w:val="left"/>
      <w:pPr>
        <w:ind w:left="6480" w:hanging="360"/>
      </w:pPr>
      <w:rPr>
        <w:rFonts w:ascii="Wingdings" w:hAnsi="Wingdings" w:hint="default"/>
      </w:rPr>
    </w:lvl>
  </w:abstractNum>
  <w:abstractNum w:abstractNumId="38" w15:restartNumberingAfterBreak="0">
    <w:nsid w:val="64097C14"/>
    <w:multiLevelType w:val="multilevel"/>
    <w:tmpl w:val="C93A73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strike w:val="0"/>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5A119F7"/>
    <w:multiLevelType w:val="hybridMultilevel"/>
    <w:tmpl w:val="C01686E6"/>
    <w:lvl w:ilvl="0" w:tplc="0424000B">
      <w:start w:val="1"/>
      <w:numFmt w:val="bullet"/>
      <w:lvlText w:val=""/>
      <w:lvlJc w:val="left"/>
      <w:pPr>
        <w:ind w:left="1429" w:hanging="360"/>
      </w:pPr>
      <w:rPr>
        <w:rFonts w:ascii="Wingdings" w:hAnsi="Wingdings"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0" w15:restartNumberingAfterBreak="0">
    <w:nsid w:val="65CD2719"/>
    <w:multiLevelType w:val="hybridMultilevel"/>
    <w:tmpl w:val="43F44672"/>
    <w:lvl w:ilvl="0" w:tplc="0424001B">
      <w:start w:val="1"/>
      <w:numFmt w:val="lowerRoman"/>
      <w:lvlText w:val="%1."/>
      <w:lvlJc w:val="right"/>
      <w:pPr>
        <w:ind w:left="2149" w:hanging="360"/>
      </w:pPr>
    </w:lvl>
    <w:lvl w:ilvl="1" w:tplc="04240019" w:tentative="1">
      <w:start w:val="1"/>
      <w:numFmt w:val="lowerLetter"/>
      <w:lvlText w:val="%2."/>
      <w:lvlJc w:val="left"/>
      <w:pPr>
        <w:ind w:left="2869" w:hanging="360"/>
      </w:pPr>
    </w:lvl>
    <w:lvl w:ilvl="2" w:tplc="0424001B" w:tentative="1">
      <w:start w:val="1"/>
      <w:numFmt w:val="lowerRoman"/>
      <w:lvlText w:val="%3."/>
      <w:lvlJc w:val="right"/>
      <w:pPr>
        <w:ind w:left="3589" w:hanging="180"/>
      </w:pPr>
    </w:lvl>
    <w:lvl w:ilvl="3" w:tplc="0424000F" w:tentative="1">
      <w:start w:val="1"/>
      <w:numFmt w:val="decimal"/>
      <w:lvlText w:val="%4."/>
      <w:lvlJc w:val="left"/>
      <w:pPr>
        <w:ind w:left="4309" w:hanging="360"/>
      </w:pPr>
    </w:lvl>
    <w:lvl w:ilvl="4" w:tplc="04240019" w:tentative="1">
      <w:start w:val="1"/>
      <w:numFmt w:val="lowerLetter"/>
      <w:lvlText w:val="%5."/>
      <w:lvlJc w:val="left"/>
      <w:pPr>
        <w:ind w:left="5029" w:hanging="360"/>
      </w:pPr>
    </w:lvl>
    <w:lvl w:ilvl="5" w:tplc="0424001B" w:tentative="1">
      <w:start w:val="1"/>
      <w:numFmt w:val="lowerRoman"/>
      <w:lvlText w:val="%6."/>
      <w:lvlJc w:val="right"/>
      <w:pPr>
        <w:ind w:left="5749" w:hanging="180"/>
      </w:pPr>
    </w:lvl>
    <w:lvl w:ilvl="6" w:tplc="0424000F" w:tentative="1">
      <w:start w:val="1"/>
      <w:numFmt w:val="decimal"/>
      <w:lvlText w:val="%7."/>
      <w:lvlJc w:val="left"/>
      <w:pPr>
        <w:ind w:left="6469" w:hanging="360"/>
      </w:pPr>
    </w:lvl>
    <w:lvl w:ilvl="7" w:tplc="04240019" w:tentative="1">
      <w:start w:val="1"/>
      <w:numFmt w:val="lowerLetter"/>
      <w:lvlText w:val="%8."/>
      <w:lvlJc w:val="left"/>
      <w:pPr>
        <w:ind w:left="7189" w:hanging="360"/>
      </w:pPr>
    </w:lvl>
    <w:lvl w:ilvl="8" w:tplc="0424001B" w:tentative="1">
      <w:start w:val="1"/>
      <w:numFmt w:val="lowerRoman"/>
      <w:lvlText w:val="%9."/>
      <w:lvlJc w:val="right"/>
      <w:pPr>
        <w:ind w:left="7909" w:hanging="180"/>
      </w:pPr>
    </w:lvl>
  </w:abstractNum>
  <w:abstractNum w:abstractNumId="41" w15:restartNumberingAfterBreak="0">
    <w:nsid w:val="691F185C"/>
    <w:multiLevelType w:val="hybridMultilevel"/>
    <w:tmpl w:val="62B40D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6DF46EAE"/>
    <w:multiLevelType w:val="hybridMultilevel"/>
    <w:tmpl w:val="3D5C3FC6"/>
    <w:lvl w:ilvl="0" w:tplc="FFFFFFFF">
      <w:start w:val="1"/>
      <w:numFmt w:val="lowerRoman"/>
      <w:lvlText w:val="%1."/>
      <w:lvlJc w:val="left"/>
      <w:pPr>
        <w:ind w:left="1080" w:hanging="360"/>
      </w:pPr>
      <w:rPr>
        <w:rFonts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3" w15:restartNumberingAfterBreak="0">
    <w:nsid w:val="75A34827"/>
    <w:multiLevelType w:val="multilevel"/>
    <w:tmpl w:val="3C32BE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6363AE6"/>
    <w:multiLevelType w:val="hybridMultilevel"/>
    <w:tmpl w:val="633EC91A"/>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8CD2CC82">
      <w:start w:val="1"/>
      <w:numFmt w:val="bullet"/>
      <w:lvlText w:val="-"/>
      <w:lvlJc w:val="left"/>
      <w:pPr>
        <w:ind w:left="2880" w:hanging="360"/>
      </w:pPr>
      <w:rPr>
        <w:rFonts w:ascii="Arial" w:eastAsia="Times New Roman" w:hAnsi="Arial" w:cs="Arial"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774F58A3"/>
    <w:multiLevelType w:val="hybridMultilevel"/>
    <w:tmpl w:val="C3B4460E"/>
    <w:lvl w:ilvl="0" w:tplc="87AC536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7AF3648"/>
    <w:multiLevelType w:val="multilevel"/>
    <w:tmpl w:val="2E386E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A612301"/>
    <w:multiLevelType w:val="hybridMultilevel"/>
    <w:tmpl w:val="CBDC306E"/>
    <w:lvl w:ilvl="0" w:tplc="0424001B">
      <w:start w:val="1"/>
      <w:numFmt w:val="lowerRoman"/>
      <w:lvlText w:val="%1."/>
      <w:lvlJc w:val="righ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8" w15:restartNumberingAfterBreak="0">
    <w:nsid w:val="7DD223AF"/>
    <w:multiLevelType w:val="multilevel"/>
    <w:tmpl w:val="551472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2989906">
    <w:abstractNumId w:val="27"/>
  </w:num>
  <w:num w:numId="2" w16cid:durableId="1956861497">
    <w:abstractNumId w:val="15"/>
  </w:num>
  <w:num w:numId="3" w16cid:durableId="1936666971">
    <w:abstractNumId w:val="33"/>
  </w:num>
  <w:num w:numId="4" w16cid:durableId="1942102486">
    <w:abstractNumId w:val="9"/>
  </w:num>
  <w:num w:numId="5" w16cid:durableId="317416372">
    <w:abstractNumId w:val="12"/>
  </w:num>
  <w:num w:numId="6" w16cid:durableId="1182671223">
    <w:abstractNumId w:val="3"/>
  </w:num>
  <w:num w:numId="7" w16cid:durableId="610011568">
    <w:abstractNumId w:val="20"/>
  </w:num>
  <w:num w:numId="8" w16cid:durableId="697853133">
    <w:abstractNumId w:val="1"/>
  </w:num>
  <w:num w:numId="9" w16cid:durableId="189953272">
    <w:abstractNumId w:val="31"/>
  </w:num>
  <w:num w:numId="10" w16cid:durableId="1392146475">
    <w:abstractNumId w:val="24"/>
  </w:num>
  <w:num w:numId="11" w16cid:durableId="333387486">
    <w:abstractNumId w:val="45"/>
  </w:num>
  <w:num w:numId="12" w16cid:durableId="977614705">
    <w:abstractNumId w:val="25"/>
  </w:num>
  <w:num w:numId="13" w16cid:durableId="1373382499">
    <w:abstractNumId w:val="0"/>
  </w:num>
  <w:num w:numId="14" w16cid:durableId="1733654276">
    <w:abstractNumId w:val="34"/>
  </w:num>
  <w:num w:numId="15" w16cid:durableId="805316602">
    <w:abstractNumId w:val="16"/>
  </w:num>
  <w:num w:numId="16" w16cid:durableId="1853646556">
    <w:abstractNumId w:val="7"/>
  </w:num>
  <w:num w:numId="17" w16cid:durableId="484316832">
    <w:abstractNumId w:val="5"/>
  </w:num>
  <w:num w:numId="18" w16cid:durableId="207885781">
    <w:abstractNumId w:val="46"/>
  </w:num>
  <w:num w:numId="19" w16cid:durableId="1410032871">
    <w:abstractNumId w:val="11"/>
  </w:num>
  <w:num w:numId="20" w16cid:durableId="476655488">
    <w:abstractNumId w:val="38"/>
  </w:num>
  <w:num w:numId="21" w16cid:durableId="1805079740">
    <w:abstractNumId w:val="43"/>
  </w:num>
  <w:num w:numId="22" w16cid:durableId="805242593">
    <w:abstractNumId w:val="39"/>
  </w:num>
  <w:num w:numId="23" w16cid:durableId="860630866">
    <w:abstractNumId w:val="48"/>
  </w:num>
  <w:num w:numId="24" w16cid:durableId="56901616">
    <w:abstractNumId w:val="26"/>
  </w:num>
  <w:num w:numId="25" w16cid:durableId="1605385918">
    <w:abstractNumId w:val="18"/>
  </w:num>
  <w:num w:numId="26" w16cid:durableId="2144076990">
    <w:abstractNumId w:val="40"/>
  </w:num>
  <w:num w:numId="27" w16cid:durableId="543175156">
    <w:abstractNumId w:val="29"/>
  </w:num>
  <w:num w:numId="28" w16cid:durableId="388958294">
    <w:abstractNumId w:val="2"/>
  </w:num>
  <w:num w:numId="29" w16cid:durableId="1985773307">
    <w:abstractNumId w:val="22"/>
  </w:num>
  <w:num w:numId="30" w16cid:durableId="1174882567">
    <w:abstractNumId w:val="21"/>
  </w:num>
  <w:num w:numId="31" w16cid:durableId="1218665772">
    <w:abstractNumId w:val="32"/>
  </w:num>
  <w:num w:numId="32" w16cid:durableId="768162966">
    <w:abstractNumId w:val="42"/>
  </w:num>
  <w:num w:numId="33" w16cid:durableId="31929302">
    <w:abstractNumId w:val="13"/>
  </w:num>
  <w:num w:numId="34" w16cid:durableId="1649551405">
    <w:abstractNumId w:val="14"/>
  </w:num>
  <w:num w:numId="35" w16cid:durableId="247929012">
    <w:abstractNumId w:val="47"/>
  </w:num>
  <w:num w:numId="36" w16cid:durableId="34241280">
    <w:abstractNumId w:val="28"/>
  </w:num>
  <w:num w:numId="37" w16cid:durableId="5638836">
    <w:abstractNumId w:val="17"/>
  </w:num>
  <w:num w:numId="38" w16cid:durableId="1870221623">
    <w:abstractNumId w:val="6"/>
  </w:num>
  <w:num w:numId="39" w16cid:durableId="2036151582">
    <w:abstractNumId w:val="41"/>
  </w:num>
  <w:num w:numId="40" w16cid:durableId="2112234857">
    <w:abstractNumId w:val="10"/>
  </w:num>
  <w:num w:numId="41" w16cid:durableId="1440221841">
    <w:abstractNumId w:val="4"/>
  </w:num>
  <w:num w:numId="42" w16cid:durableId="871922351">
    <w:abstractNumId w:val="19"/>
  </w:num>
  <w:num w:numId="43" w16cid:durableId="112791067">
    <w:abstractNumId w:val="23"/>
  </w:num>
  <w:num w:numId="44" w16cid:durableId="62722765">
    <w:abstractNumId w:val="44"/>
  </w:num>
  <w:num w:numId="45" w16cid:durableId="1470591768">
    <w:abstractNumId w:val="30"/>
  </w:num>
  <w:num w:numId="46" w16cid:durableId="1631662838">
    <w:abstractNumId w:val="8"/>
  </w:num>
  <w:num w:numId="47" w16cid:durableId="2095079211">
    <w:abstractNumId w:val="35"/>
  </w:num>
  <w:num w:numId="48" w16cid:durableId="909116844">
    <w:abstractNumId w:val="36"/>
  </w:num>
  <w:num w:numId="49" w16cid:durableId="1565406816">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F0"/>
    <w:rsid w:val="00004E87"/>
    <w:rsid w:val="00007ED5"/>
    <w:rsid w:val="00013D2B"/>
    <w:rsid w:val="0001550E"/>
    <w:rsid w:val="00016029"/>
    <w:rsid w:val="00023A88"/>
    <w:rsid w:val="00027744"/>
    <w:rsid w:val="00032EF5"/>
    <w:rsid w:val="00036191"/>
    <w:rsid w:val="000362F3"/>
    <w:rsid w:val="000464C3"/>
    <w:rsid w:val="000655C5"/>
    <w:rsid w:val="00073118"/>
    <w:rsid w:val="00073F7A"/>
    <w:rsid w:val="00076FB1"/>
    <w:rsid w:val="00082C64"/>
    <w:rsid w:val="00086515"/>
    <w:rsid w:val="00090CDA"/>
    <w:rsid w:val="000934C2"/>
    <w:rsid w:val="000A0081"/>
    <w:rsid w:val="000A5663"/>
    <w:rsid w:val="000A7238"/>
    <w:rsid w:val="000B1CC0"/>
    <w:rsid w:val="000B25C7"/>
    <w:rsid w:val="000B2E84"/>
    <w:rsid w:val="000B5A18"/>
    <w:rsid w:val="000D2224"/>
    <w:rsid w:val="000D3623"/>
    <w:rsid w:val="000D6A8D"/>
    <w:rsid w:val="000E0C0D"/>
    <w:rsid w:val="000E1264"/>
    <w:rsid w:val="000F1388"/>
    <w:rsid w:val="000F5F05"/>
    <w:rsid w:val="00105FDB"/>
    <w:rsid w:val="00106A90"/>
    <w:rsid w:val="001204FF"/>
    <w:rsid w:val="0012462C"/>
    <w:rsid w:val="001258CF"/>
    <w:rsid w:val="00133EDF"/>
    <w:rsid w:val="001357B2"/>
    <w:rsid w:val="001366CD"/>
    <w:rsid w:val="00146B80"/>
    <w:rsid w:val="00147747"/>
    <w:rsid w:val="00154413"/>
    <w:rsid w:val="00155A15"/>
    <w:rsid w:val="001605BE"/>
    <w:rsid w:val="00164BE3"/>
    <w:rsid w:val="0017178B"/>
    <w:rsid w:val="00174800"/>
    <w:rsid w:val="001751F0"/>
    <w:rsid w:val="00175590"/>
    <w:rsid w:val="00175F9E"/>
    <w:rsid w:val="0017679D"/>
    <w:rsid w:val="0017716C"/>
    <w:rsid w:val="00190B2F"/>
    <w:rsid w:val="001923B4"/>
    <w:rsid w:val="001943B5"/>
    <w:rsid w:val="001A4283"/>
    <w:rsid w:val="001A6F5E"/>
    <w:rsid w:val="001B210A"/>
    <w:rsid w:val="001D1D52"/>
    <w:rsid w:val="001D53D7"/>
    <w:rsid w:val="001D6931"/>
    <w:rsid w:val="001E034D"/>
    <w:rsid w:val="001E3994"/>
    <w:rsid w:val="001E3BAE"/>
    <w:rsid w:val="001F38A9"/>
    <w:rsid w:val="001F3D58"/>
    <w:rsid w:val="001F601D"/>
    <w:rsid w:val="00202A77"/>
    <w:rsid w:val="00203917"/>
    <w:rsid w:val="00204116"/>
    <w:rsid w:val="002112FA"/>
    <w:rsid w:val="00212FC7"/>
    <w:rsid w:val="002132EA"/>
    <w:rsid w:val="00214676"/>
    <w:rsid w:val="00225D49"/>
    <w:rsid w:val="00231B98"/>
    <w:rsid w:val="0024396C"/>
    <w:rsid w:val="00243ED6"/>
    <w:rsid w:val="00246B3B"/>
    <w:rsid w:val="002647B2"/>
    <w:rsid w:val="00271CE5"/>
    <w:rsid w:val="0027355D"/>
    <w:rsid w:val="00275928"/>
    <w:rsid w:val="00276FE0"/>
    <w:rsid w:val="00277471"/>
    <w:rsid w:val="00277FBB"/>
    <w:rsid w:val="00282020"/>
    <w:rsid w:val="002925CE"/>
    <w:rsid w:val="00293FE5"/>
    <w:rsid w:val="00294B1D"/>
    <w:rsid w:val="002966C2"/>
    <w:rsid w:val="002A5B6D"/>
    <w:rsid w:val="002B178C"/>
    <w:rsid w:val="002B3ADE"/>
    <w:rsid w:val="002B523E"/>
    <w:rsid w:val="002B7A82"/>
    <w:rsid w:val="002C2232"/>
    <w:rsid w:val="002C59C8"/>
    <w:rsid w:val="002D1010"/>
    <w:rsid w:val="002D4325"/>
    <w:rsid w:val="002E20A0"/>
    <w:rsid w:val="002E56E8"/>
    <w:rsid w:val="002E5BB0"/>
    <w:rsid w:val="002E6276"/>
    <w:rsid w:val="002F3B5A"/>
    <w:rsid w:val="002F4BC2"/>
    <w:rsid w:val="00300324"/>
    <w:rsid w:val="003060BA"/>
    <w:rsid w:val="003115C8"/>
    <w:rsid w:val="003254CE"/>
    <w:rsid w:val="00327453"/>
    <w:rsid w:val="003351BA"/>
    <w:rsid w:val="00347251"/>
    <w:rsid w:val="0035333C"/>
    <w:rsid w:val="003636BF"/>
    <w:rsid w:val="00363DA6"/>
    <w:rsid w:val="003642F5"/>
    <w:rsid w:val="00365CB6"/>
    <w:rsid w:val="003667AB"/>
    <w:rsid w:val="00367920"/>
    <w:rsid w:val="00367FBF"/>
    <w:rsid w:val="00370819"/>
    <w:rsid w:val="00370AD4"/>
    <w:rsid w:val="00372708"/>
    <w:rsid w:val="00373E0A"/>
    <w:rsid w:val="0037479F"/>
    <w:rsid w:val="00380064"/>
    <w:rsid w:val="00380F17"/>
    <w:rsid w:val="003845B4"/>
    <w:rsid w:val="00385520"/>
    <w:rsid w:val="00386678"/>
    <w:rsid w:val="00387B1A"/>
    <w:rsid w:val="003A220C"/>
    <w:rsid w:val="003A3C61"/>
    <w:rsid w:val="003B2975"/>
    <w:rsid w:val="003B5502"/>
    <w:rsid w:val="003B60BB"/>
    <w:rsid w:val="003C3741"/>
    <w:rsid w:val="003C6176"/>
    <w:rsid w:val="003C6ED7"/>
    <w:rsid w:val="003D6452"/>
    <w:rsid w:val="003E03A9"/>
    <w:rsid w:val="003E1250"/>
    <w:rsid w:val="003E15AB"/>
    <w:rsid w:val="003E1C74"/>
    <w:rsid w:val="003F180E"/>
    <w:rsid w:val="003F53CC"/>
    <w:rsid w:val="00410681"/>
    <w:rsid w:val="00414115"/>
    <w:rsid w:val="00420272"/>
    <w:rsid w:val="004344A9"/>
    <w:rsid w:val="004412A7"/>
    <w:rsid w:val="0044176A"/>
    <w:rsid w:val="004419E6"/>
    <w:rsid w:val="00442DE2"/>
    <w:rsid w:val="004446EC"/>
    <w:rsid w:val="00446386"/>
    <w:rsid w:val="00451E9A"/>
    <w:rsid w:val="004546AE"/>
    <w:rsid w:val="00455C14"/>
    <w:rsid w:val="00461189"/>
    <w:rsid w:val="0048055B"/>
    <w:rsid w:val="00482EB9"/>
    <w:rsid w:val="00486985"/>
    <w:rsid w:val="00492C9C"/>
    <w:rsid w:val="00493645"/>
    <w:rsid w:val="00495398"/>
    <w:rsid w:val="004A403B"/>
    <w:rsid w:val="004B2846"/>
    <w:rsid w:val="004B34DE"/>
    <w:rsid w:val="004B35FC"/>
    <w:rsid w:val="004B78F7"/>
    <w:rsid w:val="004C2386"/>
    <w:rsid w:val="004E1A8B"/>
    <w:rsid w:val="004E2E63"/>
    <w:rsid w:val="004E3D53"/>
    <w:rsid w:val="004F0E2C"/>
    <w:rsid w:val="004F5653"/>
    <w:rsid w:val="0050572A"/>
    <w:rsid w:val="00515FB0"/>
    <w:rsid w:val="0051688B"/>
    <w:rsid w:val="00516B0D"/>
    <w:rsid w:val="00526246"/>
    <w:rsid w:val="00532567"/>
    <w:rsid w:val="0053473E"/>
    <w:rsid w:val="005370A0"/>
    <w:rsid w:val="00541492"/>
    <w:rsid w:val="00547854"/>
    <w:rsid w:val="00567106"/>
    <w:rsid w:val="005707D6"/>
    <w:rsid w:val="005833DE"/>
    <w:rsid w:val="00587D17"/>
    <w:rsid w:val="0059113E"/>
    <w:rsid w:val="00593FC6"/>
    <w:rsid w:val="00594E8E"/>
    <w:rsid w:val="00595114"/>
    <w:rsid w:val="005A07E9"/>
    <w:rsid w:val="005B5803"/>
    <w:rsid w:val="005C26DF"/>
    <w:rsid w:val="005C26ED"/>
    <w:rsid w:val="005C6CBB"/>
    <w:rsid w:val="005D4EB5"/>
    <w:rsid w:val="005E1D3C"/>
    <w:rsid w:val="005E35AB"/>
    <w:rsid w:val="005E584F"/>
    <w:rsid w:val="005F58B7"/>
    <w:rsid w:val="005F7117"/>
    <w:rsid w:val="0060040B"/>
    <w:rsid w:val="0061142E"/>
    <w:rsid w:val="00626B90"/>
    <w:rsid w:val="00630DA1"/>
    <w:rsid w:val="00632253"/>
    <w:rsid w:val="00642714"/>
    <w:rsid w:val="00644C02"/>
    <w:rsid w:val="006453C1"/>
    <w:rsid w:val="006455CE"/>
    <w:rsid w:val="00656B60"/>
    <w:rsid w:val="006577FA"/>
    <w:rsid w:val="00663B99"/>
    <w:rsid w:val="00671FFD"/>
    <w:rsid w:val="00672809"/>
    <w:rsid w:val="00677197"/>
    <w:rsid w:val="0068413D"/>
    <w:rsid w:val="00692070"/>
    <w:rsid w:val="00692E1C"/>
    <w:rsid w:val="006A2AB7"/>
    <w:rsid w:val="006A5858"/>
    <w:rsid w:val="006A5E8D"/>
    <w:rsid w:val="006A7EB0"/>
    <w:rsid w:val="006D42D9"/>
    <w:rsid w:val="006D49EC"/>
    <w:rsid w:val="006E7A04"/>
    <w:rsid w:val="006F1693"/>
    <w:rsid w:val="006F19C8"/>
    <w:rsid w:val="006F5893"/>
    <w:rsid w:val="006F58BF"/>
    <w:rsid w:val="00702509"/>
    <w:rsid w:val="0070704A"/>
    <w:rsid w:val="00707289"/>
    <w:rsid w:val="00707792"/>
    <w:rsid w:val="007117F8"/>
    <w:rsid w:val="0072450E"/>
    <w:rsid w:val="00732D44"/>
    <w:rsid w:val="00733017"/>
    <w:rsid w:val="00737993"/>
    <w:rsid w:val="007417E2"/>
    <w:rsid w:val="00742284"/>
    <w:rsid w:val="00747507"/>
    <w:rsid w:val="00752942"/>
    <w:rsid w:val="00764434"/>
    <w:rsid w:val="00773DE7"/>
    <w:rsid w:val="007741D1"/>
    <w:rsid w:val="00775274"/>
    <w:rsid w:val="00775827"/>
    <w:rsid w:val="00780F64"/>
    <w:rsid w:val="0078225B"/>
    <w:rsid w:val="00783120"/>
    <w:rsid w:val="00783310"/>
    <w:rsid w:val="007835D7"/>
    <w:rsid w:val="00792721"/>
    <w:rsid w:val="00794580"/>
    <w:rsid w:val="007969C8"/>
    <w:rsid w:val="007973B6"/>
    <w:rsid w:val="00797920"/>
    <w:rsid w:val="007A0752"/>
    <w:rsid w:val="007A0BEA"/>
    <w:rsid w:val="007A1CB9"/>
    <w:rsid w:val="007A4A6D"/>
    <w:rsid w:val="007B3348"/>
    <w:rsid w:val="007C274A"/>
    <w:rsid w:val="007D0C04"/>
    <w:rsid w:val="007D1BCF"/>
    <w:rsid w:val="007D75CF"/>
    <w:rsid w:val="007E5D82"/>
    <w:rsid w:val="007E6DC5"/>
    <w:rsid w:val="007F0943"/>
    <w:rsid w:val="00801D5F"/>
    <w:rsid w:val="00803FC1"/>
    <w:rsid w:val="00805476"/>
    <w:rsid w:val="00805AA7"/>
    <w:rsid w:val="0081129E"/>
    <w:rsid w:val="00811995"/>
    <w:rsid w:val="008127DA"/>
    <w:rsid w:val="00817014"/>
    <w:rsid w:val="00833296"/>
    <w:rsid w:val="008422E9"/>
    <w:rsid w:val="008442AA"/>
    <w:rsid w:val="00852E82"/>
    <w:rsid w:val="00866996"/>
    <w:rsid w:val="00866D10"/>
    <w:rsid w:val="008676F2"/>
    <w:rsid w:val="0088043C"/>
    <w:rsid w:val="00884B50"/>
    <w:rsid w:val="008906C9"/>
    <w:rsid w:val="008935AF"/>
    <w:rsid w:val="008946EB"/>
    <w:rsid w:val="008A19D6"/>
    <w:rsid w:val="008A4FE8"/>
    <w:rsid w:val="008A7ECA"/>
    <w:rsid w:val="008B1FE3"/>
    <w:rsid w:val="008B3FE1"/>
    <w:rsid w:val="008B55D8"/>
    <w:rsid w:val="008C037B"/>
    <w:rsid w:val="008C23D3"/>
    <w:rsid w:val="008C328A"/>
    <w:rsid w:val="008C5738"/>
    <w:rsid w:val="008C6345"/>
    <w:rsid w:val="008D04F0"/>
    <w:rsid w:val="008D5516"/>
    <w:rsid w:val="008D7188"/>
    <w:rsid w:val="008E2128"/>
    <w:rsid w:val="008F25FF"/>
    <w:rsid w:val="008F3500"/>
    <w:rsid w:val="008F6CDB"/>
    <w:rsid w:val="008F7241"/>
    <w:rsid w:val="009121AB"/>
    <w:rsid w:val="00917376"/>
    <w:rsid w:val="009175D9"/>
    <w:rsid w:val="00924E3C"/>
    <w:rsid w:val="0092778C"/>
    <w:rsid w:val="009308D5"/>
    <w:rsid w:val="00943584"/>
    <w:rsid w:val="00945C26"/>
    <w:rsid w:val="00950896"/>
    <w:rsid w:val="00955DF8"/>
    <w:rsid w:val="009612BB"/>
    <w:rsid w:val="0096145B"/>
    <w:rsid w:val="0096148F"/>
    <w:rsid w:val="009625F8"/>
    <w:rsid w:val="0096466C"/>
    <w:rsid w:val="00965F8E"/>
    <w:rsid w:val="0096745D"/>
    <w:rsid w:val="00973F0A"/>
    <w:rsid w:val="00982E42"/>
    <w:rsid w:val="00994953"/>
    <w:rsid w:val="009B6339"/>
    <w:rsid w:val="009B706D"/>
    <w:rsid w:val="009B76CA"/>
    <w:rsid w:val="009D3118"/>
    <w:rsid w:val="009E4DC3"/>
    <w:rsid w:val="009E6888"/>
    <w:rsid w:val="00A052B4"/>
    <w:rsid w:val="00A125C5"/>
    <w:rsid w:val="00A13834"/>
    <w:rsid w:val="00A15EEE"/>
    <w:rsid w:val="00A23C83"/>
    <w:rsid w:val="00A25C60"/>
    <w:rsid w:val="00A2646F"/>
    <w:rsid w:val="00A32AFB"/>
    <w:rsid w:val="00A32BA2"/>
    <w:rsid w:val="00A36C2E"/>
    <w:rsid w:val="00A464C0"/>
    <w:rsid w:val="00A47D39"/>
    <w:rsid w:val="00A5039D"/>
    <w:rsid w:val="00A5463D"/>
    <w:rsid w:val="00A57457"/>
    <w:rsid w:val="00A65E8E"/>
    <w:rsid w:val="00A65EE7"/>
    <w:rsid w:val="00A70133"/>
    <w:rsid w:val="00A71D1C"/>
    <w:rsid w:val="00A775CB"/>
    <w:rsid w:val="00A80D68"/>
    <w:rsid w:val="00A8168D"/>
    <w:rsid w:val="00A82DC9"/>
    <w:rsid w:val="00A85196"/>
    <w:rsid w:val="00A91C7E"/>
    <w:rsid w:val="00AA150B"/>
    <w:rsid w:val="00AA1F31"/>
    <w:rsid w:val="00AC1E86"/>
    <w:rsid w:val="00AC1EBD"/>
    <w:rsid w:val="00AC2378"/>
    <w:rsid w:val="00AC2465"/>
    <w:rsid w:val="00AC29F6"/>
    <w:rsid w:val="00AC37D1"/>
    <w:rsid w:val="00AD648C"/>
    <w:rsid w:val="00AD6C0B"/>
    <w:rsid w:val="00AF3E83"/>
    <w:rsid w:val="00B029A4"/>
    <w:rsid w:val="00B16544"/>
    <w:rsid w:val="00B17141"/>
    <w:rsid w:val="00B215D9"/>
    <w:rsid w:val="00B262DB"/>
    <w:rsid w:val="00B31575"/>
    <w:rsid w:val="00B33FB0"/>
    <w:rsid w:val="00B40900"/>
    <w:rsid w:val="00B5266D"/>
    <w:rsid w:val="00B52841"/>
    <w:rsid w:val="00B53946"/>
    <w:rsid w:val="00B64B99"/>
    <w:rsid w:val="00B66CA1"/>
    <w:rsid w:val="00B70DA0"/>
    <w:rsid w:val="00B732D9"/>
    <w:rsid w:val="00B80916"/>
    <w:rsid w:val="00B8547D"/>
    <w:rsid w:val="00B91C0C"/>
    <w:rsid w:val="00B9404D"/>
    <w:rsid w:val="00B941F3"/>
    <w:rsid w:val="00B9558F"/>
    <w:rsid w:val="00B95595"/>
    <w:rsid w:val="00BA0974"/>
    <w:rsid w:val="00BA7E2D"/>
    <w:rsid w:val="00BC4E24"/>
    <w:rsid w:val="00BD08E9"/>
    <w:rsid w:val="00BD0CCF"/>
    <w:rsid w:val="00BE3297"/>
    <w:rsid w:val="00BE48A3"/>
    <w:rsid w:val="00C00FDC"/>
    <w:rsid w:val="00C04E4A"/>
    <w:rsid w:val="00C05EC9"/>
    <w:rsid w:val="00C07D26"/>
    <w:rsid w:val="00C14DFD"/>
    <w:rsid w:val="00C24CDA"/>
    <w:rsid w:val="00C250D5"/>
    <w:rsid w:val="00C3351B"/>
    <w:rsid w:val="00C37589"/>
    <w:rsid w:val="00C4150A"/>
    <w:rsid w:val="00C42FAA"/>
    <w:rsid w:val="00C5569A"/>
    <w:rsid w:val="00C63522"/>
    <w:rsid w:val="00C63643"/>
    <w:rsid w:val="00C72EC4"/>
    <w:rsid w:val="00C7752C"/>
    <w:rsid w:val="00C91793"/>
    <w:rsid w:val="00C92898"/>
    <w:rsid w:val="00C9413F"/>
    <w:rsid w:val="00CB1276"/>
    <w:rsid w:val="00CC5557"/>
    <w:rsid w:val="00CC5C27"/>
    <w:rsid w:val="00CC61D1"/>
    <w:rsid w:val="00CD3386"/>
    <w:rsid w:val="00CD4FE2"/>
    <w:rsid w:val="00CD5FE3"/>
    <w:rsid w:val="00CE2430"/>
    <w:rsid w:val="00CE73E4"/>
    <w:rsid w:val="00CE7514"/>
    <w:rsid w:val="00D078A4"/>
    <w:rsid w:val="00D163B4"/>
    <w:rsid w:val="00D21551"/>
    <w:rsid w:val="00D248DE"/>
    <w:rsid w:val="00D33821"/>
    <w:rsid w:val="00D33F1A"/>
    <w:rsid w:val="00D35E3C"/>
    <w:rsid w:val="00D44399"/>
    <w:rsid w:val="00D46BF0"/>
    <w:rsid w:val="00D52DDD"/>
    <w:rsid w:val="00D539A3"/>
    <w:rsid w:val="00D565F8"/>
    <w:rsid w:val="00D56853"/>
    <w:rsid w:val="00D64CFF"/>
    <w:rsid w:val="00D65DE3"/>
    <w:rsid w:val="00D65E49"/>
    <w:rsid w:val="00D663E4"/>
    <w:rsid w:val="00D71EEC"/>
    <w:rsid w:val="00D721C6"/>
    <w:rsid w:val="00D731AC"/>
    <w:rsid w:val="00D74387"/>
    <w:rsid w:val="00D84952"/>
    <w:rsid w:val="00D8542D"/>
    <w:rsid w:val="00D870FC"/>
    <w:rsid w:val="00DA0AA7"/>
    <w:rsid w:val="00DA485F"/>
    <w:rsid w:val="00DA5C0C"/>
    <w:rsid w:val="00DB1B82"/>
    <w:rsid w:val="00DB4BF0"/>
    <w:rsid w:val="00DC2EAD"/>
    <w:rsid w:val="00DC532A"/>
    <w:rsid w:val="00DC6202"/>
    <w:rsid w:val="00DC6A71"/>
    <w:rsid w:val="00DD464B"/>
    <w:rsid w:val="00DE0291"/>
    <w:rsid w:val="00DE2DCF"/>
    <w:rsid w:val="00DE5B46"/>
    <w:rsid w:val="00DF56E0"/>
    <w:rsid w:val="00E0357D"/>
    <w:rsid w:val="00E149AD"/>
    <w:rsid w:val="00E20095"/>
    <w:rsid w:val="00E2394A"/>
    <w:rsid w:val="00E24EC2"/>
    <w:rsid w:val="00E30A98"/>
    <w:rsid w:val="00E31591"/>
    <w:rsid w:val="00E3355D"/>
    <w:rsid w:val="00E33B2F"/>
    <w:rsid w:val="00E37003"/>
    <w:rsid w:val="00E45B17"/>
    <w:rsid w:val="00E46489"/>
    <w:rsid w:val="00E505AA"/>
    <w:rsid w:val="00E50969"/>
    <w:rsid w:val="00E52423"/>
    <w:rsid w:val="00E755A7"/>
    <w:rsid w:val="00E907FD"/>
    <w:rsid w:val="00E96041"/>
    <w:rsid w:val="00E9656E"/>
    <w:rsid w:val="00EB1CAA"/>
    <w:rsid w:val="00EB2E02"/>
    <w:rsid w:val="00EC351D"/>
    <w:rsid w:val="00ED25F7"/>
    <w:rsid w:val="00ED3D65"/>
    <w:rsid w:val="00ED7EC6"/>
    <w:rsid w:val="00EE253E"/>
    <w:rsid w:val="00EE4583"/>
    <w:rsid w:val="00EF0252"/>
    <w:rsid w:val="00F00291"/>
    <w:rsid w:val="00F1402D"/>
    <w:rsid w:val="00F15FE4"/>
    <w:rsid w:val="00F16DF6"/>
    <w:rsid w:val="00F23209"/>
    <w:rsid w:val="00F240BB"/>
    <w:rsid w:val="00F25603"/>
    <w:rsid w:val="00F317C6"/>
    <w:rsid w:val="00F41784"/>
    <w:rsid w:val="00F45BA4"/>
    <w:rsid w:val="00F46724"/>
    <w:rsid w:val="00F57FED"/>
    <w:rsid w:val="00F62962"/>
    <w:rsid w:val="00F633DA"/>
    <w:rsid w:val="00F744B0"/>
    <w:rsid w:val="00F80E3B"/>
    <w:rsid w:val="00F840D2"/>
    <w:rsid w:val="00F855C0"/>
    <w:rsid w:val="00FA3A97"/>
    <w:rsid w:val="00FA5131"/>
    <w:rsid w:val="00FA5FD8"/>
    <w:rsid w:val="00FA6292"/>
    <w:rsid w:val="00FC08C5"/>
    <w:rsid w:val="00FC44EB"/>
    <w:rsid w:val="00FC74B6"/>
    <w:rsid w:val="00FD0570"/>
    <w:rsid w:val="00FF0739"/>
    <w:rsid w:val="00FF2BD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41705DE"/>
  <w15:chartTrackingRefBased/>
  <w15:docId w15:val="{45D04D83-FBA9-49A5-863D-8E0AEE00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page number" w:uiPriority="99"/>
    <w:lsdException w:name="Title" w:qFormat="1"/>
    <w:lsdException w:name="Body Text" w:uiPriority="99"/>
    <w:lsdException w:name="Subtitle" w:qFormat="1"/>
    <w:lsdException w:name="Body Text 3" w:uiPriority="99"/>
    <w:lsdException w:name="Body Text Indent 2" w:uiPriority="99"/>
    <w:lsdException w:name="Block Text" w:uiPriority="99"/>
    <w:lsdException w:name="Strong" w:qFormat="1"/>
    <w:lsdException w:name="Emphasis" w:qFormat="1"/>
    <w:lsdException w:name="Document Map"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Char3 Char"/>
    <w:basedOn w:val="Navaden"/>
    <w:next w:val="Navaden"/>
    <w:link w:val="Naslov1Znak1"/>
    <w:autoRedefine/>
    <w:uiPriority w:val="9"/>
    <w:qFormat/>
    <w:rsid w:val="00EE4583"/>
    <w:pPr>
      <w:tabs>
        <w:tab w:val="left" w:pos="567"/>
      </w:tabs>
      <w:spacing w:before="240" w:after="60" w:line="240" w:lineRule="auto"/>
      <w:ind w:right="-79"/>
      <w:jc w:val="both"/>
      <w:outlineLvl w:val="0"/>
    </w:pPr>
    <w:rPr>
      <w:rFonts w:eastAsia="Arial Unicode MS" w:cs="Arial"/>
      <w:bCs/>
      <w:kern w:val="32"/>
      <w:szCs w:val="20"/>
      <w:lang w:val="sl-SI" w:eastAsia="sl-SI"/>
    </w:rPr>
  </w:style>
  <w:style w:type="paragraph" w:styleId="Naslov2">
    <w:name w:val="heading 2"/>
    <w:aliases w:val="Naslov 21,PodPoglavje"/>
    <w:basedOn w:val="Navaden"/>
    <w:next w:val="Navaden"/>
    <w:link w:val="Naslov2Znak"/>
    <w:autoRedefine/>
    <w:uiPriority w:val="9"/>
    <w:qFormat/>
    <w:rsid w:val="003E15AB"/>
    <w:pPr>
      <w:keepNext/>
      <w:spacing w:before="240" w:after="60" w:line="240" w:lineRule="auto"/>
      <w:jc w:val="both"/>
      <w:outlineLvl w:val="1"/>
    </w:pPr>
    <w:rPr>
      <w:rFonts w:cs="Arial"/>
      <w:b/>
      <w:bCs/>
      <w:iCs/>
      <w:szCs w:val="20"/>
      <w:lang w:val="sl-SI" w:eastAsia="sl-SI"/>
    </w:rPr>
  </w:style>
  <w:style w:type="paragraph" w:styleId="Naslov3">
    <w:name w:val="heading 3"/>
    <w:aliases w:val="Heading 3 Char1,Naslov 3 Znak1 Char,Char2 Znak Char,Naslov 3 Znak Znak Char,Char2 Char Znak Char,Char2 Znak Znak Znak Char,Char2 Znak2 Znak Char,Char2 Char,Char2 Char1,Char2 Char Char,Char2 Znak Znak Char,Char2 Znak2 Char"/>
    <w:basedOn w:val="Navaden"/>
    <w:next w:val="Navaden"/>
    <w:link w:val="Naslov3Znak"/>
    <w:uiPriority w:val="9"/>
    <w:unhideWhenUsed/>
    <w:qFormat/>
    <w:rsid w:val="00D33821"/>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4">
    <w:name w:val="heading 4"/>
    <w:aliases w:val="Naslov 4 Znak1,Naslov 4 Znak Znak,Znak"/>
    <w:basedOn w:val="Navaden"/>
    <w:next w:val="Navaden"/>
    <w:link w:val="Naslov4Znak"/>
    <w:uiPriority w:val="9"/>
    <w:unhideWhenUsed/>
    <w:qFormat/>
    <w:rsid w:val="00D33821"/>
    <w:pPr>
      <w:keepNext/>
      <w:keepLines/>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qFormat/>
    <w:rsid w:val="00D33821"/>
    <w:pPr>
      <w:keepNext/>
      <w:tabs>
        <w:tab w:val="num" w:pos="0"/>
      </w:tabs>
      <w:spacing w:line="360" w:lineRule="auto"/>
      <w:jc w:val="both"/>
      <w:outlineLvl w:val="4"/>
    </w:pPr>
    <w:rPr>
      <w:rFonts w:cs="Arial"/>
      <w:b/>
      <w:sz w:val="24"/>
      <w:szCs w:val="20"/>
      <w:lang w:val="sl-SI" w:eastAsia="sl-SI"/>
    </w:rPr>
  </w:style>
  <w:style w:type="paragraph" w:styleId="Naslov6">
    <w:name w:val="heading 6"/>
    <w:basedOn w:val="Navaden"/>
    <w:next w:val="Navaden"/>
    <w:link w:val="Naslov6Znak"/>
    <w:uiPriority w:val="9"/>
    <w:qFormat/>
    <w:rsid w:val="00D33821"/>
    <w:pPr>
      <w:keepNext/>
      <w:numPr>
        <w:ilvl w:val="5"/>
        <w:numId w:val="3"/>
      </w:numPr>
      <w:spacing w:before="20" w:line="360" w:lineRule="auto"/>
      <w:jc w:val="center"/>
      <w:outlineLvl w:val="5"/>
    </w:pPr>
    <w:rPr>
      <w:rFonts w:ascii="Times New Roman" w:hAnsi="Times New Roman" w:cs="Arial"/>
      <w:b/>
      <w:sz w:val="72"/>
      <w:szCs w:val="20"/>
      <w:lang w:val="sl-SI"/>
    </w:rPr>
  </w:style>
  <w:style w:type="paragraph" w:styleId="Naslov7">
    <w:name w:val="heading 7"/>
    <w:basedOn w:val="Navaden"/>
    <w:next w:val="Navaden"/>
    <w:link w:val="Naslov7Znak"/>
    <w:uiPriority w:val="9"/>
    <w:qFormat/>
    <w:rsid w:val="00D33821"/>
    <w:pPr>
      <w:keepNext/>
      <w:numPr>
        <w:ilvl w:val="6"/>
        <w:numId w:val="3"/>
      </w:numPr>
      <w:spacing w:line="360" w:lineRule="auto"/>
      <w:outlineLvl w:val="6"/>
    </w:pPr>
    <w:rPr>
      <w:rFonts w:ascii="Times New Roman" w:hAnsi="Times New Roman" w:cs="Arial"/>
      <w:b/>
      <w:color w:val="FF0000"/>
      <w:sz w:val="36"/>
      <w:szCs w:val="20"/>
      <w:lang w:val="sl-SI"/>
    </w:rPr>
  </w:style>
  <w:style w:type="paragraph" w:styleId="Naslov8">
    <w:name w:val="heading 8"/>
    <w:basedOn w:val="Navaden"/>
    <w:next w:val="Navaden"/>
    <w:link w:val="Naslov8Znak"/>
    <w:uiPriority w:val="9"/>
    <w:qFormat/>
    <w:rsid w:val="00D33821"/>
    <w:pPr>
      <w:keepNext/>
      <w:numPr>
        <w:ilvl w:val="7"/>
        <w:numId w:val="3"/>
      </w:numPr>
      <w:spacing w:before="20" w:line="360" w:lineRule="auto"/>
      <w:jc w:val="center"/>
      <w:outlineLvl w:val="7"/>
    </w:pPr>
    <w:rPr>
      <w:rFonts w:ascii="Times New Roman" w:hAnsi="Times New Roman" w:cs="Arial"/>
      <w:b/>
      <w:sz w:val="96"/>
      <w:szCs w:val="20"/>
      <w:lang w:val="sl-SI"/>
    </w:rPr>
  </w:style>
  <w:style w:type="paragraph" w:styleId="Naslov9">
    <w:name w:val="heading 9"/>
    <w:basedOn w:val="Navaden"/>
    <w:next w:val="Navaden"/>
    <w:link w:val="Naslov9Znak"/>
    <w:uiPriority w:val="9"/>
    <w:qFormat/>
    <w:rsid w:val="00D33821"/>
    <w:pPr>
      <w:keepNext/>
      <w:numPr>
        <w:ilvl w:val="8"/>
        <w:numId w:val="3"/>
      </w:numPr>
      <w:spacing w:line="360" w:lineRule="auto"/>
      <w:jc w:val="both"/>
      <w:outlineLvl w:val="8"/>
    </w:pPr>
    <w:rPr>
      <w:rFonts w:cs="Arial"/>
      <w:b/>
      <w:sz w:val="24"/>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Znak Znak Znak"/>
    <w:basedOn w:val="Navaden"/>
    <w:link w:val="GlavaZnak"/>
    <w:rsid w:val="00AD2B87"/>
    <w:pPr>
      <w:tabs>
        <w:tab w:val="center" w:pos="4320"/>
        <w:tab w:val="right" w:pos="8640"/>
      </w:tabs>
    </w:pPr>
  </w:style>
  <w:style w:type="paragraph" w:styleId="Noga">
    <w:name w:val="footer"/>
    <w:aliases w:val="Footer1,Footer1 Znak,Noga Znak1,Noga Znak2 Znak Znak,Noga Znak1 Znak Znak Znak,Noga Znak Znak Znak Znak Znak,Noga Znak1 Znak Znak Znak Znak Znak,Noga Znak Znak Znak Znak Znak Znak Znak"/>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Glava Znak Znak Znak Znak1"/>
    <w:basedOn w:val="Privzetapisavaodstavka"/>
    <w:link w:val="Glava"/>
    <w:rsid w:val="00593FC6"/>
    <w:rPr>
      <w:rFonts w:ascii="Arial" w:hAnsi="Arial"/>
      <w:szCs w:val="24"/>
      <w:lang w:val="en-US" w:eastAsia="en-US"/>
    </w:rPr>
  </w:style>
  <w:style w:type="paragraph" w:styleId="Odstavekseznama">
    <w:name w:val="List Paragraph"/>
    <w:aliases w:val="za tekst,List Paragraph1,List Paragraph2,Povzetek odstavka,Ocena recenzenta,List Paragraph,Recenzent_Ocena"/>
    <w:basedOn w:val="Navaden"/>
    <w:link w:val="OdstavekseznamaZnak"/>
    <w:uiPriority w:val="34"/>
    <w:qFormat/>
    <w:rsid w:val="00515FB0"/>
    <w:pPr>
      <w:ind w:left="720"/>
      <w:contextualSpacing/>
    </w:pPr>
  </w:style>
  <w:style w:type="paragraph" w:styleId="Telobesedila">
    <w:name w:val="Body Text"/>
    <w:aliases w:val="Znak12,Znak Znak Znak,Znak Znak1,Znak Znak11,Znak Znak11 Znak"/>
    <w:basedOn w:val="Navaden"/>
    <w:link w:val="TelobesedilaZnak"/>
    <w:uiPriority w:val="99"/>
    <w:rsid w:val="00515FB0"/>
    <w:pPr>
      <w:spacing w:line="240" w:lineRule="auto"/>
      <w:jc w:val="both"/>
    </w:pPr>
    <w:rPr>
      <w:rFonts w:ascii="Times New Roman" w:hAnsi="Times New Roman"/>
      <w:sz w:val="24"/>
      <w:szCs w:val="20"/>
      <w:lang w:val="sl-SI" w:eastAsia="sl-SI"/>
    </w:rPr>
  </w:style>
  <w:style w:type="character" w:customStyle="1" w:styleId="TelobesedilaZnak">
    <w:name w:val="Telo besedila Znak"/>
    <w:aliases w:val="Znak12 Znak,Znak Znak Znak Znak,Znak Znak1 Znak,Znak Znak11 Znak1,Znak Znak11 Znak Znak"/>
    <w:basedOn w:val="Privzetapisavaodstavka"/>
    <w:link w:val="Telobesedila"/>
    <w:uiPriority w:val="99"/>
    <w:rsid w:val="00515FB0"/>
    <w:rPr>
      <w:sz w:val="24"/>
    </w:rPr>
  </w:style>
  <w:style w:type="paragraph" w:styleId="Telobesedila3">
    <w:name w:val="Body Text 3"/>
    <w:basedOn w:val="Navaden"/>
    <w:link w:val="Telobesedila3Znak"/>
    <w:uiPriority w:val="99"/>
    <w:rsid w:val="00515FB0"/>
    <w:pPr>
      <w:spacing w:after="120" w:line="240" w:lineRule="auto"/>
      <w:jc w:val="both"/>
    </w:pPr>
    <w:rPr>
      <w:rFonts w:ascii="Times New Roman" w:hAnsi="Times New Roman"/>
      <w:sz w:val="16"/>
      <w:szCs w:val="16"/>
      <w:lang w:val="en-GB"/>
    </w:rPr>
  </w:style>
  <w:style w:type="character" w:customStyle="1" w:styleId="Telobesedila3Znak">
    <w:name w:val="Telo besedila 3 Znak"/>
    <w:basedOn w:val="Privzetapisavaodstavka"/>
    <w:link w:val="Telobesedila3"/>
    <w:uiPriority w:val="99"/>
    <w:rsid w:val="00515FB0"/>
    <w:rPr>
      <w:sz w:val="16"/>
      <w:szCs w:val="16"/>
      <w:lang w:val="en-GB" w:eastAsia="en-US"/>
    </w:rPr>
  </w:style>
  <w:style w:type="paragraph" w:styleId="Golobesedilo">
    <w:name w:val="Plain Text"/>
    <w:aliases w:val="Golo besedilo Znak1,Znak11 Znak,Golo besedilo Znak Znak Znak,Golo besedilo Znak1 Znak Znak Znak,Golo besedilo Znak Znak Znak Znak Znak,Znak11 Znak Znak Znak Znak Znak,Golo besedilo Znak1 Znak,Golo besedilo Znak1 Znak Znak, Znak11 Znak"/>
    <w:basedOn w:val="Navaden"/>
    <w:link w:val="GolobesediloZnak"/>
    <w:rsid w:val="00515FB0"/>
    <w:pPr>
      <w:spacing w:line="240" w:lineRule="auto"/>
      <w:jc w:val="both"/>
    </w:pPr>
    <w:rPr>
      <w:rFonts w:ascii="Courier New" w:hAnsi="Courier New" w:cs="Courier New"/>
      <w:szCs w:val="20"/>
      <w:lang w:val="sl-SI" w:eastAsia="sl-SI"/>
    </w:rPr>
  </w:style>
  <w:style w:type="character" w:customStyle="1" w:styleId="GolobesediloZnak">
    <w:name w:val="Golo besedilo Znak"/>
    <w:aliases w:val="Golo besedilo Znak1 Znak1,Znak11 Znak Znak,Golo besedilo Znak Znak Znak Znak,Golo besedilo Znak1 Znak Znak Znak Znak,Golo besedilo Znak Znak Znak Znak Znak Znak,Znak11 Znak Znak Znak Znak Znak Znak,Golo besedilo Znak1 Znak Znak1"/>
    <w:basedOn w:val="Privzetapisavaodstavka"/>
    <w:link w:val="Golobesedilo"/>
    <w:rsid w:val="00515FB0"/>
    <w:rPr>
      <w:rFonts w:ascii="Courier New" w:hAnsi="Courier New" w:cs="Courier New"/>
    </w:rPr>
  </w:style>
  <w:style w:type="character" w:styleId="Pripombasklic">
    <w:name w:val="annotation reference"/>
    <w:basedOn w:val="Privzetapisavaodstavka"/>
    <w:uiPriority w:val="99"/>
    <w:rsid w:val="00004E87"/>
    <w:rPr>
      <w:sz w:val="16"/>
      <w:szCs w:val="16"/>
    </w:rPr>
  </w:style>
  <w:style w:type="paragraph" w:styleId="Pripombabesedilo">
    <w:name w:val="annotation text"/>
    <w:aliases w:val="Komentar - besedilo"/>
    <w:basedOn w:val="Navaden"/>
    <w:link w:val="PripombabesediloZnak"/>
    <w:qFormat/>
    <w:rsid w:val="00004E87"/>
    <w:pPr>
      <w:spacing w:line="240" w:lineRule="auto"/>
    </w:pPr>
    <w:rPr>
      <w:szCs w:val="20"/>
    </w:rPr>
  </w:style>
  <w:style w:type="character" w:customStyle="1" w:styleId="PripombabesediloZnak">
    <w:name w:val="Pripomba – besedilo Znak"/>
    <w:aliases w:val="Komentar - besedilo Znak"/>
    <w:basedOn w:val="Privzetapisavaodstavka"/>
    <w:link w:val="Pripombabesedilo"/>
    <w:qFormat/>
    <w:rsid w:val="00004E87"/>
    <w:rPr>
      <w:rFonts w:ascii="Arial" w:hAnsi="Arial"/>
      <w:lang w:val="en-US" w:eastAsia="en-US"/>
    </w:rPr>
  </w:style>
  <w:style w:type="paragraph" w:styleId="Zadevapripombe">
    <w:name w:val="annotation subject"/>
    <w:basedOn w:val="Pripombabesedilo"/>
    <w:next w:val="Pripombabesedilo"/>
    <w:link w:val="ZadevapripombeZnak"/>
    <w:uiPriority w:val="99"/>
    <w:rsid w:val="00004E87"/>
    <w:rPr>
      <w:b/>
      <w:bCs/>
    </w:rPr>
  </w:style>
  <w:style w:type="character" w:customStyle="1" w:styleId="ZadevapripombeZnak">
    <w:name w:val="Zadeva pripombe Znak"/>
    <w:basedOn w:val="PripombabesediloZnak"/>
    <w:link w:val="Zadevapripombe"/>
    <w:uiPriority w:val="99"/>
    <w:rsid w:val="00004E87"/>
    <w:rPr>
      <w:rFonts w:ascii="Arial" w:hAnsi="Arial"/>
      <w:b/>
      <w:bCs/>
      <w:lang w:val="en-US" w:eastAsia="en-US"/>
    </w:rPr>
  </w:style>
  <w:style w:type="paragraph" w:styleId="Besedilooblaka">
    <w:name w:val="Balloon Text"/>
    <w:basedOn w:val="Navaden"/>
    <w:link w:val="BesedilooblakaZnak"/>
    <w:uiPriority w:val="99"/>
    <w:rsid w:val="00004E8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004E87"/>
    <w:rPr>
      <w:rFonts w:ascii="Segoe UI" w:hAnsi="Segoe UI" w:cs="Segoe UI"/>
      <w:sz w:val="18"/>
      <w:szCs w:val="18"/>
      <w:lang w:val="en-US" w:eastAsia="en-US"/>
    </w:rPr>
  </w:style>
  <w:style w:type="character" w:customStyle="1" w:styleId="Naslov3Znak">
    <w:name w:val="Naslov 3 Znak"/>
    <w:aliases w:val="Heading 3 Char1 Znak,Naslov 3 Znak1 Char Znak,Char2 Znak Char Znak,Naslov 3 Znak Znak Char Znak,Char2 Char Znak Char Znak,Char2 Znak Znak Znak Char Znak,Char2 Znak2 Znak Char Znak,Char2 Char Znak,Char2 Char1 Znak,Char2 Char Char Znak"/>
    <w:basedOn w:val="Privzetapisavaodstavka"/>
    <w:link w:val="Naslov3"/>
    <w:uiPriority w:val="9"/>
    <w:semiHidden/>
    <w:rsid w:val="00D33821"/>
    <w:rPr>
      <w:rFonts w:asciiTheme="majorHAnsi" w:eastAsiaTheme="majorEastAsia" w:hAnsiTheme="majorHAnsi" w:cstheme="majorBidi"/>
      <w:color w:val="1F4D78" w:themeColor="accent1" w:themeShade="7F"/>
      <w:sz w:val="24"/>
      <w:szCs w:val="24"/>
      <w:lang w:val="en-US" w:eastAsia="en-US"/>
    </w:rPr>
  </w:style>
  <w:style w:type="character" w:customStyle="1" w:styleId="Naslov4Znak">
    <w:name w:val="Naslov 4 Znak"/>
    <w:aliases w:val="Naslov 4 Znak1 Znak,Naslov 4 Znak Znak Znak,Znak Znak2"/>
    <w:basedOn w:val="Privzetapisavaodstavka"/>
    <w:link w:val="Naslov4"/>
    <w:uiPriority w:val="9"/>
    <w:semiHidden/>
    <w:rsid w:val="00D33821"/>
    <w:rPr>
      <w:rFonts w:asciiTheme="majorHAnsi" w:eastAsiaTheme="majorEastAsia" w:hAnsiTheme="majorHAnsi" w:cstheme="majorBidi"/>
      <w:i/>
      <w:iCs/>
      <w:color w:val="2E74B5" w:themeColor="accent1" w:themeShade="BF"/>
      <w:szCs w:val="24"/>
      <w:lang w:val="en-US" w:eastAsia="en-US"/>
    </w:rPr>
  </w:style>
  <w:style w:type="character" w:customStyle="1" w:styleId="Naslov2Znak">
    <w:name w:val="Naslov 2 Znak"/>
    <w:aliases w:val="Naslov 21 Znak,PodPoglavje Znak"/>
    <w:basedOn w:val="Privzetapisavaodstavka"/>
    <w:link w:val="Naslov2"/>
    <w:uiPriority w:val="9"/>
    <w:rsid w:val="003E15AB"/>
    <w:rPr>
      <w:rFonts w:ascii="Arial" w:hAnsi="Arial" w:cs="Arial"/>
      <w:b/>
      <w:bCs/>
      <w:iCs/>
    </w:rPr>
  </w:style>
  <w:style w:type="character" w:customStyle="1" w:styleId="Naslov5Znak">
    <w:name w:val="Naslov 5 Znak"/>
    <w:basedOn w:val="Privzetapisavaodstavka"/>
    <w:link w:val="Naslov5"/>
    <w:uiPriority w:val="9"/>
    <w:rsid w:val="00D33821"/>
    <w:rPr>
      <w:rFonts w:ascii="Arial" w:hAnsi="Arial" w:cs="Arial"/>
      <w:b/>
      <w:sz w:val="24"/>
    </w:rPr>
  </w:style>
  <w:style w:type="character" w:customStyle="1" w:styleId="Naslov6Znak">
    <w:name w:val="Naslov 6 Znak"/>
    <w:basedOn w:val="Privzetapisavaodstavka"/>
    <w:link w:val="Naslov6"/>
    <w:uiPriority w:val="9"/>
    <w:rsid w:val="00D33821"/>
    <w:rPr>
      <w:rFonts w:cs="Arial"/>
      <w:b/>
      <w:sz w:val="72"/>
      <w:lang w:eastAsia="en-US"/>
    </w:rPr>
  </w:style>
  <w:style w:type="character" w:customStyle="1" w:styleId="Naslov7Znak">
    <w:name w:val="Naslov 7 Znak"/>
    <w:basedOn w:val="Privzetapisavaodstavka"/>
    <w:link w:val="Naslov7"/>
    <w:uiPriority w:val="9"/>
    <w:rsid w:val="00D33821"/>
    <w:rPr>
      <w:rFonts w:cs="Arial"/>
      <w:b/>
      <w:color w:val="FF0000"/>
      <w:sz w:val="36"/>
      <w:lang w:eastAsia="en-US"/>
    </w:rPr>
  </w:style>
  <w:style w:type="character" w:customStyle="1" w:styleId="Naslov8Znak">
    <w:name w:val="Naslov 8 Znak"/>
    <w:basedOn w:val="Privzetapisavaodstavka"/>
    <w:link w:val="Naslov8"/>
    <w:uiPriority w:val="9"/>
    <w:rsid w:val="00D33821"/>
    <w:rPr>
      <w:rFonts w:cs="Arial"/>
      <w:b/>
      <w:sz w:val="96"/>
      <w:lang w:eastAsia="en-US"/>
    </w:rPr>
  </w:style>
  <w:style w:type="character" w:customStyle="1" w:styleId="Naslov9Znak">
    <w:name w:val="Naslov 9 Znak"/>
    <w:basedOn w:val="Privzetapisavaodstavka"/>
    <w:link w:val="Naslov9"/>
    <w:uiPriority w:val="9"/>
    <w:rsid w:val="00D33821"/>
    <w:rPr>
      <w:rFonts w:ascii="Arial" w:hAnsi="Arial" w:cs="Arial"/>
      <w:b/>
      <w:sz w:val="24"/>
    </w:rPr>
  </w:style>
  <w:style w:type="character" w:customStyle="1" w:styleId="Naslov1Znak1">
    <w:name w:val="Naslov 1 Znak1"/>
    <w:aliases w:val="NASLOV Znak,Char3 Char Znak1"/>
    <w:link w:val="Naslov1"/>
    <w:uiPriority w:val="9"/>
    <w:rsid w:val="00EE4583"/>
    <w:rPr>
      <w:rFonts w:ascii="Arial" w:eastAsia="Arial Unicode MS" w:hAnsi="Arial" w:cs="Arial"/>
      <w:bCs/>
      <w:kern w:val="32"/>
    </w:rPr>
  </w:style>
  <w:style w:type="paragraph" w:customStyle="1" w:styleId="Odstavekseznama1">
    <w:name w:val="Odstavek seznama1"/>
    <w:basedOn w:val="Navaden"/>
    <w:uiPriority w:val="34"/>
    <w:qFormat/>
    <w:rsid w:val="00D33821"/>
    <w:pPr>
      <w:spacing w:after="160" w:line="259" w:lineRule="auto"/>
      <w:ind w:left="720"/>
      <w:contextualSpacing/>
    </w:pPr>
    <w:rPr>
      <w:rFonts w:ascii="Calibri" w:hAnsi="Calibri"/>
      <w:sz w:val="22"/>
      <w:szCs w:val="22"/>
      <w:lang w:val="sl-SI"/>
    </w:rPr>
  </w:style>
  <w:style w:type="paragraph" w:customStyle="1" w:styleId="Naslov11">
    <w:name w:val="Naslov 11"/>
    <w:basedOn w:val="Navaden"/>
    <w:link w:val="Naslov1Char"/>
    <w:qFormat/>
    <w:rsid w:val="00D33821"/>
    <w:pPr>
      <w:numPr>
        <w:numId w:val="3"/>
      </w:numPr>
      <w:spacing w:line="260" w:lineRule="exact"/>
    </w:pPr>
    <w:rPr>
      <w:b/>
      <w:sz w:val="24"/>
      <w:szCs w:val="20"/>
      <w:lang w:val="x-none" w:eastAsia="x-none"/>
    </w:rPr>
  </w:style>
  <w:style w:type="paragraph" w:customStyle="1" w:styleId="Naslov22">
    <w:name w:val="Naslov 22"/>
    <w:basedOn w:val="Navaden"/>
    <w:link w:val="Naslov2Char"/>
    <w:qFormat/>
    <w:rsid w:val="00D33821"/>
    <w:pPr>
      <w:widowControl w:val="0"/>
      <w:numPr>
        <w:ilvl w:val="1"/>
        <w:numId w:val="3"/>
      </w:numPr>
      <w:spacing w:line="240" w:lineRule="exact"/>
      <w:jc w:val="both"/>
    </w:pPr>
    <w:rPr>
      <w:b/>
      <w:sz w:val="24"/>
      <w:szCs w:val="20"/>
      <w:lang w:val="x-none" w:eastAsia="x-none"/>
    </w:rPr>
  </w:style>
  <w:style w:type="paragraph" w:customStyle="1" w:styleId="Naslov31">
    <w:name w:val="Naslov 31"/>
    <w:basedOn w:val="Navaden"/>
    <w:link w:val="Naslov3Char"/>
    <w:qFormat/>
    <w:rsid w:val="00D33821"/>
    <w:pPr>
      <w:widowControl w:val="0"/>
      <w:numPr>
        <w:ilvl w:val="2"/>
        <w:numId w:val="3"/>
      </w:numPr>
      <w:spacing w:line="240" w:lineRule="exact"/>
      <w:jc w:val="both"/>
    </w:pPr>
    <w:rPr>
      <w:b/>
      <w:sz w:val="24"/>
      <w:szCs w:val="20"/>
      <w:lang w:val="x-none" w:eastAsia="x-none"/>
    </w:rPr>
  </w:style>
  <w:style w:type="character" w:customStyle="1" w:styleId="Naslov3Char">
    <w:name w:val="Naslov 3 Char"/>
    <w:link w:val="Naslov31"/>
    <w:locked/>
    <w:rsid w:val="00D33821"/>
    <w:rPr>
      <w:rFonts w:ascii="Arial" w:hAnsi="Arial"/>
      <w:b/>
      <w:sz w:val="24"/>
      <w:lang w:val="x-none" w:eastAsia="x-none"/>
    </w:rPr>
  </w:style>
  <w:style w:type="paragraph" w:customStyle="1" w:styleId="Naslov41">
    <w:name w:val="Naslov 41"/>
    <w:basedOn w:val="Navaden"/>
    <w:rsid w:val="00D33821"/>
    <w:pPr>
      <w:numPr>
        <w:ilvl w:val="3"/>
        <w:numId w:val="3"/>
      </w:numPr>
      <w:spacing w:line="260" w:lineRule="exact"/>
    </w:pPr>
    <w:rPr>
      <w:lang w:val="sl-SI"/>
    </w:rPr>
  </w:style>
  <w:style w:type="paragraph" w:customStyle="1" w:styleId="Naslov51">
    <w:name w:val="Naslov 51"/>
    <w:basedOn w:val="Navaden"/>
    <w:rsid w:val="00D33821"/>
    <w:pPr>
      <w:numPr>
        <w:ilvl w:val="4"/>
        <w:numId w:val="3"/>
      </w:numPr>
      <w:spacing w:line="260" w:lineRule="exact"/>
    </w:pPr>
    <w:rPr>
      <w:lang w:val="sl-SI"/>
    </w:rPr>
  </w:style>
  <w:style w:type="paragraph" w:customStyle="1" w:styleId="vida">
    <w:name w:val="vida"/>
    <w:basedOn w:val="Navaden"/>
    <w:rsid w:val="00D33821"/>
    <w:pPr>
      <w:keepLines/>
      <w:widowControl w:val="0"/>
      <w:spacing w:line="240" w:lineRule="auto"/>
      <w:jc w:val="both"/>
    </w:pPr>
    <w:rPr>
      <w:sz w:val="22"/>
      <w:szCs w:val="22"/>
      <w:lang w:val="sl-SI" w:eastAsia="sl-SI"/>
    </w:rPr>
  </w:style>
  <w:style w:type="character" w:customStyle="1" w:styleId="HeaderChar">
    <w:name w:val="Header Char"/>
    <w:aliases w:val="Glava Znak Znak Znak Char"/>
    <w:uiPriority w:val="99"/>
    <w:rsid w:val="00D33821"/>
    <w:rPr>
      <w:rFonts w:ascii="Arial" w:hAnsi="Arial"/>
      <w:sz w:val="24"/>
      <w:lang w:val="pl-PL" w:eastAsia="pl-PL"/>
    </w:rPr>
  </w:style>
  <w:style w:type="character" w:customStyle="1" w:styleId="Naslov1Znak">
    <w:name w:val="Naslov 1 Znak"/>
    <w:aliases w:val="Char3 Char Znak"/>
    <w:locked/>
    <w:rsid w:val="00D33821"/>
    <w:rPr>
      <w:rFonts w:ascii="Calibri Light" w:hAnsi="Calibri Light" w:cs="Times New Roman"/>
      <w:color w:val="2E74B5"/>
      <w:sz w:val="32"/>
      <w:szCs w:val="32"/>
    </w:rPr>
  </w:style>
  <w:style w:type="character" w:customStyle="1" w:styleId="NogaZnak">
    <w:name w:val="Noga Znak"/>
    <w:aliases w:val="Footer1 Znak2,Footer1 Znak Znak1,Noga Znak1 Znak1,Noga Znak2 Znak Znak Znak1,Noga Znak1 Znak Znak Znak Znak1,Noga Znak Znak Znak Znak Znak Znak1,Noga Znak1 Znak Znak Znak Znak Znak Znak1,Noga Znak Znak Znak Znak Znak Znak Znak Znak1"/>
    <w:link w:val="Noga"/>
    <w:uiPriority w:val="99"/>
    <w:locked/>
    <w:rsid w:val="00D33821"/>
    <w:rPr>
      <w:rFonts w:ascii="Arial" w:hAnsi="Arial"/>
      <w:szCs w:val="24"/>
      <w:lang w:val="en-US" w:eastAsia="en-US"/>
    </w:rPr>
  </w:style>
  <w:style w:type="paragraph" w:customStyle="1" w:styleId="Slog1">
    <w:name w:val="Slog1"/>
    <w:basedOn w:val="Naslov1"/>
    <w:rsid w:val="00D33821"/>
    <w:pPr>
      <w:keepNext/>
      <w:numPr>
        <w:numId w:val="1"/>
      </w:numPr>
      <w:tabs>
        <w:tab w:val="clear" w:pos="567"/>
      </w:tabs>
    </w:pPr>
    <w:rPr>
      <w:b/>
      <w:bCs w:val="0"/>
    </w:rPr>
  </w:style>
  <w:style w:type="paragraph" w:customStyle="1" w:styleId="Slog3">
    <w:name w:val="Slog3"/>
    <w:basedOn w:val="Naslov1"/>
    <w:next w:val="Naslov1"/>
    <w:rsid w:val="00D33821"/>
    <w:pPr>
      <w:keepNext/>
      <w:numPr>
        <w:numId w:val="4"/>
      </w:numPr>
      <w:tabs>
        <w:tab w:val="clear" w:pos="567"/>
      </w:tabs>
      <w:spacing w:after="120"/>
    </w:pPr>
    <w:rPr>
      <w:bCs w:val="0"/>
    </w:rPr>
  </w:style>
  <w:style w:type="paragraph" w:styleId="Napis">
    <w:name w:val="caption"/>
    <w:aliases w:val="E-PVO-Tabela-Graf-Slika,TABELA,Slika,Napis Znak,Napis Znak1,Napis Znak Znak1,Znak2 Znak Znak1,Napis Znak Znak Znak,Znak2 Znak Znak Znak"/>
    <w:basedOn w:val="Navaden"/>
    <w:next w:val="Navaden"/>
    <w:link w:val="NapisZnak2"/>
    <w:qFormat/>
    <w:rsid w:val="00D33821"/>
    <w:pPr>
      <w:spacing w:before="120" w:after="120" w:line="240" w:lineRule="auto"/>
      <w:jc w:val="both"/>
    </w:pPr>
    <w:rPr>
      <w:b/>
      <w:szCs w:val="20"/>
      <w:lang w:val="x-none" w:eastAsia="sl-SI"/>
    </w:rPr>
  </w:style>
  <w:style w:type="paragraph" w:customStyle="1" w:styleId="SlogNaslov311ptLevo0cmVisee127cm">
    <w:name w:val="Slog Naslov 3 + 11 pt Levo:  0 cm Viseče:  127 cm"/>
    <w:basedOn w:val="Naslov3"/>
    <w:rsid w:val="00D33821"/>
    <w:pPr>
      <w:keepNext w:val="0"/>
      <w:keepLines w:val="0"/>
      <w:widowControl w:val="0"/>
      <w:spacing w:before="0" w:line="240" w:lineRule="auto"/>
      <w:ind w:right="-1"/>
      <w:jc w:val="both"/>
    </w:pPr>
    <w:rPr>
      <w:rFonts w:ascii="Arial" w:eastAsia="Times New Roman" w:hAnsi="Arial" w:cs="Times New Roman"/>
      <w:b/>
      <w:bCs/>
      <w:color w:val="auto"/>
      <w:sz w:val="18"/>
      <w:szCs w:val="20"/>
      <w:lang w:val="sl-SI" w:eastAsia="sl-SI"/>
    </w:rPr>
  </w:style>
  <w:style w:type="character" w:customStyle="1" w:styleId="Naslov3Znak2">
    <w:name w:val="Naslov 3 Znak2"/>
    <w:aliases w:val="Naslov 3 Znak1 Znak,Char2 Znak Znak,Naslov 3 Znak Znak Znak,Char2 Znak Znak1,Char2 Char Znak Znak,Char2 Znak Znak Znak Znak,Char2 Znak2 Znak Znak,Char2 Znak1,Naslov 3 Znak Znak1,Char2 Char Znak1,Char2 Znak Znak Znak1"/>
    <w:rsid w:val="00D33821"/>
    <w:rPr>
      <w:rFonts w:ascii="Arial" w:hAnsi="Arial"/>
      <w:sz w:val="18"/>
    </w:rPr>
  </w:style>
  <w:style w:type="character" w:styleId="tevilkastrani">
    <w:name w:val="page number"/>
    <w:uiPriority w:val="99"/>
    <w:rsid w:val="00D33821"/>
    <w:rPr>
      <w:rFonts w:cs="Times New Roman"/>
    </w:rPr>
  </w:style>
  <w:style w:type="paragraph" w:styleId="Kazalovsebine1">
    <w:name w:val="toc 1"/>
    <w:basedOn w:val="Navaden"/>
    <w:next w:val="Navaden"/>
    <w:autoRedefine/>
    <w:uiPriority w:val="39"/>
    <w:rsid w:val="00D33821"/>
    <w:pPr>
      <w:tabs>
        <w:tab w:val="left" w:pos="540"/>
        <w:tab w:val="right" w:leader="dot" w:pos="9592"/>
      </w:tabs>
      <w:spacing w:before="120" w:after="120" w:line="240" w:lineRule="auto"/>
    </w:pPr>
    <w:rPr>
      <w:rFonts w:ascii="Times New Roman" w:hAnsi="Times New Roman"/>
      <w:b/>
      <w:bCs/>
      <w:caps/>
      <w:szCs w:val="20"/>
      <w:lang w:val="sl-SI" w:eastAsia="sl-SI"/>
    </w:rPr>
  </w:style>
  <w:style w:type="paragraph" w:styleId="Kazalovsebine2">
    <w:name w:val="toc 2"/>
    <w:basedOn w:val="Navaden"/>
    <w:next w:val="Navaden"/>
    <w:autoRedefine/>
    <w:uiPriority w:val="39"/>
    <w:rsid w:val="00D33821"/>
    <w:pPr>
      <w:spacing w:line="240" w:lineRule="auto"/>
      <w:ind w:left="220"/>
    </w:pPr>
    <w:rPr>
      <w:rFonts w:ascii="Times New Roman" w:hAnsi="Times New Roman"/>
      <w:smallCaps/>
      <w:szCs w:val="20"/>
      <w:lang w:val="sl-SI" w:eastAsia="sl-SI"/>
    </w:rPr>
  </w:style>
  <w:style w:type="paragraph" w:styleId="Kazalovsebine3">
    <w:name w:val="toc 3"/>
    <w:basedOn w:val="Navaden"/>
    <w:next w:val="Navaden"/>
    <w:autoRedefine/>
    <w:uiPriority w:val="39"/>
    <w:rsid w:val="00D33821"/>
    <w:pPr>
      <w:spacing w:line="240" w:lineRule="auto"/>
      <w:ind w:left="440"/>
    </w:pPr>
    <w:rPr>
      <w:rFonts w:ascii="Times New Roman" w:hAnsi="Times New Roman"/>
      <w:i/>
      <w:iCs/>
      <w:szCs w:val="20"/>
      <w:lang w:val="sl-SI" w:eastAsia="sl-SI"/>
    </w:rPr>
  </w:style>
  <w:style w:type="paragraph" w:styleId="Kazalovsebine4">
    <w:name w:val="toc 4"/>
    <w:basedOn w:val="Navaden"/>
    <w:next w:val="Navaden"/>
    <w:autoRedefine/>
    <w:uiPriority w:val="39"/>
    <w:rsid w:val="00D33821"/>
    <w:pPr>
      <w:spacing w:line="240" w:lineRule="auto"/>
      <w:ind w:left="660"/>
    </w:pPr>
    <w:rPr>
      <w:rFonts w:ascii="Times New Roman" w:hAnsi="Times New Roman"/>
      <w:sz w:val="18"/>
      <w:szCs w:val="18"/>
      <w:lang w:val="sl-SI" w:eastAsia="sl-SI"/>
    </w:rPr>
  </w:style>
  <w:style w:type="paragraph" w:styleId="Kazalovsebine5">
    <w:name w:val="toc 5"/>
    <w:basedOn w:val="Navaden"/>
    <w:next w:val="Navaden"/>
    <w:autoRedefine/>
    <w:uiPriority w:val="39"/>
    <w:rsid w:val="00D33821"/>
    <w:pPr>
      <w:spacing w:line="240" w:lineRule="auto"/>
      <w:ind w:left="880"/>
    </w:pPr>
    <w:rPr>
      <w:rFonts w:ascii="Times New Roman" w:hAnsi="Times New Roman"/>
      <w:sz w:val="18"/>
      <w:szCs w:val="18"/>
      <w:lang w:val="sl-SI" w:eastAsia="sl-SI"/>
    </w:rPr>
  </w:style>
  <w:style w:type="paragraph" w:styleId="Kazalovsebine6">
    <w:name w:val="toc 6"/>
    <w:basedOn w:val="Navaden"/>
    <w:next w:val="Navaden"/>
    <w:autoRedefine/>
    <w:uiPriority w:val="39"/>
    <w:rsid w:val="00D33821"/>
    <w:pPr>
      <w:spacing w:line="240" w:lineRule="auto"/>
      <w:ind w:left="1100"/>
    </w:pPr>
    <w:rPr>
      <w:rFonts w:ascii="Times New Roman" w:hAnsi="Times New Roman"/>
      <w:sz w:val="18"/>
      <w:szCs w:val="18"/>
      <w:lang w:val="sl-SI" w:eastAsia="sl-SI"/>
    </w:rPr>
  </w:style>
  <w:style w:type="paragraph" w:styleId="Kazalovsebine7">
    <w:name w:val="toc 7"/>
    <w:basedOn w:val="Navaden"/>
    <w:next w:val="Navaden"/>
    <w:autoRedefine/>
    <w:uiPriority w:val="39"/>
    <w:rsid w:val="00D33821"/>
    <w:pPr>
      <w:spacing w:line="240" w:lineRule="auto"/>
      <w:ind w:left="1320"/>
    </w:pPr>
    <w:rPr>
      <w:rFonts w:ascii="Times New Roman" w:hAnsi="Times New Roman"/>
      <w:sz w:val="18"/>
      <w:szCs w:val="18"/>
      <w:lang w:val="sl-SI" w:eastAsia="sl-SI"/>
    </w:rPr>
  </w:style>
  <w:style w:type="paragraph" w:styleId="Kazalovsebine8">
    <w:name w:val="toc 8"/>
    <w:basedOn w:val="Navaden"/>
    <w:next w:val="Navaden"/>
    <w:autoRedefine/>
    <w:uiPriority w:val="39"/>
    <w:rsid w:val="00D33821"/>
    <w:pPr>
      <w:spacing w:line="240" w:lineRule="auto"/>
      <w:ind w:left="1540"/>
    </w:pPr>
    <w:rPr>
      <w:rFonts w:ascii="Times New Roman" w:hAnsi="Times New Roman"/>
      <w:sz w:val="18"/>
      <w:szCs w:val="18"/>
      <w:lang w:val="sl-SI" w:eastAsia="sl-SI"/>
    </w:rPr>
  </w:style>
  <w:style w:type="paragraph" w:styleId="Kazalovsebine9">
    <w:name w:val="toc 9"/>
    <w:basedOn w:val="Navaden"/>
    <w:next w:val="Navaden"/>
    <w:autoRedefine/>
    <w:uiPriority w:val="39"/>
    <w:rsid w:val="00D33821"/>
    <w:pPr>
      <w:spacing w:line="240" w:lineRule="auto"/>
      <w:ind w:left="1760"/>
    </w:pPr>
    <w:rPr>
      <w:rFonts w:ascii="Times New Roman" w:hAnsi="Times New Roman"/>
      <w:sz w:val="18"/>
      <w:szCs w:val="18"/>
      <w:lang w:val="sl-SI" w:eastAsia="sl-SI"/>
    </w:rPr>
  </w:style>
  <w:style w:type="paragraph" w:styleId="Kazaloslik">
    <w:name w:val="table of figures"/>
    <w:basedOn w:val="Navaden"/>
    <w:next w:val="Navaden"/>
    <w:uiPriority w:val="99"/>
    <w:rsid w:val="00D33821"/>
    <w:pPr>
      <w:spacing w:line="240" w:lineRule="auto"/>
      <w:ind w:left="440" w:hanging="440"/>
    </w:pPr>
    <w:rPr>
      <w:rFonts w:ascii="Times New Roman" w:hAnsi="Times New Roman"/>
      <w:caps/>
      <w:szCs w:val="20"/>
      <w:lang w:val="sl-SI" w:eastAsia="sl-SI"/>
    </w:rPr>
  </w:style>
  <w:style w:type="paragraph" w:customStyle="1" w:styleId="p">
    <w:name w:val="p"/>
    <w:basedOn w:val="Navaden"/>
    <w:rsid w:val="00D33821"/>
    <w:pPr>
      <w:spacing w:before="51" w:after="13" w:line="240" w:lineRule="auto"/>
      <w:ind w:left="13" w:right="13" w:firstLine="240"/>
      <w:jc w:val="both"/>
    </w:pPr>
    <w:rPr>
      <w:rFonts w:cs="Arial"/>
      <w:color w:val="222222"/>
      <w:sz w:val="22"/>
      <w:szCs w:val="22"/>
      <w:lang w:val="sl-SI" w:eastAsia="sl-SI"/>
    </w:rPr>
  </w:style>
  <w:style w:type="character" w:customStyle="1" w:styleId="GlavaZnak1">
    <w:name w:val="Glava Znak1"/>
    <w:aliases w:val="Glava Znak Znak,Glava Znak Znak Znak Znak"/>
    <w:rsid w:val="00D33821"/>
    <w:rPr>
      <w:rFonts w:ascii="Arial" w:hAnsi="Arial"/>
      <w:sz w:val="24"/>
      <w:lang w:val="en-US" w:eastAsia="en-US"/>
    </w:rPr>
  </w:style>
  <w:style w:type="paragraph" w:customStyle="1" w:styleId="CharZnakCharZnakZnakZnakZnakCharZnakCharZnakCharZnakChar">
    <w:name w:val="Char Znak Char Znak Znak Znak Znak Char Znak Char Znak Char Znak Char"/>
    <w:basedOn w:val="Navaden"/>
    <w:rsid w:val="00D33821"/>
    <w:pPr>
      <w:spacing w:line="240" w:lineRule="auto"/>
    </w:pPr>
    <w:rPr>
      <w:rFonts w:ascii="Times New Roman" w:hAnsi="Times New Roman"/>
      <w:sz w:val="24"/>
      <w:lang w:val="pl-PL" w:eastAsia="pl-PL"/>
    </w:rPr>
  </w:style>
  <w:style w:type="paragraph" w:customStyle="1" w:styleId="ZnakZnak1ZnakZnakZnakZnakZnakZnakZnakZnakZnakZnakZnakZnakZnakZnakZnakCharZnakCharZnakChar">
    <w:name w:val="Znak Znak1 Znak Znak Znak Znak Znak Znak Znak Znak Znak Znak Znak Znak Znak Znak Znak Char Znak Char Znak Char"/>
    <w:basedOn w:val="Navaden"/>
    <w:rsid w:val="00D33821"/>
    <w:pPr>
      <w:spacing w:line="240" w:lineRule="auto"/>
    </w:pPr>
    <w:rPr>
      <w:rFonts w:ascii="Times New Roman" w:hAnsi="Times New Roman"/>
      <w:sz w:val="24"/>
      <w:lang w:val="pl-PL" w:eastAsia="pl-PL"/>
    </w:rPr>
  </w:style>
  <w:style w:type="paragraph" w:customStyle="1" w:styleId="CharZnakCharZnakZnakZnakZnakCharZnakCharZnakChar">
    <w:name w:val="Char Znak Char Znak Znak Znak Znak Char Znak Char Znak Char"/>
    <w:basedOn w:val="Navaden"/>
    <w:rsid w:val="00D33821"/>
    <w:pPr>
      <w:spacing w:line="240" w:lineRule="auto"/>
    </w:pPr>
    <w:rPr>
      <w:rFonts w:ascii="Times New Roman" w:hAnsi="Times New Roman"/>
      <w:sz w:val="24"/>
      <w:lang w:val="pl-PL" w:eastAsia="pl-PL"/>
    </w:rPr>
  </w:style>
  <w:style w:type="paragraph" w:customStyle="1" w:styleId="CharChar1Char">
    <w:name w:val="Char Char1 Char"/>
    <w:basedOn w:val="Navaden"/>
    <w:rsid w:val="00D33821"/>
    <w:pPr>
      <w:spacing w:line="240" w:lineRule="auto"/>
    </w:pPr>
    <w:rPr>
      <w:rFonts w:ascii="Times New Roman" w:hAnsi="Times New Roman"/>
      <w:sz w:val="24"/>
      <w:lang w:val="pl-PL" w:eastAsia="pl-PL"/>
    </w:rPr>
  </w:style>
  <w:style w:type="paragraph" w:customStyle="1" w:styleId="CharChar1CharZnakZnakZnakZnakZnakZnakZnakZnakZnakZnakZnakZnak">
    <w:name w:val="Char Char1 Char Znak Znak Znak Znak Znak Znak Znak Znak Znak Znak Znak Znak"/>
    <w:basedOn w:val="Navaden"/>
    <w:rsid w:val="00D33821"/>
    <w:pPr>
      <w:spacing w:line="240" w:lineRule="auto"/>
    </w:pPr>
    <w:rPr>
      <w:rFonts w:ascii="Times New Roman" w:hAnsi="Times New Roman"/>
      <w:sz w:val="24"/>
      <w:lang w:val="pl-PL" w:eastAsia="pl-PL"/>
    </w:rPr>
  </w:style>
  <w:style w:type="paragraph" w:customStyle="1" w:styleId="CharZnakChar">
    <w:name w:val="Char Znak Char"/>
    <w:basedOn w:val="Navaden"/>
    <w:rsid w:val="00D33821"/>
    <w:pPr>
      <w:spacing w:line="240" w:lineRule="auto"/>
    </w:pPr>
    <w:rPr>
      <w:rFonts w:ascii="Times New Roman" w:hAnsi="Times New Roman"/>
      <w:sz w:val="24"/>
      <w:lang w:val="pl-PL" w:eastAsia="pl-PL"/>
    </w:rPr>
  </w:style>
  <w:style w:type="paragraph" w:customStyle="1" w:styleId="N">
    <w:name w:val="N"/>
    <w:basedOn w:val="Navaden"/>
    <w:rsid w:val="00D33821"/>
    <w:pPr>
      <w:tabs>
        <w:tab w:val="left" w:pos="144"/>
      </w:tabs>
      <w:spacing w:line="240" w:lineRule="auto"/>
      <w:jc w:val="both"/>
    </w:pPr>
    <w:rPr>
      <w:rFonts w:ascii="SL Dutch" w:hAnsi="SL Dutch"/>
      <w:sz w:val="24"/>
      <w:szCs w:val="20"/>
      <w:lang w:val="en-GB" w:eastAsia="sl-SI"/>
    </w:rPr>
  </w:style>
  <w:style w:type="paragraph" w:customStyle="1" w:styleId="Navadensplet8">
    <w:name w:val="Navaden (splet)8"/>
    <w:basedOn w:val="Navaden"/>
    <w:rsid w:val="00D33821"/>
    <w:pPr>
      <w:spacing w:before="100" w:after="100" w:line="240" w:lineRule="auto"/>
      <w:ind w:left="300" w:right="300"/>
    </w:pPr>
    <w:rPr>
      <w:rFonts w:ascii="Times New Roman" w:hAnsi="Times New Roman"/>
      <w:sz w:val="22"/>
      <w:szCs w:val="22"/>
      <w:lang w:val="sl-SI" w:eastAsia="sl-SI"/>
    </w:rPr>
  </w:style>
  <w:style w:type="paragraph" w:styleId="Sprotnaopomba-besedilo">
    <w:name w:val="footnote text"/>
    <w:basedOn w:val="Navaden"/>
    <w:link w:val="Sprotnaopomba-besediloZnak"/>
    <w:uiPriority w:val="99"/>
    <w:rsid w:val="00D33821"/>
    <w:pPr>
      <w:spacing w:line="240" w:lineRule="auto"/>
    </w:pPr>
    <w:rPr>
      <w:rFonts w:ascii="Times New Roman" w:hAnsi="Times New Roman"/>
      <w:szCs w:val="20"/>
      <w:lang w:val="en-GB" w:eastAsia="sl-SI"/>
    </w:rPr>
  </w:style>
  <w:style w:type="character" w:customStyle="1" w:styleId="Sprotnaopomba-besediloZnak">
    <w:name w:val="Sprotna opomba - besedilo Znak"/>
    <w:basedOn w:val="Privzetapisavaodstavka"/>
    <w:link w:val="Sprotnaopomba-besedilo"/>
    <w:uiPriority w:val="99"/>
    <w:rsid w:val="00D33821"/>
    <w:rPr>
      <w:lang w:val="en-GB"/>
    </w:rPr>
  </w:style>
  <w:style w:type="paragraph" w:customStyle="1" w:styleId="CharChar1CharZnakCharZnak1CharZnakCharZnakZnakZnakZnakZnakZnak">
    <w:name w:val="Char Char1 Char Znak Char Znak1 Char Znak Char Znak Znak Znak Znak Znak Znak"/>
    <w:basedOn w:val="Navaden"/>
    <w:rsid w:val="00D33821"/>
    <w:pPr>
      <w:spacing w:line="240" w:lineRule="auto"/>
    </w:pPr>
    <w:rPr>
      <w:rFonts w:ascii="Times New Roman" w:hAnsi="Times New Roman"/>
      <w:sz w:val="24"/>
      <w:lang w:val="pl-PL" w:eastAsia="pl-PL"/>
    </w:rPr>
  </w:style>
  <w:style w:type="paragraph" w:customStyle="1" w:styleId="ZnakZnak">
    <w:name w:val="Znak Znak"/>
    <w:basedOn w:val="Navaden"/>
    <w:rsid w:val="00D33821"/>
    <w:pPr>
      <w:spacing w:line="240" w:lineRule="auto"/>
    </w:pPr>
    <w:rPr>
      <w:rFonts w:ascii="Times New Roman" w:hAnsi="Times New Roman"/>
      <w:sz w:val="24"/>
      <w:lang w:val="pl-PL" w:eastAsia="pl-PL"/>
    </w:rPr>
  </w:style>
  <w:style w:type="paragraph" w:customStyle="1" w:styleId="CharZnakCharZnakZnakZnakZnakCharZnakCharZnakCharZnakCharZnakCharChar">
    <w:name w:val="Char Znak Char Znak Znak Znak Znak Char Znak Char Znak Char Znak Char Znak Char Char"/>
    <w:basedOn w:val="Navaden"/>
    <w:rsid w:val="00D33821"/>
    <w:pPr>
      <w:spacing w:line="240" w:lineRule="auto"/>
    </w:pPr>
    <w:rPr>
      <w:rFonts w:ascii="Times New Roman" w:hAnsi="Times New Roman"/>
      <w:sz w:val="24"/>
      <w:lang w:val="pl-PL" w:eastAsia="pl-PL"/>
    </w:rPr>
  </w:style>
  <w:style w:type="paragraph" w:customStyle="1" w:styleId="CharChar1CharZnakZnakZnak">
    <w:name w:val="Char Char1 Char Znak Znak Znak"/>
    <w:basedOn w:val="Navaden"/>
    <w:rsid w:val="00D33821"/>
    <w:pPr>
      <w:spacing w:line="240" w:lineRule="auto"/>
    </w:pPr>
    <w:rPr>
      <w:rFonts w:ascii="Times New Roman" w:hAnsi="Times New Roman"/>
      <w:sz w:val="24"/>
      <w:lang w:val="pl-PL" w:eastAsia="pl-PL"/>
    </w:rPr>
  </w:style>
  <w:style w:type="paragraph" w:customStyle="1" w:styleId="NaslovC">
    <w:name w:val="Naslov C"/>
    <w:basedOn w:val="Navaden"/>
    <w:rsid w:val="00D33821"/>
    <w:pPr>
      <w:spacing w:line="240" w:lineRule="auto"/>
      <w:jc w:val="center"/>
    </w:pPr>
    <w:rPr>
      <w:b/>
      <w:bCs/>
      <w:sz w:val="22"/>
      <w:szCs w:val="20"/>
      <w:lang w:val="sl-SI" w:eastAsia="sl-SI"/>
    </w:rPr>
  </w:style>
  <w:style w:type="paragraph" w:customStyle="1" w:styleId="CharZnakCharZnakZnakZnak1ZnakZnakZnakZnakZnakZnakZnakZnakZnakZnakZnakZnakZnakZnakZnakZnakZnakZnak">
    <w:name w:val="Char Znak Char Znak Znak Znak1 Znak Znak Znak Znak Znak Znak Znak Znak Znak Znak Znak Znak Znak Znak Znak Znak Znak Znak"/>
    <w:basedOn w:val="Navaden"/>
    <w:rsid w:val="00D33821"/>
    <w:pPr>
      <w:spacing w:line="240" w:lineRule="auto"/>
    </w:pPr>
    <w:rPr>
      <w:rFonts w:ascii="Times New Roman" w:hAnsi="Times New Roman"/>
      <w:sz w:val="24"/>
      <w:lang w:val="pl-PL" w:eastAsia="pl-PL"/>
    </w:rPr>
  </w:style>
  <w:style w:type="paragraph" w:customStyle="1" w:styleId="ZnakZnak4">
    <w:name w:val="Znak Znak4"/>
    <w:basedOn w:val="Navaden"/>
    <w:rsid w:val="00D33821"/>
    <w:pPr>
      <w:spacing w:line="240" w:lineRule="auto"/>
    </w:pPr>
    <w:rPr>
      <w:rFonts w:ascii="Times New Roman" w:hAnsi="Times New Roman"/>
      <w:sz w:val="24"/>
      <w:lang w:val="pl-PL" w:eastAsia="pl-PL"/>
    </w:rPr>
  </w:style>
  <w:style w:type="paragraph" w:customStyle="1" w:styleId="Znak6Znak">
    <w:name w:val="Znak6 Znak"/>
    <w:basedOn w:val="Navaden"/>
    <w:rsid w:val="00D33821"/>
    <w:pPr>
      <w:spacing w:line="240" w:lineRule="auto"/>
    </w:pPr>
    <w:rPr>
      <w:rFonts w:ascii="Times New Roman" w:hAnsi="Times New Roman"/>
      <w:sz w:val="24"/>
      <w:lang w:val="pl-PL" w:eastAsia="pl-PL"/>
    </w:rPr>
  </w:style>
  <w:style w:type="character" w:customStyle="1" w:styleId="NapisZnak2">
    <w:name w:val="Napis Znak2"/>
    <w:aliases w:val="E-PVO-Tabela-Graf-Slika Znak,TABELA Znak,Slika Znak,Napis Znak Znak,Napis Znak1 Znak,Napis Znak Znak1 Znak,Znak2 Znak Znak1 Znak,Napis Znak Znak Znak Znak,Znak2 Znak Znak Znak Znak"/>
    <w:link w:val="Napis"/>
    <w:locked/>
    <w:rsid w:val="00D33821"/>
    <w:rPr>
      <w:rFonts w:ascii="Arial" w:hAnsi="Arial"/>
      <w:b/>
      <w:lang w:val="x-none"/>
    </w:rPr>
  </w:style>
  <w:style w:type="character" w:customStyle="1" w:styleId="Naslov31Char">
    <w:name w:val="Naslov 31 Char"/>
    <w:rsid w:val="00D33821"/>
    <w:rPr>
      <w:rFonts w:ascii="Arial" w:hAnsi="Arial"/>
      <w:sz w:val="24"/>
      <w:lang w:val="x-none" w:eastAsia="en-US"/>
    </w:rPr>
  </w:style>
  <w:style w:type="character" w:customStyle="1" w:styleId="Naslov2Char">
    <w:name w:val="Naslov 2 Char"/>
    <w:link w:val="Naslov22"/>
    <w:locked/>
    <w:rsid w:val="00D33821"/>
    <w:rPr>
      <w:rFonts w:ascii="Arial" w:hAnsi="Arial"/>
      <w:b/>
      <w:sz w:val="24"/>
      <w:lang w:val="x-none" w:eastAsia="x-none"/>
    </w:rPr>
  </w:style>
  <w:style w:type="paragraph" w:customStyle="1" w:styleId="tevilnatoka">
    <w:name w:val="Številčna točka"/>
    <w:basedOn w:val="Navaden"/>
    <w:link w:val="tevilnatokaZnak"/>
    <w:uiPriority w:val="99"/>
    <w:rsid w:val="00D33821"/>
    <w:pPr>
      <w:numPr>
        <w:numId w:val="5"/>
      </w:numPr>
      <w:tabs>
        <w:tab w:val="left" w:pos="540"/>
        <w:tab w:val="left" w:pos="900"/>
      </w:tabs>
      <w:spacing w:line="240" w:lineRule="auto"/>
      <w:jc w:val="both"/>
    </w:pPr>
    <w:rPr>
      <w:szCs w:val="20"/>
      <w:lang w:val="x-none" w:eastAsia="sl-SI"/>
    </w:rPr>
  </w:style>
  <w:style w:type="character" w:customStyle="1" w:styleId="tevilnatokaZnak">
    <w:name w:val="Številčna točka Znak"/>
    <w:link w:val="tevilnatoka"/>
    <w:uiPriority w:val="99"/>
    <w:locked/>
    <w:rsid w:val="00D33821"/>
    <w:rPr>
      <w:rFonts w:ascii="Arial" w:hAnsi="Arial"/>
      <w:lang w:val="x-none"/>
    </w:rPr>
  </w:style>
  <w:style w:type="paragraph" w:styleId="Navadensplet">
    <w:name w:val="Normal (Web)"/>
    <w:basedOn w:val="Navaden"/>
    <w:uiPriority w:val="99"/>
    <w:unhideWhenUsed/>
    <w:rsid w:val="00D33821"/>
    <w:pPr>
      <w:spacing w:before="100" w:beforeAutospacing="1" w:after="119" w:line="240" w:lineRule="auto"/>
    </w:pPr>
    <w:rPr>
      <w:rFonts w:ascii="Times New Roman" w:hAnsi="Times New Roman"/>
      <w:sz w:val="24"/>
      <w:lang w:val="sl-SI" w:eastAsia="sl-SI"/>
    </w:rPr>
  </w:style>
  <w:style w:type="character" w:customStyle="1" w:styleId="Naslov1Char">
    <w:name w:val="Naslov 1 Char"/>
    <w:link w:val="Naslov11"/>
    <w:locked/>
    <w:rsid w:val="00D33821"/>
    <w:rPr>
      <w:rFonts w:ascii="Arial" w:hAnsi="Arial"/>
      <w:b/>
      <w:sz w:val="24"/>
      <w:lang w:val="x-none" w:eastAsia="x-none"/>
    </w:rPr>
  </w:style>
  <w:style w:type="paragraph" w:styleId="Telobesedila-zamik2">
    <w:name w:val="Body Text Indent 2"/>
    <w:basedOn w:val="Navaden"/>
    <w:link w:val="Telobesedila-zamik2Znak"/>
    <w:uiPriority w:val="99"/>
    <w:unhideWhenUsed/>
    <w:rsid w:val="00D33821"/>
    <w:pPr>
      <w:spacing w:after="120" w:line="480" w:lineRule="auto"/>
      <w:ind w:left="283"/>
    </w:pPr>
    <w:rPr>
      <w:rFonts w:ascii="Calibri" w:hAnsi="Calibri"/>
      <w:sz w:val="22"/>
      <w:szCs w:val="22"/>
      <w:lang w:val="sl-SI"/>
    </w:rPr>
  </w:style>
  <w:style w:type="character" w:customStyle="1" w:styleId="Telobesedila-zamik2Znak">
    <w:name w:val="Telo besedila - zamik 2 Znak"/>
    <w:basedOn w:val="Privzetapisavaodstavka"/>
    <w:link w:val="Telobesedila-zamik2"/>
    <w:uiPriority w:val="99"/>
    <w:rsid w:val="00D33821"/>
    <w:rPr>
      <w:rFonts w:ascii="Calibri" w:hAnsi="Calibri"/>
      <w:sz w:val="22"/>
      <w:szCs w:val="22"/>
      <w:lang w:eastAsia="en-US"/>
    </w:rPr>
  </w:style>
  <w:style w:type="character" w:customStyle="1" w:styleId="NogaZnak2">
    <w:name w:val="Noga Znak2"/>
    <w:aliases w:val="Footer1 Znak1,Noga Znak Znak,Footer1 Znak Znak,Noga Znak1 Znak,Noga Znak2 Znak Znak Znak,Noga Znak1 Znak Znak Znak Znak,Noga Znak Znak Znak Znak Znak Znak,Noga Znak1 Znak Znak Znak Znak Znak Znak,Noga Znak Znak Znak Znak Znak Znak Znak Znak"/>
    <w:semiHidden/>
    <w:rsid w:val="00D33821"/>
    <w:rPr>
      <w:rFonts w:ascii="Arial" w:hAnsi="Arial"/>
      <w:sz w:val="24"/>
      <w:lang w:val="en-US" w:eastAsia="en-US"/>
    </w:rPr>
  </w:style>
  <w:style w:type="paragraph" w:styleId="Blokbesedila">
    <w:name w:val="Block Text"/>
    <w:basedOn w:val="Navaden"/>
    <w:uiPriority w:val="99"/>
    <w:rsid w:val="00D33821"/>
    <w:pPr>
      <w:numPr>
        <w:ilvl w:val="12"/>
      </w:numPr>
      <w:spacing w:line="240" w:lineRule="atLeast"/>
      <w:ind w:left="566" w:right="-58" w:hanging="206"/>
      <w:jc w:val="both"/>
    </w:pPr>
    <w:rPr>
      <w:rFonts w:cs="Arial"/>
      <w:bCs/>
      <w:color w:val="000000"/>
      <w:sz w:val="22"/>
      <w:szCs w:val="16"/>
      <w:lang w:val="sl-SI"/>
    </w:rPr>
  </w:style>
  <w:style w:type="paragraph" w:customStyle="1" w:styleId="Slog7">
    <w:name w:val="Slog7"/>
    <w:basedOn w:val="Navaden"/>
    <w:rsid w:val="00D33821"/>
    <w:pPr>
      <w:numPr>
        <w:ilvl w:val="1"/>
        <w:numId w:val="2"/>
      </w:numPr>
      <w:spacing w:line="260" w:lineRule="exact"/>
    </w:pPr>
    <w:rPr>
      <w:lang w:val="sl-SI"/>
    </w:rPr>
  </w:style>
  <w:style w:type="character" w:customStyle="1" w:styleId="Naslov1Znak2">
    <w:name w:val="Naslov 1 Znak2"/>
    <w:aliases w:val="Naslov 1 Znak1 Znak1,Heading 1 Char Znak Znak1,Naslov 1 Znak Char Znak Znak1,Char3 Znak Char Znak Znak1,Naslov 1 Znak1 Znak Znak Char Znak Znak1,Naslov 1 Znak Znak Znak Znak Char Znak Znak1,Char3 Znak Znak Znak Znak Char Znak Znak1"/>
    <w:rsid w:val="00D33821"/>
    <w:rPr>
      <w:rFonts w:ascii="Arial" w:hAnsi="Arial" w:cs="Arial"/>
      <w:b/>
      <w:kern w:val="28"/>
      <w:sz w:val="28"/>
      <w:lang w:val="sl-SI" w:eastAsia="sl-SI" w:bidi="ar-SA"/>
    </w:rPr>
  </w:style>
  <w:style w:type="character" w:styleId="Sprotnaopomba-sklic">
    <w:name w:val="footnote reference"/>
    <w:uiPriority w:val="99"/>
    <w:rsid w:val="00D33821"/>
    <w:rPr>
      <w:rFonts w:cs="Times New Roman"/>
      <w:vertAlign w:val="superscript"/>
    </w:rPr>
  </w:style>
  <w:style w:type="paragraph" w:customStyle="1" w:styleId="CharChar1CharZnakZnakZnak2">
    <w:name w:val="Char Char1 Char Znak Znak Znak2"/>
    <w:basedOn w:val="Navaden"/>
    <w:rsid w:val="00D33821"/>
    <w:pPr>
      <w:spacing w:line="240" w:lineRule="auto"/>
    </w:pPr>
    <w:rPr>
      <w:sz w:val="22"/>
      <w:lang w:val="pl-PL" w:eastAsia="pl-PL"/>
    </w:rPr>
  </w:style>
  <w:style w:type="paragraph" w:customStyle="1" w:styleId="odstavek">
    <w:name w:val="odstavek"/>
    <w:basedOn w:val="Navaden"/>
    <w:rsid w:val="00D33821"/>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D33821"/>
    <w:pPr>
      <w:spacing w:before="100" w:beforeAutospacing="1" w:after="100" w:afterAutospacing="1" w:line="240" w:lineRule="auto"/>
    </w:pPr>
    <w:rPr>
      <w:rFonts w:ascii="Times New Roman" w:hAnsi="Times New Roman"/>
      <w:sz w:val="24"/>
      <w:lang w:val="sl-SI" w:eastAsia="sl-SI"/>
    </w:rPr>
  </w:style>
  <w:style w:type="paragraph" w:customStyle="1" w:styleId="zamaknjenadolobaprvinivo">
    <w:name w:val="zamaknjenadolobaprvinivo"/>
    <w:basedOn w:val="Navaden"/>
    <w:rsid w:val="00D33821"/>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D33821"/>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D33821"/>
    <w:pPr>
      <w:spacing w:before="100" w:beforeAutospacing="1" w:after="100" w:afterAutospacing="1" w:line="240" w:lineRule="auto"/>
    </w:pPr>
    <w:rPr>
      <w:rFonts w:ascii="Times New Roman" w:hAnsi="Times New Roman"/>
      <w:sz w:val="24"/>
      <w:lang w:val="sl-SI" w:eastAsia="sl-SI"/>
    </w:rPr>
  </w:style>
  <w:style w:type="paragraph" w:customStyle="1" w:styleId="Naslov4OVD">
    <w:name w:val="Naslov 4 OVD"/>
    <w:rsid w:val="007741D1"/>
    <w:pPr>
      <w:numPr>
        <w:ilvl w:val="1"/>
        <w:numId w:val="17"/>
      </w:numPr>
      <w:tabs>
        <w:tab w:val="decimal" w:pos="284"/>
      </w:tabs>
    </w:pPr>
    <w:rPr>
      <w:rFonts w:ascii="Arial" w:hAnsi="Arial"/>
      <w:b/>
      <w:lang w:eastAsia="en-US"/>
    </w:rPr>
  </w:style>
  <w:style w:type="character" w:customStyle="1" w:styleId="OdstavekseznamaZnak">
    <w:name w:val="Odstavek seznama Znak"/>
    <w:aliases w:val="za tekst Znak,List Paragraph1 Znak,List Paragraph2 Znak,Povzetek odstavka Znak,Ocena recenzenta Znak,List Paragraph Znak,Recenzent_Ocena Znak"/>
    <w:link w:val="Odstavekseznama"/>
    <w:uiPriority w:val="34"/>
    <w:qFormat/>
    <w:rsid w:val="00AD6C0B"/>
    <w:rPr>
      <w:rFonts w:ascii="Arial" w:hAnsi="Arial"/>
      <w:szCs w:val="24"/>
      <w:lang w:val="en-US" w:eastAsia="en-US"/>
    </w:rPr>
  </w:style>
  <w:style w:type="paragraph" w:customStyle="1" w:styleId="CharChar1CharZnakZnakZnak1">
    <w:name w:val="Char Char1 Char Znak Znak Znak1"/>
    <w:basedOn w:val="Navaden"/>
    <w:rsid w:val="00175590"/>
    <w:pPr>
      <w:spacing w:line="240" w:lineRule="auto"/>
    </w:pPr>
    <w:rPr>
      <w:rFonts w:ascii="Times New Roman" w:hAnsi="Times New Roman"/>
      <w:sz w:val="24"/>
      <w:lang w:val="pl-PL" w:eastAsia="pl-PL"/>
    </w:rPr>
  </w:style>
  <w:style w:type="paragraph" w:styleId="Revizija">
    <w:name w:val="Revision"/>
    <w:hidden/>
    <w:uiPriority w:val="99"/>
    <w:semiHidden/>
    <w:rsid w:val="00275928"/>
    <w:rPr>
      <w:rFonts w:ascii="Arial" w:hAnsi="Arial"/>
      <w:szCs w:val="24"/>
      <w:lang w:val="en-US" w:eastAsia="en-US"/>
    </w:rPr>
  </w:style>
  <w:style w:type="character" w:styleId="Nerazreenaomemba">
    <w:name w:val="Unresolved Mention"/>
    <w:basedOn w:val="Privzetapisavaodstavka"/>
    <w:uiPriority w:val="99"/>
    <w:semiHidden/>
    <w:unhideWhenUsed/>
    <w:rsid w:val="005E5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78590">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91215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ope@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us-info.ius-software.si/baze/regi/predpisi/b/h96ef1hh.htm?source=search"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k\AppData\Local\Temp\notes50127D\MOP_direktorat_okolj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44AF17-759F-4945-9387-D40D9BAC3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MOP_direktorat_okolje</Template>
  <TotalTime>276</TotalTime>
  <Pages>53</Pages>
  <Words>25266</Words>
  <Characters>144022</Characters>
  <Application>Microsoft Office Word</Application>
  <DocSecurity>0</DocSecurity>
  <Lines>1200</Lines>
  <Paragraphs>337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168951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Suzana Rak Zavasnik</dc:creator>
  <cp:keywords/>
  <cp:lastModifiedBy>Petra Bizjak (MOPE)</cp:lastModifiedBy>
  <cp:revision>21</cp:revision>
  <cp:lastPrinted>2023-10-24T12:24:00Z</cp:lastPrinted>
  <dcterms:created xsi:type="dcterms:W3CDTF">2023-11-06T07:16:00Z</dcterms:created>
  <dcterms:modified xsi:type="dcterms:W3CDTF">2023-11-13T10:44:00Z</dcterms:modified>
</cp:coreProperties>
</file>