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B01D" w14:textId="23AD5CBD" w:rsidR="000005F0" w:rsidRPr="008C4CC4" w:rsidRDefault="000005F0" w:rsidP="00267F0F">
      <w:pPr>
        <w:pStyle w:val="datumtevilka"/>
        <w:tabs>
          <w:tab w:val="clear" w:pos="1701"/>
          <w:tab w:val="left" w:pos="993"/>
        </w:tabs>
        <w:spacing w:line="276" w:lineRule="auto"/>
        <w:rPr>
          <w:rFonts w:cs="Arial"/>
        </w:rPr>
      </w:pPr>
      <w:r w:rsidRPr="008C4CC4">
        <w:rPr>
          <w:rFonts w:cs="Arial"/>
        </w:rPr>
        <w:t>Številka:</w:t>
      </w:r>
      <w:r w:rsidR="00C54878">
        <w:rPr>
          <w:rFonts w:cs="Arial"/>
        </w:rPr>
        <w:tab/>
      </w:r>
      <w:r w:rsidR="00267F0F">
        <w:rPr>
          <w:rFonts w:cs="Arial"/>
        </w:rPr>
        <w:t>35428-4/2021-2550-</w:t>
      </w:r>
    </w:p>
    <w:p w14:paraId="394AAB76" w14:textId="13945CA3" w:rsidR="000005F0" w:rsidRPr="001D5FC8" w:rsidRDefault="000005F0" w:rsidP="0066575B">
      <w:pPr>
        <w:pStyle w:val="datumtevilka"/>
        <w:tabs>
          <w:tab w:val="clear" w:pos="1701"/>
          <w:tab w:val="left" w:pos="993"/>
        </w:tabs>
        <w:spacing w:line="276" w:lineRule="auto"/>
        <w:rPr>
          <w:rFonts w:cs="Arial"/>
        </w:rPr>
      </w:pPr>
      <w:r w:rsidRPr="008C4CC4">
        <w:rPr>
          <w:rFonts w:cs="Arial"/>
        </w:rPr>
        <w:t xml:space="preserve">Datum: </w:t>
      </w:r>
      <w:r w:rsidR="0066575B">
        <w:rPr>
          <w:rFonts w:cs="Arial"/>
        </w:rPr>
        <w:tab/>
      </w:r>
      <w:r w:rsidR="0066575B" w:rsidRPr="001D5FC8">
        <w:rPr>
          <w:rFonts w:cs="Arial"/>
        </w:rPr>
        <w:t xml:space="preserve">x. </w:t>
      </w:r>
      <w:r w:rsidR="0014595D">
        <w:rPr>
          <w:rFonts w:cs="Arial"/>
        </w:rPr>
        <w:t>x</w:t>
      </w:r>
      <w:r w:rsidR="0066575B" w:rsidRPr="001D5FC8">
        <w:rPr>
          <w:rFonts w:cs="Arial"/>
        </w:rPr>
        <w:t>. 202</w:t>
      </w:r>
      <w:r w:rsidR="00002742" w:rsidRPr="001D5FC8">
        <w:rPr>
          <w:rFonts w:cs="Arial"/>
        </w:rPr>
        <w:t>2</w:t>
      </w:r>
      <w:r w:rsidRPr="001D5FC8">
        <w:rPr>
          <w:rFonts w:cs="Arial"/>
        </w:rPr>
        <w:tab/>
        <w:t xml:space="preserve"> </w:t>
      </w:r>
    </w:p>
    <w:p w14:paraId="00A097C0" w14:textId="77777777" w:rsidR="000005F0" w:rsidRPr="008C4CC4" w:rsidRDefault="000005F0" w:rsidP="000005F0">
      <w:pPr>
        <w:spacing w:line="276" w:lineRule="auto"/>
        <w:rPr>
          <w:rFonts w:cs="Arial"/>
          <w:szCs w:val="20"/>
        </w:rPr>
      </w:pPr>
    </w:p>
    <w:p w14:paraId="2BEA57F9" w14:textId="5046269F" w:rsidR="000005F0" w:rsidRPr="00903F76" w:rsidRDefault="009D0C79" w:rsidP="00B4655F">
      <w:pPr>
        <w:autoSpaceDE w:val="0"/>
        <w:autoSpaceDN w:val="0"/>
        <w:adjustRightInd w:val="0"/>
        <w:spacing w:line="260" w:lineRule="exact"/>
        <w:jc w:val="both"/>
        <w:rPr>
          <w:rFonts w:cs="Arial"/>
          <w:szCs w:val="20"/>
          <w:lang w:val="sl-SI"/>
        </w:rPr>
      </w:pPr>
      <w:r w:rsidRPr="00041511">
        <w:rPr>
          <w:rFonts w:cs="Arial"/>
          <w:szCs w:val="20"/>
          <w:lang w:val="sl-SI"/>
        </w:rPr>
        <w:t xml:space="preserve">Ministrstvo za okolje in prostor izdaja na podlagi 38.a člena Zakona o državni upravi </w:t>
      </w:r>
      <w:r w:rsidRPr="00041511">
        <w:rPr>
          <w:lang w:val="sl-SI"/>
        </w:rPr>
        <w:t xml:space="preserve">(Uradni list RS, št. </w:t>
      </w:r>
      <w:hyperlink r:id="rId8" w:tgtFrame="_blank" w:tooltip="Zakon o državni upravi (uradno prečiščeno besedilo)" w:history="1">
        <w:r w:rsidRPr="00041511">
          <w:rPr>
            <w:rStyle w:val="Hiperpovezava"/>
            <w:color w:val="auto"/>
            <w:u w:val="none"/>
            <w:lang w:val="sl-SI"/>
          </w:rPr>
          <w:t>113/05</w:t>
        </w:r>
      </w:hyperlink>
      <w:r w:rsidRPr="00041511">
        <w:rPr>
          <w:lang w:val="sl-SI"/>
        </w:rPr>
        <w:t xml:space="preserve"> – uradno prečiščeno besedilo, </w:t>
      </w:r>
      <w:hyperlink r:id="rId9" w:tgtFrame="_blank" w:tooltip="Odločba o razveljavitvi 2. člena Zakona o spremembah in dopolnitvah Zakona o državni upravi" w:history="1">
        <w:r w:rsidRPr="00041511">
          <w:rPr>
            <w:rStyle w:val="Hiperpovezava"/>
            <w:color w:val="auto"/>
            <w:u w:val="none"/>
            <w:lang w:val="sl-SI"/>
          </w:rPr>
          <w:t>89/07</w:t>
        </w:r>
      </w:hyperlink>
      <w:r w:rsidRPr="00041511">
        <w:rPr>
          <w:lang w:val="sl-SI"/>
        </w:rPr>
        <w:t xml:space="preserve"> – </w:t>
      </w:r>
      <w:proofErr w:type="spellStart"/>
      <w:r w:rsidRPr="00041511">
        <w:rPr>
          <w:lang w:val="sl-SI"/>
        </w:rPr>
        <w:t>odl</w:t>
      </w:r>
      <w:proofErr w:type="spellEnd"/>
      <w:r w:rsidRPr="00041511">
        <w:rPr>
          <w:lang w:val="sl-SI"/>
        </w:rPr>
        <w:t xml:space="preserve">. US, </w:t>
      </w:r>
      <w:hyperlink r:id="rId10" w:tgtFrame="_blank" w:tooltip="Zakon o spremembah in dopolnitvah Zakona o splošnem upravnem postopku" w:history="1">
        <w:r w:rsidRPr="00041511">
          <w:rPr>
            <w:rStyle w:val="Hiperpovezava"/>
            <w:color w:val="auto"/>
            <w:u w:val="none"/>
            <w:lang w:val="sl-SI"/>
          </w:rPr>
          <w:t>126/07</w:t>
        </w:r>
      </w:hyperlink>
      <w:r w:rsidRPr="00041511">
        <w:rPr>
          <w:lang w:val="sl-SI"/>
        </w:rPr>
        <w:t xml:space="preserve"> – ZUP-E, </w:t>
      </w:r>
      <w:hyperlink r:id="rId11" w:tgtFrame="_blank" w:tooltip="Zakon o spremembah in dopolnitvah Zakona o državni upravi" w:history="1">
        <w:r w:rsidRPr="00041511">
          <w:rPr>
            <w:rStyle w:val="Hiperpovezava"/>
            <w:color w:val="auto"/>
            <w:u w:val="none"/>
            <w:lang w:val="sl-SI"/>
          </w:rPr>
          <w:t>48/09</w:t>
        </w:r>
      </w:hyperlink>
      <w:r w:rsidRPr="00041511">
        <w:rPr>
          <w:lang w:val="sl-SI"/>
        </w:rPr>
        <w:t xml:space="preserve">, </w:t>
      </w:r>
      <w:hyperlink r:id="rId12" w:tgtFrame="_blank" w:tooltip="Zakon o spremembah in dopolnitvah Zakona o splošnem upravnem postopku" w:history="1">
        <w:r w:rsidRPr="00041511">
          <w:rPr>
            <w:rStyle w:val="Hiperpovezava"/>
            <w:color w:val="auto"/>
            <w:u w:val="none"/>
            <w:lang w:val="sl-SI"/>
          </w:rPr>
          <w:t>8/10</w:t>
        </w:r>
      </w:hyperlink>
      <w:r w:rsidRPr="00041511">
        <w:rPr>
          <w:lang w:val="sl-SI"/>
        </w:rPr>
        <w:t xml:space="preserve"> – ZUP-G, </w:t>
      </w:r>
      <w:hyperlink r:id="rId13" w:tgtFrame="_blank" w:tooltip="Zakon o spremembah in dopolnitvah Zakona o Vladi Republike Slovenije" w:history="1">
        <w:r w:rsidRPr="00041511">
          <w:rPr>
            <w:rStyle w:val="Hiperpovezava"/>
            <w:color w:val="auto"/>
            <w:u w:val="none"/>
            <w:lang w:val="sl-SI"/>
          </w:rPr>
          <w:t>8/12</w:t>
        </w:r>
      </w:hyperlink>
      <w:r w:rsidRPr="00041511">
        <w:rPr>
          <w:lang w:val="sl-SI"/>
        </w:rPr>
        <w:t xml:space="preserve"> – ZVRS-F, </w:t>
      </w:r>
      <w:hyperlink r:id="rId14" w:tgtFrame="_blank" w:tooltip="Zakon o spremembah in dopolnitvah Zakona o državni upravi" w:history="1">
        <w:r w:rsidRPr="00041511">
          <w:rPr>
            <w:rStyle w:val="Hiperpovezava"/>
            <w:color w:val="auto"/>
            <w:u w:val="none"/>
            <w:lang w:val="sl-SI"/>
          </w:rPr>
          <w:t>21/12</w:t>
        </w:r>
      </w:hyperlink>
      <w:r w:rsidRPr="00041511">
        <w:rPr>
          <w:lang w:val="sl-SI"/>
        </w:rPr>
        <w:t xml:space="preserve">, </w:t>
      </w:r>
      <w:hyperlink r:id="rId15" w:tgtFrame="_blank" w:tooltip="Zakon o spremembah in dopolnitvah Zakona o državni upravi" w:history="1">
        <w:r w:rsidRPr="00041511">
          <w:rPr>
            <w:rStyle w:val="Hiperpovezava"/>
            <w:color w:val="auto"/>
            <w:u w:val="none"/>
            <w:lang w:val="sl-SI"/>
          </w:rPr>
          <w:t>47/13</w:t>
        </w:r>
      </w:hyperlink>
      <w:r w:rsidRPr="00041511">
        <w:rPr>
          <w:lang w:val="sl-SI"/>
        </w:rPr>
        <w:t xml:space="preserve">, </w:t>
      </w:r>
      <w:hyperlink r:id="rId16" w:tgtFrame="_blank" w:tooltip="Zakon o spremembi Zakona o državni upravi" w:history="1">
        <w:r w:rsidRPr="00041511">
          <w:rPr>
            <w:rStyle w:val="Hiperpovezava"/>
            <w:color w:val="auto"/>
            <w:u w:val="none"/>
            <w:lang w:val="sl-SI"/>
          </w:rPr>
          <w:t>12/14</w:t>
        </w:r>
      </w:hyperlink>
      <w:r w:rsidRPr="00041511">
        <w:rPr>
          <w:lang w:val="sl-SI"/>
        </w:rPr>
        <w:t xml:space="preserve">, </w:t>
      </w:r>
      <w:hyperlink r:id="rId17" w:tgtFrame="_blank" w:tooltip="Zakon o spremembah in dopolnitvah Zakona o državni upravi" w:history="1">
        <w:r w:rsidRPr="00041511">
          <w:rPr>
            <w:rStyle w:val="Hiperpovezava"/>
            <w:color w:val="auto"/>
            <w:u w:val="none"/>
            <w:lang w:val="sl-SI"/>
          </w:rPr>
          <w:t>90/14</w:t>
        </w:r>
      </w:hyperlink>
      <w:r w:rsidRPr="00041511">
        <w:rPr>
          <w:lang w:val="sl-SI"/>
        </w:rPr>
        <w:t xml:space="preserve">, </w:t>
      </w:r>
      <w:hyperlink r:id="rId18" w:tgtFrame="_blank" w:tooltip="Zakon o spremembah in dopolnitvah Zakona o državni upravi" w:history="1">
        <w:r w:rsidRPr="00041511">
          <w:rPr>
            <w:rStyle w:val="Hiperpovezava"/>
            <w:color w:val="auto"/>
            <w:u w:val="none"/>
            <w:lang w:val="sl-SI"/>
          </w:rPr>
          <w:t>51/16</w:t>
        </w:r>
      </w:hyperlink>
      <w:r w:rsidRPr="00041511">
        <w:rPr>
          <w:lang w:val="sl-SI"/>
        </w:rPr>
        <w:t xml:space="preserve">, </w:t>
      </w:r>
      <w:hyperlink r:id="rId19" w:tgtFrame="_blank" w:tooltip="Zakon o spremembah in dopolnitvi Zakona o državni upravi" w:history="1">
        <w:r w:rsidRPr="00041511">
          <w:rPr>
            <w:rStyle w:val="Hiperpovezava"/>
            <w:color w:val="auto"/>
            <w:u w:val="none"/>
            <w:lang w:val="sl-SI"/>
          </w:rPr>
          <w:t>36/21</w:t>
        </w:r>
      </w:hyperlink>
      <w:r w:rsidR="00986111">
        <w:rPr>
          <w:rStyle w:val="Hiperpovezava"/>
          <w:color w:val="auto"/>
          <w:u w:val="none"/>
          <w:lang w:val="sl-SI"/>
        </w:rPr>
        <w:t>,</w:t>
      </w:r>
      <w:r w:rsidRPr="00041511">
        <w:rPr>
          <w:lang w:val="sl-SI"/>
        </w:rPr>
        <w:t xml:space="preserve"> </w:t>
      </w:r>
      <w:hyperlink r:id="rId20" w:tgtFrame="_blank" w:tooltip="Zakon o spremembi in dopolnitvi Zakona o državni upravi" w:history="1">
        <w:r w:rsidRPr="00041511">
          <w:rPr>
            <w:rStyle w:val="Hiperpovezava"/>
            <w:color w:val="auto"/>
            <w:u w:val="none"/>
            <w:lang w:val="sl-SI"/>
          </w:rPr>
          <w:t>82/21</w:t>
        </w:r>
      </w:hyperlink>
      <w:r w:rsidR="00986111">
        <w:rPr>
          <w:rStyle w:val="Hiperpovezava"/>
          <w:color w:val="auto"/>
          <w:u w:val="none"/>
          <w:lang w:val="sl-SI"/>
        </w:rPr>
        <w:t xml:space="preserve"> in 189/21</w:t>
      </w:r>
      <w:r w:rsidRPr="00041511">
        <w:rPr>
          <w:lang w:val="sl-SI"/>
        </w:rPr>
        <w:t>)</w:t>
      </w:r>
      <w:r w:rsidRPr="00041511">
        <w:rPr>
          <w:rFonts w:cs="Arial"/>
          <w:szCs w:val="20"/>
          <w:lang w:val="sl-SI"/>
        </w:rPr>
        <w:t xml:space="preserve">, </w:t>
      </w:r>
      <w:r w:rsidR="00041511" w:rsidRPr="00041511">
        <w:rPr>
          <w:rFonts w:cs="Arial"/>
          <w:szCs w:val="20"/>
          <w:lang w:val="sl-SI"/>
        </w:rPr>
        <w:t xml:space="preserve">drugega odstavka </w:t>
      </w:r>
      <w:r w:rsidR="00041511" w:rsidRPr="00903F76">
        <w:rPr>
          <w:rFonts w:cs="Arial"/>
          <w:szCs w:val="20"/>
          <w:lang w:val="sl-SI"/>
        </w:rPr>
        <w:t xml:space="preserve">61. člena </w:t>
      </w:r>
      <w:r w:rsidRPr="00903F76">
        <w:rPr>
          <w:rFonts w:cs="Arial"/>
          <w:szCs w:val="20"/>
          <w:lang w:val="sl-SI"/>
        </w:rPr>
        <w:t>Zakona o varstvu okolja (Uradni list RS, št. 39/06-UPB, 49/06-ZMetD, 66/06-odl. US, 33/07-ZPNačrt, 57/08-ZFO-1A, 70/08, 108/09, 108/09-ZPNačrt-A, 48/12, 57/12, 92/13, 56/15, 102/15, 30/16, 61/17-GZ, 21/18-ZNOrg, 84/18-ZIURKOE in 158/20)</w:t>
      </w:r>
      <w:r w:rsidR="000005F0" w:rsidRPr="00903F76">
        <w:rPr>
          <w:rFonts w:cs="Arial"/>
          <w:szCs w:val="20"/>
          <w:lang w:val="sl-SI"/>
        </w:rPr>
        <w:t xml:space="preserve">, sedmega odstavka 105. člena Zakona o ohranjanju narave </w:t>
      </w:r>
      <w:r w:rsidR="000005F0" w:rsidRPr="00903F76">
        <w:rPr>
          <w:lang w:val="sl-SI"/>
        </w:rPr>
        <w:t xml:space="preserve">Uradni list RS, št. </w:t>
      </w:r>
      <w:hyperlink r:id="rId21" w:tgtFrame="_blank" w:tooltip="Zakon o ohranjanju narave (uradno prečiščeno besedilo)" w:history="1">
        <w:r w:rsidR="000005F0" w:rsidRPr="00903F76">
          <w:rPr>
            <w:rStyle w:val="Hiperpovezava15"/>
            <w:color w:val="auto"/>
            <w:lang w:val="sl-SI"/>
          </w:rPr>
          <w:t>96/04</w:t>
        </w:r>
      </w:hyperlink>
      <w:r w:rsidR="000005F0" w:rsidRPr="00903F76">
        <w:rPr>
          <w:lang w:val="sl-SI"/>
        </w:rPr>
        <w:t xml:space="preserve">–UPB, </w:t>
      </w:r>
      <w:hyperlink r:id="rId22" w:tgtFrame="_blank" w:tooltip="Zakon o društvih" w:history="1">
        <w:r w:rsidR="000005F0" w:rsidRPr="00903F76">
          <w:rPr>
            <w:rStyle w:val="Hiperpovezava15"/>
            <w:color w:val="auto"/>
            <w:lang w:val="sl-SI"/>
          </w:rPr>
          <w:t>61/06</w:t>
        </w:r>
      </w:hyperlink>
      <w:r w:rsidR="000005F0" w:rsidRPr="00903F76">
        <w:rPr>
          <w:lang w:val="sl-SI"/>
        </w:rPr>
        <w:t xml:space="preserve">–ZDru-1, </w:t>
      </w:r>
      <w:hyperlink r:id="rId23" w:tgtFrame="_blank" w:tooltip="Zakon o spremembah in dopolnitvah Zakona o Skladu kmetijskih zemljišč in gozdov Republike Slovenije" w:history="1">
        <w:r w:rsidR="000005F0" w:rsidRPr="00903F76">
          <w:rPr>
            <w:rStyle w:val="Hiperpovezava15"/>
            <w:color w:val="auto"/>
            <w:lang w:val="sl-SI"/>
          </w:rPr>
          <w:t>8/10</w:t>
        </w:r>
      </w:hyperlink>
      <w:r w:rsidR="000005F0" w:rsidRPr="00903F76">
        <w:rPr>
          <w:lang w:val="sl-SI"/>
        </w:rPr>
        <w:t xml:space="preserve">–ZSKZ-B, </w:t>
      </w:r>
      <w:hyperlink r:id="rId24" w:tgtFrame="_blank" w:tooltip="Zakon o spremembah in dopolnitvah Zakona o ohranjanju narave" w:history="1">
        <w:r w:rsidR="000005F0" w:rsidRPr="00903F76">
          <w:rPr>
            <w:rStyle w:val="Hiperpovezava15"/>
            <w:color w:val="auto"/>
            <w:lang w:val="sl-SI"/>
          </w:rPr>
          <w:t>46/14</w:t>
        </w:r>
      </w:hyperlink>
      <w:r w:rsidR="000005F0" w:rsidRPr="00903F76">
        <w:rPr>
          <w:lang w:val="sl-SI"/>
        </w:rPr>
        <w:t>, 21/18-ZNOrg</w:t>
      </w:r>
      <w:r w:rsidR="00986111">
        <w:rPr>
          <w:lang w:val="sl-SI"/>
        </w:rPr>
        <w:t xml:space="preserve">, </w:t>
      </w:r>
      <w:r w:rsidR="000005F0" w:rsidRPr="00903F76">
        <w:rPr>
          <w:lang w:val="sl-SI"/>
        </w:rPr>
        <w:t>31/18</w:t>
      </w:r>
      <w:r w:rsidR="00986111">
        <w:rPr>
          <w:lang w:val="sl-SI"/>
        </w:rPr>
        <w:t xml:space="preserve"> in 8</w:t>
      </w:r>
      <w:r w:rsidR="00BF0E94">
        <w:rPr>
          <w:lang w:val="sl-SI"/>
        </w:rPr>
        <w:t>2</w:t>
      </w:r>
      <w:r w:rsidR="00986111">
        <w:rPr>
          <w:lang w:val="sl-SI"/>
        </w:rPr>
        <w:t>/20</w:t>
      </w:r>
      <w:r w:rsidR="000005F0" w:rsidRPr="00903F76">
        <w:rPr>
          <w:lang w:val="sl-SI"/>
        </w:rPr>
        <w:t>)</w:t>
      </w:r>
      <w:r w:rsidR="000005F0" w:rsidRPr="00903F76">
        <w:rPr>
          <w:rFonts w:cs="Arial"/>
          <w:szCs w:val="20"/>
          <w:lang w:val="sl-SI"/>
        </w:rPr>
        <w:t xml:space="preserve"> </w:t>
      </w:r>
      <w:r w:rsidR="000005F0" w:rsidRPr="00903F76">
        <w:rPr>
          <w:rFonts w:cs="Arial"/>
          <w:i/>
          <w:szCs w:val="20"/>
          <w:lang w:val="sl-SI"/>
        </w:rPr>
        <w:t xml:space="preserve"> </w:t>
      </w:r>
      <w:r w:rsidR="000005F0" w:rsidRPr="00903F76">
        <w:rPr>
          <w:rFonts w:cs="Arial"/>
          <w:szCs w:val="20"/>
          <w:lang w:val="sl-SI"/>
        </w:rPr>
        <w:t xml:space="preserve">v upravni zadevi izdaje okoljevarstvenega soglasja za poseg: </w:t>
      </w:r>
      <w:r w:rsidR="00041511" w:rsidRPr="00903F76">
        <w:rPr>
          <w:rFonts w:cs="Arial"/>
          <w:szCs w:val="20"/>
          <w:lang w:val="sl-SI"/>
        </w:rPr>
        <w:t>podaljšanje obratovalne dobe NEK s 40 na 60 let</w:t>
      </w:r>
      <w:r w:rsidR="000005F0" w:rsidRPr="00903F76">
        <w:rPr>
          <w:rFonts w:cs="Arial"/>
          <w:szCs w:val="20"/>
          <w:lang w:val="sl-SI"/>
        </w:rPr>
        <w:t>, nosilcu nameravanega posega</w:t>
      </w:r>
      <w:r w:rsidR="00041511" w:rsidRPr="00903F76">
        <w:rPr>
          <w:rFonts w:cs="Arial"/>
          <w:szCs w:val="20"/>
          <w:lang w:val="sl-SI"/>
        </w:rPr>
        <w:t>,</w:t>
      </w:r>
      <w:r w:rsidR="000005F0" w:rsidRPr="00903F76">
        <w:rPr>
          <w:rFonts w:cs="Arial"/>
          <w:szCs w:val="20"/>
          <w:lang w:val="sl-SI"/>
        </w:rPr>
        <w:t xml:space="preserve"> </w:t>
      </w:r>
      <w:r w:rsidR="00041511" w:rsidRPr="00903F76">
        <w:rPr>
          <w:rFonts w:cs="Arial"/>
          <w:szCs w:val="20"/>
          <w:lang w:val="sl-SI"/>
        </w:rPr>
        <w:t>Nuklearna elektrarna Krško, d.o.o., Vrbina 12, 8370 Krško</w:t>
      </w:r>
      <w:r w:rsidR="000005F0" w:rsidRPr="00903F76">
        <w:rPr>
          <w:rFonts w:cs="Arial"/>
          <w:szCs w:val="20"/>
          <w:lang w:val="sl-SI"/>
        </w:rPr>
        <w:t xml:space="preserve">, ki ga </w:t>
      </w:r>
      <w:r w:rsidR="00041511" w:rsidRPr="00903F76">
        <w:rPr>
          <w:rFonts w:cs="Arial"/>
          <w:szCs w:val="20"/>
          <w:lang w:val="sl-SI"/>
        </w:rPr>
        <w:t xml:space="preserve">zastopata predsednik uprave Stane Rožman in član uprave Saša </w:t>
      </w:r>
      <w:proofErr w:type="spellStart"/>
      <w:r w:rsidR="00041511" w:rsidRPr="00903F76">
        <w:rPr>
          <w:rFonts w:cs="Arial"/>
          <w:szCs w:val="20"/>
          <w:lang w:val="sl-SI"/>
        </w:rPr>
        <w:t>Medaković</w:t>
      </w:r>
      <w:proofErr w:type="spellEnd"/>
      <w:r w:rsidR="00041511" w:rsidRPr="00903F76">
        <w:rPr>
          <w:rFonts w:cs="Arial"/>
          <w:szCs w:val="20"/>
          <w:lang w:val="sl-SI"/>
        </w:rPr>
        <w:t>, naslednje</w:t>
      </w:r>
    </w:p>
    <w:p w14:paraId="583DC047" w14:textId="2EE6C3FA" w:rsidR="000005F0" w:rsidRPr="00903F76" w:rsidRDefault="001953F5" w:rsidP="001953F5">
      <w:pPr>
        <w:tabs>
          <w:tab w:val="left" w:pos="5205"/>
        </w:tabs>
        <w:spacing w:line="276" w:lineRule="auto"/>
        <w:rPr>
          <w:rFonts w:cs="Arial"/>
          <w:b/>
          <w:szCs w:val="20"/>
          <w:lang w:val="sl-SI"/>
        </w:rPr>
      </w:pPr>
      <w:r>
        <w:rPr>
          <w:rFonts w:cs="Arial"/>
          <w:b/>
          <w:szCs w:val="20"/>
          <w:lang w:val="sl-SI"/>
        </w:rPr>
        <w:tab/>
      </w:r>
    </w:p>
    <w:p w14:paraId="54063A72" w14:textId="77777777" w:rsidR="000005F0" w:rsidRPr="00903F76" w:rsidRDefault="000005F0" w:rsidP="000005F0">
      <w:pPr>
        <w:spacing w:line="276" w:lineRule="auto"/>
        <w:rPr>
          <w:rFonts w:cs="Arial"/>
          <w:b/>
          <w:szCs w:val="20"/>
          <w:lang w:val="sl-SI"/>
        </w:rPr>
      </w:pPr>
    </w:p>
    <w:p w14:paraId="0DFD1710" w14:textId="66D5C799" w:rsidR="000005F0" w:rsidRDefault="000005F0" w:rsidP="000005F0">
      <w:pPr>
        <w:spacing w:line="276" w:lineRule="auto"/>
        <w:jc w:val="center"/>
        <w:rPr>
          <w:rFonts w:cs="Arial"/>
          <w:b/>
          <w:szCs w:val="20"/>
          <w:lang w:val="sl-SI"/>
        </w:rPr>
      </w:pPr>
      <w:r w:rsidRPr="00903F76">
        <w:rPr>
          <w:rFonts w:cs="Arial"/>
          <w:b/>
          <w:szCs w:val="20"/>
          <w:lang w:val="sl-SI"/>
        </w:rPr>
        <w:t>O K O L J E V A R S T V E N O   S O G L A S J E</w:t>
      </w:r>
    </w:p>
    <w:p w14:paraId="32573291" w14:textId="77777777" w:rsidR="0066575B" w:rsidRPr="00903F76" w:rsidRDefault="0066575B" w:rsidP="000005F0">
      <w:pPr>
        <w:spacing w:line="276" w:lineRule="auto"/>
        <w:jc w:val="center"/>
        <w:rPr>
          <w:rFonts w:cs="Arial"/>
          <w:b/>
          <w:szCs w:val="20"/>
          <w:lang w:val="sl-SI"/>
        </w:rPr>
      </w:pPr>
    </w:p>
    <w:p w14:paraId="416A66A7" w14:textId="77777777" w:rsidR="000005F0" w:rsidRPr="00903F76" w:rsidRDefault="000005F0" w:rsidP="000005F0">
      <w:pPr>
        <w:spacing w:line="276" w:lineRule="auto"/>
        <w:rPr>
          <w:rFonts w:cs="Arial"/>
          <w:b/>
          <w:szCs w:val="20"/>
          <w:lang w:val="sl-SI"/>
        </w:rPr>
      </w:pPr>
    </w:p>
    <w:p w14:paraId="29F0E418" w14:textId="1B5E3E4A" w:rsidR="000005F0" w:rsidRPr="00903F76" w:rsidRDefault="000005F0" w:rsidP="00B4655F">
      <w:pPr>
        <w:numPr>
          <w:ilvl w:val="0"/>
          <w:numId w:val="2"/>
        </w:numPr>
        <w:tabs>
          <w:tab w:val="clear" w:pos="1080"/>
          <w:tab w:val="num" w:pos="720"/>
        </w:tabs>
        <w:spacing w:line="260" w:lineRule="exact"/>
        <w:ind w:left="720" w:hanging="360"/>
        <w:jc w:val="both"/>
        <w:rPr>
          <w:rFonts w:cs="Arial"/>
          <w:szCs w:val="20"/>
          <w:lang w:val="sl-SI"/>
        </w:rPr>
      </w:pPr>
      <w:r w:rsidRPr="00903F76">
        <w:rPr>
          <w:rFonts w:cs="Arial"/>
          <w:szCs w:val="20"/>
          <w:lang w:val="sl-SI"/>
        </w:rPr>
        <w:t>Nosilcu nameravanega posega</w:t>
      </w:r>
      <w:r w:rsidR="00041511" w:rsidRPr="00903F76">
        <w:rPr>
          <w:rFonts w:cs="Arial"/>
          <w:szCs w:val="20"/>
          <w:lang w:val="sl-SI"/>
        </w:rPr>
        <w:t>,</w:t>
      </w:r>
      <w:r w:rsidRPr="00903F76">
        <w:rPr>
          <w:rFonts w:cs="Arial"/>
          <w:szCs w:val="20"/>
          <w:lang w:val="sl-SI"/>
        </w:rPr>
        <w:t xml:space="preserve"> </w:t>
      </w:r>
      <w:r w:rsidR="00041511" w:rsidRPr="00903F76">
        <w:rPr>
          <w:rFonts w:cs="Arial"/>
          <w:szCs w:val="20"/>
          <w:lang w:val="sl-SI"/>
        </w:rPr>
        <w:t>Nuklearna elektrarna Krško, d.o.o., Vrbina 12, 8370 Krško,</w:t>
      </w:r>
      <w:r w:rsidRPr="00903F76">
        <w:rPr>
          <w:rFonts w:cs="Arial"/>
          <w:szCs w:val="20"/>
          <w:lang w:val="sl-SI"/>
        </w:rPr>
        <w:t xml:space="preserve"> se izdaja okoljevarstveno soglasje za poseg</w:t>
      </w:r>
      <w:r w:rsidR="005A5902">
        <w:rPr>
          <w:rFonts w:cs="Arial"/>
          <w:szCs w:val="20"/>
          <w:lang w:val="sl-SI"/>
        </w:rPr>
        <w:t>:</w:t>
      </w:r>
      <w:r w:rsidR="00854958" w:rsidRPr="00854958">
        <w:rPr>
          <w:rFonts w:cs="Arial"/>
          <w:szCs w:val="20"/>
          <w:lang w:val="sl-SI"/>
        </w:rPr>
        <w:t xml:space="preserve"> </w:t>
      </w:r>
      <w:r w:rsidR="00854958" w:rsidRPr="00903F76">
        <w:rPr>
          <w:rFonts w:cs="Arial"/>
          <w:szCs w:val="20"/>
          <w:lang w:val="sl-SI"/>
        </w:rPr>
        <w:t>podaljšanje obratovalne dobe NEK s 40 na 60 let</w:t>
      </w:r>
      <w:r w:rsidRPr="00903F76">
        <w:rPr>
          <w:rFonts w:cs="Arial"/>
          <w:szCs w:val="20"/>
          <w:lang w:val="sl-SI"/>
        </w:rPr>
        <w:t xml:space="preserve">, na zemljiščih </w:t>
      </w:r>
      <w:r w:rsidR="007F154A">
        <w:rPr>
          <w:rFonts w:cs="Arial"/>
          <w:szCs w:val="20"/>
          <w:lang w:val="sl-SI"/>
        </w:rPr>
        <w:t xml:space="preserve">v </w:t>
      </w:r>
      <w:proofErr w:type="spellStart"/>
      <w:r w:rsidR="007F154A">
        <w:rPr>
          <w:rFonts w:cs="Arial"/>
          <w:szCs w:val="20"/>
          <w:lang w:val="sl-SI"/>
        </w:rPr>
        <w:t>k.o</w:t>
      </w:r>
      <w:proofErr w:type="spellEnd"/>
      <w:r w:rsidR="007F154A">
        <w:rPr>
          <w:rFonts w:cs="Arial"/>
          <w:szCs w:val="20"/>
          <w:lang w:val="sl-SI"/>
        </w:rPr>
        <w:t>. 1321 Leskovec s parcelnimi št. 1197/44, 1204/192, 1197/397, 1246/2, 1197/398 (delno), 1204/206, 1204/209, 1246/6, 1249/1, 1246/33, 1195/107, 1195/109 in 1195/111.</w:t>
      </w:r>
    </w:p>
    <w:p w14:paraId="196B34E1" w14:textId="77777777" w:rsidR="000005F0" w:rsidRPr="00903F76" w:rsidRDefault="000005F0" w:rsidP="00B4655F">
      <w:pPr>
        <w:spacing w:line="260" w:lineRule="exact"/>
        <w:ind w:left="360"/>
        <w:jc w:val="both"/>
        <w:rPr>
          <w:rFonts w:cs="Arial"/>
          <w:szCs w:val="20"/>
          <w:lang w:val="sl-SI"/>
        </w:rPr>
      </w:pPr>
    </w:p>
    <w:p w14:paraId="40D84C24" w14:textId="77777777" w:rsidR="000005F0" w:rsidRPr="00903F76" w:rsidRDefault="000005F0" w:rsidP="00B4655F">
      <w:pPr>
        <w:numPr>
          <w:ilvl w:val="0"/>
          <w:numId w:val="2"/>
        </w:numPr>
        <w:tabs>
          <w:tab w:val="clear" w:pos="1080"/>
          <w:tab w:val="num" w:pos="720"/>
        </w:tabs>
        <w:spacing w:line="260" w:lineRule="exact"/>
        <w:ind w:left="720" w:hanging="360"/>
        <w:jc w:val="both"/>
        <w:rPr>
          <w:rFonts w:cs="Arial"/>
          <w:szCs w:val="20"/>
          <w:lang w:val="sl-SI"/>
        </w:rPr>
      </w:pPr>
      <w:r w:rsidRPr="00903F76">
        <w:rPr>
          <w:rFonts w:cs="Arial"/>
          <w:szCs w:val="20"/>
          <w:lang w:val="sl-SI"/>
        </w:rPr>
        <w:t xml:space="preserve">Okoljevarstveno soglasje se izdaja pod naslednjimi pogoji: </w:t>
      </w:r>
    </w:p>
    <w:p w14:paraId="44EDE7F4" w14:textId="77777777" w:rsidR="000005F0" w:rsidRPr="00903F76" w:rsidRDefault="000005F0" w:rsidP="00B4655F">
      <w:pPr>
        <w:spacing w:line="260" w:lineRule="exact"/>
        <w:ind w:left="360"/>
        <w:jc w:val="both"/>
        <w:rPr>
          <w:rFonts w:cs="Arial"/>
          <w:color w:val="003366"/>
          <w:szCs w:val="20"/>
          <w:lang w:val="sl-SI"/>
        </w:rPr>
      </w:pPr>
      <w:r w:rsidRPr="00903F76">
        <w:rPr>
          <w:rFonts w:cs="Arial"/>
          <w:color w:val="003366"/>
          <w:szCs w:val="20"/>
          <w:lang w:val="sl-SI"/>
        </w:rPr>
        <w:t xml:space="preserve"> </w:t>
      </w:r>
    </w:p>
    <w:p w14:paraId="75E8648A" w14:textId="17F9ABFD" w:rsidR="000005F0" w:rsidRPr="00454B6B" w:rsidRDefault="00C16275" w:rsidP="00B4655F">
      <w:pPr>
        <w:pStyle w:val="Odstavekseznama"/>
        <w:numPr>
          <w:ilvl w:val="1"/>
          <w:numId w:val="2"/>
        </w:numPr>
        <w:tabs>
          <w:tab w:val="clear" w:pos="1440"/>
          <w:tab w:val="num" w:pos="993"/>
        </w:tabs>
        <w:spacing w:line="260" w:lineRule="exact"/>
        <w:ind w:left="993" w:hanging="284"/>
        <w:jc w:val="both"/>
        <w:rPr>
          <w:rFonts w:cs="Arial"/>
          <w:szCs w:val="20"/>
          <w:u w:val="single"/>
          <w:lang w:val="sl-SI"/>
        </w:rPr>
      </w:pPr>
      <w:r w:rsidRPr="00454B6B">
        <w:rPr>
          <w:rFonts w:cs="Arial"/>
          <w:szCs w:val="20"/>
          <w:u w:val="single"/>
          <w:lang w:val="sl-SI"/>
        </w:rPr>
        <w:t>Pogoji za varstvo površinskih in podzemnih voda</w:t>
      </w:r>
      <w:r w:rsidR="005E14AD" w:rsidRPr="00454B6B">
        <w:rPr>
          <w:rFonts w:cs="Arial"/>
          <w:szCs w:val="20"/>
          <w:u w:val="single"/>
          <w:lang w:val="sl-SI"/>
        </w:rPr>
        <w:t xml:space="preserve">, narave in z vidika </w:t>
      </w:r>
      <w:r w:rsidR="00986111">
        <w:rPr>
          <w:rFonts w:cs="Arial"/>
          <w:szCs w:val="20"/>
          <w:u w:val="single"/>
          <w:lang w:val="sl-SI"/>
        </w:rPr>
        <w:t xml:space="preserve">vpliva </w:t>
      </w:r>
      <w:r w:rsidR="005E14AD" w:rsidRPr="00454B6B">
        <w:rPr>
          <w:rFonts w:cs="Arial"/>
          <w:szCs w:val="20"/>
          <w:u w:val="single"/>
          <w:lang w:val="sl-SI"/>
        </w:rPr>
        <w:t>podnebnih sprememb</w:t>
      </w:r>
      <w:r w:rsidRPr="00454B6B">
        <w:rPr>
          <w:rFonts w:cs="Arial"/>
          <w:szCs w:val="20"/>
          <w:u w:val="single"/>
          <w:lang w:val="sl-SI"/>
        </w:rPr>
        <w:t>:</w:t>
      </w:r>
    </w:p>
    <w:p w14:paraId="04E7095A" w14:textId="0944048D" w:rsidR="00D26C29" w:rsidRPr="0014595D" w:rsidRDefault="00986111" w:rsidP="00B4655F">
      <w:pPr>
        <w:pStyle w:val="Odstavekseznama"/>
        <w:numPr>
          <w:ilvl w:val="0"/>
          <w:numId w:val="43"/>
        </w:numPr>
        <w:spacing w:line="260" w:lineRule="exact"/>
        <w:ind w:left="1417" w:hanging="425"/>
        <w:jc w:val="both"/>
        <w:rPr>
          <w:rFonts w:cs="Arial"/>
          <w:szCs w:val="20"/>
          <w:lang w:val="sl-SI"/>
        </w:rPr>
      </w:pPr>
      <w:bookmarkStart w:id="0" w:name="_Hlk93657631"/>
      <w:r w:rsidRPr="0014595D">
        <w:rPr>
          <w:rFonts w:cs="Arial"/>
          <w:szCs w:val="20"/>
          <w:lang w:val="sl-SI"/>
        </w:rPr>
        <w:t xml:space="preserve">zagotavljati </w:t>
      </w:r>
      <w:r w:rsidR="001D5FC8" w:rsidRPr="0014595D">
        <w:rPr>
          <w:rFonts w:cs="Arial"/>
          <w:szCs w:val="20"/>
          <w:lang w:val="sl-SI"/>
        </w:rPr>
        <w:t>je treba</w:t>
      </w:r>
      <w:r w:rsidR="00D26C29" w:rsidRPr="0014595D">
        <w:rPr>
          <w:rFonts w:cs="Arial"/>
          <w:szCs w:val="20"/>
          <w:lang w:val="sl-SI"/>
        </w:rPr>
        <w:t xml:space="preserve"> izvajanje trajnih meritev pretoka Save </w:t>
      </w:r>
      <w:proofErr w:type="spellStart"/>
      <w:r w:rsidR="00D26C29" w:rsidRPr="0014595D">
        <w:rPr>
          <w:rFonts w:cs="Arial"/>
          <w:szCs w:val="20"/>
          <w:lang w:val="sl-SI"/>
        </w:rPr>
        <w:t>gorvodno</w:t>
      </w:r>
      <w:proofErr w:type="spellEnd"/>
      <w:r w:rsidR="00D26C29" w:rsidRPr="0014595D">
        <w:rPr>
          <w:rFonts w:cs="Arial"/>
          <w:szCs w:val="20"/>
          <w:lang w:val="sl-SI"/>
        </w:rPr>
        <w:t xml:space="preserve"> od odvzema savske vode za NEK ali pa podatke o tem pretoku Save pridobivati od HE Krško in zagotoviti vodenje evidence rezultatov teh meritev</w:t>
      </w:r>
      <w:r w:rsidR="001D5FC8" w:rsidRPr="0014595D">
        <w:rPr>
          <w:rFonts w:cs="Arial"/>
          <w:szCs w:val="20"/>
          <w:lang w:val="sl-SI"/>
        </w:rPr>
        <w:t>;</w:t>
      </w:r>
    </w:p>
    <w:p w14:paraId="2E5E6B35" w14:textId="684611F8"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v času, ko jez NEK obratuje, </w:t>
      </w:r>
      <w:r w:rsidR="001D5FC8" w:rsidRPr="0014595D">
        <w:rPr>
          <w:rFonts w:cs="Arial"/>
          <w:szCs w:val="20"/>
          <w:lang w:val="sl-SI"/>
        </w:rPr>
        <w:t xml:space="preserve">je treba </w:t>
      </w:r>
      <w:r w:rsidRPr="0014595D">
        <w:rPr>
          <w:rFonts w:cs="Arial"/>
          <w:szCs w:val="20"/>
          <w:lang w:val="sl-SI"/>
        </w:rPr>
        <w:t>zagotoviti izvajanje trajnih meritev pretoka Save na tem jezu in zagotavljati vodenje evidence rezultatov teh meritev</w:t>
      </w:r>
      <w:r w:rsidR="001D5FC8" w:rsidRPr="0014595D">
        <w:rPr>
          <w:rFonts w:cs="Arial"/>
          <w:szCs w:val="20"/>
          <w:lang w:val="sl-SI"/>
        </w:rPr>
        <w:t>;</w:t>
      </w:r>
    </w:p>
    <w:p w14:paraId="77439BDA" w14:textId="10E6F5CF"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zagotavljati </w:t>
      </w:r>
      <w:r w:rsidR="001D5FC8" w:rsidRPr="0014595D">
        <w:rPr>
          <w:rFonts w:cs="Arial"/>
          <w:szCs w:val="20"/>
          <w:lang w:val="sl-SI"/>
        </w:rPr>
        <w:t xml:space="preserve">je treba </w:t>
      </w:r>
      <w:r w:rsidRPr="0014595D">
        <w:rPr>
          <w:rFonts w:cs="Arial"/>
          <w:szCs w:val="20"/>
          <w:lang w:val="sl-SI"/>
        </w:rPr>
        <w:t>izvajanje trajnih meritev pretoka odvzema savske vode za NEK</w:t>
      </w:r>
      <w:r w:rsidR="00AC4E1F" w:rsidRPr="0014595D">
        <w:rPr>
          <w:rFonts w:cs="Arial"/>
          <w:szCs w:val="20"/>
          <w:lang w:val="sl-SI"/>
        </w:rPr>
        <w:t xml:space="preserve"> na merilnem mestu z Gauss-</w:t>
      </w:r>
      <w:proofErr w:type="spellStart"/>
      <w:r w:rsidR="00AC4E1F" w:rsidRPr="0014595D">
        <w:rPr>
          <w:rFonts w:cs="Arial"/>
          <w:szCs w:val="20"/>
          <w:lang w:val="sl-SI"/>
        </w:rPr>
        <w:t>Krűgerjevo</w:t>
      </w:r>
      <w:proofErr w:type="spellEnd"/>
      <w:r w:rsidR="00AC4E1F" w:rsidRPr="0014595D">
        <w:rPr>
          <w:rFonts w:cs="Arial"/>
          <w:szCs w:val="20"/>
          <w:lang w:val="sl-SI"/>
        </w:rPr>
        <w:t xml:space="preserve"> koordinato Y=540294 in X= 88198 </w:t>
      </w:r>
      <w:r w:rsidR="001D5FC8" w:rsidRPr="0014595D">
        <w:rPr>
          <w:rFonts w:cs="Arial"/>
          <w:szCs w:val="20"/>
          <w:lang w:val="sl-SI"/>
        </w:rPr>
        <w:t xml:space="preserve">v </w:t>
      </w:r>
      <w:proofErr w:type="spellStart"/>
      <w:r w:rsidR="001D5FC8" w:rsidRPr="0014595D">
        <w:rPr>
          <w:rFonts w:cs="Arial"/>
          <w:szCs w:val="20"/>
          <w:lang w:val="sl-SI"/>
        </w:rPr>
        <w:t>k.o</w:t>
      </w:r>
      <w:proofErr w:type="spellEnd"/>
      <w:r w:rsidR="001D5FC8" w:rsidRPr="0014595D">
        <w:rPr>
          <w:rFonts w:cs="Arial"/>
          <w:szCs w:val="20"/>
          <w:lang w:val="sl-SI"/>
        </w:rPr>
        <w:t xml:space="preserve">. </w:t>
      </w:r>
      <w:r w:rsidR="00986111" w:rsidRPr="0014595D">
        <w:rPr>
          <w:rFonts w:cs="Arial"/>
          <w:szCs w:val="20"/>
          <w:lang w:val="sl-SI"/>
        </w:rPr>
        <w:t xml:space="preserve">1321 </w:t>
      </w:r>
      <w:r w:rsidR="001D5FC8" w:rsidRPr="0014595D">
        <w:rPr>
          <w:rFonts w:cs="Arial"/>
          <w:szCs w:val="20"/>
          <w:lang w:val="sl-SI"/>
        </w:rPr>
        <w:t xml:space="preserve">Leskovec s </w:t>
      </w:r>
      <w:proofErr w:type="spellStart"/>
      <w:r w:rsidR="00AC4E1F" w:rsidRPr="0014595D">
        <w:rPr>
          <w:rFonts w:cs="Arial"/>
          <w:szCs w:val="20"/>
          <w:lang w:val="sl-SI"/>
        </w:rPr>
        <w:t>parc</w:t>
      </w:r>
      <w:proofErr w:type="spellEnd"/>
      <w:r w:rsidR="00AC4E1F" w:rsidRPr="0014595D">
        <w:rPr>
          <w:rFonts w:cs="Arial"/>
          <w:szCs w:val="20"/>
          <w:lang w:val="sl-SI"/>
        </w:rPr>
        <w:t xml:space="preserve">. št. 1249/1 </w:t>
      </w:r>
      <w:r w:rsidRPr="0014595D">
        <w:rPr>
          <w:rFonts w:cs="Arial"/>
          <w:szCs w:val="20"/>
          <w:lang w:val="sl-SI"/>
        </w:rPr>
        <w:t>in zagotavljati vodenje evidence rezultatov teh meritev</w:t>
      </w:r>
      <w:r w:rsidR="001D5FC8" w:rsidRPr="0014595D">
        <w:rPr>
          <w:rFonts w:cs="Arial"/>
          <w:szCs w:val="20"/>
          <w:lang w:val="sl-SI"/>
        </w:rPr>
        <w:t>;</w:t>
      </w:r>
    </w:p>
    <w:p w14:paraId="77BF04F6" w14:textId="0CDA5924"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zagotavljati </w:t>
      </w:r>
      <w:r w:rsidR="001D5FC8" w:rsidRPr="0014595D">
        <w:rPr>
          <w:rFonts w:cs="Arial"/>
          <w:szCs w:val="20"/>
          <w:lang w:val="sl-SI"/>
        </w:rPr>
        <w:t xml:space="preserve">je treba </w:t>
      </w:r>
      <w:r w:rsidRPr="0014595D">
        <w:rPr>
          <w:rFonts w:cs="Arial"/>
          <w:szCs w:val="20"/>
          <w:lang w:val="sl-SI"/>
        </w:rPr>
        <w:t>izvajanje trajnih meritev temperature Save na merilnem mestu z Gauss-</w:t>
      </w:r>
      <w:proofErr w:type="spellStart"/>
      <w:r w:rsidRPr="0014595D">
        <w:rPr>
          <w:rFonts w:cs="Arial"/>
          <w:szCs w:val="20"/>
          <w:lang w:val="sl-SI"/>
        </w:rPr>
        <w:t>Krűgerjevo</w:t>
      </w:r>
      <w:proofErr w:type="spellEnd"/>
      <w:r w:rsidRPr="0014595D">
        <w:rPr>
          <w:rFonts w:cs="Arial"/>
          <w:szCs w:val="20"/>
          <w:lang w:val="sl-SI"/>
        </w:rPr>
        <w:t xml:space="preserve"> koordinato Y=540294 in X= 88198 </w:t>
      </w:r>
      <w:r w:rsidR="001D5FC8" w:rsidRPr="0014595D">
        <w:rPr>
          <w:rFonts w:cs="Arial"/>
          <w:szCs w:val="20"/>
          <w:lang w:val="sl-SI"/>
        </w:rPr>
        <w:t xml:space="preserve">v </w:t>
      </w:r>
      <w:proofErr w:type="spellStart"/>
      <w:r w:rsidR="001D5FC8" w:rsidRPr="0014595D">
        <w:rPr>
          <w:rFonts w:cs="Arial"/>
          <w:szCs w:val="20"/>
          <w:lang w:val="sl-SI"/>
        </w:rPr>
        <w:t>k.o</w:t>
      </w:r>
      <w:proofErr w:type="spellEnd"/>
      <w:r w:rsidR="001D5FC8" w:rsidRPr="0014595D">
        <w:rPr>
          <w:rFonts w:cs="Arial"/>
          <w:szCs w:val="20"/>
          <w:lang w:val="sl-SI"/>
        </w:rPr>
        <w:t xml:space="preserve">. </w:t>
      </w:r>
      <w:r w:rsidR="00986111" w:rsidRPr="0014595D">
        <w:rPr>
          <w:rFonts w:cs="Arial"/>
          <w:szCs w:val="20"/>
          <w:lang w:val="sl-SI"/>
        </w:rPr>
        <w:t xml:space="preserve">1321 </w:t>
      </w:r>
      <w:r w:rsidR="001D5FC8" w:rsidRPr="0014595D">
        <w:rPr>
          <w:rFonts w:cs="Arial"/>
          <w:szCs w:val="20"/>
          <w:lang w:val="sl-SI"/>
        </w:rPr>
        <w:t xml:space="preserve">Leskovec s </w:t>
      </w:r>
      <w:proofErr w:type="spellStart"/>
      <w:r w:rsidRPr="0014595D">
        <w:rPr>
          <w:rFonts w:cs="Arial"/>
          <w:szCs w:val="20"/>
          <w:lang w:val="sl-SI"/>
        </w:rPr>
        <w:t>parc</w:t>
      </w:r>
      <w:proofErr w:type="spellEnd"/>
      <w:r w:rsidRPr="0014595D">
        <w:rPr>
          <w:rFonts w:cs="Arial"/>
          <w:szCs w:val="20"/>
          <w:lang w:val="sl-SI"/>
        </w:rPr>
        <w:t xml:space="preserve">. št. 1249/1, na odvzemu savske vode za NEK </w:t>
      </w:r>
      <w:bookmarkStart w:id="1" w:name="_Hlk93655394"/>
      <w:r w:rsidRPr="0014595D">
        <w:rPr>
          <w:rFonts w:cs="Arial"/>
          <w:szCs w:val="20"/>
          <w:lang w:val="sl-SI"/>
        </w:rPr>
        <w:t>in zagotavljati vodenje evidence rezultatov teh meritev</w:t>
      </w:r>
      <w:bookmarkEnd w:id="1"/>
      <w:r w:rsidR="001D5FC8" w:rsidRPr="0014595D">
        <w:rPr>
          <w:rFonts w:cs="Arial"/>
          <w:szCs w:val="20"/>
          <w:lang w:val="sl-SI"/>
        </w:rPr>
        <w:t>;</w:t>
      </w:r>
    </w:p>
    <w:p w14:paraId="762E3A7D" w14:textId="0B830773"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zagotavljati </w:t>
      </w:r>
      <w:r w:rsidR="001D5FC8" w:rsidRPr="0014595D">
        <w:rPr>
          <w:rFonts w:cs="Arial"/>
          <w:szCs w:val="20"/>
          <w:lang w:val="sl-SI"/>
        </w:rPr>
        <w:t xml:space="preserve">je treba </w:t>
      </w:r>
      <w:r w:rsidRPr="0014595D">
        <w:rPr>
          <w:rFonts w:cs="Arial"/>
          <w:szCs w:val="20"/>
          <w:lang w:val="sl-SI"/>
        </w:rPr>
        <w:t>izvajanje trajnih meritev temperature in pretoka odpadnih vod iz NEK</w:t>
      </w:r>
      <w:r w:rsidR="00986111" w:rsidRPr="0014595D">
        <w:rPr>
          <w:rFonts w:cs="Arial"/>
          <w:szCs w:val="20"/>
          <w:lang w:val="sl-SI"/>
        </w:rPr>
        <w:t>,</w:t>
      </w:r>
      <w:r w:rsidRPr="0014595D">
        <w:rPr>
          <w:rFonts w:cs="Arial"/>
          <w:szCs w:val="20"/>
          <w:lang w:val="sl-SI"/>
        </w:rPr>
        <w:t xml:space="preserve"> in sicer vsaj za odpadne vode iz malega hladilnega sistema SW, odpadne vode iz hlajenja kondenzatorja v velikem hladilnem sistemu CW ter hladilne vode iz hladilnih stolpov velikega hladilnega sistema CW in zagotavljati vodenje evidence rezultatov teh meritev</w:t>
      </w:r>
      <w:r w:rsidR="001D5FC8" w:rsidRPr="0014595D">
        <w:rPr>
          <w:rFonts w:cs="Arial"/>
          <w:szCs w:val="20"/>
          <w:lang w:val="sl-SI"/>
        </w:rPr>
        <w:t>;</w:t>
      </w:r>
    </w:p>
    <w:p w14:paraId="6347386B" w14:textId="7FE831F1" w:rsidR="001774AF" w:rsidRPr="0014595D" w:rsidRDefault="001774AF"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lastRenderedPageBreak/>
        <w:t xml:space="preserve">zagotavljati </w:t>
      </w:r>
      <w:r w:rsidR="001D5FC8" w:rsidRPr="0014595D">
        <w:rPr>
          <w:rFonts w:cs="Arial"/>
          <w:szCs w:val="20"/>
          <w:lang w:val="sl-SI"/>
        </w:rPr>
        <w:t xml:space="preserve">je treba </w:t>
      </w:r>
      <w:r w:rsidRPr="0014595D">
        <w:rPr>
          <w:rFonts w:cs="Arial"/>
          <w:szCs w:val="20"/>
          <w:lang w:val="sl-SI"/>
        </w:rPr>
        <w:t>izvajanje meritev pretoka v času vzorčenja odpadnih vod iz predhodne točke (ki se izvaja v okviru izvajanja obratovalnega monitoringa), pri čemer mora te meritve izvajati pooblaščeni izvajalec obratovalnega monitoringa odpadnih vod</w:t>
      </w:r>
      <w:r w:rsidR="001D5FC8" w:rsidRPr="0014595D">
        <w:rPr>
          <w:rFonts w:cs="Arial"/>
          <w:szCs w:val="20"/>
          <w:lang w:val="sl-SI"/>
        </w:rPr>
        <w:t>;</w:t>
      </w:r>
    </w:p>
    <w:p w14:paraId="70047BC8" w14:textId="451963D3" w:rsidR="001774AF" w:rsidRPr="0014595D" w:rsidRDefault="001774AF"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zagotoviti </w:t>
      </w:r>
      <w:r w:rsidR="001D5FC8" w:rsidRPr="0014595D">
        <w:rPr>
          <w:rFonts w:cs="Arial"/>
          <w:szCs w:val="20"/>
          <w:lang w:val="sl-SI"/>
        </w:rPr>
        <w:t xml:space="preserve">je treba </w:t>
      </w:r>
      <w:r w:rsidRPr="0014595D">
        <w:rPr>
          <w:rFonts w:cs="Arial"/>
          <w:szCs w:val="20"/>
          <w:lang w:val="sl-SI"/>
        </w:rPr>
        <w:t>ureditev merilnih mest za izvajanje obratovalnega monitoringa odpadnih vod</w:t>
      </w:r>
      <w:r w:rsidR="001D5FC8" w:rsidRPr="0014595D">
        <w:rPr>
          <w:rFonts w:cs="Arial"/>
          <w:szCs w:val="20"/>
          <w:lang w:val="sl-SI"/>
        </w:rPr>
        <w:t>;</w:t>
      </w:r>
    </w:p>
    <w:p w14:paraId="24D8E011" w14:textId="22FA40E0" w:rsidR="00C4351D" w:rsidRPr="0014595D" w:rsidRDefault="00C4351D"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zagotavljati</w:t>
      </w:r>
      <w:r w:rsidR="001D5FC8" w:rsidRPr="0014595D">
        <w:rPr>
          <w:rFonts w:cs="Arial"/>
          <w:szCs w:val="20"/>
          <w:lang w:val="sl-SI"/>
        </w:rPr>
        <w:t xml:space="preserve"> je treba</w:t>
      </w:r>
      <w:r w:rsidRPr="0014595D">
        <w:rPr>
          <w:rFonts w:cs="Arial"/>
          <w:szCs w:val="20"/>
          <w:lang w:val="sl-SI"/>
        </w:rPr>
        <w:t xml:space="preserve"> trajne meritve pretoka odpadne vode </w:t>
      </w:r>
      <w:r w:rsidR="00864A9E" w:rsidRPr="0014595D">
        <w:rPr>
          <w:rFonts w:cs="Arial"/>
          <w:szCs w:val="20"/>
          <w:lang w:val="sl-SI"/>
        </w:rPr>
        <w:t>za vsakih 100.000 m</w:t>
      </w:r>
      <w:r w:rsidR="00864A9E" w:rsidRPr="0014595D">
        <w:rPr>
          <w:rFonts w:cs="Arial"/>
          <w:szCs w:val="20"/>
          <w:vertAlign w:val="superscript"/>
          <w:lang w:val="sl-SI"/>
        </w:rPr>
        <w:t>3</w:t>
      </w:r>
      <w:r w:rsidR="00864A9E" w:rsidRPr="0014595D">
        <w:rPr>
          <w:rFonts w:cs="Arial"/>
          <w:szCs w:val="20"/>
          <w:lang w:val="sl-SI"/>
        </w:rPr>
        <w:t xml:space="preserve"> letne količine odpadne vode na tistem od iztokov </w:t>
      </w:r>
      <w:bookmarkStart w:id="2" w:name="_Hlk93656783"/>
      <w:r w:rsidR="00864A9E" w:rsidRPr="0014595D">
        <w:rPr>
          <w:rFonts w:cs="Arial"/>
          <w:szCs w:val="20"/>
          <w:lang w:val="sl-SI"/>
        </w:rPr>
        <w:t xml:space="preserve">V2 (izpiranje vrtečih rešetk), V3 (iztok protipožarnih črpalk), V4 (varnostna oskrbna voda), V5 (izpiranje potujočih rešetk) in V6 (prečrpavanje med remontom), </w:t>
      </w:r>
      <w:bookmarkEnd w:id="2"/>
      <w:r w:rsidR="00864A9E" w:rsidRPr="0014595D">
        <w:rPr>
          <w:rFonts w:cs="Arial"/>
          <w:szCs w:val="20"/>
          <w:lang w:val="sl-SI"/>
        </w:rPr>
        <w:t>na katerem se odvaja največja letna količina odpadne vode</w:t>
      </w:r>
      <w:r w:rsidR="001D5FC8" w:rsidRPr="0014595D">
        <w:rPr>
          <w:rFonts w:cs="Arial"/>
          <w:szCs w:val="20"/>
          <w:lang w:val="sl-SI"/>
        </w:rPr>
        <w:t>;</w:t>
      </w:r>
    </w:p>
    <w:p w14:paraId="6686C79E" w14:textId="76357D62" w:rsidR="00D26C29" w:rsidRPr="0014595D" w:rsidRDefault="007118B6"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na </w:t>
      </w:r>
      <w:proofErr w:type="spellStart"/>
      <w:r w:rsidRPr="0014595D">
        <w:rPr>
          <w:rFonts w:cs="Arial"/>
          <w:szCs w:val="20"/>
          <w:lang w:val="sl-SI"/>
        </w:rPr>
        <w:t>makrolokaciji</w:t>
      </w:r>
      <w:proofErr w:type="spellEnd"/>
      <w:r w:rsidRPr="0014595D">
        <w:rPr>
          <w:rFonts w:cs="Arial"/>
          <w:szCs w:val="20"/>
          <w:lang w:val="sl-SI"/>
        </w:rPr>
        <w:t xml:space="preserve"> starega jeklenega mostu v Brežicah </w:t>
      </w:r>
      <w:r w:rsidR="001D5FC8" w:rsidRPr="0014595D">
        <w:rPr>
          <w:rFonts w:cs="Arial"/>
          <w:szCs w:val="20"/>
          <w:lang w:val="sl-SI"/>
        </w:rPr>
        <w:t xml:space="preserve">je treba </w:t>
      </w:r>
      <w:r w:rsidRPr="0014595D">
        <w:rPr>
          <w:rFonts w:cs="Arial"/>
          <w:szCs w:val="20"/>
          <w:lang w:val="sl-SI"/>
        </w:rPr>
        <w:t xml:space="preserve">določiti točko popolnega </w:t>
      </w:r>
      <w:proofErr w:type="spellStart"/>
      <w:r w:rsidRPr="0014595D">
        <w:rPr>
          <w:rFonts w:cs="Arial"/>
          <w:szCs w:val="20"/>
          <w:lang w:val="sl-SI"/>
        </w:rPr>
        <w:t>premešanja</w:t>
      </w:r>
      <w:proofErr w:type="spellEnd"/>
      <w:r w:rsidRPr="0014595D">
        <w:rPr>
          <w:rFonts w:cs="Arial"/>
          <w:szCs w:val="20"/>
          <w:lang w:val="sl-SI"/>
        </w:rPr>
        <w:t xml:space="preserve"> Save in odpadnih vod iz NEK, na njej urediti merilno mesto in </w:t>
      </w:r>
      <w:r w:rsidR="00D26C29" w:rsidRPr="0014595D">
        <w:rPr>
          <w:rFonts w:cs="Arial"/>
          <w:szCs w:val="20"/>
          <w:lang w:val="sl-SI"/>
        </w:rPr>
        <w:t>zagotavljati izvajanje trajnih meritev temperature in zagotavljati vodenje evidence rezultatov teh meritev</w:t>
      </w:r>
      <w:r w:rsidR="001D5FC8" w:rsidRPr="0014595D">
        <w:rPr>
          <w:rFonts w:cs="Arial"/>
          <w:szCs w:val="20"/>
          <w:lang w:val="sl-SI"/>
        </w:rPr>
        <w:t>;</w:t>
      </w:r>
    </w:p>
    <w:p w14:paraId="0DF8BC8C" w14:textId="759790E9" w:rsidR="00C4351D" w:rsidRPr="0014595D" w:rsidRDefault="00C4351D"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zagotavljati</w:t>
      </w:r>
      <w:r w:rsidR="001D5FC8" w:rsidRPr="0014595D">
        <w:rPr>
          <w:rFonts w:cs="Arial"/>
          <w:szCs w:val="20"/>
          <w:lang w:val="sl-SI"/>
        </w:rPr>
        <w:t xml:space="preserve"> je treba</w:t>
      </w:r>
      <w:r w:rsidRPr="0014595D">
        <w:rPr>
          <w:rFonts w:cs="Arial"/>
          <w:szCs w:val="20"/>
          <w:lang w:val="sl-SI"/>
        </w:rPr>
        <w:t xml:space="preserve"> da dnevno povprečje emisijskega deleža oddane toplote iz NEK v točki popolnega </w:t>
      </w:r>
      <w:proofErr w:type="spellStart"/>
      <w:r w:rsidRPr="0014595D">
        <w:rPr>
          <w:rFonts w:cs="Arial"/>
          <w:szCs w:val="20"/>
          <w:lang w:val="sl-SI"/>
        </w:rPr>
        <w:t>premešanja</w:t>
      </w:r>
      <w:proofErr w:type="spellEnd"/>
      <w:r w:rsidRPr="0014595D">
        <w:rPr>
          <w:rFonts w:cs="Arial"/>
          <w:szCs w:val="20"/>
          <w:lang w:val="sl-SI"/>
        </w:rPr>
        <w:t xml:space="preserve"> Save in odpadnih vod iz NEK (ob upoštevanju </w:t>
      </w:r>
      <w:proofErr w:type="spellStart"/>
      <w:r w:rsidRPr="0014595D">
        <w:rPr>
          <w:rFonts w:cs="Arial"/>
          <w:szCs w:val="20"/>
          <w:lang w:val="sl-SI"/>
        </w:rPr>
        <w:t>kumulative</w:t>
      </w:r>
      <w:proofErr w:type="spellEnd"/>
      <w:r w:rsidRPr="0014595D">
        <w:rPr>
          <w:rFonts w:cs="Arial"/>
          <w:szCs w:val="20"/>
          <w:lang w:val="sl-SI"/>
        </w:rPr>
        <w:t xml:space="preserve"> vseh iztokov odpadnih vod iz NEK), izračunano za dnevno povprečje vsakokratnih dejanskih pretokov (vodotoka in odpadnih vod) ne sme presegati mejnega emisijskega deleža oddane toplote, ki znaša 1</w:t>
      </w:r>
      <w:r w:rsidR="001D5FC8" w:rsidRPr="0014595D">
        <w:rPr>
          <w:rFonts w:cs="Arial"/>
          <w:szCs w:val="20"/>
          <w:lang w:val="sl-SI"/>
        </w:rPr>
        <w:t>;</w:t>
      </w:r>
    </w:p>
    <w:p w14:paraId="5BA4DC20" w14:textId="13D82213"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zagotavljati</w:t>
      </w:r>
      <w:r w:rsidR="001D5FC8" w:rsidRPr="0014595D">
        <w:rPr>
          <w:rFonts w:cs="Arial"/>
          <w:szCs w:val="20"/>
          <w:lang w:val="sl-SI"/>
        </w:rPr>
        <w:t xml:space="preserve"> je treba</w:t>
      </w:r>
      <w:r w:rsidRPr="0014595D">
        <w:rPr>
          <w:rFonts w:cs="Arial"/>
          <w:szCs w:val="20"/>
          <w:lang w:val="sl-SI"/>
        </w:rPr>
        <w:t xml:space="preserve">, da z odvajanjem odpadnih vod NEK </w:t>
      </w:r>
      <w:r w:rsidR="00995E13" w:rsidRPr="0014595D">
        <w:rPr>
          <w:rFonts w:cs="Arial"/>
          <w:szCs w:val="20"/>
          <w:lang w:val="sl-SI"/>
        </w:rPr>
        <w:t>ne</w:t>
      </w:r>
      <w:r w:rsidRPr="0014595D">
        <w:rPr>
          <w:rFonts w:cs="Arial"/>
          <w:szCs w:val="20"/>
          <w:lang w:val="sl-SI"/>
        </w:rPr>
        <w:t xml:space="preserve"> segreje Save za več kot 3</w:t>
      </w:r>
      <w:r w:rsidRPr="0014595D">
        <w:rPr>
          <w:rFonts w:cs="Arial"/>
          <w:noProof/>
          <w:szCs w:val="20"/>
          <w:lang w:val="sl-SI"/>
        </w:rPr>
        <w:t>°C</w:t>
      </w:r>
      <w:r w:rsidRPr="0014595D">
        <w:rPr>
          <w:rFonts w:cs="Arial"/>
          <w:szCs w:val="20"/>
          <w:lang w:val="sl-SI"/>
        </w:rPr>
        <w:t xml:space="preserve"> nad njeno naravno temperaturo, pri čemer se dnevni </w:t>
      </w:r>
      <w:r w:rsidR="00C9722F" w:rsidRPr="0014595D">
        <w:rPr>
          <w:rFonts w:cs="Arial"/>
          <w:szCs w:val="20"/>
          <w:lang w:val="sl-SI"/>
        </w:rPr>
        <w:t xml:space="preserve">povprečni </w:t>
      </w:r>
      <w:r w:rsidRPr="0014595D">
        <w:rPr>
          <w:rFonts w:cs="Arial"/>
          <w:szCs w:val="20"/>
          <w:lang w:val="sl-SI"/>
        </w:rPr>
        <w:t xml:space="preserve">temperaturni prirastek Save (delta T) računa kot razlika dnevnih </w:t>
      </w:r>
      <w:r w:rsidR="00C9722F" w:rsidRPr="0014595D">
        <w:rPr>
          <w:rFonts w:cs="Arial"/>
          <w:szCs w:val="20"/>
          <w:lang w:val="sl-SI"/>
        </w:rPr>
        <w:t xml:space="preserve">povprečnih </w:t>
      </w:r>
      <w:r w:rsidRPr="0014595D">
        <w:rPr>
          <w:rFonts w:cs="Arial"/>
          <w:szCs w:val="20"/>
          <w:lang w:val="sl-SI"/>
        </w:rPr>
        <w:t>temperatur izmerjenih na odvzemu savske vode za NEK in dnevnih</w:t>
      </w:r>
      <w:r w:rsidR="00C9722F" w:rsidRPr="0014595D">
        <w:rPr>
          <w:rFonts w:cs="Arial"/>
          <w:szCs w:val="20"/>
          <w:lang w:val="sl-SI"/>
        </w:rPr>
        <w:t xml:space="preserve"> povprečnih</w:t>
      </w:r>
      <w:r w:rsidRPr="0014595D">
        <w:rPr>
          <w:rFonts w:cs="Arial"/>
          <w:szCs w:val="20"/>
          <w:lang w:val="sl-SI"/>
        </w:rPr>
        <w:t xml:space="preserve"> temperatur izmerjenih v točki popolnega </w:t>
      </w:r>
      <w:proofErr w:type="spellStart"/>
      <w:r w:rsidRPr="0014595D">
        <w:rPr>
          <w:rFonts w:cs="Arial"/>
          <w:szCs w:val="20"/>
          <w:lang w:val="sl-SI"/>
        </w:rPr>
        <w:t>premešanja</w:t>
      </w:r>
      <w:proofErr w:type="spellEnd"/>
      <w:r w:rsidRPr="0014595D">
        <w:rPr>
          <w:rFonts w:cs="Arial"/>
          <w:szCs w:val="20"/>
          <w:lang w:val="sl-SI"/>
        </w:rPr>
        <w:t xml:space="preserve"> Save in odpadnih vod iz NEK</w:t>
      </w:r>
      <w:r w:rsidR="001D5FC8" w:rsidRPr="0014595D">
        <w:rPr>
          <w:rFonts w:cs="Arial"/>
          <w:szCs w:val="20"/>
          <w:lang w:val="sl-SI"/>
        </w:rPr>
        <w:t>;</w:t>
      </w:r>
    </w:p>
    <w:p w14:paraId="5E9DAEC2" w14:textId="4E408F04"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ustrezno </w:t>
      </w:r>
      <w:r w:rsidR="001D5FC8" w:rsidRPr="0014595D">
        <w:rPr>
          <w:rFonts w:cs="Arial"/>
          <w:szCs w:val="20"/>
          <w:lang w:val="sl-SI"/>
        </w:rPr>
        <w:t xml:space="preserve">je treba </w:t>
      </w:r>
      <w:r w:rsidRPr="0014595D">
        <w:rPr>
          <w:rFonts w:cs="Arial"/>
          <w:szCs w:val="20"/>
          <w:lang w:val="sl-SI"/>
        </w:rPr>
        <w:t xml:space="preserve">zmanjšati proizvodnjo električne energije v NEK, v kolikor </w:t>
      </w:r>
      <w:r w:rsidR="001D5FC8" w:rsidRPr="0014595D">
        <w:rPr>
          <w:rFonts w:cs="Arial"/>
          <w:szCs w:val="20"/>
          <w:lang w:val="sl-SI"/>
        </w:rPr>
        <w:t xml:space="preserve">se </w:t>
      </w:r>
      <w:r w:rsidRPr="0014595D">
        <w:rPr>
          <w:rFonts w:cs="Arial"/>
          <w:szCs w:val="20"/>
          <w:lang w:val="sl-SI"/>
        </w:rPr>
        <w:t xml:space="preserve">ne more zagotavljati izpolnjevanja zahtev iz predhodnih dveh </w:t>
      </w:r>
      <w:r w:rsidR="00C4351D" w:rsidRPr="0014595D">
        <w:rPr>
          <w:rFonts w:cs="Arial"/>
          <w:szCs w:val="20"/>
          <w:lang w:val="sl-SI"/>
        </w:rPr>
        <w:t>točk</w:t>
      </w:r>
      <w:r w:rsidR="001D5FC8" w:rsidRPr="0014595D">
        <w:rPr>
          <w:rFonts w:cs="Arial"/>
          <w:szCs w:val="20"/>
          <w:lang w:val="sl-SI"/>
        </w:rPr>
        <w:t>;</w:t>
      </w:r>
      <w:r w:rsidRPr="0014595D">
        <w:rPr>
          <w:rFonts w:cs="Arial"/>
          <w:szCs w:val="20"/>
          <w:lang w:val="sl-SI"/>
        </w:rPr>
        <w:t xml:space="preserve">   </w:t>
      </w:r>
    </w:p>
    <w:p w14:paraId="62464156" w14:textId="529F3C0B"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pri pretoku Save, izmerjenem </w:t>
      </w:r>
      <w:proofErr w:type="spellStart"/>
      <w:r w:rsidRPr="0014595D">
        <w:rPr>
          <w:rFonts w:cs="Arial"/>
          <w:szCs w:val="20"/>
          <w:lang w:val="sl-SI"/>
        </w:rPr>
        <w:t>gorvodno</w:t>
      </w:r>
      <w:proofErr w:type="spellEnd"/>
      <w:r w:rsidRPr="0014595D">
        <w:rPr>
          <w:rFonts w:cs="Arial"/>
          <w:szCs w:val="20"/>
          <w:lang w:val="sl-SI"/>
        </w:rPr>
        <w:t xml:space="preserve"> od odvzema savske vode za NEK, ki je manjši od 100 m</w:t>
      </w:r>
      <w:r w:rsidRPr="0014595D">
        <w:rPr>
          <w:rFonts w:cs="Arial"/>
          <w:szCs w:val="20"/>
          <w:vertAlign w:val="superscript"/>
          <w:lang w:val="sl-SI"/>
        </w:rPr>
        <w:t>3</w:t>
      </w:r>
      <w:r w:rsidRPr="0014595D">
        <w:rPr>
          <w:rFonts w:cs="Arial"/>
          <w:szCs w:val="20"/>
          <w:lang w:val="sl-SI"/>
        </w:rPr>
        <w:t>/s</w:t>
      </w:r>
      <w:r w:rsidR="001D5FC8" w:rsidRPr="0014595D">
        <w:rPr>
          <w:rFonts w:cs="Arial"/>
          <w:szCs w:val="20"/>
          <w:lang w:val="sl-SI"/>
        </w:rPr>
        <w:t>, je treba</w:t>
      </w:r>
      <w:r w:rsidRPr="0014595D">
        <w:rPr>
          <w:rFonts w:cs="Arial"/>
          <w:szCs w:val="20"/>
          <w:lang w:val="sl-SI"/>
        </w:rPr>
        <w:t xml:space="preserve"> vključiti obratovanje hladilnih stolpov</w:t>
      </w:r>
      <w:r w:rsidR="001D5FC8" w:rsidRPr="0014595D">
        <w:rPr>
          <w:rFonts w:cs="Arial"/>
          <w:szCs w:val="20"/>
          <w:lang w:val="sl-SI"/>
        </w:rPr>
        <w:t>;</w:t>
      </w:r>
    </w:p>
    <w:p w14:paraId="3C45598F" w14:textId="41CF6683" w:rsidR="00D26C29" w:rsidRPr="0014595D" w:rsidRDefault="00D26C29"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zagot</w:t>
      </w:r>
      <w:r w:rsidR="005E3135" w:rsidRPr="0014595D">
        <w:rPr>
          <w:rFonts w:cs="Arial"/>
          <w:szCs w:val="20"/>
          <w:lang w:val="sl-SI"/>
        </w:rPr>
        <w:t>avljati</w:t>
      </w:r>
      <w:r w:rsidR="001D5FC8" w:rsidRPr="0014595D">
        <w:rPr>
          <w:rFonts w:cs="Arial"/>
          <w:szCs w:val="20"/>
          <w:lang w:val="sl-SI"/>
        </w:rPr>
        <w:t xml:space="preserve"> je treba</w:t>
      </w:r>
      <w:r w:rsidRPr="0014595D">
        <w:rPr>
          <w:rFonts w:cs="Arial"/>
          <w:szCs w:val="20"/>
          <w:lang w:val="sl-SI"/>
        </w:rPr>
        <w:t xml:space="preserve"> izv</w:t>
      </w:r>
      <w:r w:rsidR="005E3135" w:rsidRPr="0014595D">
        <w:rPr>
          <w:rFonts w:cs="Arial"/>
          <w:szCs w:val="20"/>
          <w:lang w:val="sl-SI"/>
        </w:rPr>
        <w:t>ajanje</w:t>
      </w:r>
      <w:r w:rsidRPr="0014595D">
        <w:rPr>
          <w:rFonts w:cs="Arial"/>
          <w:szCs w:val="20"/>
          <w:lang w:val="sl-SI"/>
        </w:rPr>
        <w:t xml:space="preserve"> 24-urnega vzorčenja savske vode na odvzemu za NEK in analizo parametrov neraztopljene snovi in </w:t>
      </w:r>
      <w:proofErr w:type="spellStart"/>
      <w:r w:rsidRPr="0014595D">
        <w:rPr>
          <w:rFonts w:cs="Arial"/>
          <w:szCs w:val="20"/>
          <w:lang w:val="sl-SI"/>
        </w:rPr>
        <w:t>usedljive</w:t>
      </w:r>
      <w:proofErr w:type="spellEnd"/>
      <w:r w:rsidRPr="0014595D">
        <w:rPr>
          <w:rFonts w:cs="Arial"/>
          <w:szCs w:val="20"/>
          <w:lang w:val="sl-SI"/>
        </w:rPr>
        <w:t xml:space="preserve"> snovi na merilnem mestu z Gauss-</w:t>
      </w:r>
      <w:proofErr w:type="spellStart"/>
      <w:r w:rsidRPr="0014595D">
        <w:rPr>
          <w:rFonts w:cs="Arial"/>
          <w:szCs w:val="20"/>
          <w:lang w:val="sl-SI"/>
        </w:rPr>
        <w:t>Krűgerjevo</w:t>
      </w:r>
      <w:proofErr w:type="spellEnd"/>
      <w:r w:rsidRPr="0014595D">
        <w:rPr>
          <w:rFonts w:cs="Arial"/>
          <w:szCs w:val="20"/>
          <w:lang w:val="sl-SI"/>
        </w:rPr>
        <w:t xml:space="preserve"> koordinato Y=540294 in X= 88198 </w:t>
      </w:r>
      <w:r w:rsidR="001D5FC8" w:rsidRPr="0014595D">
        <w:rPr>
          <w:rFonts w:cs="Arial"/>
          <w:szCs w:val="20"/>
          <w:lang w:val="sl-SI"/>
        </w:rPr>
        <w:t xml:space="preserve">v </w:t>
      </w:r>
      <w:proofErr w:type="spellStart"/>
      <w:r w:rsidR="001D5FC8" w:rsidRPr="0014595D">
        <w:rPr>
          <w:rFonts w:cs="Arial"/>
          <w:szCs w:val="20"/>
          <w:lang w:val="sl-SI"/>
        </w:rPr>
        <w:t>k.o</w:t>
      </w:r>
      <w:proofErr w:type="spellEnd"/>
      <w:r w:rsidR="001D5FC8" w:rsidRPr="0014595D">
        <w:rPr>
          <w:rFonts w:cs="Arial"/>
          <w:szCs w:val="20"/>
          <w:lang w:val="sl-SI"/>
        </w:rPr>
        <w:t xml:space="preserve">. 1321 Leskovec s </w:t>
      </w:r>
      <w:proofErr w:type="spellStart"/>
      <w:r w:rsidRPr="0014595D">
        <w:rPr>
          <w:rFonts w:cs="Arial"/>
          <w:szCs w:val="20"/>
          <w:lang w:val="sl-SI"/>
        </w:rPr>
        <w:t>parc</w:t>
      </w:r>
      <w:proofErr w:type="spellEnd"/>
      <w:r w:rsidRPr="0014595D">
        <w:rPr>
          <w:rFonts w:cs="Arial"/>
          <w:szCs w:val="20"/>
          <w:lang w:val="sl-SI"/>
        </w:rPr>
        <w:t xml:space="preserve">. št. 1249/1, kadar so zaradi visokega pretoka Save koncentracije neraztopljenih snovi in </w:t>
      </w:r>
      <w:proofErr w:type="spellStart"/>
      <w:r w:rsidRPr="0014595D">
        <w:rPr>
          <w:rFonts w:cs="Arial"/>
          <w:szCs w:val="20"/>
          <w:lang w:val="sl-SI"/>
        </w:rPr>
        <w:t>usedljivih</w:t>
      </w:r>
      <w:proofErr w:type="spellEnd"/>
      <w:r w:rsidRPr="0014595D">
        <w:rPr>
          <w:rFonts w:cs="Arial"/>
          <w:szCs w:val="20"/>
          <w:lang w:val="sl-SI"/>
        </w:rPr>
        <w:t xml:space="preserve"> snovi v odvzeti savski vodi povišane. Vzorčenje je treba izvajati hkrati z vzorčenjem odpadne vode na merilnih mestih MM1, MM3 in MM4 iz okoljevarstvenega dovoljenja</w:t>
      </w:r>
      <w:r w:rsidR="001D5FC8" w:rsidRPr="0014595D">
        <w:rPr>
          <w:rFonts w:cs="Arial"/>
          <w:szCs w:val="20"/>
          <w:lang w:val="sl-SI"/>
        </w:rPr>
        <w:t>;</w:t>
      </w:r>
    </w:p>
    <w:p w14:paraId="0E567109" w14:textId="4C9C7460" w:rsidR="005E3135" w:rsidRPr="0014595D" w:rsidRDefault="00EF6B98" w:rsidP="00B4655F">
      <w:pPr>
        <w:pStyle w:val="Odstavekseznama"/>
        <w:numPr>
          <w:ilvl w:val="0"/>
          <w:numId w:val="43"/>
        </w:numPr>
        <w:spacing w:line="260" w:lineRule="exact"/>
        <w:ind w:left="1417" w:hanging="425"/>
        <w:jc w:val="both"/>
        <w:rPr>
          <w:rFonts w:cs="Arial"/>
          <w:szCs w:val="20"/>
          <w:lang w:val="sl-SI"/>
        </w:rPr>
      </w:pPr>
      <w:r w:rsidRPr="0014595D">
        <w:rPr>
          <w:rFonts w:cs="Arial"/>
          <w:szCs w:val="20"/>
          <w:lang w:val="sl-SI"/>
        </w:rPr>
        <w:t xml:space="preserve">pred odvajanjem v Savo </w:t>
      </w:r>
      <w:r w:rsidR="00A65906" w:rsidRPr="0014595D">
        <w:rPr>
          <w:rFonts w:cs="Arial"/>
          <w:szCs w:val="20"/>
          <w:lang w:val="sl-SI"/>
        </w:rPr>
        <w:t xml:space="preserve">je treba </w:t>
      </w:r>
      <w:r w:rsidR="005E3135" w:rsidRPr="0014595D">
        <w:rPr>
          <w:rFonts w:cs="Arial"/>
          <w:szCs w:val="20"/>
          <w:lang w:val="sl-SI"/>
        </w:rPr>
        <w:t>zago</w:t>
      </w:r>
      <w:r w:rsidRPr="0014595D">
        <w:rPr>
          <w:rFonts w:cs="Arial"/>
          <w:szCs w:val="20"/>
          <w:lang w:val="sl-SI"/>
        </w:rPr>
        <w:t>tavljati lastne meritve bora v odpadni vodi, v kateri se le-ta lahko pojavlja</w:t>
      </w:r>
      <w:r w:rsidR="00C4351D" w:rsidRPr="0014595D">
        <w:rPr>
          <w:rFonts w:cs="Arial"/>
          <w:szCs w:val="20"/>
          <w:lang w:val="sl-SI"/>
        </w:rPr>
        <w:t xml:space="preserve"> in zagotavljati vodenje evidence rezultatov teh meritev</w:t>
      </w:r>
      <w:r w:rsidR="00A65906" w:rsidRPr="0014595D">
        <w:rPr>
          <w:rFonts w:cs="Arial"/>
          <w:szCs w:val="20"/>
          <w:lang w:val="sl-SI"/>
        </w:rPr>
        <w:t>;</w:t>
      </w:r>
    </w:p>
    <w:bookmarkEnd w:id="0"/>
    <w:p w14:paraId="0FADFAF7" w14:textId="0CAF5DCA" w:rsidR="00D83528" w:rsidRPr="0014595D" w:rsidRDefault="00D83528" w:rsidP="00B4655F">
      <w:pPr>
        <w:pStyle w:val="Odstavekseznama"/>
        <w:numPr>
          <w:ilvl w:val="0"/>
          <w:numId w:val="43"/>
        </w:numPr>
        <w:spacing w:line="260" w:lineRule="exact"/>
        <w:ind w:left="1417" w:hanging="425"/>
        <w:jc w:val="both"/>
        <w:rPr>
          <w:rFonts w:cs="Arial"/>
          <w:szCs w:val="20"/>
          <w:lang w:val="sl-SI"/>
        </w:rPr>
      </w:pPr>
      <w:r w:rsidRPr="0014595D">
        <w:rPr>
          <w:lang w:val="sl-SI"/>
        </w:rPr>
        <w:t>stalno je treba spremljati pojave ekstremnih vremenskih dogodkov in jih podrobno analizirati. V primeru, da učinki ekstremnih vremenskih dogodkov presežejo projektne osnove struktur, sistemov ali komponent elektrarne, je treba na osnovi analize izvesti potrebno nadgradnjo teh struktur, sistemov ali komponent ali jih zaščititi pred učinki takšnih ekstremnih pojavov. V obdobjih, ki ne presegajo časa med dvema zaporednima občasnima varnostnima pregledoma, je treba z globinsko analizo ovrednotiti kumulativni vpliv ekstremnih vremenskih pojavov vključno s kombinacijo takih dogodkov.</w:t>
      </w:r>
    </w:p>
    <w:p w14:paraId="3EADC169" w14:textId="77777777" w:rsidR="001309BE" w:rsidRPr="00D83528" w:rsidRDefault="001309BE" w:rsidP="00B4655F">
      <w:pPr>
        <w:pStyle w:val="Odstavekseznama"/>
        <w:spacing w:line="260" w:lineRule="exact"/>
        <w:ind w:left="1276"/>
        <w:jc w:val="both"/>
        <w:rPr>
          <w:rFonts w:cs="Arial"/>
          <w:b/>
          <w:bCs/>
          <w:szCs w:val="20"/>
          <w:lang w:val="sl-SI"/>
        </w:rPr>
      </w:pPr>
    </w:p>
    <w:p w14:paraId="1355C981" w14:textId="33CA68C0" w:rsidR="000005F0" w:rsidRDefault="000005F0" w:rsidP="00B4655F">
      <w:pPr>
        <w:numPr>
          <w:ilvl w:val="0"/>
          <w:numId w:val="2"/>
        </w:numPr>
        <w:tabs>
          <w:tab w:val="left" w:pos="360"/>
        </w:tabs>
        <w:spacing w:line="260" w:lineRule="exact"/>
        <w:jc w:val="both"/>
        <w:rPr>
          <w:rFonts w:cs="Arial"/>
          <w:iCs/>
          <w:szCs w:val="20"/>
          <w:lang w:val="sl-SI"/>
        </w:rPr>
      </w:pPr>
      <w:r w:rsidRPr="00903F76">
        <w:rPr>
          <w:rFonts w:cs="Arial"/>
          <w:iCs/>
          <w:szCs w:val="20"/>
          <w:lang w:val="sl-SI"/>
        </w:rPr>
        <w:t xml:space="preserve">Glede na to, da je za poseg: </w:t>
      </w:r>
      <w:r w:rsidR="005A5902" w:rsidRPr="00903F76">
        <w:rPr>
          <w:rFonts w:cs="Arial"/>
          <w:szCs w:val="20"/>
          <w:lang w:val="sl-SI"/>
        </w:rPr>
        <w:t>podaljšanje obratovalne dobe NEK s 40 na 60 let</w:t>
      </w:r>
      <w:r w:rsidRPr="00903F76">
        <w:rPr>
          <w:rFonts w:cs="Arial"/>
          <w:iCs/>
          <w:szCs w:val="20"/>
          <w:lang w:val="sl-SI"/>
        </w:rPr>
        <w:t xml:space="preserve"> izveden postopek presoje vplivov na okolje, </w:t>
      </w:r>
      <w:r w:rsidR="00BD39AC">
        <w:rPr>
          <w:rFonts w:cs="Arial"/>
          <w:iCs/>
          <w:szCs w:val="20"/>
          <w:lang w:val="sl-SI"/>
        </w:rPr>
        <w:t>se</w:t>
      </w:r>
      <w:r w:rsidR="00BD39AC" w:rsidRPr="00903F76">
        <w:rPr>
          <w:rFonts w:cs="Arial"/>
          <w:iCs/>
          <w:szCs w:val="20"/>
          <w:lang w:val="sl-SI"/>
        </w:rPr>
        <w:t xml:space="preserve"> </w:t>
      </w:r>
      <w:r w:rsidRPr="00903F76">
        <w:rPr>
          <w:rFonts w:cs="Arial"/>
          <w:iCs/>
          <w:szCs w:val="20"/>
          <w:lang w:val="sl-SI"/>
        </w:rPr>
        <w:t>namesto naravovarstvenega soglasja izda</w:t>
      </w:r>
      <w:r w:rsidR="00BD39AC">
        <w:rPr>
          <w:rFonts w:cs="Arial"/>
          <w:iCs/>
          <w:szCs w:val="20"/>
          <w:lang w:val="sl-SI"/>
        </w:rPr>
        <w:t>ja</w:t>
      </w:r>
      <w:r w:rsidRPr="00903F76">
        <w:rPr>
          <w:rFonts w:cs="Arial"/>
          <w:iCs/>
          <w:szCs w:val="20"/>
          <w:lang w:val="sl-SI"/>
        </w:rPr>
        <w:t xml:space="preserve"> okoljevarstveno soglasje.</w:t>
      </w:r>
    </w:p>
    <w:p w14:paraId="354FB56C" w14:textId="77777777" w:rsidR="00903F76" w:rsidRPr="00903F76" w:rsidRDefault="00903F76" w:rsidP="00B4655F">
      <w:pPr>
        <w:tabs>
          <w:tab w:val="left" w:pos="360"/>
        </w:tabs>
        <w:spacing w:line="260" w:lineRule="exact"/>
        <w:ind w:left="360"/>
        <w:jc w:val="both"/>
        <w:rPr>
          <w:rFonts w:cs="Arial"/>
          <w:iCs/>
          <w:szCs w:val="20"/>
          <w:lang w:val="sl-SI"/>
        </w:rPr>
      </w:pPr>
    </w:p>
    <w:p w14:paraId="3FE196A1" w14:textId="77216F4E" w:rsidR="00041511" w:rsidRDefault="000005F0" w:rsidP="00B4655F">
      <w:pPr>
        <w:pStyle w:val="Odstavekseznama"/>
        <w:numPr>
          <w:ilvl w:val="0"/>
          <w:numId w:val="2"/>
        </w:numPr>
        <w:spacing w:line="260" w:lineRule="exact"/>
        <w:jc w:val="both"/>
        <w:rPr>
          <w:rFonts w:cs="Arial"/>
          <w:szCs w:val="20"/>
          <w:lang w:val="sl-SI"/>
        </w:rPr>
      </w:pPr>
      <w:r w:rsidRPr="00C72DEC">
        <w:rPr>
          <w:rFonts w:cs="Arial"/>
          <w:szCs w:val="20"/>
          <w:lang w:val="sl-SI"/>
        </w:rPr>
        <w:t>To okoljevarstveno soglasje preneha veljati, če nosilec nameravanega posega v petih letih od njegove pravnomočnosti ne začne izvajati posega v okolje</w:t>
      </w:r>
      <w:r w:rsidR="00C72DEC" w:rsidRPr="00C72DEC">
        <w:rPr>
          <w:rFonts w:cs="Arial"/>
          <w:szCs w:val="20"/>
          <w:lang w:val="sl-SI"/>
        </w:rPr>
        <w:t>.</w:t>
      </w:r>
      <w:r w:rsidRPr="00C72DEC">
        <w:rPr>
          <w:rFonts w:cs="Arial"/>
          <w:szCs w:val="20"/>
          <w:lang w:val="sl-SI"/>
        </w:rPr>
        <w:t xml:space="preserve"> </w:t>
      </w:r>
    </w:p>
    <w:p w14:paraId="2386F83F" w14:textId="77777777" w:rsidR="00C72DEC" w:rsidRPr="00C72DEC" w:rsidRDefault="00C72DEC" w:rsidP="00B4655F">
      <w:pPr>
        <w:pStyle w:val="Odstavekseznama"/>
        <w:spacing w:line="260" w:lineRule="exact"/>
        <w:rPr>
          <w:rFonts w:cs="Arial"/>
          <w:szCs w:val="20"/>
          <w:lang w:val="sl-SI"/>
        </w:rPr>
      </w:pPr>
    </w:p>
    <w:p w14:paraId="04A64A23" w14:textId="386B21A9" w:rsidR="00A65906" w:rsidRPr="0014595D" w:rsidRDefault="000005F0" w:rsidP="00B4655F">
      <w:pPr>
        <w:pStyle w:val="Odstavekseznama"/>
        <w:numPr>
          <w:ilvl w:val="0"/>
          <w:numId w:val="2"/>
        </w:numPr>
        <w:spacing w:line="260" w:lineRule="exact"/>
        <w:jc w:val="both"/>
        <w:rPr>
          <w:rFonts w:cs="Arial"/>
          <w:szCs w:val="20"/>
          <w:lang w:val="sl-SI"/>
        </w:rPr>
      </w:pPr>
      <w:r w:rsidRPr="00C72DEC">
        <w:rPr>
          <w:rFonts w:cs="Arial"/>
          <w:szCs w:val="20"/>
          <w:lang w:val="sl-SI"/>
        </w:rPr>
        <w:t>V tem postopku stroški niso nastali.</w:t>
      </w:r>
    </w:p>
    <w:p w14:paraId="0E2ED55B" w14:textId="00F73507" w:rsidR="000005F0" w:rsidRDefault="000005F0" w:rsidP="0014595D">
      <w:pPr>
        <w:spacing w:line="276" w:lineRule="auto"/>
        <w:jc w:val="center"/>
        <w:rPr>
          <w:rFonts w:cs="Arial"/>
          <w:b/>
          <w:szCs w:val="20"/>
          <w:lang w:val="sl-SI"/>
        </w:rPr>
      </w:pPr>
      <w:r w:rsidRPr="00903F76">
        <w:rPr>
          <w:rFonts w:cs="Arial"/>
          <w:b/>
          <w:szCs w:val="20"/>
          <w:lang w:val="sl-SI"/>
        </w:rPr>
        <w:lastRenderedPageBreak/>
        <w:t>O b r a z l o ž i t e v</w:t>
      </w:r>
    </w:p>
    <w:p w14:paraId="366E0C39" w14:textId="77777777" w:rsidR="00F00072" w:rsidRPr="00903F76" w:rsidRDefault="00F00072" w:rsidP="000005F0">
      <w:pPr>
        <w:spacing w:line="276" w:lineRule="auto"/>
        <w:jc w:val="center"/>
        <w:rPr>
          <w:rFonts w:cs="Arial"/>
          <w:b/>
          <w:szCs w:val="20"/>
          <w:lang w:val="sl-SI"/>
        </w:rPr>
      </w:pPr>
    </w:p>
    <w:p w14:paraId="7FA1DBBD" w14:textId="32169205" w:rsidR="000005F0" w:rsidRPr="00B4655F" w:rsidRDefault="000005F0" w:rsidP="00B4655F">
      <w:pPr>
        <w:spacing w:line="260" w:lineRule="exact"/>
        <w:jc w:val="both"/>
        <w:rPr>
          <w:rFonts w:cs="Arial"/>
          <w:szCs w:val="20"/>
          <w:lang w:val="sl-SI"/>
        </w:rPr>
      </w:pPr>
      <w:r w:rsidRPr="00B4655F">
        <w:rPr>
          <w:rFonts w:cs="Arial"/>
          <w:szCs w:val="20"/>
          <w:lang w:val="sl-SI"/>
        </w:rPr>
        <w:t>Ministrstv</w:t>
      </w:r>
      <w:r w:rsidR="009D0C79" w:rsidRPr="00B4655F">
        <w:rPr>
          <w:rFonts w:cs="Arial"/>
          <w:szCs w:val="20"/>
          <w:lang w:val="sl-SI"/>
        </w:rPr>
        <w:t>o</w:t>
      </w:r>
      <w:r w:rsidRPr="00B4655F">
        <w:rPr>
          <w:rFonts w:cs="Arial"/>
          <w:szCs w:val="20"/>
          <w:lang w:val="sl-SI"/>
        </w:rPr>
        <w:t xml:space="preserve"> za okolje in prostor</w:t>
      </w:r>
      <w:r w:rsidR="009D0C79" w:rsidRPr="00B4655F">
        <w:rPr>
          <w:rFonts w:cs="Arial"/>
          <w:szCs w:val="20"/>
          <w:lang w:val="sl-SI"/>
        </w:rPr>
        <w:t>, Direktorat za okolje (v nadaljevanju ministrstvo)</w:t>
      </w:r>
      <w:r w:rsidRPr="00B4655F">
        <w:rPr>
          <w:rFonts w:cs="Arial"/>
          <w:szCs w:val="20"/>
          <w:lang w:val="sl-SI"/>
        </w:rPr>
        <w:t xml:space="preserve"> je dne </w:t>
      </w:r>
      <w:r w:rsidR="00041511" w:rsidRPr="00B4655F">
        <w:rPr>
          <w:rFonts w:cs="Arial"/>
          <w:szCs w:val="20"/>
          <w:lang w:val="sl-SI"/>
        </w:rPr>
        <w:t>15. 10. 2021</w:t>
      </w:r>
      <w:r w:rsidRPr="00B4655F">
        <w:rPr>
          <w:rFonts w:cs="Arial"/>
          <w:szCs w:val="20"/>
          <w:lang w:val="sl-SI"/>
        </w:rPr>
        <w:t xml:space="preserve"> prejel</w:t>
      </w:r>
      <w:r w:rsidR="009D0C79" w:rsidRPr="00B4655F">
        <w:rPr>
          <w:rFonts w:cs="Arial"/>
          <w:szCs w:val="20"/>
          <w:lang w:val="sl-SI"/>
        </w:rPr>
        <w:t>o</w:t>
      </w:r>
      <w:r w:rsidRPr="00B4655F">
        <w:rPr>
          <w:rFonts w:cs="Arial"/>
          <w:szCs w:val="20"/>
          <w:lang w:val="sl-SI"/>
        </w:rPr>
        <w:t xml:space="preserve"> vlogo nosilca nameravanega posega </w:t>
      </w:r>
      <w:r w:rsidR="00041511" w:rsidRPr="00B4655F">
        <w:rPr>
          <w:rFonts w:cs="Arial"/>
          <w:szCs w:val="20"/>
          <w:lang w:val="sl-SI"/>
        </w:rPr>
        <w:t xml:space="preserve">Nuklearna elektrarna Krško, d.o.o.,  Vrbina 12, 8370 Krško, ki ga zastopata predsednik uprave Stane Rožman in član uprave Saša </w:t>
      </w:r>
      <w:proofErr w:type="spellStart"/>
      <w:r w:rsidR="00041511" w:rsidRPr="00B4655F">
        <w:rPr>
          <w:rFonts w:cs="Arial"/>
          <w:szCs w:val="20"/>
          <w:lang w:val="sl-SI"/>
        </w:rPr>
        <w:t>Medaković</w:t>
      </w:r>
      <w:proofErr w:type="spellEnd"/>
      <w:r w:rsidR="00041511" w:rsidRPr="00B4655F">
        <w:rPr>
          <w:rFonts w:cs="Arial"/>
          <w:szCs w:val="20"/>
          <w:lang w:val="sl-SI"/>
        </w:rPr>
        <w:t xml:space="preserve"> </w:t>
      </w:r>
      <w:r w:rsidRPr="00B4655F">
        <w:rPr>
          <w:rFonts w:cs="Arial"/>
          <w:szCs w:val="20"/>
          <w:lang w:val="sl-SI"/>
        </w:rPr>
        <w:t xml:space="preserve">(v nadaljevanju nosilec nameravanega posega), za izdajo okoljevarstvenega soglasja za poseg: </w:t>
      </w:r>
      <w:r w:rsidR="00041511" w:rsidRPr="00B4655F">
        <w:rPr>
          <w:rFonts w:cs="Arial"/>
          <w:szCs w:val="20"/>
          <w:lang w:val="sl-SI"/>
        </w:rPr>
        <w:t>podaljšanje obratovalne dobe NEK s 40 na 60 let</w:t>
      </w:r>
      <w:r w:rsidRPr="00B4655F">
        <w:rPr>
          <w:rFonts w:cs="Arial"/>
          <w:szCs w:val="20"/>
          <w:lang w:val="sl-SI"/>
        </w:rPr>
        <w:t xml:space="preserve">, na zemljiščih </w:t>
      </w:r>
      <w:r w:rsidR="007F154A" w:rsidRPr="00B4655F">
        <w:rPr>
          <w:rFonts w:cs="Arial"/>
          <w:szCs w:val="20"/>
          <w:lang w:val="sl-SI"/>
        </w:rPr>
        <w:t xml:space="preserve">v </w:t>
      </w:r>
      <w:proofErr w:type="spellStart"/>
      <w:r w:rsidR="007F154A" w:rsidRPr="00B4655F">
        <w:rPr>
          <w:rFonts w:cs="Arial"/>
          <w:szCs w:val="20"/>
          <w:lang w:val="sl-SI"/>
        </w:rPr>
        <w:t>k.o</w:t>
      </w:r>
      <w:proofErr w:type="spellEnd"/>
      <w:r w:rsidR="007F154A" w:rsidRPr="00B4655F">
        <w:rPr>
          <w:rFonts w:cs="Arial"/>
          <w:szCs w:val="20"/>
          <w:lang w:val="sl-SI"/>
        </w:rPr>
        <w:t>. 1321 Leskovec s parcelnimi št. 1197/44, 1204/192, 1197/397, 1246/2, 1197/398 (delno), 1204/206, 1204/209, 1246/6, 1249/1, 1246/33, 1195/107, 1195/109 in 1195/111.</w:t>
      </w:r>
    </w:p>
    <w:p w14:paraId="18605D0A" w14:textId="77777777" w:rsidR="00F00072" w:rsidRPr="00B4655F" w:rsidRDefault="00F00072" w:rsidP="00B4655F">
      <w:pPr>
        <w:spacing w:line="260" w:lineRule="exact"/>
        <w:jc w:val="both"/>
        <w:rPr>
          <w:rFonts w:cs="Arial"/>
          <w:szCs w:val="20"/>
          <w:lang w:val="sl-SI"/>
        </w:rPr>
      </w:pPr>
    </w:p>
    <w:p w14:paraId="7F77CD8E" w14:textId="5F92A8BE" w:rsidR="000005F0" w:rsidRPr="00B4655F" w:rsidRDefault="000005F0" w:rsidP="00B4655F">
      <w:pPr>
        <w:spacing w:line="260" w:lineRule="exact"/>
        <w:jc w:val="both"/>
        <w:rPr>
          <w:rFonts w:cs="Arial"/>
          <w:szCs w:val="20"/>
          <w:lang w:val="sl-SI"/>
        </w:rPr>
      </w:pPr>
      <w:r w:rsidRPr="00B4655F">
        <w:rPr>
          <w:rFonts w:cs="Arial"/>
          <w:szCs w:val="20"/>
          <w:lang w:val="sl-SI"/>
        </w:rPr>
        <w:t>Vlogi je bilo priloženo:</w:t>
      </w:r>
    </w:p>
    <w:p w14:paraId="3215B001" w14:textId="21D19857" w:rsidR="000005F0" w:rsidRPr="00B4655F" w:rsidRDefault="00041511" w:rsidP="00B4655F">
      <w:pPr>
        <w:numPr>
          <w:ilvl w:val="0"/>
          <w:numId w:val="3"/>
        </w:numPr>
        <w:spacing w:line="260" w:lineRule="exact"/>
        <w:jc w:val="both"/>
        <w:rPr>
          <w:rFonts w:cs="Arial"/>
          <w:szCs w:val="20"/>
          <w:lang w:val="sl-SI"/>
        </w:rPr>
      </w:pPr>
      <w:bookmarkStart w:id="3" w:name="_Hlk87437282"/>
      <w:r w:rsidRPr="00B4655F">
        <w:rPr>
          <w:rFonts w:cs="Arial"/>
          <w:szCs w:val="20"/>
          <w:lang w:val="sl-SI"/>
        </w:rPr>
        <w:t>Projekt: Dolgoročno obratovanje Nuklearne elektrarne Krško (2023 – 2043), št. NEK ESD – RP – 205, rev. 3, oktober 2021, Nuklearna elektrarna Krško, d.o.o., Vrbina 12, 8270 Krško;</w:t>
      </w:r>
    </w:p>
    <w:bookmarkEnd w:id="3"/>
    <w:p w14:paraId="58CCD7B8" w14:textId="63C7CAEA" w:rsidR="00041511" w:rsidRPr="00B4655F" w:rsidRDefault="00041511" w:rsidP="00B4655F">
      <w:pPr>
        <w:numPr>
          <w:ilvl w:val="0"/>
          <w:numId w:val="3"/>
        </w:numPr>
        <w:spacing w:line="260" w:lineRule="exact"/>
        <w:jc w:val="both"/>
        <w:rPr>
          <w:rFonts w:cs="Arial"/>
          <w:szCs w:val="20"/>
          <w:lang w:val="sl-SI"/>
        </w:rPr>
      </w:pPr>
      <w:r w:rsidRPr="00B4655F">
        <w:rPr>
          <w:rFonts w:cs="Arial"/>
          <w:szCs w:val="20"/>
          <w:lang w:val="sl-SI"/>
        </w:rPr>
        <w:t>Poročilo o vplivih na okolje</w:t>
      </w:r>
      <w:r w:rsidR="002677A1" w:rsidRPr="00B4655F">
        <w:rPr>
          <w:rFonts w:cs="Arial"/>
          <w:szCs w:val="20"/>
          <w:lang w:val="sl-SI"/>
        </w:rPr>
        <w:t>, Podaljšanje obratovalne dobe</w:t>
      </w:r>
      <w:r w:rsidR="00903F76" w:rsidRPr="00B4655F">
        <w:rPr>
          <w:rFonts w:cs="Arial"/>
          <w:szCs w:val="20"/>
          <w:lang w:val="sl-SI"/>
        </w:rPr>
        <w:t xml:space="preserve"> NEK s 40 na 60 let – Nuklearna elektrarna Krško d.o.o., št. 100820-dn, oktober 2021, E-NET OKOLJE d.o.o., Linhartova cesta 13, 1000 Ljubljana;</w:t>
      </w:r>
    </w:p>
    <w:p w14:paraId="02C05FBC" w14:textId="7BC38AAC" w:rsidR="00903F76" w:rsidRPr="00B4655F" w:rsidRDefault="00903F76" w:rsidP="00B4655F">
      <w:pPr>
        <w:numPr>
          <w:ilvl w:val="0"/>
          <w:numId w:val="3"/>
        </w:numPr>
        <w:spacing w:line="260" w:lineRule="exact"/>
        <w:jc w:val="both"/>
        <w:rPr>
          <w:rFonts w:cs="Arial"/>
          <w:szCs w:val="20"/>
          <w:lang w:val="sl-SI"/>
        </w:rPr>
      </w:pPr>
      <w:r w:rsidRPr="00B4655F">
        <w:rPr>
          <w:rFonts w:cs="Arial"/>
          <w:szCs w:val="20"/>
          <w:lang w:val="sl-SI"/>
        </w:rPr>
        <w:t xml:space="preserve">Dodatek za presojo sprejemljivosti vplivov na varovana območja za podaljšanje obratovalne dobe NEK s 40 na 60 let – Nuklearna elektrarna Krško d.o.o., št. </w:t>
      </w:r>
      <w:r w:rsidR="00002742" w:rsidRPr="00B4655F">
        <w:rPr>
          <w:rFonts w:cs="Arial"/>
          <w:szCs w:val="20"/>
          <w:lang w:val="sl-SI"/>
        </w:rPr>
        <w:t>n</w:t>
      </w:r>
      <w:r w:rsidRPr="00B4655F">
        <w:rPr>
          <w:rFonts w:cs="Arial"/>
          <w:szCs w:val="20"/>
          <w:lang w:val="sl-SI"/>
        </w:rPr>
        <w:t>aloge: 1456-20 VO, oktober 2021, AQUARIUS d.o.o. Ljubljana, cesta Andreja Bitenca 68, 1000 Ljubljana;</w:t>
      </w:r>
    </w:p>
    <w:p w14:paraId="7C2B984E" w14:textId="0BE7EAC2" w:rsidR="00903F76" w:rsidRPr="00B4655F" w:rsidRDefault="00903F76" w:rsidP="00B4655F">
      <w:pPr>
        <w:numPr>
          <w:ilvl w:val="0"/>
          <w:numId w:val="3"/>
        </w:numPr>
        <w:spacing w:line="260" w:lineRule="exact"/>
        <w:jc w:val="both"/>
        <w:rPr>
          <w:rFonts w:cs="Arial"/>
          <w:szCs w:val="20"/>
          <w:lang w:val="sl-SI"/>
        </w:rPr>
      </w:pPr>
      <w:r w:rsidRPr="00B4655F">
        <w:rPr>
          <w:rFonts w:cs="Arial"/>
          <w:szCs w:val="20"/>
          <w:lang w:val="sl-SI"/>
        </w:rPr>
        <w:t>Poročilo o stanju tal na lokaciji nameravane gradnje SFDS za Nuklearno elektrarno Krško d.o.o., št. 360/2020, 29. 7. 2020, TALUM INŠTITUT, raziskava materialov in varstvo okolja, d.o.o., Tovarniška cesta 10, 2325 Kidričevo.</w:t>
      </w:r>
    </w:p>
    <w:p w14:paraId="3894C55B" w14:textId="147336DD" w:rsidR="000005F0" w:rsidRPr="00B4655F" w:rsidRDefault="000005F0" w:rsidP="00B4655F">
      <w:pPr>
        <w:widowControl w:val="0"/>
        <w:spacing w:line="260" w:lineRule="exact"/>
        <w:jc w:val="both"/>
        <w:rPr>
          <w:rFonts w:cs="Arial"/>
          <w:szCs w:val="20"/>
          <w:lang w:val="sl-SI"/>
        </w:rPr>
      </w:pPr>
    </w:p>
    <w:p w14:paraId="230C6AF8" w14:textId="6BC7A677" w:rsidR="00FE4F01" w:rsidRPr="00B4655F" w:rsidRDefault="00FE4F01" w:rsidP="00B4655F">
      <w:pPr>
        <w:widowControl w:val="0"/>
        <w:spacing w:line="260" w:lineRule="exact"/>
        <w:jc w:val="both"/>
        <w:rPr>
          <w:rFonts w:cs="Arial"/>
          <w:szCs w:val="20"/>
          <w:lang w:val="sl-SI"/>
        </w:rPr>
      </w:pPr>
      <w:r w:rsidRPr="00B4655F">
        <w:rPr>
          <w:rFonts w:cs="Arial"/>
          <w:szCs w:val="20"/>
          <w:lang w:val="sl-SI"/>
        </w:rPr>
        <w:t xml:space="preserve">Vloga je bila dne </w:t>
      </w:r>
      <w:r w:rsidR="000A39EE" w:rsidRPr="00B4655F">
        <w:rPr>
          <w:rFonts w:cs="Arial"/>
          <w:szCs w:val="20"/>
          <w:lang w:val="sl-SI"/>
        </w:rPr>
        <w:t>9. 11. 2021</w:t>
      </w:r>
      <w:r w:rsidRPr="00B4655F">
        <w:rPr>
          <w:rFonts w:cs="Arial"/>
          <w:szCs w:val="20"/>
          <w:lang w:val="sl-SI"/>
        </w:rPr>
        <w:t xml:space="preserve"> dopolnjena z naslednjo dokumentacijo:</w:t>
      </w:r>
    </w:p>
    <w:p w14:paraId="52216A71" w14:textId="15B755B6" w:rsidR="000A39EE" w:rsidRPr="00B4655F" w:rsidRDefault="000A39EE" w:rsidP="00B4655F">
      <w:pPr>
        <w:numPr>
          <w:ilvl w:val="0"/>
          <w:numId w:val="3"/>
        </w:numPr>
        <w:spacing w:line="260" w:lineRule="exact"/>
        <w:jc w:val="both"/>
        <w:rPr>
          <w:rFonts w:cs="Arial"/>
          <w:szCs w:val="20"/>
          <w:lang w:val="sl-SI"/>
        </w:rPr>
      </w:pPr>
      <w:r w:rsidRPr="00B4655F">
        <w:rPr>
          <w:rFonts w:cs="Arial"/>
          <w:szCs w:val="20"/>
          <w:lang w:val="sl-SI"/>
        </w:rPr>
        <w:t>Poročilo o vplivih na okolje, Podaljšanje obratovalne dobe NEK s 40 na 60 let – Nuklearna elektrarna Krško d.o.o., št. 100820-dn, oktober 2021, dopolnitev 8. 11. 2021, E-NET OKOLJE d.o.o., Linhartova cesta 13, 1000 Ljubljana.</w:t>
      </w:r>
    </w:p>
    <w:p w14:paraId="355FD8A5" w14:textId="77777777" w:rsidR="00002742" w:rsidRPr="00B4655F" w:rsidRDefault="00002742" w:rsidP="00B4655F">
      <w:pPr>
        <w:spacing w:line="260" w:lineRule="exact"/>
        <w:ind w:left="720"/>
        <w:jc w:val="both"/>
        <w:rPr>
          <w:rFonts w:cs="Arial"/>
          <w:szCs w:val="20"/>
          <w:lang w:val="sl-SI"/>
        </w:rPr>
      </w:pPr>
    </w:p>
    <w:p w14:paraId="6DB81240" w14:textId="7C8E2827" w:rsidR="00002742" w:rsidRPr="00B4655F" w:rsidRDefault="00002742" w:rsidP="00B4655F">
      <w:pPr>
        <w:spacing w:line="260" w:lineRule="exact"/>
        <w:jc w:val="both"/>
        <w:rPr>
          <w:rFonts w:cs="Arial"/>
          <w:szCs w:val="20"/>
          <w:lang w:val="sl-SI"/>
        </w:rPr>
      </w:pPr>
      <w:r w:rsidRPr="00B4655F">
        <w:rPr>
          <w:rFonts w:cs="Arial"/>
          <w:szCs w:val="20"/>
          <w:lang w:val="sl-SI"/>
        </w:rPr>
        <w:t>Vloga je bila ponovno, dne 10. 1. 2022 dopolnjena z naslednjo dokumentacijo:</w:t>
      </w:r>
    </w:p>
    <w:p w14:paraId="260DEB1E" w14:textId="75057C90" w:rsidR="00002742" w:rsidRPr="00B4655F" w:rsidRDefault="00002742" w:rsidP="00B4655F">
      <w:pPr>
        <w:numPr>
          <w:ilvl w:val="0"/>
          <w:numId w:val="3"/>
        </w:numPr>
        <w:spacing w:line="260" w:lineRule="exact"/>
        <w:jc w:val="both"/>
        <w:rPr>
          <w:rFonts w:cs="Arial"/>
          <w:szCs w:val="20"/>
          <w:lang w:val="sl-SI"/>
        </w:rPr>
      </w:pPr>
      <w:r w:rsidRPr="00B4655F">
        <w:rPr>
          <w:rFonts w:cs="Arial"/>
          <w:szCs w:val="20"/>
          <w:lang w:val="sl-SI"/>
        </w:rPr>
        <w:t>Dopis »Druga dopolnitev vloge za pridobitev okoljevarstvenega soglasja za poseg podaljšanja obratovalne dobe NEK s 40 na 60 let, št. ING.DOV-007.22 z dne 10. 1. 2022;</w:t>
      </w:r>
    </w:p>
    <w:p w14:paraId="53AA73F3" w14:textId="45C30D6B" w:rsidR="00002742" w:rsidRPr="00B4655F" w:rsidRDefault="00002742" w:rsidP="00B4655F">
      <w:pPr>
        <w:numPr>
          <w:ilvl w:val="0"/>
          <w:numId w:val="3"/>
        </w:numPr>
        <w:spacing w:line="260" w:lineRule="exact"/>
        <w:jc w:val="both"/>
        <w:rPr>
          <w:rFonts w:cs="Arial"/>
          <w:szCs w:val="20"/>
          <w:lang w:val="sl-SI"/>
        </w:rPr>
      </w:pPr>
      <w:r w:rsidRPr="00B4655F">
        <w:rPr>
          <w:rFonts w:cs="Arial"/>
          <w:szCs w:val="20"/>
          <w:lang w:val="sl-SI"/>
        </w:rPr>
        <w:t>Poročilo o vplivih na okolje, Podaljšanje obratovalne dobe NEK s 40 na 60 let – Nuklearna elektrarna Krško d.o.o., št. 100820-dn, oktober 2021, dopolnitev 8. 11. 2021, 10. 1. 2022, E-NET OKOLJE d.o.o., Linhartova cesta 13, 1000 Ljubljana;</w:t>
      </w:r>
    </w:p>
    <w:p w14:paraId="66E6939E" w14:textId="0F2CE9D0" w:rsidR="00002742" w:rsidRPr="00B4655F" w:rsidRDefault="00002742" w:rsidP="00B4655F">
      <w:pPr>
        <w:numPr>
          <w:ilvl w:val="0"/>
          <w:numId w:val="3"/>
        </w:numPr>
        <w:spacing w:line="260" w:lineRule="exact"/>
        <w:jc w:val="both"/>
        <w:rPr>
          <w:rFonts w:cs="Arial"/>
          <w:szCs w:val="20"/>
          <w:lang w:val="sl-SI"/>
        </w:rPr>
      </w:pPr>
      <w:r w:rsidRPr="00B4655F">
        <w:rPr>
          <w:rFonts w:cs="Arial"/>
          <w:szCs w:val="20"/>
          <w:lang w:val="sl-SI"/>
        </w:rPr>
        <w:t>Dodatek za presojo sprejemljivosti vplivov na varovana območja za podaljšanje obratovalne dobe NEK s 40 na 60 let – Nuklearna elektrarna Krško d.o.o., št. naloge: 1456-20 VO, oktober 2021, dopolnitev januar 2022, AQUARIUS d.o.o. Ljubljana, cesta Andreja Bitenca 68, 1000 Ljubljana.</w:t>
      </w:r>
    </w:p>
    <w:p w14:paraId="6860A984" w14:textId="77777777" w:rsidR="00905463" w:rsidRPr="00B4655F" w:rsidRDefault="00905463" w:rsidP="00B4655F">
      <w:pPr>
        <w:widowControl w:val="0"/>
        <w:autoSpaceDE w:val="0"/>
        <w:autoSpaceDN w:val="0"/>
        <w:adjustRightInd w:val="0"/>
        <w:spacing w:line="260" w:lineRule="exact"/>
        <w:jc w:val="both"/>
        <w:rPr>
          <w:rFonts w:cs="Arial"/>
          <w:color w:val="000000"/>
          <w:szCs w:val="20"/>
          <w:lang w:val="sl-SI"/>
        </w:rPr>
      </w:pPr>
    </w:p>
    <w:p w14:paraId="3E640DC0" w14:textId="654A2454" w:rsidR="000005F0" w:rsidRPr="00B4655F" w:rsidRDefault="000005F0" w:rsidP="00B4655F">
      <w:pPr>
        <w:widowControl w:val="0"/>
        <w:autoSpaceDE w:val="0"/>
        <w:autoSpaceDN w:val="0"/>
        <w:adjustRightInd w:val="0"/>
        <w:spacing w:line="260" w:lineRule="exact"/>
        <w:jc w:val="both"/>
        <w:rPr>
          <w:rFonts w:cs="Arial"/>
          <w:color w:val="000000"/>
          <w:szCs w:val="20"/>
          <w:lang w:val="sl-SI"/>
        </w:rPr>
      </w:pPr>
      <w:r w:rsidRPr="00B4655F">
        <w:rPr>
          <w:rFonts w:cs="Arial"/>
          <w:color w:val="000000"/>
          <w:szCs w:val="20"/>
          <w:lang w:val="sl-SI"/>
        </w:rPr>
        <w:t xml:space="preserve">V skladu z določbo 50. člena </w:t>
      </w:r>
      <w:r w:rsidRPr="00B4655F">
        <w:rPr>
          <w:rFonts w:cs="Arial"/>
          <w:szCs w:val="20"/>
          <w:lang w:val="sl-SI"/>
        </w:rPr>
        <w:t xml:space="preserve">Zakona o varstvu okolja (Uradni list RS, št. </w:t>
      </w:r>
      <w:r w:rsidRPr="00B4655F">
        <w:rPr>
          <w:rFonts w:cs="Arial"/>
          <w:bCs/>
          <w:color w:val="000000"/>
          <w:szCs w:val="20"/>
          <w:lang w:val="sl-SI"/>
        </w:rPr>
        <w:t>39/06-ZVO-1-UPB1, 49/06-ZMetD, 66/06-OdlUS, 33/07-</w:t>
      </w:r>
      <w:r w:rsidRPr="00B4655F">
        <w:rPr>
          <w:rFonts w:cs="Arial"/>
          <w:bCs/>
          <w:szCs w:val="20"/>
          <w:lang w:val="sl-SI"/>
        </w:rPr>
        <w:t xml:space="preserve">ZPNačrt, </w:t>
      </w:r>
      <w:r w:rsidRPr="00B4655F">
        <w:rPr>
          <w:rFonts w:cs="Arial"/>
          <w:bCs/>
          <w:color w:val="000000"/>
          <w:szCs w:val="20"/>
          <w:lang w:val="sl-SI"/>
        </w:rPr>
        <w:t xml:space="preserve">57/08-ZFO-1A, 70/08, 108/09, 108/09-ZPNačrt-A, 48/12, 57/12, 92/13, 56/15, 102/15, </w:t>
      </w:r>
      <w:r w:rsidRPr="00B4655F">
        <w:rPr>
          <w:rFonts w:cs="Arial"/>
          <w:szCs w:val="20"/>
          <w:lang w:val="sl-SI"/>
        </w:rPr>
        <w:t>30/16, 61/17-GZ, 21/18-ZNOrg, 8</w:t>
      </w:r>
      <w:r w:rsidRPr="00B4655F">
        <w:rPr>
          <w:rFonts w:cs="Arial"/>
          <w:bCs/>
          <w:color w:val="000000"/>
          <w:szCs w:val="20"/>
          <w:lang w:val="sl-SI"/>
        </w:rPr>
        <w:t xml:space="preserve">4/18-ZIURKOE in 158/20, v nadaljevanju: </w:t>
      </w:r>
      <w:r w:rsidRPr="00B4655F">
        <w:rPr>
          <w:rFonts w:cs="Arial"/>
          <w:szCs w:val="20"/>
          <w:lang w:val="sl-SI"/>
        </w:rPr>
        <w:t>ZVO-1)</w:t>
      </w:r>
      <w:r w:rsidRPr="00B4655F">
        <w:rPr>
          <w:rFonts w:cs="Arial"/>
          <w:color w:val="000000"/>
          <w:szCs w:val="20"/>
          <w:lang w:val="sl-SI"/>
        </w:rPr>
        <w:t xml:space="preserve"> je pred začetkom izvajanja posega, ki lahko pomembno vpliva na okolje, treba izvesti presojo vplivov na okolje in pridobiti okoljevarstveno soglasje </w:t>
      </w:r>
      <w:r w:rsidR="00454B6B" w:rsidRPr="00B4655F">
        <w:rPr>
          <w:rFonts w:cs="Arial"/>
          <w:color w:val="000000"/>
          <w:szCs w:val="20"/>
          <w:lang w:val="sl-SI"/>
        </w:rPr>
        <w:t>ministrstva</w:t>
      </w:r>
      <w:r w:rsidRPr="00B4655F">
        <w:rPr>
          <w:rFonts w:cs="Arial"/>
          <w:color w:val="000000"/>
          <w:szCs w:val="20"/>
          <w:lang w:val="sl-SI"/>
        </w:rPr>
        <w:t>. Obveznost te presoje se ugotavlja po Uredbi o posegih v okolje, za katere je treba izvesti presojo vplivov na okolje (Uradni list RS, št. 51/14, 57/15</w:t>
      </w:r>
      <w:r w:rsidR="0009341D" w:rsidRPr="00B4655F">
        <w:rPr>
          <w:rFonts w:cs="Arial"/>
          <w:color w:val="000000"/>
          <w:szCs w:val="20"/>
          <w:lang w:val="sl-SI"/>
        </w:rPr>
        <w:t xml:space="preserve">, </w:t>
      </w:r>
      <w:r w:rsidRPr="00B4655F">
        <w:rPr>
          <w:rFonts w:cs="Arial"/>
          <w:color w:val="000000"/>
          <w:szCs w:val="20"/>
          <w:lang w:val="sl-SI"/>
        </w:rPr>
        <w:t>26/17</w:t>
      </w:r>
      <w:r w:rsidR="0009341D" w:rsidRPr="00B4655F">
        <w:rPr>
          <w:rFonts w:cs="Arial"/>
          <w:color w:val="000000"/>
          <w:szCs w:val="20"/>
          <w:lang w:val="sl-SI"/>
        </w:rPr>
        <w:t xml:space="preserve"> in 105/20</w:t>
      </w:r>
      <w:r w:rsidRPr="00B4655F">
        <w:rPr>
          <w:rFonts w:cs="Arial"/>
          <w:color w:val="000000"/>
          <w:szCs w:val="20"/>
          <w:lang w:val="sl-SI"/>
        </w:rPr>
        <w:t xml:space="preserve">). </w:t>
      </w:r>
    </w:p>
    <w:p w14:paraId="6EF690AF" w14:textId="77777777" w:rsidR="000005F0" w:rsidRPr="00B4655F" w:rsidRDefault="000005F0" w:rsidP="00B4655F">
      <w:pPr>
        <w:widowControl w:val="0"/>
        <w:autoSpaceDE w:val="0"/>
        <w:autoSpaceDN w:val="0"/>
        <w:adjustRightInd w:val="0"/>
        <w:spacing w:line="260" w:lineRule="exact"/>
        <w:jc w:val="both"/>
        <w:rPr>
          <w:rFonts w:cs="Arial"/>
          <w:color w:val="000000"/>
          <w:szCs w:val="20"/>
          <w:lang w:val="sl-SI"/>
        </w:rPr>
      </w:pPr>
    </w:p>
    <w:p w14:paraId="190EC43F" w14:textId="66488162" w:rsidR="00683CAD" w:rsidRPr="00B4655F" w:rsidRDefault="00683CAD" w:rsidP="00B4655F">
      <w:pPr>
        <w:spacing w:line="260" w:lineRule="exact"/>
        <w:jc w:val="both"/>
        <w:rPr>
          <w:rFonts w:cs="Arial"/>
          <w:szCs w:val="20"/>
          <w:lang w:val="sl-SI"/>
        </w:rPr>
      </w:pPr>
      <w:r w:rsidRPr="00B4655F">
        <w:rPr>
          <w:rFonts w:cs="Arial"/>
          <w:szCs w:val="20"/>
          <w:lang w:val="sl-SI"/>
        </w:rPr>
        <w:t>V skladu s točko D Energetika, D.III Obnovljivi viri energije, D.II.1 Priloge 1 Uredbe o posegih v okolje, je presoja vplivov na okolje obvezna, kadar gre za jedrske elektrarne in druge jedrske reaktorje, vključno z njihovo demontažo ali odstranitvijo</w:t>
      </w:r>
      <w:r w:rsidRPr="00B4655F">
        <w:rPr>
          <w:rFonts w:cs="Arial"/>
          <w:szCs w:val="20"/>
          <w:vertAlign w:val="superscript"/>
          <w:lang w:val="sl-SI"/>
        </w:rPr>
        <w:t>13</w:t>
      </w:r>
      <w:r w:rsidRPr="00B4655F">
        <w:rPr>
          <w:rFonts w:cs="Arial"/>
          <w:szCs w:val="20"/>
          <w:lang w:val="sl-SI"/>
        </w:rPr>
        <w:t>.</w:t>
      </w:r>
    </w:p>
    <w:p w14:paraId="06986805" w14:textId="11857068" w:rsidR="00683CAD" w:rsidRPr="00B4655F" w:rsidRDefault="00683CAD" w:rsidP="00B4655F">
      <w:pPr>
        <w:spacing w:line="260" w:lineRule="exact"/>
        <w:jc w:val="both"/>
        <w:rPr>
          <w:rFonts w:cs="Arial"/>
          <w:szCs w:val="20"/>
          <w:lang w:val="sl-SI"/>
        </w:rPr>
      </w:pPr>
      <w:r w:rsidRPr="00B4655F">
        <w:rPr>
          <w:rFonts w:cs="Arial"/>
          <w:szCs w:val="20"/>
          <w:lang w:val="sl-SI"/>
        </w:rPr>
        <w:t>Ob tem je v opombi 13 navedeno: Jedrske elektrarne in drugi jedrski reaktorji prenehajo biti take naprave, ko so s proizvodne lokacije trajno odstranjeni vse jedrsko gorivo in drugi radioaktivni onesnaženi elementi.</w:t>
      </w:r>
    </w:p>
    <w:p w14:paraId="6910D0BA" w14:textId="77777777" w:rsidR="0009341D" w:rsidRPr="00B4655F" w:rsidRDefault="0009341D" w:rsidP="00B4655F">
      <w:pPr>
        <w:pStyle w:val="odstavek"/>
        <w:shd w:val="clear" w:color="auto" w:fill="FFFFFF"/>
        <w:spacing w:before="0" w:beforeAutospacing="0" w:after="0" w:afterAutospacing="0" w:line="260" w:lineRule="exact"/>
        <w:jc w:val="both"/>
        <w:rPr>
          <w:rFonts w:ascii="Arial" w:hAnsi="Arial" w:cs="Arial"/>
          <w:sz w:val="20"/>
          <w:szCs w:val="20"/>
        </w:rPr>
      </w:pPr>
    </w:p>
    <w:p w14:paraId="63DA91D2" w14:textId="15E994F2" w:rsidR="0009341D" w:rsidRPr="00B4655F" w:rsidRDefault="0009341D" w:rsidP="00B4655F">
      <w:pPr>
        <w:pStyle w:val="odstavek"/>
        <w:shd w:val="clear" w:color="auto" w:fill="FFFFFF"/>
        <w:spacing w:before="0" w:beforeAutospacing="0" w:after="0" w:afterAutospacing="0" w:line="260" w:lineRule="exact"/>
        <w:jc w:val="both"/>
        <w:rPr>
          <w:rFonts w:ascii="Arial" w:hAnsi="Arial" w:cs="Arial"/>
          <w:sz w:val="20"/>
          <w:szCs w:val="20"/>
        </w:rPr>
      </w:pPr>
      <w:r w:rsidRPr="00B4655F">
        <w:rPr>
          <w:rFonts w:ascii="Arial" w:hAnsi="Arial" w:cs="Arial"/>
          <w:sz w:val="20"/>
          <w:szCs w:val="20"/>
        </w:rPr>
        <w:t xml:space="preserve">V skladu z drugim odstavkom 2. člena </w:t>
      </w:r>
      <w:r w:rsidRPr="00B4655F">
        <w:rPr>
          <w:rFonts w:ascii="Arial" w:hAnsi="Arial" w:cs="Arial"/>
          <w:color w:val="000000"/>
          <w:sz w:val="20"/>
          <w:szCs w:val="20"/>
        </w:rPr>
        <w:t xml:space="preserve">Uredbe o posegih v okolje, za katere je treba izvesti presojo vplivov na okolje, je presoja vplivov na okolje obvezna tudi za spremembo posega v okolje ne glede na </w:t>
      </w:r>
      <w:r w:rsidRPr="00B4655F">
        <w:rPr>
          <w:rFonts w:ascii="Arial" w:hAnsi="Arial" w:cs="Arial"/>
          <w:sz w:val="20"/>
          <w:szCs w:val="20"/>
          <w:lang w:val="x-none"/>
        </w:rPr>
        <w:t xml:space="preserve">to, ali je bilo za poseg v okolje pred njegovo spremembo že pridobljeno okoljevarstveno </w:t>
      </w:r>
      <w:r w:rsidRPr="00B4655F">
        <w:rPr>
          <w:rFonts w:ascii="Arial" w:hAnsi="Arial" w:cs="Arial"/>
          <w:sz w:val="20"/>
          <w:szCs w:val="20"/>
        </w:rPr>
        <w:t>soglasje ali sklep v predhodnem postopku v skladu z zakonom, ki ureja varstvo okolja, če gre za spremembo posega v okolje iz: prejšnjega odstavka, ki sama po sebi dosega ali presega </w:t>
      </w:r>
      <w:r w:rsidRPr="00B4655F">
        <w:rPr>
          <w:rFonts w:ascii="Arial" w:hAnsi="Arial" w:cs="Arial"/>
          <w:color w:val="221E1F"/>
          <w:sz w:val="20"/>
          <w:szCs w:val="20"/>
        </w:rPr>
        <w:t>višino pragu ali večkratnik višine pragu</w:t>
      </w:r>
      <w:r w:rsidRPr="00B4655F">
        <w:rPr>
          <w:rFonts w:ascii="Arial" w:hAnsi="Arial" w:cs="Arial"/>
          <w:sz w:val="20"/>
          <w:szCs w:val="20"/>
        </w:rPr>
        <w:t>, ki je za to vrsto posega določen v prilogi 1 te uredbe; 3. člena te uredbe, s katero bo </w:t>
      </w:r>
      <w:r w:rsidRPr="00B4655F">
        <w:rPr>
          <w:rFonts w:ascii="Arial" w:hAnsi="Arial" w:cs="Arial"/>
          <w:color w:val="221E1F"/>
          <w:sz w:val="20"/>
          <w:szCs w:val="20"/>
        </w:rPr>
        <w:t>dosežena ali presežena višina pragu ali večkratnik višine pragu</w:t>
      </w:r>
      <w:r w:rsidRPr="00B4655F">
        <w:rPr>
          <w:rFonts w:ascii="Arial" w:hAnsi="Arial" w:cs="Arial"/>
          <w:sz w:val="20"/>
          <w:szCs w:val="20"/>
        </w:rPr>
        <w:t>, ki je za to vrsto posega določen pri opisu vrste posega, označenega z oznako X v stolpcu z naslovom PVO v prilogi 1 te uredbe.</w:t>
      </w:r>
    </w:p>
    <w:p w14:paraId="4E16BA75" w14:textId="3D03B565" w:rsidR="00683CAD" w:rsidRPr="00B4655F" w:rsidRDefault="00683CAD" w:rsidP="00B4655F">
      <w:pPr>
        <w:spacing w:line="260" w:lineRule="exact"/>
        <w:jc w:val="both"/>
        <w:rPr>
          <w:rFonts w:cs="Arial"/>
          <w:szCs w:val="20"/>
          <w:lang w:val="sl-SI"/>
        </w:rPr>
      </w:pPr>
    </w:p>
    <w:p w14:paraId="398539E6" w14:textId="5EDE16E6" w:rsidR="0009341D" w:rsidRPr="00B4655F" w:rsidRDefault="0009341D" w:rsidP="00B4655F">
      <w:pPr>
        <w:spacing w:line="260" w:lineRule="exact"/>
        <w:jc w:val="both"/>
        <w:rPr>
          <w:rFonts w:cs="Arial"/>
          <w:szCs w:val="20"/>
          <w:lang w:val="sl-SI"/>
        </w:rPr>
      </w:pPr>
      <w:r w:rsidRPr="00B4655F">
        <w:rPr>
          <w:rFonts w:cs="Arial"/>
          <w:szCs w:val="20"/>
          <w:lang w:val="sl-SI"/>
        </w:rPr>
        <w:t xml:space="preserve">Iz drugega odstavka 3. člena </w:t>
      </w:r>
      <w:r w:rsidRPr="00B4655F">
        <w:rPr>
          <w:rFonts w:cs="Arial"/>
          <w:color w:val="000000"/>
          <w:szCs w:val="20"/>
          <w:lang w:val="sl-SI"/>
        </w:rPr>
        <w:t xml:space="preserve">Uredbe o posegih v okolje, za katere je treba izvesti presojo vplivov na okolje, se za spremembo posega </w:t>
      </w:r>
      <w:r w:rsidRPr="00B4655F">
        <w:rPr>
          <w:rFonts w:cs="Arial"/>
          <w:szCs w:val="20"/>
          <w:lang w:val="sl-SI"/>
        </w:rPr>
        <w:t>v okolje iz prvega odstavka prejšnjega člena, za katerega je bilo pred spremembo že pridobljeno okoljevarstveno soglasje, izvede predhodni postopek, če gre za spremembo posega v okolje: ki sama po sebi dosega ali presega višino pragu, pri kateri je v prilogi 1 te uredbe za to vrsto posega treba izvesti predhodni postopek; s katero bi poseg v okolje skupaj s predhodnimi spremembami prvič dosegel ali presegel višino pragu, pri kateri je v prilogi 1 te uredbe za to vrsto posega treba izvesti predhodni postopek, ali večkratnik višine pragu.</w:t>
      </w:r>
    </w:p>
    <w:p w14:paraId="092160EE" w14:textId="60904919" w:rsidR="0009341D" w:rsidRPr="00B4655F" w:rsidRDefault="0009341D" w:rsidP="00B4655F">
      <w:pPr>
        <w:spacing w:line="260" w:lineRule="exact"/>
        <w:jc w:val="both"/>
        <w:rPr>
          <w:rFonts w:cs="Arial"/>
          <w:szCs w:val="20"/>
          <w:lang w:val="sl-SI"/>
        </w:rPr>
      </w:pPr>
    </w:p>
    <w:p w14:paraId="1A513E98" w14:textId="2E37E878" w:rsidR="0009341D" w:rsidRPr="00B4655F" w:rsidRDefault="0009341D" w:rsidP="00B4655F">
      <w:pPr>
        <w:spacing w:line="260" w:lineRule="exact"/>
        <w:jc w:val="both"/>
        <w:rPr>
          <w:rFonts w:cs="Arial"/>
          <w:color w:val="000000"/>
          <w:szCs w:val="20"/>
          <w:lang w:val="sl-SI"/>
        </w:rPr>
      </w:pPr>
      <w:r w:rsidRPr="00B4655F">
        <w:rPr>
          <w:rFonts w:cs="Arial"/>
          <w:szCs w:val="20"/>
          <w:lang w:val="sl-SI"/>
        </w:rPr>
        <w:t xml:space="preserve">Skladno s četrtim odstavkom 3. </w:t>
      </w:r>
      <w:r w:rsidR="00E94D71" w:rsidRPr="00B4655F">
        <w:rPr>
          <w:rFonts w:cs="Arial"/>
          <w:szCs w:val="20"/>
          <w:lang w:val="sl-SI"/>
        </w:rPr>
        <w:t>č</w:t>
      </w:r>
      <w:r w:rsidRPr="00B4655F">
        <w:rPr>
          <w:rFonts w:cs="Arial"/>
          <w:szCs w:val="20"/>
          <w:lang w:val="sl-SI"/>
        </w:rPr>
        <w:t xml:space="preserve">lena </w:t>
      </w:r>
      <w:r w:rsidRPr="00B4655F">
        <w:rPr>
          <w:rFonts w:cs="Arial"/>
          <w:color w:val="000000"/>
          <w:szCs w:val="20"/>
          <w:lang w:val="sl-SI"/>
        </w:rPr>
        <w:t>Uredbe o posegih v okolje, za katere je treba izvesti presojo vplivov na okolje, se predhodni postop</w:t>
      </w:r>
      <w:r w:rsidR="00E94D71" w:rsidRPr="00B4655F">
        <w:rPr>
          <w:rFonts w:cs="Arial"/>
          <w:color w:val="000000"/>
          <w:szCs w:val="20"/>
          <w:lang w:val="sl-SI"/>
        </w:rPr>
        <w:t>ek</w:t>
      </w:r>
      <w:r w:rsidRPr="00B4655F">
        <w:rPr>
          <w:rFonts w:cs="Arial"/>
          <w:color w:val="000000"/>
          <w:szCs w:val="20"/>
          <w:lang w:val="sl-SI"/>
        </w:rPr>
        <w:t xml:space="preserve"> izvede tudi za spremembo posega iz prvega odstavka prejšnjega člena ali prvega odstavka tega člena, za katerega v prilogi 1 te uredbe prag ni določen.</w:t>
      </w:r>
    </w:p>
    <w:p w14:paraId="4C859007" w14:textId="77777777" w:rsidR="0009341D" w:rsidRPr="00B4655F" w:rsidRDefault="0009341D" w:rsidP="00B4655F">
      <w:pPr>
        <w:widowControl w:val="0"/>
        <w:spacing w:line="260" w:lineRule="exact"/>
        <w:jc w:val="both"/>
        <w:rPr>
          <w:rFonts w:cs="Arial"/>
          <w:szCs w:val="20"/>
          <w:lang w:val="sl-SI"/>
        </w:rPr>
      </w:pPr>
    </w:p>
    <w:p w14:paraId="5CAADC65" w14:textId="3595BD22" w:rsidR="0009341D" w:rsidRPr="00B4655F" w:rsidRDefault="0009341D" w:rsidP="00B4655F">
      <w:pPr>
        <w:widowControl w:val="0"/>
        <w:spacing w:line="260" w:lineRule="exact"/>
        <w:jc w:val="both"/>
        <w:rPr>
          <w:rFonts w:cs="Arial"/>
          <w:szCs w:val="20"/>
          <w:lang w:val="sl-SI"/>
        </w:rPr>
      </w:pPr>
      <w:r w:rsidRPr="00B4655F">
        <w:rPr>
          <w:rFonts w:cs="Arial"/>
          <w:szCs w:val="20"/>
          <w:lang w:val="sl-SI"/>
        </w:rPr>
        <w:t>Ob tem je v 6. točki 1a. člena citirane uredbe obrazloženo, da je sprememba posega v okolje, sprememba posega, ki je bil v skladu s predpisi dovoljen, se izvaja ali je že izveden, in vpliva na bistvene lastnosti posega v okolje tako, da se njegovi vplivi na okolje pomembno povečajo oziroma se pomembno povečanje njegovih vplivov na okolje zaradi spremembe lahko pričakuje.</w:t>
      </w:r>
    </w:p>
    <w:p w14:paraId="41D67DF4" w14:textId="77777777" w:rsidR="0009341D" w:rsidRPr="00B4655F" w:rsidRDefault="0009341D" w:rsidP="00B4655F">
      <w:pPr>
        <w:spacing w:line="260" w:lineRule="exact"/>
        <w:jc w:val="both"/>
        <w:rPr>
          <w:rFonts w:cs="Arial"/>
          <w:color w:val="000000"/>
          <w:szCs w:val="20"/>
          <w:lang w:val="sl-SI"/>
        </w:rPr>
      </w:pPr>
    </w:p>
    <w:p w14:paraId="5F6D2DA0" w14:textId="0E129972" w:rsidR="0009341D" w:rsidRPr="00B4655F" w:rsidRDefault="0009341D" w:rsidP="00B4655F">
      <w:pPr>
        <w:spacing w:line="260" w:lineRule="exact"/>
        <w:jc w:val="both"/>
        <w:rPr>
          <w:rFonts w:cs="Arial"/>
          <w:szCs w:val="20"/>
          <w:lang w:val="sl-SI"/>
        </w:rPr>
      </w:pPr>
      <w:r w:rsidRPr="00B4655F">
        <w:rPr>
          <w:rFonts w:cs="Arial"/>
          <w:color w:val="000000"/>
          <w:szCs w:val="20"/>
          <w:lang w:val="sl-SI"/>
        </w:rPr>
        <w:t xml:space="preserve">Za nameravani poseg je bil izveden predhodni postopek in dne </w:t>
      </w:r>
      <w:r w:rsidR="00E94D71" w:rsidRPr="00B4655F">
        <w:rPr>
          <w:rFonts w:cs="Arial"/>
          <w:color w:val="000000"/>
          <w:szCs w:val="20"/>
          <w:lang w:val="sl-SI"/>
        </w:rPr>
        <w:t>2. 10. 2020 s strani Agencije Republike Slovenije za okolje, Vojkova 1b, 1000 Ljubljana</w:t>
      </w:r>
      <w:r w:rsidRPr="00B4655F">
        <w:rPr>
          <w:rFonts w:cs="Arial"/>
          <w:color w:val="000000"/>
          <w:szCs w:val="20"/>
          <w:lang w:val="sl-SI"/>
        </w:rPr>
        <w:t xml:space="preserve"> izdan sklep št. </w:t>
      </w:r>
      <w:r w:rsidRPr="00B4655F">
        <w:rPr>
          <w:rFonts w:cs="Arial"/>
          <w:szCs w:val="20"/>
          <w:lang w:val="sl-SI"/>
        </w:rPr>
        <w:t>35405-286/2016-</w:t>
      </w:r>
      <w:r w:rsidR="00E94D71" w:rsidRPr="00B4655F">
        <w:rPr>
          <w:rFonts w:cs="Arial"/>
          <w:szCs w:val="20"/>
          <w:lang w:val="sl-SI"/>
        </w:rPr>
        <w:t>42</w:t>
      </w:r>
      <w:r w:rsidRPr="00B4655F">
        <w:rPr>
          <w:rFonts w:cs="Arial"/>
          <w:szCs w:val="20"/>
          <w:lang w:val="sl-SI"/>
        </w:rPr>
        <w:t xml:space="preserve">, iz katerega izhaja, da je za </w:t>
      </w:r>
      <w:r w:rsidR="00E94D71" w:rsidRPr="00B4655F">
        <w:rPr>
          <w:rFonts w:cs="Arial"/>
          <w:szCs w:val="20"/>
          <w:lang w:val="sl-SI"/>
        </w:rPr>
        <w:t xml:space="preserve">poseg: Podaljšanje obratovalne dobe Nuklearne elektrarne Krško s 40 na 60 let do leta 2043, na zemljiščih v </w:t>
      </w:r>
      <w:proofErr w:type="spellStart"/>
      <w:r w:rsidR="00E94D71" w:rsidRPr="00B4655F">
        <w:rPr>
          <w:rFonts w:cs="Arial"/>
          <w:szCs w:val="20"/>
          <w:lang w:val="sl-SI"/>
        </w:rPr>
        <w:t>k.o</w:t>
      </w:r>
      <w:proofErr w:type="spellEnd"/>
      <w:r w:rsidR="00E94D71" w:rsidRPr="00B4655F">
        <w:rPr>
          <w:rFonts w:cs="Arial"/>
          <w:szCs w:val="20"/>
          <w:lang w:val="sl-SI"/>
        </w:rPr>
        <w:t>. 1321 Leskovec s parcelno št. 1197/44 in 1204/192, nosilca nameravanega posega potrebno izvesti presojo vplivov na okolje in pridobiti okoljevarstveno soglasje</w:t>
      </w:r>
      <w:r w:rsidR="005C0F62" w:rsidRPr="00B4655F">
        <w:rPr>
          <w:rFonts w:cs="Arial"/>
          <w:szCs w:val="20"/>
          <w:lang w:val="sl-SI"/>
        </w:rPr>
        <w:t>.</w:t>
      </w:r>
    </w:p>
    <w:p w14:paraId="24437DCA" w14:textId="4C3D8141" w:rsidR="00E94D71" w:rsidRPr="00B4655F" w:rsidRDefault="00E94D71" w:rsidP="00B4655F">
      <w:pPr>
        <w:spacing w:line="260" w:lineRule="exact"/>
        <w:jc w:val="both"/>
        <w:rPr>
          <w:rFonts w:cs="Arial"/>
          <w:szCs w:val="20"/>
          <w:lang w:val="sl-SI"/>
        </w:rPr>
      </w:pPr>
    </w:p>
    <w:p w14:paraId="4FA91ECC" w14:textId="32CF080B" w:rsidR="00E94D71" w:rsidRPr="00B4655F" w:rsidRDefault="00E94D71" w:rsidP="00B4655F">
      <w:pPr>
        <w:spacing w:line="260" w:lineRule="exact"/>
        <w:jc w:val="both"/>
        <w:rPr>
          <w:rFonts w:cs="Arial"/>
          <w:szCs w:val="20"/>
          <w:lang w:val="sl-SI"/>
        </w:rPr>
      </w:pPr>
      <w:r w:rsidRPr="00B4655F">
        <w:rPr>
          <w:rFonts w:cs="Arial"/>
          <w:szCs w:val="20"/>
          <w:lang w:val="sl-SI"/>
        </w:rPr>
        <w:t>Ugotovljeno je bilo, da gre pri nameravanem posegu za spremembo posega, ki vpliva na bistveno lastnost obstoječega posega, saj se podaljšuje obdobje obratovanja NEK, in sicer do leta 2043 (gre namreč za podaljšanje obratovanja) ter bi se vplivi zaradi spremembe posega pomembno povečali oziroma se pomembno povečanje vplivov na okolje zaradi nameravane spremembe lahko pričakuje. Prav tako je bilo ugotovljeno, da je nameravani poseg funkcionalno in ekonomsko povezan z najmanj enim prav tako načrtovanim posegom, in sicer z gradnjo suhega skladišča za izrabljeno gorivo.</w:t>
      </w:r>
    </w:p>
    <w:p w14:paraId="6D153EE8" w14:textId="51670DDE" w:rsidR="000005F0" w:rsidRPr="00B4655F" w:rsidRDefault="000005F0" w:rsidP="00B4655F">
      <w:pPr>
        <w:widowControl w:val="0"/>
        <w:spacing w:line="260" w:lineRule="exact"/>
        <w:ind w:right="28"/>
        <w:jc w:val="both"/>
        <w:rPr>
          <w:rFonts w:cs="Arial"/>
          <w:color w:val="000000"/>
          <w:szCs w:val="20"/>
          <w:highlight w:val="green"/>
          <w:lang w:val="sl-SI"/>
        </w:rPr>
      </w:pPr>
    </w:p>
    <w:p w14:paraId="131B11AD" w14:textId="3E04846A" w:rsidR="0010766E" w:rsidRPr="00B4655F" w:rsidRDefault="0010766E" w:rsidP="00B4655F">
      <w:pPr>
        <w:autoSpaceDE w:val="0"/>
        <w:autoSpaceDN w:val="0"/>
        <w:adjustRightInd w:val="0"/>
        <w:spacing w:line="260" w:lineRule="exact"/>
        <w:jc w:val="both"/>
        <w:rPr>
          <w:rFonts w:cs="Arial"/>
          <w:color w:val="000000"/>
          <w:szCs w:val="20"/>
          <w:lang w:val="sl-SI"/>
        </w:rPr>
      </w:pPr>
      <w:r w:rsidRPr="00B4655F">
        <w:rPr>
          <w:rFonts w:cs="Arial"/>
          <w:color w:val="000000"/>
          <w:szCs w:val="20"/>
          <w:lang w:val="sl-SI"/>
        </w:rPr>
        <w:t xml:space="preserve">Vplivno območje za varovana območja (zavarovana območja in območja Natura 2000) je določeno s Pravilnikom o presoji sprejemljivosti vplivov izvedbe planov in posegov v naravo na varovana območja (Uradni list RS, 130/04, 53/06, 38/10, 3/11; v nadaljevanju Pravilnik). V Pravilniku je v 5. členu določeno: </w:t>
      </w:r>
      <w:r w:rsidRPr="00B4655F">
        <w:rPr>
          <w:rFonts w:cs="Arial"/>
          <w:szCs w:val="20"/>
          <w:lang w:val="sl-SI"/>
        </w:rPr>
        <w:t>(1) Presoja sprejemljivosti planov se izvaja za plane, ki lahko pomembno vplivajo na varovana območja sami po sebi ali na podlagi kumulativnih vplivov. (2) Plani, ki lahko pomembno vplivajo na varovana območja, so plani, s katerimi se zaradi izvajanja posegov v naravo, ki so določeni v Prilogi 2 tega pravilnika, določajo namenske rabe prostora ali njihove spremembe (v nadaljnjem besedilu: določitev namenske rabe prostora), ki so navedene v Prilogi 1, ki je sestavni del tega pravilnika, in tisti plani, s katerimi se določajo ali načrtujejo ti posegi v naravo na varovanih območjih ali na območjih, ki so od varovanih območij oddaljena manj kot je največje območje daljinskega vpliva, določeno za posege v naravo v Prilogi 2 tega pravilnika.</w:t>
      </w:r>
    </w:p>
    <w:p w14:paraId="232F73BC" w14:textId="6C1D852B" w:rsidR="004978A7" w:rsidRPr="00B4655F" w:rsidRDefault="0010766E" w:rsidP="00B4655F">
      <w:pPr>
        <w:autoSpaceDE w:val="0"/>
        <w:autoSpaceDN w:val="0"/>
        <w:adjustRightInd w:val="0"/>
        <w:spacing w:line="260" w:lineRule="exact"/>
        <w:jc w:val="both"/>
        <w:rPr>
          <w:rFonts w:cs="Arial"/>
          <w:color w:val="000000"/>
          <w:szCs w:val="20"/>
          <w:lang w:val="sl-SI"/>
        </w:rPr>
      </w:pPr>
      <w:r w:rsidRPr="00B4655F">
        <w:rPr>
          <w:rFonts w:cs="Arial"/>
          <w:color w:val="000000"/>
          <w:szCs w:val="20"/>
          <w:lang w:val="sl-SI"/>
        </w:rPr>
        <w:t>Po Uredbi o razvrščanju objektov (Uradni list RS, št. 37/18) sodi kom</w:t>
      </w:r>
      <w:r w:rsidR="00763F97" w:rsidRPr="00B4655F">
        <w:rPr>
          <w:rFonts w:cs="Arial"/>
          <w:color w:val="000000"/>
          <w:szCs w:val="20"/>
          <w:lang w:val="sl-SI"/>
        </w:rPr>
        <w:t>p</w:t>
      </w:r>
      <w:r w:rsidRPr="00B4655F">
        <w:rPr>
          <w:rFonts w:cs="Arial"/>
          <w:color w:val="000000"/>
          <w:szCs w:val="20"/>
          <w:lang w:val="sl-SI"/>
        </w:rPr>
        <w:t>leks N</w:t>
      </w:r>
      <w:r w:rsidR="005C0F62" w:rsidRPr="00B4655F">
        <w:rPr>
          <w:rFonts w:cs="Arial"/>
          <w:color w:val="000000"/>
          <w:szCs w:val="20"/>
          <w:lang w:val="sl-SI"/>
        </w:rPr>
        <w:t>uklearne elektrarne Krško</w:t>
      </w:r>
      <w:r w:rsidRPr="00B4655F">
        <w:rPr>
          <w:rFonts w:cs="Arial"/>
          <w:color w:val="000000"/>
          <w:szCs w:val="20"/>
          <w:lang w:val="sl-SI"/>
        </w:rPr>
        <w:t xml:space="preserve"> med industrijske gradbene komplekse. Po Pravilniku so kompleksni industrijski objekti uvrščeni v Prilogo </w:t>
      </w:r>
      <w:r w:rsidRPr="00B4655F">
        <w:rPr>
          <w:rFonts w:cs="Arial"/>
          <w:color w:val="000000"/>
          <w:szCs w:val="20"/>
          <w:lang w:val="sl-SI"/>
        </w:rPr>
        <w:lastRenderedPageBreak/>
        <w:t>2, poglavje II: Območja proizvodnih dejavnosti, kjer je določeno območje neposrednega vpliva (100 m) na vse skupine in območje daljinskega vpliva (1000 m) na ptice, netopirje, vodne in obvodne habitatne tipe in hrošče</w:t>
      </w:r>
      <w:r w:rsidR="004978A7" w:rsidRPr="00B4655F">
        <w:rPr>
          <w:rFonts w:cs="Arial"/>
          <w:color w:val="000000"/>
          <w:szCs w:val="20"/>
          <w:lang w:val="sl-SI"/>
        </w:rPr>
        <w:t>.</w:t>
      </w:r>
    </w:p>
    <w:p w14:paraId="2D0926CD" w14:textId="577F7125" w:rsidR="004978A7" w:rsidRPr="00B4655F" w:rsidRDefault="004978A7" w:rsidP="00B4655F">
      <w:pPr>
        <w:autoSpaceDE w:val="0"/>
        <w:autoSpaceDN w:val="0"/>
        <w:adjustRightInd w:val="0"/>
        <w:spacing w:line="260" w:lineRule="exact"/>
        <w:jc w:val="both"/>
        <w:rPr>
          <w:rFonts w:cs="Arial"/>
          <w:szCs w:val="20"/>
          <w:lang w:val="sl-SI"/>
        </w:rPr>
      </w:pPr>
      <w:r w:rsidRPr="00B4655F">
        <w:rPr>
          <w:rFonts w:cs="Arial"/>
          <w:color w:val="000000"/>
          <w:szCs w:val="20"/>
          <w:lang w:val="sl-SI"/>
        </w:rPr>
        <w:t>V Pravilniku je v 20.</w:t>
      </w:r>
      <w:r w:rsidR="00FE4F01" w:rsidRPr="00B4655F">
        <w:rPr>
          <w:rFonts w:cs="Arial"/>
          <w:color w:val="000000"/>
          <w:szCs w:val="20"/>
          <w:lang w:val="sl-SI"/>
        </w:rPr>
        <w:t xml:space="preserve"> </w:t>
      </w:r>
      <w:r w:rsidRPr="00B4655F">
        <w:rPr>
          <w:rFonts w:cs="Arial"/>
          <w:color w:val="000000"/>
          <w:szCs w:val="20"/>
          <w:lang w:val="sl-SI"/>
        </w:rPr>
        <w:t xml:space="preserve">členu nadalje določeno: </w:t>
      </w:r>
      <w:r w:rsidRPr="00B4655F">
        <w:rPr>
          <w:rFonts w:cs="Arial"/>
          <w:szCs w:val="20"/>
          <w:lang w:val="sl-SI"/>
        </w:rPr>
        <w:t>(4) Daljinski vpliv se ugotavlja, če se s planom načrtuje poseg v naravo, ki je naveden v poglavjih I do XVIII Priloge 2 tega pravilnika, na območju daljinskega vpliva, razen za vrste posegov, za katere je presoja vplivov na okolje obvezna v skladu s predpisom, ki določa vrste posegov v okolje, za katere je treba izvesti presojo vplivov na okolje. Za posege, za katere je treba izvesti presojo vplivov na okolje, velja, da se daljinski vpliv ugotavlja na območju, ki je dvakrat večje od območja daljinskega vpliva, navedenega v Prilogi 2 tega pravilnika, razen če se iz predhodnih ugotovitev na terenu, podrobnejših podatkov o izvedbi posega v naravo in iz drugih dejanskih okoliščin ugotovi, da je območje daljinskega vpliva drugačno. (5) Ugotovljeno območje daljinskega vpliva za konkretni poseg v naravo se lahko kadarkoli razlikuje od območja daljinskega vpliva posega v naravo iz Priloge 2 tega pravilnika, če to izhaja iz ugotovitev na terenu, podrobnejših podatkov o izvedbi posega v naravo in iz drugih dejanskih okoliščin.</w:t>
      </w:r>
    </w:p>
    <w:p w14:paraId="373F611B" w14:textId="5396A4D7" w:rsidR="0010766E" w:rsidRPr="00B4655F" w:rsidRDefault="004978A7" w:rsidP="00B4655F">
      <w:pPr>
        <w:autoSpaceDE w:val="0"/>
        <w:autoSpaceDN w:val="0"/>
        <w:adjustRightInd w:val="0"/>
        <w:spacing w:line="260" w:lineRule="exact"/>
        <w:jc w:val="both"/>
        <w:rPr>
          <w:rFonts w:cs="Arial"/>
          <w:szCs w:val="20"/>
          <w:lang w:val="sl-SI"/>
        </w:rPr>
      </w:pPr>
      <w:r w:rsidRPr="00B4655F">
        <w:rPr>
          <w:rFonts w:cs="Arial"/>
          <w:szCs w:val="20"/>
          <w:lang w:val="sl-SI"/>
        </w:rPr>
        <w:t>Glede na navedeno, je območje daljinskega vpliva za nameravani poseg po Pravilniku 2000 m. Na območju neposrednega vpliva ni varovanih območij. Na območju daljinskega vpliva 2000 m je</w:t>
      </w:r>
      <w:r w:rsidR="005C0F62" w:rsidRPr="00B4655F">
        <w:rPr>
          <w:rFonts w:cs="Arial"/>
          <w:szCs w:val="20"/>
          <w:lang w:val="sl-SI"/>
        </w:rPr>
        <w:t xml:space="preserve">, upoštevajoč določila </w:t>
      </w:r>
      <w:r w:rsidR="005C0F62" w:rsidRPr="00B4655F">
        <w:rPr>
          <w:rFonts w:cs="Arial"/>
          <w:szCs w:val="20"/>
          <w:shd w:val="clear" w:color="auto" w:fill="FFFFFF"/>
          <w:lang w:val="sl-SI"/>
        </w:rPr>
        <w:t xml:space="preserve">Uredbe o posebnih varstvenih območjih (območjih Natura 2000) (Uradni list RS, št. </w:t>
      </w:r>
      <w:hyperlink r:id="rId25" w:tgtFrame="_blank" w:tooltip="Uredba o posebnih varstvenih območjih (območjih Natura 2000)" w:history="1">
        <w:r w:rsidR="005C0F62" w:rsidRPr="00B4655F">
          <w:rPr>
            <w:rStyle w:val="Hiperpovezava"/>
            <w:rFonts w:cs="Arial"/>
            <w:color w:val="auto"/>
            <w:szCs w:val="20"/>
            <w:u w:val="none"/>
            <w:shd w:val="clear" w:color="auto" w:fill="FFFFFF"/>
            <w:lang w:val="sl-SI"/>
          </w:rPr>
          <w:t>49/04</w:t>
        </w:r>
      </w:hyperlink>
      <w:r w:rsidR="005C0F62" w:rsidRPr="00B4655F">
        <w:rPr>
          <w:rFonts w:cs="Arial"/>
          <w:szCs w:val="20"/>
          <w:shd w:val="clear" w:color="auto" w:fill="FFFFFF"/>
          <w:lang w:val="sl-SI"/>
        </w:rPr>
        <w:t xml:space="preserve">, </w:t>
      </w:r>
      <w:hyperlink r:id="rId26" w:tgtFrame="_blank" w:tooltip="Uredba o spremembah in dopolnitvah Uredbe o posebnih varstvenih območjih (območjih Natura 2000)" w:history="1">
        <w:r w:rsidR="005C0F62" w:rsidRPr="00B4655F">
          <w:rPr>
            <w:rStyle w:val="Hiperpovezava"/>
            <w:rFonts w:cs="Arial"/>
            <w:color w:val="auto"/>
            <w:szCs w:val="20"/>
            <w:u w:val="none"/>
            <w:shd w:val="clear" w:color="auto" w:fill="FFFFFF"/>
            <w:lang w:val="sl-SI"/>
          </w:rPr>
          <w:t>110/04</w:t>
        </w:r>
      </w:hyperlink>
      <w:r w:rsidR="005C0F62" w:rsidRPr="00B4655F">
        <w:rPr>
          <w:rFonts w:cs="Arial"/>
          <w:szCs w:val="20"/>
          <w:shd w:val="clear" w:color="auto" w:fill="FFFFFF"/>
          <w:lang w:val="sl-SI"/>
        </w:rPr>
        <w:t xml:space="preserve">, </w:t>
      </w:r>
      <w:hyperlink r:id="rId27" w:tgtFrame="_blank" w:tooltip="Uredba o spremembah in dopolnitvah Uredbe o posebnih varstvenih območjih (območjih Natura 2000)" w:history="1">
        <w:r w:rsidR="005C0F62" w:rsidRPr="00B4655F">
          <w:rPr>
            <w:rStyle w:val="Hiperpovezava"/>
            <w:rFonts w:cs="Arial"/>
            <w:color w:val="auto"/>
            <w:szCs w:val="20"/>
            <w:u w:val="none"/>
            <w:shd w:val="clear" w:color="auto" w:fill="FFFFFF"/>
            <w:lang w:val="sl-SI"/>
          </w:rPr>
          <w:t>59/07</w:t>
        </w:r>
      </w:hyperlink>
      <w:r w:rsidR="005C0F62" w:rsidRPr="00B4655F">
        <w:rPr>
          <w:rFonts w:cs="Arial"/>
          <w:szCs w:val="20"/>
          <w:shd w:val="clear" w:color="auto" w:fill="FFFFFF"/>
          <w:lang w:val="sl-SI"/>
        </w:rPr>
        <w:t xml:space="preserve">, </w:t>
      </w:r>
      <w:hyperlink r:id="rId28" w:tgtFrame="_blank" w:tooltip="Uredba o dopolnitvah Uredbe o posebnih varstvenih območjih (območjih Natura 2000)" w:history="1">
        <w:r w:rsidR="005C0F62" w:rsidRPr="00B4655F">
          <w:rPr>
            <w:rStyle w:val="Hiperpovezava"/>
            <w:rFonts w:cs="Arial"/>
            <w:color w:val="auto"/>
            <w:szCs w:val="20"/>
            <w:u w:val="none"/>
            <w:shd w:val="clear" w:color="auto" w:fill="FFFFFF"/>
            <w:lang w:val="sl-SI"/>
          </w:rPr>
          <w:t>43/08</w:t>
        </w:r>
      </w:hyperlink>
      <w:r w:rsidR="005C0F62" w:rsidRPr="00B4655F">
        <w:rPr>
          <w:rFonts w:cs="Arial"/>
          <w:szCs w:val="20"/>
          <w:shd w:val="clear" w:color="auto" w:fill="FFFFFF"/>
          <w:lang w:val="sl-SI"/>
        </w:rPr>
        <w:t xml:space="preserve">, </w:t>
      </w:r>
      <w:hyperlink r:id="rId29" w:tgtFrame="_blank" w:tooltip="Uredba o spremembah in dopolnitvi Uredbe o posebnih varstvenih območjih (območjih Natura 2000)" w:history="1">
        <w:r w:rsidR="005C0F62" w:rsidRPr="00B4655F">
          <w:rPr>
            <w:rStyle w:val="Hiperpovezava"/>
            <w:rFonts w:cs="Arial"/>
            <w:color w:val="auto"/>
            <w:szCs w:val="20"/>
            <w:u w:val="none"/>
            <w:shd w:val="clear" w:color="auto" w:fill="FFFFFF"/>
            <w:lang w:val="sl-SI"/>
          </w:rPr>
          <w:t>8/12</w:t>
        </w:r>
      </w:hyperlink>
      <w:r w:rsidR="005C0F62" w:rsidRPr="00B4655F">
        <w:rPr>
          <w:rFonts w:cs="Arial"/>
          <w:szCs w:val="20"/>
          <w:shd w:val="clear" w:color="auto" w:fill="FFFFFF"/>
          <w:lang w:val="sl-SI"/>
        </w:rPr>
        <w:t xml:space="preserve">, </w:t>
      </w:r>
      <w:hyperlink r:id="rId30" w:tgtFrame="_blank" w:tooltip="Uredba o spremembah in dopolnitvah Uredbe o posebnih varstvenih območjih (območjih Natura 2000)" w:history="1">
        <w:r w:rsidR="005C0F62" w:rsidRPr="00B4655F">
          <w:rPr>
            <w:rStyle w:val="Hiperpovezava"/>
            <w:rFonts w:cs="Arial"/>
            <w:color w:val="auto"/>
            <w:szCs w:val="20"/>
            <w:u w:val="none"/>
            <w:shd w:val="clear" w:color="auto" w:fill="FFFFFF"/>
            <w:lang w:val="sl-SI"/>
          </w:rPr>
          <w:t>33/13</w:t>
        </w:r>
      </w:hyperlink>
      <w:r w:rsidR="005C0F62" w:rsidRPr="00B4655F">
        <w:rPr>
          <w:rFonts w:cs="Arial"/>
          <w:szCs w:val="20"/>
          <w:shd w:val="clear" w:color="auto" w:fill="FFFFFF"/>
          <w:lang w:val="sl-SI"/>
        </w:rPr>
        <w:t xml:space="preserve">, </w:t>
      </w:r>
      <w:hyperlink r:id="rId31" w:tgtFrame="_blank" w:tooltip="Popravek Uredbe o spremembah in dopolnitvah Uredbe o posebnih varstvenih območjih (območjih Natura 2000)" w:history="1">
        <w:r w:rsidR="005C0F62" w:rsidRPr="00B4655F">
          <w:rPr>
            <w:rStyle w:val="Hiperpovezava"/>
            <w:rFonts w:cs="Arial"/>
            <w:color w:val="auto"/>
            <w:szCs w:val="20"/>
            <w:u w:val="none"/>
            <w:shd w:val="clear" w:color="auto" w:fill="FFFFFF"/>
            <w:lang w:val="sl-SI"/>
          </w:rPr>
          <w:t xml:space="preserve">35/13 – </w:t>
        </w:r>
        <w:proofErr w:type="spellStart"/>
        <w:r w:rsidR="005C0F62" w:rsidRPr="00B4655F">
          <w:rPr>
            <w:rStyle w:val="Hiperpovezava"/>
            <w:rFonts w:cs="Arial"/>
            <w:color w:val="auto"/>
            <w:szCs w:val="20"/>
            <w:u w:val="none"/>
            <w:shd w:val="clear" w:color="auto" w:fill="FFFFFF"/>
            <w:lang w:val="sl-SI"/>
          </w:rPr>
          <w:t>popr</w:t>
        </w:r>
        <w:proofErr w:type="spellEnd"/>
        <w:r w:rsidR="005C0F62" w:rsidRPr="00B4655F">
          <w:rPr>
            <w:rStyle w:val="Hiperpovezava"/>
            <w:rFonts w:cs="Arial"/>
            <w:color w:val="auto"/>
            <w:szCs w:val="20"/>
            <w:u w:val="none"/>
            <w:shd w:val="clear" w:color="auto" w:fill="FFFFFF"/>
            <w:lang w:val="sl-SI"/>
          </w:rPr>
          <w:t>.</w:t>
        </w:r>
      </w:hyperlink>
      <w:r w:rsidR="005C0F62" w:rsidRPr="00B4655F">
        <w:rPr>
          <w:rFonts w:cs="Arial"/>
          <w:szCs w:val="20"/>
          <w:shd w:val="clear" w:color="auto" w:fill="FFFFFF"/>
          <w:lang w:val="sl-SI"/>
        </w:rPr>
        <w:t xml:space="preserve">, </w:t>
      </w:r>
      <w:r w:rsidR="0014595D" w:rsidRPr="00B4655F">
        <w:fldChar w:fldCharType="begin"/>
      </w:r>
      <w:r w:rsidR="0014595D" w:rsidRPr="00B4655F">
        <w:rPr>
          <w:rFonts w:cs="Arial"/>
          <w:szCs w:val="20"/>
        </w:rPr>
        <w:instrText xml:space="preserve"> HYPERLINK "http://www.uradni-list.si/1/objava.jsp?sop=2013-01-1520" \t "_blank" \o "Odločba o razveljavitvi Uredbe o dopolnitvah Uredbe o posebnih varstvenih območjih (območjih Natura 2000) v delu, ki določa obveznost izvedbe presoje sprejemljivosti planov, programov, načrtov, prostorskih ali drugih aktov oziroma presoje sprejemljivosti poseg" </w:instrText>
      </w:r>
      <w:r w:rsidR="0014595D" w:rsidRPr="00B4655F">
        <w:fldChar w:fldCharType="separate"/>
      </w:r>
      <w:r w:rsidR="005C0F62" w:rsidRPr="00B4655F">
        <w:rPr>
          <w:rStyle w:val="Hiperpovezava"/>
          <w:rFonts w:cs="Arial"/>
          <w:color w:val="auto"/>
          <w:szCs w:val="20"/>
          <w:u w:val="none"/>
          <w:shd w:val="clear" w:color="auto" w:fill="FFFFFF"/>
          <w:lang w:val="sl-SI"/>
        </w:rPr>
        <w:t>39/13</w:t>
      </w:r>
      <w:r w:rsidR="0014595D" w:rsidRPr="00B4655F">
        <w:rPr>
          <w:rStyle w:val="Hiperpovezava"/>
          <w:rFonts w:cs="Arial"/>
          <w:color w:val="auto"/>
          <w:szCs w:val="20"/>
          <w:u w:val="none"/>
          <w:shd w:val="clear" w:color="auto" w:fill="FFFFFF"/>
          <w:lang w:val="sl-SI"/>
        </w:rPr>
        <w:fldChar w:fldCharType="end"/>
      </w:r>
      <w:r w:rsidR="005C0F62" w:rsidRPr="00B4655F">
        <w:rPr>
          <w:rFonts w:cs="Arial"/>
          <w:szCs w:val="20"/>
          <w:shd w:val="clear" w:color="auto" w:fill="FFFFFF"/>
          <w:lang w:val="sl-SI"/>
        </w:rPr>
        <w:t xml:space="preserve"> – </w:t>
      </w:r>
      <w:proofErr w:type="spellStart"/>
      <w:r w:rsidR="005C0F62" w:rsidRPr="00B4655F">
        <w:rPr>
          <w:rFonts w:cs="Arial"/>
          <w:szCs w:val="20"/>
          <w:shd w:val="clear" w:color="auto" w:fill="FFFFFF"/>
          <w:lang w:val="sl-SI"/>
        </w:rPr>
        <w:t>odl</w:t>
      </w:r>
      <w:proofErr w:type="spellEnd"/>
      <w:r w:rsidR="005C0F62" w:rsidRPr="00B4655F">
        <w:rPr>
          <w:rFonts w:cs="Arial"/>
          <w:szCs w:val="20"/>
          <w:shd w:val="clear" w:color="auto" w:fill="FFFFFF"/>
          <w:lang w:val="sl-SI"/>
        </w:rPr>
        <w:t xml:space="preserve">. US, </w:t>
      </w:r>
      <w:hyperlink r:id="rId32" w:tgtFrame="_blank" w:tooltip="Uredba o spremembah in dopolnitvah Uredbe o posebnih varstvenih območjih (območjih Natura 2000)" w:history="1">
        <w:r w:rsidR="005C0F62" w:rsidRPr="00B4655F">
          <w:rPr>
            <w:rStyle w:val="Hiperpovezava"/>
            <w:rFonts w:cs="Arial"/>
            <w:color w:val="auto"/>
            <w:szCs w:val="20"/>
            <w:u w:val="none"/>
            <w:shd w:val="clear" w:color="auto" w:fill="FFFFFF"/>
            <w:lang w:val="sl-SI"/>
          </w:rPr>
          <w:t>3/14</w:t>
        </w:r>
      </w:hyperlink>
      <w:r w:rsidR="005C0F62" w:rsidRPr="00B4655F">
        <w:rPr>
          <w:rFonts w:cs="Arial"/>
          <w:szCs w:val="20"/>
          <w:shd w:val="clear" w:color="auto" w:fill="FFFFFF"/>
          <w:lang w:val="sl-SI"/>
        </w:rPr>
        <w:t xml:space="preserve">, </w:t>
      </w:r>
      <w:hyperlink r:id="rId33" w:tgtFrame="_blank" w:tooltip="Uredba o spremembah Uredbe o posebnih varstvenih območjih (območjih Natura 2000)" w:history="1">
        <w:r w:rsidR="005C0F62" w:rsidRPr="00B4655F">
          <w:rPr>
            <w:rStyle w:val="Hiperpovezava"/>
            <w:rFonts w:cs="Arial"/>
            <w:color w:val="auto"/>
            <w:szCs w:val="20"/>
            <w:u w:val="none"/>
            <w:shd w:val="clear" w:color="auto" w:fill="FFFFFF"/>
            <w:lang w:val="sl-SI"/>
          </w:rPr>
          <w:t>21/16</w:t>
        </w:r>
      </w:hyperlink>
      <w:r w:rsidR="005C0F62" w:rsidRPr="00B4655F">
        <w:rPr>
          <w:rFonts w:cs="Arial"/>
          <w:szCs w:val="20"/>
          <w:shd w:val="clear" w:color="auto" w:fill="FFFFFF"/>
          <w:lang w:val="sl-SI"/>
        </w:rPr>
        <w:t xml:space="preserve"> in </w:t>
      </w:r>
      <w:hyperlink r:id="rId34" w:tgtFrame="_blank" w:tooltip="Uredba o spremembi Uredbe o posebnih varstvenih območjih (območjih Natura 2000)" w:history="1">
        <w:r w:rsidR="005C0F62" w:rsidRPr="00B4655F">
          <w:rPr>
            <w:rStyle w:val="Hiperpovezava"/>
            <w:rFonts w:cs="Arial"/>
            <w:color w:val="auto"/>
            <w:szCs w:val="20"/>
            <w:u w:val="none"/>
            <w:shd w:val="clear" w:color="auto" w:fill="FFFFFF"/>
            <w:lang w:val="sl-SI"/>
          </w:rPr>
          <w:t>47/18</w:t>
        </w:r>
      </w:hyperlink>
      <w:r w:rsidR="005C0F62" w:rsidRPr="00B4655F">
        <w:rPr>
          <w:rFonts w:cs="Arial"/>
          <w:szCs w:val="20"/>
          <w:shd w:val="clear" w:color="auto" w:fill="FFFFFF"/>
          <w:lang w:val="sl-SI"/>
        </w:rPr>
        <w:t>)</w:t>
      </w:r>
      <w:r w:rsidRPr="00B4655F">
        <w:rPr>
          <w:rFonts w:cs="Arial"/>
          <w:szCs w:val="20"/>
          <w:lang w:val="sl-SI"/>
        </w:rPr>
        <w:t xml:space="preserve"> eno Natura 2000 območje: POO Vrbina (SI3000234), v oddaljenosti ca. 350 m.</w:t>
      </w:r>
    </w:p>
    <w:p w14:paraId="71D0F08C" w14:textId="41FA6FD2" w:rsidR="00FE4F01" w:rsidRPr="00B4655F" w:rsidRDefault="004978A7" w:rsidP="00B4655F">
      <w:pPr>
        <w:autoSpaceDE w:val="0"/>
        <w:autoSpaceDN w:val="0"/>
        <w:adjustRightInd w:val="0"/>
        <w:spacing w:line="260" w:lineRule="exact"/>
        <w:jc w:val="both"/>
        <w:rPr>
          <w:rFonts w:cs="Arial"/>
          <w:szCs w:val="20"/>
          <w:lang w:val="sl-SI"/>
        </w:rPr>
      </w:pPr>
      <w:r w:rsidRPr="00B4655F">
        <w:rPr>
          <w:rFonts w:cs="Arial"/>
          <w:szCs w:val="20"/>
          <w:lang w:val="sl-SI"/>
        </w:rPr>
        <w:t>Glede na 20.</w:t>
      </w:r>
      <w:r w:rsidR="00FE4F01" w:rsidRPr="00B4655F">
        <w:rPr>
          <w:rFonts w:cs="Arial"/>
          <w:szCs w:val="20"/>
          <w:lang w:val="sl-SI"/>
        </w:rPr>
        <w:t xml:space="preserve"> </w:t>
      </w:r>
      <w:r w:rsidRPr="00B4655F">
        <w:rPr>
          <w:rFonts w:cs="Arial"/>
          <w:szCs w:val="20"/>
          <w:lang w:val="sl-SI"/>
        </w:rPr>
        <w:t xml:space="preserve">člen Pravilnika se lahko ugotovljeno območje daljinskega vpliva za konkretni poseg v naravo kadarkoli razlikuje od območja daljinskega vpliva posega v naravo iz Priloge 2 tega pravilnika, če to izhaja iz predhodnih ugotovitev na terenu, podrobnejših podatkov o izvedbi posega v naravo in iz drugih dejanskih okoliščin. </w:t>
      </w:r>
      <w:r w:rsidR="005C0F62" w:rsidRPr="00B4655F">
        <w:rPr>
          <w:rFonts w:cs="Arial"/>
          <w:szCs w:val="20"/>
          <w:lang w:val="sl-SI"/>
        </w:rPr>
        <w:t>Nuklearna elektrarna Krško</w:t>
      </w:r>
      <w:r w:rsidRPr="00B4655F">
        <w:rPr>
          <w:rFonts w:cs="Arial"/>
          <w:szCs w:val="20"/>
          <w:lang w:val="sl-SI"/>
        </w:rPr>
        <w:t xml:space="preserve"> za delovanje svojih hladilnih sistemov uporablja savsko vodo. Naprava ima 9 iztokov, preko katerih se odpadne vode odvajajo v reko Savo. Poleg daljinskega vpliva opredeljenega s Pravilnikom na območju polmera 2000 m, je tako možen tudi daljinski vpliv </w:t>
      </w:r>
      <w:proofErr w:type="spellStart"/>
      <w:r w:rsidRPr="00B4655F">
        <w:rPr>
          <w:rFonts w:cs="Arial"/>
          <w:szCs w:val="20"/>
          <w:lang w:val="sl-SI"/>
        </w:rPr>
        <w:t>dolvodno</w:t>
      </w:r>
      <w:proofErr w:type="spellEnd"/>
      <w:r w:rsidRPr="00B4655F">
        <w:rPr>
          <w:rFonts w:cs="Arial"/>
          <w:szCs w:val="20"/>
          <w:lang w:val="sl-SI"/>
        </w:rPr>
        <w:t xml:space="preserve"> po reki Savi. </w:t>
      </w:r>
    </w:p>
    <w:p w14:paraId="5D661719" w14:textId="0EACE72D" w:rsidR="004978A7" w:rsidRPr="00B4655F" w:rsidRDefault="004978A7" w:rsidP="00B4655F">
      <w:pPr>
        <w:autoSpaceDE w:val="0"/>
        <w:autoSpaceDN w:val="0"/>
        <w:adjustRightInd w:val="0"/>
        <w:spacing w:line="260" w:lineRule="exact"/>
        <w:jc w:val="both"/>
        <w:rPr>
          <w:rFonts w:cs="Arial"/>
          <w:color w:val="000000"/>
          <w:szCs w:val="20"/>
          <w:lang w:val="sl-SI"/>
        </w:rPr>
      </w:pPr>
      <w:r w:rsidRPr="00B4655F">
        <w:rPr>
          <w:rFonts w:cs="Arial"/>
          <w:szCs w:val="20"/>
          <w:lang w:val="sl-SI"/>
        </w:rPr>
        <w:t xml:space="preserve">Za nameravani poseg je bil izdelan Dodatek za presojo sprejemljivosti vplivov na varovana območja za podaljšanje obratovalne dobe NEK s 40 na 60 let – Nuklearna elektrarna Krško d.o.o., št. </w:t>
      </w:r>
      <w:r w:rsidR="007E7F5E" w:rsidRPr="00B4655F">
        <w:rPr>
          <w:rFonts w:cs="Arial"/>
          <w:szCs w:val="20"/>
          <w:lang w:val="sl-SI"/>
        </w:rPr>
        <w:t>n</w:t>
      </w:r>
      <w:r w:rsidRPr="00B4655F">
        <w:rPr>
          <w:rFonts w:cs="Arial"/>
          <w:szCs w:val="20"/>
          <w:lang w:val="sl-SI"/>
        </w:rPr>
        <w:t xml:space="preserve">aloge: 1456-20 VO, oktober 2021, </w:t>
      </w:r>
      <w:r w:rsidR="007E7F5E" w:rsidRPr="00B4655F">
        <w:rPr>
          <w:rFonts w:cs="Arial"/>
          <w:szCs w:val="20"/>
          <w:lang w:val="sl-SI"/>
        </w:rPr>
        <w:t xml:space="preserve">dopolnitev januar 2022, </w:t>
      </w:r>
      <w:r w:rsidRPr="00B4655F">
        <w:rPr>
          <w:rFonts w:cs="Arial"/>
          <w:szCs w:val="20"/>
          <w:lang w:val="sl-SI"/>
        </w:rPr>
        <w:t xml:space="preserve">AQUARIUS d.o.o. Ljubljana, </w:t>
      </w:r>
      <w:r w:rsidR="005C0F62" w:rsidRPr="00B4655F">
        <w:rPr>
          <w:rFonts w:cs="Arial"/>
          <w:szCs w:val="20"/>
          <w:lang w:val="sl-SI"/>
        </w:rPr>
        <w:t>C</w:t>
      </w:r>
      <w:r w:rsidRPr="00B4655F">
        <w:rPr>
          <w:rFonts w:cs="Arial"/>
          <w:szCs w:val="20"/>
          <w:lang w:val="sl-SI"/>
        </w:rPr>
        <w:t>esta Andreja Bitenca 68, 1000 Ljubljana, v katerem je pre</w:t>
      </w:r>
      <w:r w:rsidR="005C0F62" w:rsidRPr="00B4655F">
        <w:rPr>
          <w:rFonts w:cs="Arial"/>
          <w:szCs w:val="20"/>
          <w:lang w:val="sl-SI"/>
        </w:rPr>
        <w:t>d</w:t>
      </w:r>
      <w:r w:rsidRPr="00B4655F">
        <w:rPr>
          <w:rFonts w:cs="Arial"/>
          <w:szCs w:val="20"/>
          <w:lang w:val="sl-SI"/>
        </w:rPr>
        <w:t xml:space="preserve">postavljeno, da območje daljinskega vpliva </w:t>
      </w:r>
      <w:proofErr w:type="spellStart"/>
      <w:r w:rsidRPr="00B4655F">
        <w:rPr>
          <w:rFonts w:cs="Arial"/>
          <w:szCs w:val="20"/>
          <w:lang w:val="sl-SI"/>
        </w:rPr>
        <w:t>dolvodno</w:t>
      </w:r>
      <w:proofErr w:type="spellEnd"/>
      <w:r w:rsidRPr="00B4655F">
        <w:rPr>
          <w:rFonts w:cs="Arial"/>
          <w:szCs w:val="20"/>
          <w:lang w:val="sl-SI"/>
        </w:rPr>
        <w:t xml:space="preserve"> po reki Savi sega do 8 km </w:t>
      </w:r>
      <w:proofErr w:type="spellStart"/>
      <w:r w:rsidRPr="00B4655F">
        <w:rPr>
          <w:rFonts w:cs="Arial"/>
          <w:szCs w:val="20"/>
          <w:lang w:val="sl-SI"/>
        </w:rPr>
        <w:t>dolvodno</w:t>
      </w:r>
      <w:proofErr w:type="spellEnd"/>
      <w:r w:rsidRPr="00B4655F">
        <w:rPr>
          <w:rFonts w:cs="Arial"/>
          <w:szCs w:val="20"/>
          <w:lang w:val="sl-SI"/>
        </w:rPr>
        <w:t xml:space="preserve"> od iztokov iz </w:t>
      </w:r>
      <w:r w:rsidR="005C0F62" w:rsidRPr="00B4655F">
        <w:rPr>
          <w:rFonts w:cs="Arial"/>
          <w:color w:val="000000"/>
          <w:szCs w:val="20"/>
          <w:lang w:val="sl-SI"/>
        </w:rPr>
        <w:t>Nuklearne elektrarne Krško,</w:t>
      </w:r>
      <w:r w:rsidRPr="00B4655F">
        <w:rPr>
          <w:rFonts w:cs="Arial"/>
          <w:szCs w:val="20"/>
          <w:lang w:val="sl-SI"/>
        </w:rPr>
        <w:t xml:space="preserve"> kjer je reka Sava razglašena za Natura 2000 območje POO Spodnja Sava (SI3000304).</w:t>
      </w:r>
    </w:p>
    <w:p w14:paraId="798BE0DA" w14:textId="77777777" w:rsidR="0010766E" w:rsidRPr="00B4655F" w:rsidRDefault="0010766E" w:rsidP="00B4655F">
      <w:pPr>
        <w:widowControl w:val="0"/>
        <w:spacing w:line="260" w:lineRule="exact"/>
        <w:ind w:right="28"/>
        <w:jc w:val="both"/>
        <w:rPr>
          <w:rFonts w:cs="Arial"/>
          <w:color w:val="000000"/>
          <w:szCs w:val="20"/>
          <w:highlight w:val="green"/>
          <w:lang w:val="sl-SI"/>
        </w:rPr>
      </w:pPr>
    </w:p>
    <w:p w14:paraId="631B42B0" w14:textId="5D14ADC9" w:rsidR="000005F0" w:rsidRPr="00B4655F" w:rsidRDefault="009D0C79" w:rsidP="00B4655F">
      <w:pPr>
        <w:widowControl w:val="0"/>
        <w:spacing w:line="260" w:lineRule="exact"/>
        <w:jc w:val="both"/>
        <w:rPr>
          <w:rFonts w:cs="Arial"/>
          <w:szCs w:val="20"/>
          <w:lang w:val="sl-SI"/>
        </w:rPr>
      </w:pPr>
      <w:r w:rsidRPr="00B4655F">
        <w:rPr>
          <w:rFonts w:cs="Arial"/>
          <w:szCs w:val="20"/>
          <w:lang w:val="sl-SI"/>
        </w:rPr>
        <w:t>Ministrstvo</w:t>
      </w:r>
      <w:r w:rsidR="000005F0" w:rsidRPr="00B4655F">
        <w:rPr>
          <w:rFonts w:cs="Arial"/>
          <w:szCs w:val="20"/>
          <w:lang w:val="sl-SI"/>
        </w:rPr>
        <w:t xml:space="preserve"> je</w:t>
      </w:r>
      <w:r w:rsidRPr="00B4655F">
        <w:rPr>
          <w:rFonts w:cs="Arial"/>
          <w:szCs w:val="20"/>
          <w:lang w:val="sl-SI"/>
        </w:rPr>
        <w:t>,</w:t>
      </w:r>
      <w:r w:rsidR="000005F0" w:rsidRPr="00B4655F">
        <w:rPr>
          <w:rFonts w:cs="Arial"/>
          <w:szCs w:val="20"/>
          <w:lang w:val="sl-SI"/>
        </w:rPr>
        <w:t xml:space="preserve"> skladno s prvim odstavkom 61. člena ZVO-1, ki določa, da ministrstvo vlogo za izdajo okoljevarstvenega soglasja in osnutek odločitve o okoljevarstvenem soglasju pošlje ministrstvom in organizacijam, ki so glede na nameravani poseg pristojne za posamezne zadeve varstva okolja ali varstvo ali rabo naravnih dobrin ali varstvo kulturne dediščine, in jih pozove, da v 21 dneh od prejema vloge podajo mnenje o sprejemljivosti nameravanega posega, zaprosil</w:t>
      </w:r>
      <w:r w:rsidRPr="00B4655F">
        <w:rPr>
          <w:rFonts w:cs="Arial"/>
          <w:szCs w:val="20"/>
          <w:lang w:val="sl-SI"/>
        </w:rPr>
        <w:t>o</w:t>
      </w:r>
      <w:r w:rsidR="000005F0" w:rsidRPr="00B4655F">
        <w:rPr>
          <w:rFonts w:cs="Arial"/>
          <w:szCs w:val="20"/>
          <w:lang w:val="sl-SI"/>
        </w:rPr>
        <w:t xml:space="preserve"> za mnenja: </w:t>
      </w:r>
    </w:p>
    <w:p w14:paraId="20204231" w14:textId="77777777" w:rsidR="00E94D71" w:rsidRPr="00B4655F" w:rsidRDefault="00E94D71" w:rsidP="00B4655F">
      <w:pPr>
        <w:numPr>
          <w:ilvl w:val="0"/>
          <w:numId w:val="5"/>
        </w:numPr>
        <w:spacing w:line="260" w:lineRule="exact"/>
        <w:jc w:val="both"/>
        <w:rPr>
          <w:rFonts w:cs="Arial"/>
          <w:szCs w:val="20"/>
          <w:lang w:val="sl-SI"/>
        </w:rPr>
      </w:pPr>
      <w:r w:rsidRPr="00B4655F">
        <w:rPr>
          <w:rFonts w:cs="Arial"/>
          <w:szCs w:val="20"/>
          <w:lang w:val="sl-SI"/>
        </w:rPr>
        <w:t xml:space="preserve">Upravo Republike Slovenije za jedrsko varnost, </w:t>
      </w:r>
      <w:proofErr w:type="spellStart"/>
      <w:r w:rsidRPr="00B4655F">
        <w:rPr>
          <w:rFonts w:cs="Arial"/>
          <w:szCs w:val="20"/>
          <w:lang w:val="sl-SI"/>
        </w:rPr>
        <w:t>Litostrojska</w:t>
      </w:r>
      <w:proofErr w:type="spellEnd"/>
      <w:r w:rsidRPr="00B4655F">
        <w:rPr>
          <w:rFonts w:cs="Arial"/>
          <w:szCs w:val="20"/>
          <w:lang w:val="sl-SI"/>
        </w:rPr>
        <w:t xml:space="preserve"> cesta 54, 1000 Ljubljana;</w:t>
      </w:r>
    </w:p>
    <w:p w14:paraId="0D7C47AC" w14:textId="77777777" w:rsidR="00E94D71" w:rsidRPr="00B4655F" w:rsidRDefault="00E94D71" w:rsidP="00B4655F">
      <w:pPr>
        <w:numPr>
          <w:ilvl w:val="0"/>
          <w:numId w:val="5"/>
        </w:numPr>
        <w:spacing w:line="260" w:lineRule="exact"/>
        <w:jc w:val="both"/>
        <w:rPr>
          <w:rFonts w:cs="Arial"/>
          <w:szCs w:val="20"/>
          <w:lang w:val="sl-SI"/>
        </w:rPr>
      </w:pPr>
      <w:r w:rsidRPr="00B4655F">
        <w:rPr>
          <w:rFonts w:cs="Arial"/>
          <w:bCs/>
          <w:szCs w:val="20"/>
          <w:lang w:val="sl-SI"/>
        </w:rPr>
        <w:t>Zavod Republike Slovenije za varstvo narave, Tobačna ulica 5, 1000 Ljubljana;</w:t>
      </w:r>
    </w:p>
    <w:p w14:paraId="73D64375" w14:textId="77777777" w:rsidR="00E94D71" w:rsidRPr="00B4655F" w:rsidRDefault="00E94D71" w:rsidP="00B4655F">
      <w:pPr>
        <w:numPr>
          <w:ilvl w:val="0"/>
          <w:numId w:val="5"/>
        </w:numPr>
        <w:spacing w:line="260" w:lineRule="exact"/>
        <w:jc w:val="both"/>
        <w:rPr>
          <w:rFonts w:cs="Arial"/>
          <w:szCs w:val="20"/>
          <w:lang w:val="sl-SI"/>
        </w:rPr>
      </w:pPr>
      <w:r w:rsidRPr="00B4655F">
        <w:rPr>
          <w:rFonts w:cs="Arial"/>
          <w:szCs w:val="20"/>
          <w:lang w:val="sl-SI"/>
        </w:rPr>
        <w:t>Zavod za ribištvo Slovenije, Spodnje Gameljne 61a, 1211 Ljubljana – Šmartno;</w:t>
      </w:r>
    </w:p>
    <w:p w14:paraId="7DE6E59F" w14:textId="77777777" w:rsidR="00E94D71" w:rsidRPr="00B4655F" w:rsidRDefault="00E94D71" w:rsidP="00B4655F">
      <w:pPr>
        <w:numPr>
          <w:ilvl w:val="0"/>
          <w:numId w:val="5"/>
        </w:numPr>
        <w:spacing w:line="260" w:lineRule="exact"/>
        <w:jc w:val="both"/>
        <w:rPr>
          <w:rFonts w:cs="Arial"/>
          <w:szCs w:val="20"/>
          <w:lang w:val="sl-SI"/>
        </w:rPr>
      </w:pPr>
      <w:r w:rsidRPr="00B4655F">
        <w:rPr>
          <w:rFonts w:cs="Arial"/>
          <w:szCs w:val="20"/>
          <w:lang w:val="sl-SI"/>
        </w:rPr>
        <w:t>Ministrstvo za zdravje, Direktorat za javno zdravje, Štefanova ulica 5, 1000 Ljubljana;</w:t>
      </w:r>
    </w:p>
    <w:p w14:paraId="1E040A5C" w14:textId="156C53C9" w:rsidR="00E94D71" w:rsidRPr="00B4655F" w:rsidRDefault="00E94D71" w:rsidP="00B4655F">
      <w:pPr>
        <w:numPr>
          <w:ilvl w:val="0"/>
          <w:numId w:val="5"/>
        </w:numPr>
        <w:spacing w:line="260" w:lineRule="exact"/>
        <w:jc w:val="both"/>
        <w:rPr>
          <w:rFonts w:cs="Arial"/>
          <w:szCs w:val="20"/>
          <w:lang w:val="sl-SI"/>
        </w:rPr>
      </w:pPr>
      <w:r w:rsidRPr="00B4655F">
        <w:rPr>
          <w:rFonts w:cs="Arial"/>
          <w:szCs w:val="20"/>
          <w:lang w:val="sl-SI"/>
        </w:rPr>
        <w:t>Direkcijo Republike Slovenije za vode, Mariborska cesta 88, 3000 Celje;</w:t>
      </w:r>
    </w:p>
    <w:p w14:paraId="2C6E04C6" w14:textId="3F0B0561" w:rsidR="00E94D71" w:rsidRPr="00B4655F" w:rsidRDefault="00E94D71" w:rsidP="00B4655F">
      <w:pPr>
        <w:numPr>
          <w:ilvl w:val="0"/>
          <w:numId w:val="5"/>
        </w:numPr>
        <w:spacing w:line="260" w:lineRule="exact"/>
        <w:jc w:val="both"/>
        <w:rPr>
          <w:rFonts w:cs="Arial"/>
          <w:szCs w:val="20"/>
          <w:lang w:val="sl-SI"/>
        </w:rPr>
      </w:pPr>
      <w:r w:rsidRPr="00B4655F">
        <w:rPr>
          <w:rFonts w:cs="Arial"/>
          <w:bCs/>
          <w:szCs w:val="20"/>
          <w:lang w:val="sl-SI"/>
        </w:rPr>
        <w:t>Agencijo Republike Slovenije za okolje, Vojkova 1b, 1000 Ljubljana.</w:t>
      </w:r>
    </w:p>
    <w:p w14:paraId="259CC9BF" w14:textId="77777777" w:rsidR="00E94D71" w:rsidRPr="00B4655F" w:rsidRDefault="00E94D71" w:rsidP="00B4655F">
      <w:pPr>
        <w:spacing w:line="260" w:lineRule="exact"/>
        <w:ind w:left="720"/>
        <w:jc w:val="both"/>
        <w:rPr>
          <w:rFonts w:cs="Arial"/>
          <w:color w:val="FF0000"/>
          <w:szCs w:val="20"/>
          <w:lang w:val="sl-SI"/>
        </w:rPr>
      </w:pPr>
    </w:p>
    <w:p w14:paraId="46CFD515" w14:textId="77777777" w:rsidR="00BD109D" w:rsidRPr="00B4655F" w:rsidRDefault="009D0C79" w:rsidP="00B4655F">
      <w:pPr>
        <w:suppressAutoHyphens/>
        <w:spacing w:line="260" w:lineRule="exact"/>
        <w:jc w:val="both"/>
        <w:rPr>
          <w:rFonts w:cs="Arial"/>
          <w:szCs w:val="20"/>
          <w:lang w:val="sl-SI"/>
        </w:rPr>
      </w:pPr>
      <w:r w:rsidRPr="00B4655F">
        <w:rPr>
          <w:rFonts w:cs="Arial"/>
          <w:szCs w:val="20"/>
          <w:lang w:val="sl-SI"/>
        </w:rPr>
        <w:t>Ministrstvo</w:t>
      </w:r>
      <w:r w:rsidR="000005F0" w:rsidRPr="00B4655F">
        <w:rPr>
          <w:rFonts w:cs="Arial"/>
          <w:szCs w:val="20"/>
          <w:lang w:val="sl-SI"/>
        </w:rPr>
        <w:t xml:space="preserve"> je dne </w:t>
      </w:r>
      <w:r w:rsidR="00E42EC0" w:rsidRPr="00B4655F">
        <w:rPr>
          <w:rFonts w:cs="Arial"/>
          <w:szCs w:val="20"/>
          <w:lang w:val="sl-SI"/>
        </w:rPr>
        <w:t xml:space="preserve">7. 12. 2021 </w:t>
      </w:r>
      <w:r w:rsidR="000005F0" w:rsidRPr="00B4655F">
        <w:rPr>
          <w:rFonts w:cs="Arial"/>
          <w:szCs w:val="20"/>
          <w:lang w:val="sl-SI"/>
        </w:rPr>
        <w:t>prejel</w:t>
      </w:r>
      <w:r w:rsidRPr="00B4655F">
        <w:rPr>
          <w:rFonts w:cs="Arial"/>
          <w:szCs w:val="20"/>
          <w:lang w:val="sl-SI"/>
        </w:rPr>
        <w:t>o</w:t>
      </w:r>
      <w:r w:rsidR="000005F0" w:rsidRPr="00B4655F">
        <w:rPr>
          <w:rFonts w:cs="Arial"/>
          <w:szCs w:val="20"/>
          <w:lang w:val="sl-SI"/>
        </w:rPr>
        <w:t xml:space="preserve"> mnenje od </w:t>
      </w:r>
      <w:r w:rsidR="00E42EC0" w:rsidRPr="00B4655F">
        <w:rPr>
          <w:rFonts w:cs="Arial"/>
          <w:szCs w:val="20"/>
          <w:lang w:val="sl-SI"/>
        </w:rPr>
        <w:t xml:space="preserve">Uprave Republike Slovenije za jedrsko varnost, </w:t>
      </w:r>
      <w:proofErr w:type="spellStart"/>
      <w:r w:rsidR="00E42EC0" w:rsidRPr="00B4655F">
        <w:rPr>
          <w:rFonts w:cs="Arial"/>
          <w:szCs w:val="20"/>
          <w:lang w:val="sl-SI"/>
        </w:rPr>
        <w:t>Litostrojska</w:t>
      </w:r>
      <w:proofErr w:type="spellEnd"/>
      <w:r w:rsidR="00E42EC0" w:rsidRPr="00B4655F">
        <w:rPr>
          <w:rFonts w:cs="Arial"/>
          <w:szCs w:val="20"/>
          <w:lang w:val="sl-SI"/>
        </w:rPr>
        <w:t xml:space="preserve"> cesta 54, 1000 Ljubljana</w:t>
      </w:r>
      <w:r w:rsidR="00BD109D" w:rsidRPr="00B4655F">
        <w:rPr>
          <w:rFonts w:cs="Arial"/>
          <w:szCs w:val="20"/>
          <w:lang w:val="sl-SI"/>
        </w:rPr>
        <w:t xml:space="preserve"> (v nadaljevanju URSJV)</w:t>
      </w:r>
      <w:r w:rsidR="00E42EC0" w:rsidRPr="00B4655F">
        <w:rPr>
          <w:rFonts w:cs="Arial"/>
          <w:szCs w:val="20"/>
          <w:lang w:val="sl-SI"/>
        </w:rPr>
        <w:t xml:space="preserve"> št. 3570-13/2020/27 z dne 7. 12. 2021. </w:t>
      </w:r>
      <w:r w:rsidR="00BD109D" w:rsidRPr="00B4655F">
        <w:rPr>
          <w:rFonts w:cs="Arial"/>
          <w:szCs w:val="20"/>
          <w:lang w:val="sl-SI"/>
        </w:rPr>
        <w:t>URSJV je ob pregledu Poročila o vplivih na okolje za podaljšanje obratovalne dobe NEK s 40 na 60 let – Nuklearna elektrarna Krško d. o. o., št. 100820-dn, oktober 2021, dopolnitev 8.11.2021, E-NET OKOLJE d. o. o. ugotovila, da so v poročilu</w:t>
      </w:r>
      <w:r w:rsidR="00BD109D" w:rsidRPr="00B4655F" w:rsidDel="005471E3">
        <w:rPr>
          <w:rFonts w:cs="Arial"/>
          <w:szCs w:val="20"/>
          <w:lang w:val="sl-SI"/>
        </w:rPr>
        <w:t xml:space="preserve"> </w:t>
      </w:r>
      <w:r w:rsidR="00BD109D" w:rsidRPr="00B4655F">
        <w:rPr>
          <w:rFonts w:cs="Arial"/>
          <w:szCs w:val="20"/>
          <w:lang w:val="sl-SI"/>
        </w:rPr>
        <w:t>vsebine v zvezi z jedrsko varnostjo in varstvom pred ionizirajočimi sevanji obravnavane zadovoljivo. URSJV je v nadaljevanju podala pozitivno mnenje z naslednjim pogojem:</w:t>
      </w:r>
    </w:p>
    <w:p w14:paraId="2E2E50A9" w14:textId="7B64610B" w:rsidR="00BD109D" w:rsidRPr="00B4655F" w:rsidRDefault="00BD109D" w:rsidP="00B4655F">
      <w:pPr>
        <w:spacing w:line="260" w:lineRule="exact"/>
        <w:jc w:val="both"/>
        <w:rPr>
          <w:rFonts w:cs="Arial"/>
          <w:szCs w:val="20"/>
          <w:lang w:val="sl-SI"/>
        </w:rPr>
      </w:pPr>
      <w:bookmarkStart w:id="4" w:name="_Hlk92788381"/>
      <w:r w:rsidRPr="00B4655F">
        <w:rPr>
          <w:rFonts w:cs="Arial"/>
          <w:szCs w:val="20"/>
          <w:lang w:val="sl-SI"/>
        </w:rPr>
        <w:lastRenderedPageBreak/>
        <w:t>»Upravljavec elektrarne mora stalno spremljati pojave ekstremnih vremenskih dogodkov in jih podrobno analizirati. V primeru, da učinki ekstremnih vremenskih dogodkov presežejo projektne osnove struktur, sistemov ali komponent elektrarne, je treba na osnovi analize izvesti potrebno nadgradnjo teh struktur, sistemov ali komponent ali jih zaščititi pred učinki takšnih ekstremnih pojavov. V obdobjih, ki ne presegajo časa med dvema zaporednima občasnima varnostnima pregledoma, je treba z globinsko analizo ovrednotiti kumulativni vpliv ekstremnih vremenskih pojavov vključno s kombinacijo takih dogodkov.«</w:t>
      </w:r>
    </w:p>
    <w:bookmarkEnd w:id="4"/>
    <w:p w14:paraId="14C9133B" w14:textId="1F79C5DB" w:rsidR="00A42ECE" w:rsidRPr="00B4655F" w:rsidRDefault="00A42ECE" w:rsidP="00B4655F">
      <w:pPr>
        <w:pStyle w:val="Glava"/>
        <w:spacing w:line="260" w:lineRule="exact"/>
        <w:jc w:val="both"/>
        <w:rPr>
          <w:rFonts w:cs="Arial"/>
          <w:szCs w:val="20"/>
          <w:lang w:val="sl-SI"/>
        </w:rPr>
      </w:pPr>
      <w:r w:rsidRPr="00B4655F">
        <w:rPr>
          <w:rFonts w:cs="Arial"/>
          <w:szCs w:val="20"/>
          <w:lang w:val="sl-SI"/>
        </w:rPr>
        <w:t xml:space="preserve">V zvezi s citiranim pogojem, ki ga je </w:t>
      </w:r>
      <w:r w:rsidR="00817960" w:rsidRPr="00B4655F">
        <w:rPr>
          <w:rFonts w:cs="Arial"/>
          <w:szCs w:val="20"/>
          <w:lang w:val="sl-SI"/>
        </w:rPr>
        <w:t>ministrstvo</w:t>
      </w:r>
      <w:r w:rsidRPr="00B4655F">
        <w:rPr>
          <w:rFonts w:cs="Arial"/>
          <w:szCs w:val="20"/>
          <w:lang w:val="sl-SI"/>
        </w:rPr>
        <w:t xml:space="preserve"> vključil</w:t>
      </w:r>
      <w:r w:rsidR="00817960" w:rsidRPr="00B4655F">
        <w:rPr>
          <w:rFonts w:cs="Arial"/>
          <w:szCs w:val="20"/>
          <w:lang w:val="sl-SI"/>
        </w:rPr>
        <w:t>o</w:t>
      </w:r>
      <w:r w:rsidRPr="00B4655F">
        <w:rPr>
          <w:rFonts w:cs="Arial"/>
          <w:szCs w:val="20"/>
          <w:lang w:val="sl-SI"/>
        </w:rPr>
        <w:t xml:space="preserve"> v izrek tega okoljevarstvenega soglasja URSVJ pojasnjuje, da poročilo o vplivih na okolje obravnava vpliv ekstremnih vremenskih dogodkov in podnebnih sprememb na varnostne vidike posega (poglavje 5.6.1.2); da vpliv posega in celotni vpliv z vidika vpliva podnebnih sprememb na poseg v času obratovanja, poročilo o vplivih na okolje ocenjuje kot (3) - nebistven vpliv, zaradi izvedbe omilitvenih ukrepov, ki jih NEK že izvaja in jih bo moral izvajati tudi v času podaljšanega obratovanja. Med temi ukrepi sta za ohranitev jedrske varnosti elektrarne posebej pomembna naslednja:</w:t>
      </w:r>
    </w:p>
    <w:p w14:paraId="00F3701D" w14:textId="77777777" w:rsidR="00A42ECE" w:rsidRPr="00B4655F" w:rsidRDefault="00A42ECE" w:rsidP="00B4655F">
      <w:pPr>
        <w:pStyle w:val="Glava"/>
        <w:numPr>
          <w:ilvl w:val="0"/>
          <w:numId w:val="40"/>
        </w:numPr>
        <w:tabs>
          <w:tab w:val="clear" w:pos="4320"/>
          <w:tab w:val="clear" w:pos="8640"/>
          <w:tab w:val="center" w:pos="4536"/>
          <w:tab w:val="right" w:pos="9072"/>
        </w:tabs>
        <w:suppressAutoHyphens/>
        <w:spacing w:line="260" w:lineRule="exact"/>
        <w:jc w:val="both"/>
        <w:rPr>
          <w:rFonts w:cs="Arial"/>
          <w:szCs w:val="20"/>
          <w:lang w:val="sl-SI"/>
        </w:rPr>
      </w:pPr>
      <w:r w:rsidRPr="00B4655F">
        <w:rPr>
          <w:rFonts w:cs="Arial"/>
          <w:szCs w:val="20"/>
          <w:lang w:val="sl-SI"/>
        </w:rPr>
        <w:t xml:space="preserve">strukture, sistemi in komponente elektrarne so dimenzionirani na ekstremne vremenske dogodke in meteorološke parametre z visokim nivojem </w:t>
      </w:r>
      <w:proofErr w:type="spellStart"/>
      <w:r w:rsidRPr="00B4655F">
        <w:rPr>
          <w:rFonts w:cs="Arial"/>
          <w:szCs w:val="20"/>
          <w:lang w:val="sl-SI"/>
        </w:rPr>
        <w:t>konzervativnosti</w:t>
      </w:r>
      <w:proofErr w:type="spellEnd"/>
      <w:r w:rsidRPr="00B4655F">
        <w:rPr>
          <w:rFonts w:cs="Arial"/>
          <w:szCs w:val="20"/>
          <w:lang w:val="sl-SI"/>
        </w:rPr>
        <w:t xml:space="preserve">, </w:t>
      </w:r>
    </w:p>
    <w:p w14:paraId="1620CC6C" w14:textId="77777777" w:rsidR="00A42ECE" w:rsidRPr="00B4655F" w:rsidRDefault="00A42ECE" w:rsidP="00B4655F">
      <w:pPr>
        <w:pStyle w:val="Glava"/>
        <w:numPr>
          <w:ilvl w:val="0"/>
          <w:numId w:val="40"/>
        </w:numPr>
        <w:tabs>
          <w:tab w:val="clear" w:pos="4320"/>
          <w:tab w:val="clear" w:pos="8640"/>
          <w:tab w:val="center" w:pos="4536"/>
          <w:tab w:val="right" w:pos="9072"/>
        </w:tabs>
        <w:suppressAutoHyphens/>
        <w:spacing w:line="260" w:lineRule="exact"/>
        <w:jc w:val="both"/>
        <w:rPr>
          <w:rFonts w:cs="Arial"/>
          <w:szCs w:val="20"/>
          <w:lang w:val="sl-SI"/>
        </w:rPr>
      </w:pPr>
      <w:r w:rsidRPr="00B4655F">
        <w:rPr>
          <w:rFonts w:cs="Arial"/>
          <w:szCs w:val="20"/>
          <w:lang w:val="sl-SI"/>
        </w:rPr>
        <w:t xml:space="preserve">občasni varnostni pregled, ki se izvaja vsakih 10 let, vključuje globinsko analizo vpliva ekstremnih vremenskih dogodkov na varnost elektrarne. </w:t>
      </w:r>
    </w:p>
    <w:p w14:paraId="034F1472" w14:textId="6DBAE475" w:rsidR="00A42ECE" w:rsidRPr="00B4655F" w:rsidRDefault="00A42ECE" w:rsidP="00B4655F">
      <w:pPr>
        <w:pStyle w:val="Glava"/>
        <w:spacing w:line="260" w:lineRule="exact"/>
        <w:jc w:val="both"/>
        <w:rPr>
          <w:rFonts w:cs="Arial"/>
          <w:szCs w:val="20"/>
          <w:lang w:val="sl-SI"/>
        </w:rPr>
      </w:pPr>
      <w:r w:rsidRPr="00B4655F">
        <w:rPr>
          <w:rFonts w:cs="Arial"/>
          <w:szCs w:val="20"/>
          <w:lang w:val="sl-SI"/>
        </w:rPr>
        <w:t xml:space="preserve">Na osnovi podnebnih sprememb, ki jih </w:t>
      </w:r>
      <w:r w:rsidR="002535FA" w:rsidRPr="00B4655F">
        <w:rPr>
          <w:rFonts w:cs="Arial"/>
          <w:szCs w:val="20"/>
          <w:lang w:val="sl-SI"/>
        </w:rPr>
        <w:t>poročilo o vplivih na okolje</w:t>
      </w:r>
      <w:r w:rsidRPr="00B4655F">
        <w:rPr>
          <w:rFonts w:cs="Arial"/>
          <w:szCs w:val="20"/>
          <w:lang w:val="sl-SI"/>
        </w:rPr>
        <w:t xml:space="preserve"> prognozira za čas do konca podaljšanega obratovanja NEK, se lahko poveča pogostost ali učinek ekstremnih vremenskih pojavov in mora zato NEK posebej skrbno spremljati take dogodke ter jih podrobno analizirati ter zagotoviti primerno ukrepanje, tako kot je izpostavljeno v pogoju v izreku</w:t>
      </w:r>
      <w:r w:rsidR="002535FA" w:rsidRPr="00B4655F">
        <w:rPr>
          <w:rFonts w:cs="Arial"/>
          <w:szCs w:val="20"/>
          <w:lang w:val="sl-SI"/>
        </w:rPr>
        <w:t xml:space="preserve"> mnenja URSJV</w:t>
      </w:r>
      <w:r w:rsidRPr="00B4655F">
        <w:rPr>
          <w:rFonts w:cs="Arial"/>
          <w:szCs w:val="20"/>
          <w:lang w:val="sl-SI"/>
        </w:rPr>
        <w:t xml:space="preserve">. Osnova za obravnavo ekstremnih dogodkov in projektiranje struktur, sistemov in komponent elektrarne na ekstremne vremenske dogodke so zahteve </w:t>
      </w:r>
      <w:r w:rsidR="00DC4CF2" w:rsidRPr="00B4655F">
        <w:rPr>
          <w:rFonts w:cs="Arial"/>
          <w:szCs w:val="20"/>
          <w:lang w:val="sl-SI"/>
        </w:rPr>
        <w:t>Pravilnika o dejavnikih sevalne in jedrske varnosti (</w:t>
      </w:r>
      <w:r w:rsidR="00DC4CF2" w:rsidRPr="00B4655F">
        <w:rPr>
          <w:rFonts w:cs="Arial"/>
          <w:szCs w:val="20"/>
          <w:shd w:val="clear" w:color="auto" w:fill="FFFFFF"/>
          <w:lang w:val="sl-SI"/>
        </w:rPr>
        <w:t>Uradni list RS, št. </w:t>
      </w:r>
      <w:hyperlink r:id="rId35" w:tgtFrame="_blank" w:tooltip="Pravilnik o dejavnikih sevalne in jedrske varnosti" w:history="1">
        <w:r w:rsidR="00DC4CF2" w:rsidRPr="00B4655F">
          <w:rPr>
            <w:rStyle w:val="Hiperpovezava"/>
            <w:rFonts w:cs="Arial"/>
            <w:color w:val="auto"/>
            <w:szCs w:val="20"/>
            <w:u w:val="none"/>
            <w:shd w:val="clear" w:color="auto" w:fill="FFFFFF"/>
            <w:lang w:val="sl-SI"/>
          </w:rPr>
          <w:t>74/16</w:t>
        </w:r>
      </w:hyperlink>
      <w:r w:rsidR="00DC4CF2" w:rsidRPr="00B4655F">
        <w:rPr>
          <w:rFonts w:cs="Arial"/>
          <w:szCs w:val="20"/>
          <w:shd w:val="clear" w:color="auto" w:fill="FFFFFF"/>
          <w:lang w:val="sl-SI"/>
        </w:rPr>
        <w:t> in </w:t>
      </w:r>
      <w:hyperlink r:id="rId36" w:tgtFrame="_blank" w:tooltip="Zakon o varstvu pred ionizirajočimi sevanji in jedrski varnosti" w:history="1">
        <w:r w:rsidR="00DC4CF2" w:rsidRPr="00B4655F">
          <w:rPr>
            <w:rStyle w:val="Hiperpovezava"/>
            <w:rFonts w:cs="Arial"/>
            <w:color w:val="auto"/>
            <w:szCs w:val="20"/>
            <w:u w:val="none"/>
            <w:shd w:val="clear" w:color="auto" w:fill="FFFFFF"/>
            <w:lang w:val="sl-SI"/>
          </w:rPr>
          <w:t>76/17</w:t>
        </w:r>
      </w:hyperlink>
      <w:r w:rsidR="00DC4CF2" w:rsidRPr="00B4655F">
        <w:rPr>
          <w:rFonts w:cs="Arial"/>
          <w:szCs w:val="20"/>
          <w:shd w:val="clear" w:color="auto" w:fill="FFFFFF"/>
          <w:lang w:val="sl-SI"/>
        </w:rPr>
        <w:t> – ZVISJV-1)</w:t>
      </w:r>
      <w:r w:rsidR="00DC4CF2" w:rsidRPr="00B4655F">
        <w:rPr>
          <w:rFonts w:cs="Arial"/>
          <w:szCs w:val="20"/>
          <w:lang w:val="sl-SI"/>
        </w:rPr>
        <w:t>),</w:t>
      </w:r>
      <w:r w:rsidRPr="00B4655F">
        <w:rPr>
          <w:rFonts w:cs="Arial"/>
          <w:szCs w:val="20"/>
          <w:lang w:val="sl-SI"/>
        </w:rPr>
        <w:t xml:space="preserve"> predvsem v prilogi 1, poglavje 5.</w:t>
      </w:r>
    </w:p>
    <w:p w14:paraId="0408D3D7" w14:textId="1696BCCD" w:rsidR="000005F0" w:rsidRPr="00B4655F" w:rsidRDefault="00DC4CF2" w:rsidP="00B4655F">
      <w:pPr>
        <w:widowControl w:val="0"/>
        <w:spacing w:line="260" w:lineRule="exact"/>
        <w:jc w:val="both"/>
        <w:rPr>
          <w:rFonts w:cs="Arial"/>
          <w:szCs w:val="20"/>
          <w:lang w:val="sl-SI"/>
        </w:rPr>
      </w:pPr>
      <w:r w:rsidRPr="00B4655F">
        <w:rPr>
          <w:rFonts w:cs="Arial"/>
          <w:szCs w:val="20"/>
          <w:lang w:val="sl-SI"/>
        </w:rPr>
        <w:t>URSJV v nadaljevanju mnenja predlaga določene tehnične popravke poročila o vplivih na okolje oz. podaja predloge za pojasnila. Prav tako URSJV predlaga popravke osnutka okoljevarstvenega soglasja glede na ugotovljene pomanjkljivosti.</w:t>
      </w:r>
    </w:p>
    <w:p w14:paraId="012C5DF0" w14:textId="5E655F37" w:rsidR="000005F0" w:rsidRPr="00B4655F" w:rsidRDefault="000005F0" w:rsidP="00B4655F">
      <w:pPr>
        <w:widowControl w:val="0"/>
        <w:spacing w:line="260" w:lineRule="exact"/>
        <w:jc w:val="both"/>
        <w:rPr>
          <w:rFonts w:cs="Arial"/>
          <w:szCs w:val="20"/>
          <w:lang w:val="sl-SI"/>
        </w:rPr>
      </w:pPr>
    </w:p>
    <w:p w14:paraId="7202A681" w14:textId="47E3D30C" w:rsidR="003F776A" w:rsidRPr="00B4655F" w:rsidRDefault="003F776A" w:rsidP="00B4655F">
      <w:pPr>
        <w:widowControl w:val="0"/>
        <w:spacing w:line="260" w:lineRule="exact"/>
        <w:jc w:val="both"/>
        <w:rPr>
          <w:rFonts w:cs="Arial"/>
          <w:szCs w:val="20"/>
          <w:lang w:val="sl-SI"/>
        </w:rPr>
      </w:pPr>
      <w:r w:rsidRPr="00B4655F">
        <w:rPr>
          <w:rFonts w:cs="Arial"/>
          <w:szCs w:val="20"/>
          <w:lang w:val="sl-SI"/>
        </w:rPr>
        <w:t xml:space="preserve">Ministrstvo je dne 7. 12. 2021 prav tako prejelo mnenje Ministrstva za zdravje, Direktorat za javno zdravje, Štefanova ulica 5, 1000 Ljubljana št. 354-108/2018-24 z dne 6. 12. 2021 s prilogo Mnenjem po 61. členu ZVO-1 o sprejemljivosti nameravanega posega z vidika vplivov na zdravje ljudi za nameravan poseg: podaljšanje obratovalne dobe NEK s 40 na 60 let, ki ga je pod št. 354-142/2018-7 (256) dne 6. 12. 2021 pripravil Nacionalni inštitut za javno zdravje, Center za zdravstveno ekologijo, Trubarjeva cesta 2, 1000 Ljubljana (v nadaljevanju NIJZ). NIJZ na podlagi podatkov, navedenih v predloženi dokumentaciji meni, da je nameravani poseg z vidika vplivov na zdravje ljudi sprejemljiv. Iz mnenja nadalje izhaja, da poročilo o vplivih na okolje </w:t>
      </w:r>
      <w:r w:rsidR="00A44CA0" w:rsidRPr="00B4655F">
        <w:rPr>
          <w:rFonts w:cs="Arial"/>
          <w:szCs w:val="20"/>
          <w:lang w:val="sl-SI"/>
        </w:rPr>
        <w:t>ustrezno obravnava vplive na okolje, ki lahko imajo vpliv na zdravje ljudi in navaja dodatne omilitvene ukrepe, ki so potrebni za varovanje zdravja ljudi. Rezultati preveritve pričakovanih vplivov na okolje, ki jih bo povzročila izvedba posega in imajo lahko vpliv na zdravje in počutje ljudi, so pokazali, da spremembe posameznih sestavin okolja (kakovost zunanjega zraka, obremenjenost okolja s hrupom, kakovost površinskih in podzemnih voda, oskrba s pitno vodo, ravnanje z odpadki, ravnanje z odpadnimi vodami, elektromagnetna sevanja, svetlobno onesnaževanje) ob upoštevanju dodatnih omilitvenih ukrepov navedenih v poročilu o vplivih na okolje, najverjetneje me bodo takšni, da bi pomembneje vplivali na zdravje ljudi.</w:t>
      </w:r>
    </w:p>
    <w:p w14:paraId="0A243F6A" w14:textId="17A4B9FB" w:rsidR="00A44CA0" w:rsidRPr="00B4655F" w:rsidRDefault="00A44CA0" w:rsidP="00B4655F">
      <w:pPr>
        <w:widowControl w:val="0"/>
        <w:spacing w:line="260" w:lineRule="exact"/>
        <w:jc w:val="both"/>
        <w:rPr>
          <w:rFonts w:cs="Arial"/>
          <w:szCs w:val="20"/>
          <w:lang w:val="sl-SI"/>
        </w:rPr>
      </w:pPr>
      <w:r w:rsidRPr="00B4655F">
        <w:rPr>
          <w:rFonts w:cs="Arial"/>
          <w:szCs w:val="20"/>
          <w:lang w:val="sl-SI"/>
        </w:rPr>
        <w:t>NIJZ v mnenju podaja opombo, da se mnenje ne nanaša na vplive obravnavanega posega na zdravje ljudi povezane z radioaktivnim sevanjem ne glede na medij (zrak, voda, tla, odpadki) in ne glede na to ali gre za fazo gradnje, obratovanja ali razgradnje ali za jedrsko nesrečo vezano na poseg podaljšanje obratovalne dobe NEK s 40 na 60 let.</w:t>
      </w:r>
      <w:r w:rsidR="0089392E" w:rsidRPr="00B4655F">
        <w:rPr>
          <w:rFonts w:cs="Arial"/>
          <w:szCs w:val="20"/>
          <w:lang w:val="sl-SI"/>
        </w:rPr>
        <w:t xml:space="preserve"> Mnenje v zvezi z vplivi radioaktivnega sevanja na zdravje ljudi bodo podale za to pristojne institucije z ustreznimi pooblastili.</w:t>
      </w:r>
    </w:p>
    <w:p w14:paraId="257F87AF" w14:textId="22AB12D7" w:rsidR="0089392E" w:rsidRPr="00B4655F" w:rsidRDefault="0089392E" w:rsidP="00B4655F">
      <w:pPr>
        <w:widowControl w:val="0"/>
        <w:spacing w:line="260" w:lineRule="exact"/>
        <w:jc w:val="both"/>
        <w:rPr>
          <w:rFonts w:cs="Arial"/>
          <w:szCs w:val="20"/>
          <w:lang w:val="sl-SI"/>
        </w:rPr>
      </w:pPr>
    </w:p>
    <w:p w14:paraId="407E0144" w14:textId="77777777" w:rsidR="00C37D63" w:rsidRPr="00B4655F" w:rsidRDefault="0089392E" w:rsidP="00B4655F">
      <w:pPr>
        <w:widowControl w:val="0"/>
        <w:spacing w:line="260" w:lineRule="exact"/>
        <w:jc w:val="both"/>
        <w:rPr>
          <w:rFonts w:cs="Arial"/>
          <w:szCs w:val="20"/>
          <w:lang w:val="sl-SI"/>
        </w:rPr>
      </w:pPr>
      <w:r w:rsidRPr="00B4655F">
        <w:rPr>
          <w:rFonts w:cs="Arial"/>
          <w:szCs w:val="20"/>
          <w:lang w:val="sl-SI"/>
        </w:rPr>
        <w:t xml:space="preserve">Ministrstvo je dne 8. 12. 2021 prejelo mnenje št. 3562-0380/2021-6 z dne 8. 12. 2021, ki ga je pripravil Zavod Republike Slovenije za varstvo narave, Območna enota Novo mesto, Adamičeva ulica 2, 8000 Novo mesto (v nadaljevanju ZRSVN). </w:t>
      </w:r>
    </w:p>
    <w:p w14:paraId="2557ECE8" w14:textId="3B102467" w:rsidR="0089392E" w:rsidRPr="00B4655F" w:rsidRDefault="0089392E" w:rsidP="00B4655F">
      <w:pPr>
        <w:widowControl w:val="0"/>
        <w:spacing w:line="260" w:lineRule="exact"/>
        <w:jc w:val="both"/>
        <w:rPr>
          <w:rFonts w:cs="Arial"/>
          <w:szCs w:val="20"/>
          <w:lang w:val="sl-SI"/>
        </w:rPr>
      </w:pPr>
      <w:r w:rsidRPr="00B4655F">
        <w:rPr>
          <w:rFonts w:cs="Arial"/>
          <w:szCs w:val="20"/>
          <w:lang w:val="sl-SI"/>
        </w:rPr>
        <w:lastRenderedPageBreak/>
        <w:t xml:space="preserve">ZRSVN je podal </w:t>
      </w:r>
      <w:r w:rsidR="00C37D63" w:rsidRPr="00B4655F">
        <w:rPr>
          <w:rFonts w:cs="Arial"/>
          <w:szCs w:val="20"/>
          <w:lang w:val="sl-SI"/>
        </w:rPr>
        <w:t xml:space="preserve">naslednje </w:t>
      </w:r>
      <w:r w:rsidRPr="00B4655F">
        <w:rPr>
          <w:rFonts w:cs="Arial"/>
          <w:szCs w:val="20"/>
          <w:lang w:val="sl-SI"/>
        </w:rPr>
        <w:t xml:space="preserve">strokovno mnenje v postopku presoje sprejemljivosti posega </w:t>
      </w:r>
      <w:r w:rsidR="00C37D63" w:rsidRPr="00B4655F">
        <w:rPr>
          <w:rFonts w:cs="Arial"/>
          <w:szCs w:val="20"/>
          <w:lang w:val="sl-SI"/>
        </w:rPr>
        <w:t xml:space="preserve">v okviru izdaje okoljevarstvenega soglasja, </w:t>
      </w:r>
      <w:r w:rsidRPr="00B4655F">
        <w:rPr>
          <w:rFonts w:cs="Arial"/>
          <w:szCs w:val="20"/>
          <w:lang w:val="sl-SI"/>
        </w:rPr>
        <w:t>na podlagi določil 101. e člena Zakona o ohranjanju narave – uradno prečiščeno besedilo (Uradni list RS, št. 96/04 – ZON-UPB2, 61/06 – Zdru-1, 8/10 – ZSKZ-B in 46/14; v nadaljevanju: ZON) in 4. odstavka 40. člena</w:t>
      </w:r>
      <w:r w:rsidR="00C37D63" w:rsidRPr="00B4655F">
        <w:rPr>
          <w:rFonts w:cs="Arial"/>
          <w:szCs w:val="20"/>
          <w:lang w:val="sl-SI"/>
        </w:rPr>
        <w:t xml:space="preserve"> </w:t>
      </w:r>
      <w:r w:rsidRPr="00B4655F">
        <w:rPr>
          <w:rFonts w:cs="Arial"/>
          <w:szCs w:val="20"/>
          <w:lang w:val="sl-SI"/>
        </w:rPr>
        <w:t>Pravilnika o presoji sprejemljivosti vplivov izvedbe planov in posegov v naravo na varovana območja (Uradni list RS št. 130/04, 53/06, 38/10 in 3/11) v skladu s 1. odstavkom 61. člena Zakona o varstvu okolja – uradno prečiščeno besedilo (Uradni list RS št. 39/06, 70/08, 108/09, 48/12, 57/12 in 92/13)</w:t>
      </w:r>
      <w:r w:rsidR="00C37D63" w:rsidRPr="00B4655F">
        <w:rPr>
          <w:rFonts w:cs="Arial"/>
          <w:szCs w:val="20"/>
          <w:lang w:val="sl-SI"/>
        </w:rPr>
        <w:t>:</w:t>
      </w:r>
    </w:p>
    <w:p w14:paraId="39283568" w14:textId="77777777" w:rsidR="0089392E" w:rsidRPr="00B4655F" w:rsidRDefault="0089392E" w:rsidP="00B4655F">
      <w:pPr>
        <w:widowControl w:val="0"/>
        <w:spacing w:line="260" w:lineRule="exact"/>
        <w:jc w:val="both"/>
        <w:rPr>
          <w:rFonts w:cs="Arial"/>
          <w:szCs w:val="20"/>
          <w:lang w:val="sl-SI"/>
        </w:rPr>
      </w:pPr>
      <w:r w:rsidRPr="00B4655F">
        <w:rPr>
          <w:rFonts w:cs="Arial"/>
          <w:szCs w:val="20"/>
          <w:lang w:val="sl-SI"/>
        </w:rPr>
        <w:t>A. Ugotovitev o ustreznosti in skladnosti dodatka za varovana območja k poročilu o vplivih na okolje:</w:t>
      </w:r>
    </w:p>
    <w:p w14:paraId="763C178B" w14:textId="0EB6CF83" w:rsidR="0089392E" w:rsidRPr="00B4655F" w:rsidRDefault="00C37D63" w:rsidP="00B4655F">
      <w:pPr>
        <w:widowControl w:val="0"/>
        <w:spacing w:line="260" w:lineRule="exact"/>
        <w:jc w:val="both"/>
        <w:rPr>
          <w:rFonts w:cs="Arial"/>
          <w:szCs w:val="20"/>
          <w:lang w:val="sl-SI"/>
        </w:rPr>
      </w:pPr>
      <w:r w:rsidRPr="00B4655F">
        <w:rPr>
          <w:rFonts w:cs="Arial"/>
          <w:szCs w:val="20"/>
          <w:lang w:val="sl-SI"/>
        </w:rPr>
        <w:t>p</w:t>
      </w:r>
      <w:r w:rsidR="0089392E" w:rsidRPr="00B4655F">
        <w:rPr>
          <w:rFonts w:cs="Arial"/>
          <w:szCs w:val="20"/>
          <w:lang w:val="sl-SI"/>
        </w:rPr>
        <w:t xml:space="preserve">o pregledu gradiva </w:t>
      </w:r>
      <w:r w:rsidRPr="00B4655F">
        <w:rPr>
          <w:rFonts w:cs="Arial"/>
          <w:szCs w:val="20"/>
          <w:lang w:val="sl-SI"/>
        </w:rPr>
        <w:t xml:space="preserve">ZRSVN </w:t>
      </w:r>
      <w:r w:rsidR="0089392E" w:rsidRPr="00B4655F">
        <w:rPr>
          <w:rFonts w:cs="Arial"/>
          <w:szCs w:val="20"/>
          <w:lang w:val="sl-SI"/>
        </w:rPr>
        <w:t>ugotavlja, da predmetno podaljšanje obratovalne dobe NEK ne posega na območja</w:t>
      </w:r>
      <w:r w:rsidRPr="00B4655F">
        <w:rPr>
          <w:rFonts w:cs="Arial"/>
          <w:szCs w:val="20"/>
          <w:lang w:val="sl-SI"/>
        </w:rPr>
        <w:t xml:space="preserve"> </w:t>
      </w:r>
      <w:r w:rsidR="0089392E" w:rsidRPr="00B4655F">
        <w:rPr>
          <w:rFonts w:cs="Arial"/>
          <w:szCs w:val="20"/>
          <w:lang w:val="sl-SI"/>
        </w:rPr>
        <w:t>Natura 2000 in tudi ne na zavarovana območja, prav tako je tudi izven območja neposrednega vpliva. Znotraj območja daljinskega vpliva posega se nahajata območji Natura 2000 POO Vrbina in POO Spodnja Sava. POO Spodnja Sava je od kompleksa NEK sicer oddaljena ca.</w:t>
      </w:r>
      <w:r w:rsidRPr="00B4655F">
        <w:rPr>
          <w:rFonts w:cs="Arial"/>
          <w:szCs w:val="20"/>
          <w:lang w:val="sl-SI"/>
        </w:rPr>
        <w:t xml:space="preserve"> </w:t>
      </w:r>
      <w:r w:rsidR="0089392E" w:rsidRPr="00B4655F">
        <w:rPr>
          <w:rFonts w:cs="Arial"/>
          <w:szCs w:val="20"/>
          <w:lang w:val="sl-SI"/>
        </w:rPr>
        <w:t>8</w:t>
      </w:r>
      <w:r w:rsidR="0014595D" w:rsidRPr="00B4655F">
        <w:rPr>
          <w:rFonts w:cs="Arial"/>
          <w:szCs w:val="20"/>
          <w:lang w:val="sl-SI"/>
        </w:rPr>
        <w:t xml:space="preserve"> </w:t>
      </w:r>
      <w:r w:rsidR="0089392E" w:rsidRPr="00B4655F">
        <w:rPr>
          <w:rFonts w:cs="Arial"/>
          <w:szCs w:val="20"/>
          <w:lang w:val="sl-SI"/>
        </w:rPr>
        <w:t>km, vendar je bilo ocenjeno, da potencialni vplivi lahko sežejo tako daleč.</w:t>
      </w:r>
    </w:p>
    <w:p w14:paraId="1A20A84C" w14:textId="49C78695" w:rsidR="0089392E" w:rsidRPr="00B4655F" w:rsidRDefault="0089392E" w:rsidP="00B4655F">
      <w:pPr>
        <w:widowControl w:val="0"/>
        <w:spacing w:line="260" w:lineRule="exact"/>
        <w:jc w:val="both"/>
        <w:rPr>
          <w:rFonts w:cs="Arial"/>
          <w:szCs w:val="20"/>
          <w:lang w:val="sl-SI"/>
        </w:rPr>
      </w:pPr>
      <w:r w:rsidRPr="00B4655F">
        <w:rPr>
          <w:rFonts w:cs="Arial"/>
          <w:szCs w:val="20"/>
          <w:lang w:val="sl-SI"/>
        </w:rPr>
        <w:t xml:space="preserve">Gradivo ima zato priložen dodatek za varovana območja, za katerega po pregledu </w:t>
      </w:r>
      <w:r w:rsidR="00C37D63" w:rsidRPr="00B4655F">
        <w:rPr>
          <w:rFonts w:cs="Arial"/>
          <w:szCs w:val="20"/>
          <w:lang w:val="sl-SI"/>
        </w:rPr>
        <w:t xml:space="preserve">ZRSVN </w:t>
      </w:r>
      <w:r w:rsidRPr="00B4655F">
        <w:rPr>
          <w:rFonts w:cs="Arial"/>
          <w:szCs w:val="20"/>
          <w:lang w:val="sl-SI"/>
        </w:rPr>
        <w:t>ugotavlja, da je pripravljen ustrezno in skladno z zakonodajo in omogoča presojo.</w:t>
      </w:r>
      <w:r w:rsidR="00C37D63" w:rsidRPr="00B4655F">
        <w:rPr>
          <w:rFonts w:cs="Arial"/>
          <w:szCs w:val="20"/>
          <w:lang w:val="sl-SI"/>
        </w:rPr>
        <w:t xml:space="preserve"> </w:t>
      </w:r>
      <w:r w:rsidRPr="00B4655F">
        <w:rPr>
          <w:rFonts w:cs="Arial"/>
          <w:szCs w:val="20"/>
          <w:lang w:val="sl-SI"/>
        </w:rPr>
        <w:t xml:space="preserve">Iz priloženega Dodatka izhaja naslednji ključni povzetek: Potencialni vpliv NEK na reko Savo predstavljajo </w:t>
      </w:r>
      <w:r w:rsidR="00C37D63" w:rsidRPr="00B4655F">
        <w:rPr>
          <w:rFonts w:cs="Arial"/>
          <w:szCs w:val="20"/>
          <w:lang w:val="sl-SI"/>
        </w:rPr>
        <w:t xml:space="preserve"> </w:t>
      </w:r>
      <w:r w:rsidRPr="00B4655F">
        <w:rPr>
          <w:rFonts w:cs="Arial"/>
          <w:szCs w:val="20"/>
          <w:lang w:val="sl-SI"/>
        </w:rPr>
        <w:t xml:space="preserve">emisije snovi in toplote. Za omilitev vpliva toplotnega onesnaževanja bo morala NEK še naprej upoštevati določila </w:t>
      </w:r>
      <w:r w:rsidR="00C37D63" w:rsidRPr="00B4655F">
        <w:rPr>
          <w:rFonts w:cs="Arial"/>
          <w:szCs w:val="20"/>
          <w:lang w:val="sl-SI"/>
        </w:rPr>
        <w:t>okoljevarstvenega dovoljenja (glede emisij v vode)</w:t>
      </w:r>
      <w:r w:rsidRPr="00B4655F">
        <w:rPr>
          <w:rFonts w:cs="Arial"/>
          <w:szCs w:val="20"/>
          <w:lang w:val="sl-SI"/>
        </w:rPr>
        <w:t xml:space="preserve">. Ob upoštevanju določil </w:t>
      </w:r>
      <w:r w:rsidR="00C37D63" w:rsidRPr="00B4655F">
        <w:rPr>
          <w:rFonts w:cs="Arial"/>
          <w:szCs w:val="20"/>
          <w:lang w:val="sl-SI"/>
        </w:rPr>
        <w:t>okoljevarstvenega dovoljenja</w:t>
      </w:r>
      <w:r w:rsidRPr="00B4655F">
        <w:rPr>
          <w:rFonts w:cs="Arial"/>
          <w:szCs w:val="20"/>
          <w:lang w:val="sl-SI"/>
        </w:rPr>
        <w:t xml:space="preserve"> bistvenega vpliva tudi ob podaljšanju obratovanja NEK </w:t>
      </w:r>
      <w:r w:rsidR="00C37D63" w:rsidRPr="00B4655F">
        <w:rPr>
          <w:rFonts w:cs="Arial"/>
          <w:szCs w:val="20"/>
          <w:lang w:val="sl-SI"/>
        </w:rPr>
        <w:t xml:space="preserve">ZRSVN </w:t>
      </w:r>
      <w:r w:rsidRPr="00B4655F">
        <w:rPr>
          <w:rFonts w:cs="Arial"/>
          <w:szCs w:val="20"/>
          <w:lang w:val="sl-SI"/>
        </w:rPr>
        <w:t>ne</w:t>
      </w:r>
      <w:r w:rsidR="00C37D63" w:rsidRPr="00B4655F">
        <w:rPr>
          <w:rFonts w:cs="Arial"/>
          <w:szCs w:val="20"/>
          <w:lang w:val="sl-SI"/>
        </w:rPr>
        <w:t xml:space="preserve"> </w:t>
      </w:r>
      <w:r w:rsidRPr="00B4655F">
        <w:rPr>
          <w:rFonts w:cs="Arial"/>
          <w:szCs w:val="20"/>
          <w:lang w:val="sl-SI"/>
        </w:rPr>
        <w:t xml:space="preserve">pričakuje. Dodatni omilitveni ukrepi niso potrebni, NEK pa mora zagotavljati izvajanje vseh ukrepov za preprečevanje čezmernih obremenitev zaradi odvajanja odpadnih voda v reko Savo, kar bo zagotavljalo, da bodo parametri odpadnih vod tudi v prihodnje pod mejnimi vrednostmi, določenimi v okoljevarstvenem </w:t>
      </w:r>
      <w:r w:rsidR="00C37D63" w:rsidRPr="00B4655F">
        <w:rPr>
          <w:rFonts w:cs="Arial"/>
          <w:szCs w:val="20"/>
          <w:lang w:val="sl-SI"/>
        </w:rPr>
        <w:t xml:space="preserve"> </w:t>
      </w:r>
      <w:r w:rsidRPr="00B4655F">
        <w:rPr>
          <w:rFonts w:cs="Arial"/>
          <w:szCs w:val="20"/>
          <w:lang w:val="sl-SI"/>
        </w:rPr>
        <w:t xml:space="preserve">dovoljenju (temperatura reke Save po </w:t>
      </w:r>
      <w:proofErr w:type="spellStart"/>
      <w:r w:rsidRPr="00B4655F">
        <w:rPr>
          <w:rFonts w:cs="Arial"/>
          <w:szCs w:val="20"/>
          <w:lang w:val="sl-SI"/>
        </w:rPr>
        <w:t>premešanju</w:t>
      </w:r>
      <w:proofErr w:type="spellEnd"/>
      <w:r w:rsidRPr="00B4655F">
        <w:rPr>
          <w:rFonts w:cs="Arial"/>
          <w:szCs w:val="20"/>
          <w:lang w:val="sl-SI"/>
        </w:rPr>
        <w:t xml:space="preserve"> s hladilno vodo iz NEK ne preseže naravne temperature Save za več kot 3 °C).</w:t>
      </w:r>
    </w:p>
    <w:p w14:paraId="78DD126C" w14:textId="0682E736" w:rsidR="0089392E" w:rsidRPr="00B4655F" w:rsidRDefault="00C37D63" w:rsidP="00B4655F">
      <w:pPr>
        <w:widowControl w:val="0"/>
        <w:spacing w:line="260" w:lineRule="exact"/>
        <w:jc w:val="both"/>
        <w:rPr>
          <w:rFonts w:cs="Arial"/>
          <w:szCs w:val="20"/>
          <w:lang w:val="sl-SI"/>
        </w:rPr>
      </w:pPr>
      <w:r w:rsidRPr="00B4655F">
        <w:rPr>
          <w:rFonts w:cs="Arial"/>
          <w:szCs w:val="20"/>
          <w:lang w:val="sl-SI"/>
        </w:rPr>
        <w:t>ZRSVN v nadaljevanju i</w:t>
      </w:r>
      <w:r w:rsidR="0089392E" w:rsidRPr="00B4655F">
        <w:rPr>
          <w:rFonts w:cs="Arial"/>
          <w:szCs w:val="20"/>
          <w:lang w:val="sl-SI"/>
        </w:rPr>
        <w:t>zpostavlja naslednje priporočilo kot tehnično dopolnitev dokumentacije</w:t>
      </w:r>
      <w:r w:rsidRPr="00B4655F">
        <w:rPr>
          <w:rFonts w:cs="Arial"/>
          <w:szCs w:val="20"/>
          <w:lang w:val="sl-SI"/>
        </w:rPr>
        <w:t xml:space="preserve">, in sicer, da naj se v </w:t>
      </w:r>
      <w:r w:rsidR="0089392E" w:rsidRPr="00B4655F">
        <w:rPr>
          <w:rFonts w:cs="Arial"/>
          <w:szCs w:val="20"/>
          <w:lang w:val="sl-SI"/>
        </w:rPr>
        <w:t xml:space="preserve">gradivu jasno prikaže </w:t>
      </w:r>
      <w:proofErr w:type="spellStart"/>
      <w:r w:rsidR="0089392E" w:rsidRPr="00B4655F">
        <w:rPr>
          <w:rFonts w:cs="Arial"/>
          <w:szCs w:val="20"/>
          <w:lang w:val="sl-SI"/>
        </w:rPr>
        <w:t>t.i</w:t>
      </w:r>
      <w:proofErr w:type="spellEnd"/>
      <w:r w:rsidR="0089392E" w:rsidRPr="00B4655F">
        <w:rPr>
          <w:rFonts w:cs="Arial"/>
          <w:szCs w:val="20"/>
          <w:lang w:val="sl-SI"/>
        </w:rPr>
        <w:t xml:space="preserve">. Točka popolnega </w:t>
      </w:r>
      <w:proofErr w:type="spellStart"/>
      <w:r w:rsidR="0089392E" w:rsidRPr="00B4655F">
        <w:rPr>
          <w:rFonts w:cs="Arial"/>
          <w:szCs w:val="20"/>
          <w:lang w:val="sl-SI"/>
        </w:rPr>
        <w:t>premešanja</w:t>
      </w:r>
      <w:proofErr w:type="spellEnd"/>
      <w:r w:rsidR="0089392E" w:rsidRPr="00B4655F">
        <w:rPr>
          <w:rFonts w:cs="Arial"/>
          <w:szCs w:val="20"/>
          <w:lang w:val="sl-SI"/>
        </w:rPr>
        <w:t xml:space="preserve">, kjer temperatura reke Save po </w:t>
      </w:r>
      <w:proofErr w:type="spellStart"/>
      <w:r w:rsidR="0089392E" w:rsidRPr="00B4655F">
        <w:rPr>
          <w:rFonts w:cs="Arial"/>
          <w:szCs w:val="20"/>
          <w:lang w:val="sl-SI"/>
        </w:rPr>
        <w:t>premešanju</w:t>
      </w:r>
      <w:proofErr w:type="spellEnd"/>
      <w:r w:rsidR="0089392E" w:rsidRPr="00B4655F">
        <w:rPr>
          <w:rFonts w:cs="Arial"/>
          <w:szCs w:val="20"/>
          <w:lang w:val="sl-SI"/>
        </w:rPr>
        <w:t xml:space="preserve"> s hladilno vodo iz NEK ne preseže naravne temperature Save za več kot 3 °C, saj po pregledu dokumentacije </w:t>
      </w:r>
      <w:r w:rsidRPr="00B4655F">
        <w:rPr>
          <w:rFonts w:cs="Arial"/>
          <w:szCs w:val="20"/>
          <w:lang w:val="sl-SI"/>
        </w:rPr>
        <w:t xml:space="preserve">ZRSVN </w:t>
      </w:r>
      <w:r w:rsidR="0089392E" w:rsidRPr="00B4655F">
        <w:rPr>
          <w:rFonts w:cs="Arial"/>
          <w:szCs w:val="20"/>
          <w:lang w:val="sl-SI"/>
        </w:rPr>
        <w:t>ugotavlja, da ni eksplicitno prikazana.</w:t>
      </w:r>
    </w:p>
    <w:p w14:paraId="5FB84819" w14:textId="77777777" w:rsidR="00C37D63" w:rsidRPr="00B4655F" w:rsidRDefault="00C37D63" w:rsidP="00B4655F">
      <w:pPr>
        <w:widowControl w:val="0"/>
        <w:spacing w:line="260" w:lineRule="exact"/>
        <w:jc w:val="both"/>
        <w:rPr>
          <w:rFonts w:cs="Arial"/>
          <w:szCs w:val="20"/>
          <w:lang w:val="sl-SI"/>
        </w:rPr>
      </w:pPr>
    </w:p>
    <w:p w14:paraId="5418A102" w14:textId="53FB033E" w:rsidR="0089392E" w:rsidRPr="00B4655F" w:rsidRDefault="0089392E" w:rsidP="00B4655F">
      <w:pPr>
        <w:widowControl w:val="0"/>
        <w:spacing w:line="260" w:lineRule="exact"/>
        <w:jc w:val="both"/>
        <w:rPr>
          <w:rFonts w:cs="Arial"/>
          <w:szCs w:val="20"/>
          <w:lang w:val="sl-SI"/>
        </w:rPr>
      </w:pPr>
      <w:r w:rsidRPr="00B4655F">
        <w:rPr>
          <w:rFonts w:cs="Arial"/>
          <w:szCs w:val="20"/>
          <w:lang w:val="sl-SI"/>
        </w:rPr>
        <w:t>B. Ugotovitev o sprejemljivosti vplivov posega na varovana območja:</w:t>
      </w:r>
    </w:p>
    <w:p w14:paraId="1DF0A294" w14:textId="42D833B8" w:rsidR="0089392E" w:rsidRPr="00B4655F" w:rsidRDefault="0089392E" w:rsidP="00B4655F">
      <w:pPr>
        <w:widowControl w:val="0"/>
        <w:spacing w:line="260" w:lineRule="exact"/>
        <w:jc w:val="both"/>
        <w:rPr>
          <w:rFonts w:cs="Arial"/>
          <w:szCs w:val="20"/>
          <w:lang w:val="sl-SI"/>
        </w:rPr>
      </w:pPr>
      <w:r w:rsidRPr="00B4655F">
        <w:rPr>
          <w:rFonts w:cs="Arial"/>
          <w:szCs w:val="20"/>
          <w:lang w:val="sl-SI"/>
        </w:rPr>
        <w:t xml:space="preserve">Na podlagi pregleda gradiva </w:t>
      </w:r>
      <w:r w:rsidR="00C37D63" w:rsidRPr="00B4655F">
        <w:rPr>
          <w:rFonts w:cs="Arial"/>
          <w:szCs w:val="20"/>
          <w:lang w:val="sl-SI"/>
        </w:rPr>
        <w:t xml:space="preserve">ZRSVN </w:t>
      </w:r>
      <w:r w:rsidRPr="00B4655F">
        <w:rPr>
          <w:rFonts w:cs="Arial"/>
          <w:szCs w:val="20"/>
          <w:lang w:val="sl-SI"/>
        </w:rPr>
        <w:t xml:space="preserve">ugotavlja, da poseg podaljšanje obratovalne dobe NEK ne bi bistveno vplival na varovana območja, njihovo celovitost in povezljivost, v kolikor se upoštevajo že izdani pogoji v okviru izdanih okoljevarstvenih dovoljenj in vodnih soglasij. </w:t>
      </w:r>
    </w:p>
    <w:p w14:paraId="429FE325" w14:textId="77777777" w:rsidR="00DC7ABC" w:rsidRPr="00B4655F" w:rsidRDefault="00DC7ABC" w:rsidP="00B4655F">
      <w:pPr>
        <w:widowControl w:val="0"/>
        <w:spacing w:line="260" w:lineRule="exact"/>
        <w:jc w:val="both"/>
        <w:rPr>
          <w:rFonts w:cs="Arial"/>
          <w:szCs w:val="20"/>
          <w:lang w:val="sl-SI"/>
        </w:rPr>
      </w:pPr>
    </w:p>
    <w:p w14:paraId="3399D10C" w14:textId="6FA2440E" w:rsidR="0089392E" w:rsidRPr="00B4655F" w:rsidRDefault="00DC7ABC" w:rsidP="00B4655F">
      <w:pPr>
        <w:widowControl w:val="0"/>
        <w:spacing w:line="260" w:lineRule="exact"/>
        <w:jc w:val="both"/>
        <w:rPr>
          <w:rFonts w:cs="Arial"/>
          <w:szCs w:val="20"/>
          <w:lang w:val="sl-SI"/>
        </w:rPr>
      </w:pPr>
      <w:r w:rsidRPr="00B4655F">
        <w:rPr>
          <w:rFonts w:cs="Arial"/>
          <w:szCs w:val="20"/>
          <w:lang w:val="sl-SI"/>
        </w:rPr>
        <w:t>ZRSVN je nadalje podal še naslednje s</w:t>
      </w:r>
      <w:r w:rsidR="0089392E" w:rsidRPr="00B4655F">
        <w:rPr>
          <w:rFonts w:cs="Arial"/>
          <w:szCs w:val="20"/>
          <w:lang w:val="sl-SI"/>
        </w:rPr>
        <w:t>trokovno mnenje na podlagi določil 117. člena Zakona o ohranjanju narave (Uradni list RS, št. 96/04 – ZONUPB2, 61/06 – Zdru-1, 8/10 – ZSKZ-B in 46/14; v nadaljevanju: ZON)</w:t>
      </w:r>
      <w:r w:rsidRPr="00B4655F">
        <w:rPr>
          <w:rFonts w:cs="Arial"/>
          <w:szCs w:val="20"/>
          <w:lang w:val="sl-SI"/>
        </w:rPr>
        <w:t>:</w:t>
      </w:r>
    </w:p>
    <w:p w14:paraId="2EF58590" w14:textId="77777777" w:rsidR="0089392E" w:rsidRPr="00B4655F" w:rsidRDefault="0089392E" w:rsidP="00B4655F">
      <w:pPr>
        <w:widowControl w:val="0"/>
        <w:spacing w:line="260" w:lineRule="exact"/>
        <w:jc w:val="both"/>
        <w:rPr>
          <w:rFonts w:cs="Arial"/>
          <w:szCs w:val="20"/>
          <w:lang w:val="sl-SI"/>
        </w:rPr>
      </w:pPr>
      <w:r w:rsidRPr="00B4655F">
        <w:rPr>
          <w:rFonts w:cs="Arial"/>
          <w:szCs w:val="20"/>
          <w:lang w:val="sl-SI"/>
        </w:rPr>
        <w:t xml:space="preserve">A. Ugotovitev o ustreznosti in skladnosti poročila o vplivih na okolje: </w:t>
      </w:r>
    </w:p>
    <w:p w14:paraId="42B5EFC4" w14:textId="6425C8B8" w:rsidR="0089392E" w:rsidRPr="00B4655F" w:rsidRDefault="0089392E" w:rsidP="00B4655F">
      <w:pPr>
        <w:widowControl w:val="0"/>
        <w:spacing w:line="260" w:lineRule="exact"/>
        <w:jc w:val="both"/>
        <w:rPr>
          <w:rFonts w:cs="Arial"/>
          <w:szCs w:val="20"/>
          <w:lang w:val="sl-SI"/>
        </w:rPr>
      </w:pPr>
      <w:r w:rsidRPr="00B4655F">
        <w:rPr>
          <w:rFonts w:cs="Arial"/>
          <w:szCs w:val="20"/>
          <w:lang w:val="sl-SI"/>
        </w:rPr>
        <w:t xml:space="preserve">Po pregledu gradiva </w:t>
      </w:r>
      <w:r w:rsidR="00DC7ABC" w:rsidRPr="00B4655F">
        <w:rPr>
          <w:rFonts w:cs="Arial"/>
          <w:szCs w:val="20"/>
          <w:lang w:val="sl-SI"/>
        </w:rPr>
        <w:t xml:space="preserve">ZRSVN </w:t>
      </w:r>
      <w:r w:rsidRPr="00B4655F">
        <w:rPr>
          <w:rFonts w:cs="Arial"/>
          <w:szCs w:val="20"/>
          <w:lang w:val="sl-SI"/>
        </w:rPr>
        <w:t>ugotavlja</w:t>
      </w:r>
      <w:r w:rsidR="00DC7ABC" w:rsidRPr="00B4655F">
        <w:rPr>
          <w:rFonts w:cs="Arial"/>
          <w:szCs w:val="20"/>
          <w:lang w:val="sl-SI"/>
        </w:rPr>
        <w:t>,</w:t>
      </w:r>
      <w:r w:rsidRPr="00B4655F">
        <w:rPr>
          <w:rFonts w:cs="Arial"/>
          <w:szCs w:val="20"/>
          <w:lang w:val="sl-SI"/>
        </w:rPr>
        <w:t xml:space="preserve"> da predmetni poseg podaljšanje obratovalne dobe NEK direktno ne posega na območja naravnih vrednot, ekološko pomembno območje in habitate zavarovanih živalskih in rastlinskih vrst ter habitatnih tipov. Predvideni potencialni vplivi so vezani predvsem na emisije snovi in toplote v reko Savo, kar gradivo ustrezno naslavlja. </w:t>
      </w:r>
      <w:r w:rsidR="00DC7ABC" w:rsidRPr="00B4655F">
        <w:rPr>
          <w:rFonts w:cs="Arial"/>
          <w:szCs w:val="20"/>
          <w:lang w:val="sl-SI"/>
        </w:rPr>
        <w:t>ZRSVN o</w:t>
      </w:r>
      <w:r w:rsidRPr="00B4655F">
        <w:rPr>
          <w:rFonts w:cs="Arial"/>
          <w:szCs w:val="20"/>
          <w:lang w:val="sl-SI"/>
        </w:rPr>
        <w:t xml:space="preserve">cenjuje, da samo podaljšanje obratovalne dobe ne bi imelo bistvenega vpliva na varovana območja, v kolikor se upoštevajo že izdani pogoji v okviru izdanih okoljevarstvenih dovoljenj in vodnih soglasij. </w:t>
      </w:r>
    </w:p>
    <w:p w14:paraId="60D77CFA" w14:textId="48EF6AF5" w:rsidR="0089392E" w:rsidRPr="00B4655F" w:rsidRDefault="0089392E" w:rsidP="00B4655F">
      <w:pPr>
        <w:widowControl w:val="0"/>
        <w:spacing w:line="260" w:lineRule="exact"/>
        <w:jc w:val="both"/>
        <w:rPr>
          <w:rFonts w:cs="Arial"/>
          <w:szCs w:val="20"/>
          <w:lang w:val="sl-SI"/>
        </w:rPr>
      </w:pPr>
      <w:r w:rsidRPr="00B4655F">
        <w:rPr>
          <w:rFonts w:cs="Arial"/>
          <w:szCs w:val="20"/>
          <w:lang w:val="sl-SI"/>
        </w:rPr>
        <w:t xml:space="preserve">Po pregledu gradiva </w:t>
      </w:r>
      <w:r w:rsidR="00DC7ABC" w:rsidRPr="00B4655F">
        <w:rPr>
          <w:rFonts w:cs="Arial"/>
          <w:szCs w:val="20"/>
          <w:lang w:val="sl-SI"/>
        </w:rPr>
        <w:t>poročila o vplivih na okolje ZRSVN</w:t>
      </w:r>
      <w:r w:rsidRPr="00B4655F">
        <w:rPr>
          <w:rFonts w:cs="Arial"/>
          <w:szCs w:val="20"/>
          <w:lang w:val="sl-SI"/>
        </w:rPr>
        <w:t xml:space="preserve"> ocenjuje, da je pripravljen ustrezno in skladno z zakonodajo.</w:t>
      </w:r>
      <w:r w:rsidR="00DC7ABC" w:rsidRPr="00B4655F">
        <w:rPr>
          <w:rFonts w:cs="Arial"/>
          <w:szCs w:val="20"/>
          <w:lang w:val="sl-SI"/>
        </w:rPr>
        <w:t xml:space="preserve"> </w:t>
      </w:r>
      <w:r w:rsidRPr="00B4655F">
        <w:rPr>
          <w:rFonts w:cs="Arial"/>
          <w:szCs w:val="20"/>
          <w:lang w:val="sl-SI"/>
        </w:rPr>
        <w:t xml:space="preserve">Poglavje 7. v </w:t>
      </w:r>
      <w:r w:rsidR="00DC7ABC" w:rsidRPr="00B4655F">
        <w:rPr>
          <w:rFonts w:cs="Arial"/>
          <w:szCs w:val="20"/>
          <w:lang w:val="sl-SI"/>
        </w:rPr>
        <w:t>poročilu o vplivih na okolje</w:t>
      </w:r>
      <w:r w:rsidRPr="00B4655F">
        <w:rPr>
          <w:rFonts w:cs="Arial"/>
          <w:szCs w:val="20"/>
          <w:lang w:val="sl-SI"/>
        </w:rPr>
        <w:t xml:space="preserve"> opredeljuje ukrepe za preprečevanje, zmanjševanje in izravnavanje opredeljenih pomembnih škodljivih vplivov na okolje, ki za podaljš</w:t>
      </w:r>
      <w:r w:rsidR="00626480" w:rsidRPr="00B4655F">
        <w:rPr>
          <w:rFonts w:cs="Arial"/>
          <w:szCs w:val="20"/>
          <w:lang w:val="sl-SI"/>
        </w:rPr>
        <w:t>a</w:t>
      </w:r>
      <w:r w:rsidRPr="00B4655F">
        <w:rPr>
          <w:rFonts w:cs="Arial"/>
          <w:szCs w:val="20"/>
          <w:lang w:val="sl-SI"/>
        </w:rPr>
        <w:t xml:space="preserve">nje obratovanja NEK kot pomembne izpostavljajo upoštevanje vseh ukrepov, ki izhajajo iz že podanih soglasij, dovoljenj in predpisov. 8. </w:t>
      </w:r>
      <w:r w:rsidR="00DC7ABC" w:rsidRPr="00B4655F">
        <w:rPr>
          <w:rFonts w:cs="Arial"/>
          <w:szCs w:val="20"/>
          <w:lang w:val="sl-SI"/>
        </w:rPr>
        <w:t>p</w:t>
      </w:r>
      <w:r w:rsidRPr="00B4655F">
        <w:rPr>
          <w:rFonts w:cs="Arial"/>
          <w:szCs w:val="20"/>
          <w:lang w:val="sl-SI"/>
        </w:rPr>
        <w:t xml:space="preserve">oglavje iz </w:t>
      </w:r>
      <w:r w:rsidR="00DC7ABC" w:rsidRPr="00B4655F">
        <w:rPr>
          <w:rFonts w:cs="Arial"/>
          <w:szCs w:val="20"/>
          <w:lang w:val="sl-SI"/>
        </w:rPr>
        <w:t>poročila o vplivih na okolje</w:t>
      </w:r>
      <w:r w:rsidRPr="00B4655F">
        <w:rPr>
          <w:rFonts w:cs="Arial"/>
          <w:szCs w:val="20"/>
          <w:lang w:val="sl-SI"/>
        </w:rPr>
        <w:t xml:space="preserve"> pa opredeljuje spremljanje stanja dejavnikov in ukrepov za zmanjšanje vplivov.</w:t>
      </w:r>
    </w:p>
    <w:p w14:paraId="77730430" w14:textId="77777777" w:rsidR="00DC7ABC" w:rsidRPr="00B4655F" w:rsidRDefault="00DC7ABC" w:rsidP="00B4655F">
      <w:pPr>
        <w:widowControl w:val="0"/>
        <w:spacing w:line="260" w:lineRule="exact"/>
        <w:jc w:val="both"/>
        <w:rPr>
          <w:rFonts w:cs="Arial"/>
          <w:color w:val="0070C0"/>
          <w:szCs w:val="20"/>
          <w:lang w:val="sl-SI"/>
        </w:rPr>
      </w:pPr>
    </w:p>
    <w:p w14:paraId="45E27A7B" w14:textId="21EC0B1C" w:rsidR="0089392E" w:rsidRPr="00B4655F" w:rsidRDefault="0089392E" w:rsidP="00B4655F">
      <w:pPr>
        <w:widowControl w:val="0"/>
        <w:spacing w:line="260" w:lineRule="exact"/>
        <w:jc w:val="both"/>
        <w:rPr>
          <w:rFonts w:cs="Arial"/>
          <w:szCs w:val="20"/>
          <w:lang w:val="sl-SI"/>
        </w:rPr>
      </w:pPr>
      <w:r w:rsidRPr="00B4655F">
        <w:rPr>
          <w:rFonts w:cs="Arial"/>
          <w:szCs w:val="20"/>
          <w:lang w:val="sl-SI"/>
        </w:rPr>
        <w:t>B. Ugotovitev o sprejemljivosti vplivov posega na naravo:</w:t>
      </w:r>
    </w:p>
    <w:p w14:paraId="617145B8" w14:textId="4E63538F" w:rsidR="0089392E" w:rsidRPr="00B4655F" w:rsidRDefault="0089392E" w:rsidP="00B4655F">
      <w:pPr>
        <w:widowControl w:val="0"/>
        <w:spacing w:line="260" w:lineRule="exact"/>
        <w:jc w:val="both"/>
        <w:rPr>
          <w:rFonts w:cs="Arial"/>
          <w:szCs w:val="20"/>
          <w:lang w:val="sl-SI"/>
        </w:rPr>
      </w:pPr>
      <w:r w:rsidRPr="00B4655F">
        <w:rPr>
          <w:rFonts w:cs="Arial"/>
          <w:szCs w:val="20"/>
          <w:lang w:val="sl-SI"/>
        </w:rPr>
        <w:t xml:space="preserve">Na podlagi pregleda gradiva </w:t>
      </w:r>
      <w:r w:rsidR="00DC7ABC" w:rsidRPr="00B4655F">
        <w:rPr>
          <w:rFonts w:cs="Arial"/>
          <w:szCs w:val="20"/>
          <w:lang w:val="sl-SI"/>
        </w:rPr>
        <w:t xml:space="preserve">ZRSVN </w:t>
      </w:r>
      <w:r w:rsidRPr="00B4655F">
        <w:rPr>
          <w:rFonts w:cs="Arial"/>
          <w:szCs w:val="20"/>
          <w:lang w:val="sl-SI"/>
        </w:rPr>
        <w:t xml:space="preserve">ugotavlja, da poseg podaljšanje obratovalne dobe NEK ne bo </w:t>
      </w:r>
      <w:r w:rsidRPr="00B4655F">
        <w:rPr>
          <w:rFonts w:cs="Arial"/>
          <w:szCs w:val="20"/>
          <w:lang w:val="sl-SI"/>
        </w:rPr>
        <w:lastRenderedPageBreak/>
        <w:t>bistveno vplival na naravne vrednote, ekološko pomembna območja, habitate zavarovanih vrst in zavarovane habitatne tipe. Ker je poseg predviden v okviru obstoječega kompleksa in delovanja NEK in ker ne predvideva povečanja</w:t>
      </w:r>
      <w:r w:rsidR="00DC7ABC" w:rsidRPr="00B4655F">
        <w:rPr>
          <w:rFonts w:cs="Arial"/>
          <w:szCs w:val="20"/>
          <w:lang w:val="sl-SI"/>
        </w:rPr>
        <w:t xml:space="preserve"> </w:t>
      </w:r>
      <w:r w:rsidRPr="00B4655F">
        <w:rPr>
          <w:rFonts w:cs="Arial"/>
          <w:szCs w:val="20"/>
          <w:lang w:val="sl-SI"/>
        </w:rPr>
        <w:t xml:space="preserve">vplivov na okolje glede na trenutno stanje in ker že obstoječe obratovanje predvideva ukrepe </w:t>
      </w:r>
      <w:r w:rsidR="00DC7ABC" w:rsidRPr="00B4655F">
        <w:rPr>
          <w:rFonts w:cs="Arial"/>
          <w:szCs w:val="20"/>
          <w:lang w:val="sl-SI"/>
        </w:rPr>
        <w:t xml:space="preserve">za </w:t>
      </w:r>
      <w:r w:rsidRPr="00B4655F">
        <w:rPr>
          <w:rFonts w:cs="Arial"/>
          <w:szCs w:val="20"/>
          <w:lang w:val="sl-SI"/>
        </w:rPr>
        <w:t xml:space="preserve">zmanjšanje vplivov na okolje, </w:t>
      </w:r>
      <w:r w:rsidR="00DC7ABC" w:rsidRPr="00B4655F">
        <w:rPr>
          <w:rFonts w:cs="Arial"/>
          <w:szCs w:val="20"/>
          <w:lang w:val="sl-SI"/>
        </w:rPr>
        <w:t xml:space="preserve">ZRSVN </w:t>
      </w:r>
      <w:r w:rsidRPr="00B4655F">
        <w:rPr>
          <w:rFonts w:cs="Arial"/>
          <w:szCs w:val="20"/>
          <w:lang w:val="sl-SI"/>
        </w:rPr>
        <w:t>ne pričakuje pomembnega vpliva na funkcionalne lastnosti ekološko pomembnega območja, zato ocenjuje, da je poseg sprejemljiv ob upoštevanju že izdanih okoljevarstvenih soglasij in dovoljenj.</w:t>
      </w:r>
    </w:p>
    <w:p w14:paraId="58775894" w14:textId="23E71671" w:rsidR="00A44CA0" w:rsidRPr="00B4655F" w:rsidRDefault="00A44CA0" w:rsidP="00B4655F">
      <w:pPr>
        <w:widowControl w:val="0"/>
        <w:spacing w:line="260" w:lineRule="exact"/>
        <w:jc w:val="both"/>
        <w:rPr>
          <w:rFonts w:cs="Arial"/>
          <w:szCs w:val="20"/>
          <w:lang w:val="sl-SI"/>
        </w:rPr>
      </w:pPr>
    </w:p>
    <w:p w14:paraId="7354B3EE" w14:textId="5D663A6C" w:rsidR="00626480" w:rsidRPr="00B4655F" w:rsidRDefault="00626480" w:rsidP="00B4655F">
      <w:pPr>
        <w:widowControl w:val="0"/>
        <w:spacing w:line="260" w:lineRule="exact"/>
        <w:jc w:val="both"/>
        <w:rPr>
          <w:rFonts w:cs="Arial"/>
          <w:szCs w:val="20"/>
          <w:lang w:val="sl-SI"/>
        </w:rPr>
      </w:pPr>
      <w:r w:rsidRPr="00B4655F">
        <w:rPr>
          <w:rFonts w:cs="Arial"/>
          <w:szCs w:val="20"/>
          <w:lang w:val="sl-SI"/>
        </w:rPr>
        <w:t>Ministrstvo je dne 13. 12. 2021 prejelo mnenje</w:t>
      </w:r>
      <w:r w:rsidR="0065320B" w:rsidRPr="00B4655F">
        <w:rPr>
          <w:rFonts w:cs="Arial"/>
          <w:szCs w:val="20"/>
          <w:lang w:val="sl-SI"/>
        </w:rPr>
        <w:t xml:space="preserve"> od Zavoda za ribištvo Slovenije, Sp. Gameljne 61a, 1211 Ljubljana – Šmartno št. 4204-61/2016-7 z dne 13. 12. 2021 (v nadaljevanju ZZRS). Iz mnenja ZZZRS izhaja, da so vsebine s področja sladkovodnega ribištva, varstva rib in njihovih habitatov v poročilu o vplivih na okolje (E-net okolje d.o.o., Ljubljana, oktober 2021) ustrezno obravnavane in upoštevane; da je v poročilu navedeno, da ima na ribe največji negativen vpliv temperaturni maksimum v poletnih mesecih, saj lahko pride do zmanjšane vsebnosti kisika v v</w:t>
      </w:r>
      <w:r w:rsidR="00A1173B" w:rsidRPr="00B4655F">
        <w:rPr>
          <w:rFonts w:cs="Arial"/>
          <w:szCs w:val="20"/>
          <w:lang w:val="sl-SI"/>
        </w:rPr>
        <w:t>odi ali pri zelo visokih temperaturah celo do pregretja organizmov; da je zaradi negativnega vpliva visokih temperatur vode na ribe pomembno, da se omilitveni ukrepi, ki se nanašajo na hlajenje vode, strogo upoštevajo. Iz mnenja nadalje izhaja, da je s stališča ribištva nameravani poseg ob upoštevanju vseh omilitvenih ukrepov v poročilu o vplivih na okolje ter osnutku okoljevarstvenega soglasja sprejemljiv.</w:t>
      </w:r>
    </w:p>
    <w:p w14:paraId="69360C7A" w14:textId="103FA4AF" w:rsidR="00A1173B" w:rsidRPr="00B4655F" w:rsidRDefault="00A1173B" w:rsidP="00B4655F">
      <w:pPr>
        <w:widowControl w:val="0"/>
        <w:spacing w:line="260" w:lineRule="exact"/>
        <w:jc w:val="both"/>
        <w:rPr>
          <w:rFonts w:cs="Arial"/>
          <w:szCs w:val="20"/>
          <w:lang w:val="sl-SI"/>
        </w:rPr>
      </w:pPr>
    </w:p>
    <w:p w14:paraId="13B8EA49" w14:textId="5ADCA301" w:rsidR="00914C07" w:rsidRPr="00B4655F" w:rsidRDefault="00A1173B" w:rsidP="00B4655F">
      <w:pPr>
        <w:widowControl w:val="0"/>
        <w:spacing w:line="260" w:lineRule="exact"/>
        <w:jc w:val="both"/>
        <w:rPr>
          <w:rFonts w:cs="Arial"/>
          <w:szCs w:val="20"/>
          <w:lang w:val="sl-SI"/>
        </w:rPr>
      </w:pPr>
      <w:r w:rsidRPr="00B4655F">
        <w:rPr>
          <w:rFonts w:cs="Arial"/>
          <w:szCs w:val="20"/>
          <w:lang w:val="sl-SI"/>
        </w:rPr>
        <w:t>Ministrstvo je dne 15. 12. 2021 prejelo mnenje od</w:t>
      </w:r>
      <w:r w:rsidR="00637E00" w:rsidRPr="00B4655F">
        <w:rPr>
          <w:rFonts w:cs="Arial"/>
          <w:szCs w:val="20"/>
          <w:lang w:val="sl-SI"/>
        </w:rPr>
        <w:t xml:space="preserve"> </w:t>
      </w:r>
      <w:r w:rsidR="00914C07" w:rsidRPr="00B4655F">
        <w:rPr>
          <w:rFonts w:cs="Arial"/>
          <w:szCs w:val="20"/>
          <w:lang w:val="sl-SI"/>
        </w:rPr>
        <w:t xml:space="preserve">Agencije Republike Slovenije za okolje, Vojkova 1b, 1000 Ljubljana z dne 15. 12. 2021 (v nadaljevanju ARSO). </w:t>
      </w:r>
      <w:r w:rsidR="00637E00" w:rsidRPr="00B4655F">
        <w:rPr>
          <w:rFonts w:cs="Arial"/>
          <w:szCs w:val="20"/>
          <w:lang w:val="sl-SI"/>
        </w:rPr>
        <w:t>Iz mnenja ARSO izhaja, da je v poročilu o vplivih na okolje</w:t>
      </w:r>
      <w:r w:rsidR="00914C07" w:rsidRPr="00B4655F">
        <w:rPr>
          <w:rFonts w:cs="Arial"/>
          <w:szCs w:val="20"/>
          <w:lang w:val="sl-SI"/>
        </w:rPr>
        <w:t xml:space="preserve"> (E-NET OKOLJE d.o.o., št. dokumenta 100820-dn, Ljubljana, oktober 2021, dopolnitev 8.11.2021, v nadaljevanju besedila: Poročilo) področje tal obravnavano celovito in strokovno ter v skladu </w:t>
      </w:r>
      <w:r w:rsidR="00914C07" w:rsidRPr="00B4655F">
        <w:rPr>
          <w:rFonts w:cs="Arial"/>
          <w:iCs/>
          <w:szCs w:val="20"/>
          <w:lang w:val="sl-SI"/>
        </w:rPr>
        <w:t>z Uredbo o vsebini poročila o vplivih nameravanega posega na okolje in načinu njegove priprave (Uradni list RS, št. 36/09 in 40/17)</w:t>
      </w:r>
      <w:r w:rsidR="00637E00" w:rsidRPr="00B4655F">
        <w:rPr>
          <w:rFonts w:cs="Arial"/>
          <w:iCs/>
          <w:szCs w:val="20"/>
          <w:lang w:val="sl-SI"/>
        </w:rPr>
        <w:t>; da je bilo z</w:t>
      </w:r>
      <w:r w:rsidR="00914C07" w:rsidRPr="00B4655F">
        <w:rPr>
          <w:rFonts w:cs="Arial"/>
          <w:iCs/>
          <w:szCs w:val="20"/>
          <w:lang w:val="sl-SI"/>
        </w:rPr>
        <w:t xml:space="preserve">a potrebe ugotavljanja obstoječega stanja in kakovosti tal na območju predvidenega posega predloženo poročilo </w:t>
      </w:r>
      <w:r w:rsidR="00914C07" w:rsidRPr="00B4655F">
        <w:rPr>
          <w:rFonts w:cs="Arial"/>
          <w:szCs w:val="20"/>
          <w:lang w:val="sl-SI"/>
        </w:rPr>
        <w:t xml:space="preserve">»Poročilo o stanju tal na lokaciji nameravane gradnje SFDS za Nuklearno elektrarno Krško d.o.o.« (TALUM INŠTITUT, raziskava materialov in varstvo okolja, d.o.o., št. dokumenta 360/220, Kidričevo, 29.07.2020; v nadaljevanju besedila Stanje tal) v sklopu katerega je bilo na lokaciji NEK izvedeno vzorčenje tal za potrebe določitve potencialne onesnaženosti tal. Na podlagi Stanja tal </w:t>
      </w:r>
      <w:r w:rsidR="00637E00" w:rsidRPr="00B4655F">
        <w:rPr>
          <w:rFonts w:cs="Arial"/>
          <w:szCs w:val="20"/>
          <w:lang w:val="sl-SI"/>
        </w:rPr>
        <w:t>je ARSO</w:t>
      </w:r>
      <w:r w:rsidR="00914C07" w:rsidRPr="00B4655F">
        <w:rPr>
          <w:rFonts w:cs="Arial"/>
          <w:szCs w:val="20"/>
          <w:lang w:val="sl-SI"/>
        </w:rPr>
        <w:t xml:space="preserve"> ugot</w:t>
      </w:r>
      <w:r w:rsidR="00D83528" w:rsidRPr="00B4655F">
        <w:rPr>
          <w:rFonts w:cs="Arial"/>
          <w:szCs w:val="20"/>
          <w:lang w:val="sl-SI"/>
        </w:rPr>
        <w:t>o</w:t>
      </w:r>
      <w:r w:rsidR="00914C07" w:rsidRPr="00B4655F">
        <w:rPr>
          <w:rFonts w:cs="Arial"/>
          <w:szCs w:val="20"/>
          <w:lang w:val="sl-SI"/>
        </w:rPr>
        <w:t>v</w:t>
      </w:r>
      <w:r w:rsidR="00637E00" w:rsidRPr="00B4655F">
        <w:rPr>
          <w:rFonts w:cs="Arial"/>
          <w:szCs w:val="20"/>
          <w:lang w:val="sl-SI"/>
        </w:rPr>
        <w:t>ila</w:t>
      </w:r>
      <w:r w:rsidR="00914C07" w:rsidRPr="00B4655F">
        <w:rPr>
          <w:rFonts w:cs="Arial"/>
          <w:szCs w:val="20"/>
          <w:lang w:val="sl-SI"/>
        </w:rPr>
        <w:t xml:space="preserve">, da tla na območju </w:t>
      </w:r>
      <w:r w:rsidR="00637E00" w:rsidRPr="00B4655F">
        <w:rPr>
          <w:rFonts w:cs="Arial"/>
          <w:szCs w:val="20"/>
          <w:lang w:val="sl-SI"/>
        </w:rPr>
        <w:t>NEK</w:t>
      </w:r>
      <w:r w:rsidR="00914C07" w:rsidRPr="00B4655F">
        <w:rPr>
          <w:rFonts w:cs="Arial"/>
          <w:szCs w:val="20"/>
          <w:lang w:val="sl-SI"/>
        </w:rPr>
        <w:t xml:space="preserve"> niso prekomerno onesnažena in da vrednosti parametrov nevarnih snovi v tleh ne presegajo mejnih </w:t>
      </w:r>
      <w:proofErr w:type="spellStart"/>
      <w:r w:rsidR="00914C07" w:rsidRPr="00B4655F">
        <w:rPr>
          <w:rFonts w:cs="Arial"/>
          <w:szCs w:val="20"/>
          <w:lang w:val="sl-SI"/>
        </w:rPr>
        <w:t>imisijskih</w:t>
      </w:r>
      <w:proofErr w:type="spellEnd"/>
      <w:r w:rsidR="00914C07" w:rsidRPr="00B4655F">
        <w:rPr>
          <w:rFonts w:cs="Arial"/>
          <w:szCs w:val="20"/>
          <w:lang w:val="sl-SI"/>
        </w:rPr>
        <w:t xml:space="preserve"> vrednosti glede na določila Uredbe o mejnih, opozorilnih in kritičnih </w:t>
      </w:r>
      <w:proofErr w:type="spellStart"/>
      <w:r w:rsidR="00914C07" w:rsidRPr="00B4655F">
        <w:rPr>
          <w:rFonts w:cs="Arial"/>
          <w:szCs w:val="20"/>
          <w:lang w:val="sl-SI"/>
        </w:rPr>
        <w:t>imisijskih</w:t>
      </w:r>
      <w:proofErr w:type="spellEnd"/>
      <w:r w:rsidR="00914C07" w:rsidRPr="00B4655F">
        <w:rPr>
          <w:rFonts w:cs="Arial"/>
          <w:szCs w:val="20"/>
          <w:lang w:val="sl-SI"/>
        </w:rPr>
        <w:t xml:space="preserve"> vrednostih nevarnih snovi v tleh (Uradni list RS, št. 68/96 in 41/04 – ZVO-1).</w:t>
      </w:r>
      <w:r w:rsidR="00637E00" w:rsidRPr="00B4655F">
        <w:rPr>
          <w:rFonts w:cs="Arial"/>
          <w:szCs w:val="20"/>
          <w:lang w:val="sl-SI"/>
        </w:rPr>
        <w:t xml:space="preserve"> Iz mnenja ARSO nadalje izhaja, da </w:t>
      </w:r>
      <w:r w:rsidR="00914C07" w:rsidRPr="00B4655F">
        <w:rPr>
          <w:rFonts w:cs="Arial"/>
          <w:szCs w:val="20"/>
          <w:lang w:val="sl-SI"/>
        </w:rPr>
        <w:t xml:space="preserve">se obseg nameravanega posega nanaša izključno na nadaljnje obratovanje NEK za 20 let, s 40 na 60 leti oz. od leta 2023 do leta 2043, z obstoječimi obratovalnimi karakteristikami in ne predvideva gradnje novih objektov ali naprav, ki bi spreminjale fizične lastnosti NEK. </w:t>
      </w:r>
      <w:r w:rsidR="00637E00" w:rsidRPr="00B4655F">
        <w:rPr>
          <w:rFonts w:cs="Arial"/>
          <w:szCs w:val="20"/>
          <w:lang w:val="sl-SI"/>
        </w:rPr>
        <w:t>ARSO je tako</w:t>
      </w:r>
      <w:r w:rsidR="00914C07" w:rsidRPr="00B4655F">
        <w:rPr>
          <w:rFonts w:cs="Arial"/>
          <w:szCs w:val="20"/>
          <w:lang w:val="sl-SI"/>
        </w:rPr>
        <w:t xml:space="preserve"> po navedbah iz priložene dokumentacije ugot</w:t>
      </w:r>
      <w:r w:rsidR="00D83528" w:rsidRPr="00B4655F">
        <w:rPr>
          <w:rFonts w:cs="Arial"/>
          <w:szCs w:val="20"/>
          <w:lang w:val="sl-SI"/>
        </w:rPr>
        <w:t>o</w:t>
      </w:r>
      <w:r w:rsidR="00914C07" w:rsidRPr="00B4655F">
        <w:rPr>
          <w:rFonts w:cs="Arial"/>
          <w:szCs w:val="20"/>
          <w:lang w:val="sl-SI"/>
        </w:rPr>
        <w:t>v</w:t>
      </w:r>
      <w:r w:rsidR="00637E00" w:rsidRPr="00B4655F">
        <w:rPr>
          <w:rFonts w:cs="Arial"/>
          <w:szCs w:val="20"/>
          <w:lang w:val="sl-SI"/>
        </w:rPr>
        <w:t>ila</w:t>
      </w:r>
      <w:r w:rsidR="00914C07" w:rsidRPr="00B4655F">
        <w:rPr>
          <w:rFonts w:cs="Arial"/>
          <w:szCs w:val="20"/>
          <w:lang w:val="sl-SI"/>
        </w:rPr>
        <w:t xml:space="preserve">, da predvideni poseg ne obravnava gradnje objektov ali kakršnihkoli posegov v tla. </w:t>
      </w:r>
      <w:r w:rsidR="00914C07" w:rsidRPr="00B4655F">
        <w:rPr>
          <w:rFonts w:cs="Arial"/>
          <w:bCs/>
          <w:szCs w:val="20"/>
          <w:lang w:val="sl-SI"/>
        </w:rPr>
        <w:t xml:space="preserve">Glede na vsa predstavljena dejstva </w:t>
      </w:r>
      <w:r w:rsidR="00637E00" w:rsidRPr="00B4655F">
        <w:rPr>
          <w:rFonts w:cs="Arial"/>
          <w:bCs/>
          <w:szCs w:val="20"/>
          <w:lang w:val="sl-SI"/>
        </w:rPr>
        <w:t>je ARSO podala mnenje</w:t>
      </w:r>
      <w:r w:rsidR="00914C07" w:rsidRPr="00B4655F">
        <w:rPr>
          <w:rFonts w:cs="Arial"/>
          <w:bCs/>
          <w:szCs w:val="20"/>
          <w:lang w:val="sl-SI"/>
        </w:rPr>
        <w:t xml:space="preserve">, da v kolikor bo nosilec nameravanega posega med gradnjo in v času obratovanja postopal v skladu z ukrepi za preprečitev, zmanjšanje ali odpravo negativnih vplivov na okolje in zdravje ljudi, ki so navedeni v </w:t>
      </w:r>
      <w:r w:rsidR="00637E00" w:rsidRPr="00B4655F">
        <w:rPr>
          <w:rFonts w:cs="Arial"/>
          <w:bCs/>
          <w:szCs w:val="20"/>
          <w:lang w:val="sl-SI"/>
        </w:rPr>
        <w:t>poročilu o vplivih na okolje</w:t>
      </w:r>
      <w:r w:rsidR="00914C07" w:rsidRPr="00B4655F">
        <w:rPr>
          <w:rFonts w:cs="Arial"/>
          <w:bCs/>
          <w:szCs w:val="20"/>
          <w:lang w:val="sl-SI"/>
        </w:rPr>
        <w:t xml:space="preserve"> ter veljavno zakonodajo, je </w:t>
      </w:r>
      <w:r w:rsidR="00637E00" w:rsidRPr="00B4655F">
        <w:rPr>
          <w:rFonts w:cs="Arial"/>
          <w:bCs/>
          <w:szCs w:val="20"/>
          <w:lang w:val="sl-SI"/>
        </w:rPr>
        <w:t xml:space="preserve">nameravani </w:t>
      </w:r>
      <w:r w:rsidR="00914C07" w:rsidRPr="00B4655F">
        <w:rPr>
          <w:rFonts w:cs="Arial"/>
          <w:bCs/>
          <w:szCs w:val="20"/>
          <w:lang w:val="sl-SI"/>
        </w:rPr>
        <w:t>poseg z vidika vplivov na tla sprejemljiv.</w:t>
      </w:r>
    </w:p>
    <w:p w14:paraId="0E01A2AA" w14:textId="4C18CB39" w:rsidR="00914C07" w:rsidRPr="00B4655F" w:rsidRDefault="00637E00" w:rsidP="00B4655F">
      <w:pPr>
        <w:spacing w:line="260" w:lineRule="exact"/>
        <w:jc w:val="both"/>
        <w:rPr>
          <w:rFonts w:cs="Arial"/>
          <w:szCs w:val="20"/>
          <w:lang w:val="sl-SI"/>
        </w:rPr>
      </w:pPr>
      <w:r w:rsidRPr="00B4655F">
        <w:rPr>
          <w:rFonts w:cs="Arial"/>
          <w:szCs w:val="20"/>
          <w:lang w:val="sl-SI"/>
        </w:rPr>
        <w:t xml:space="preserve">ARSO je v mnenju prav tako podala </w:t>
      </w:r>
      <w:r w:rsidR="00914C07" w:rsidRPr="00B4655F">
        <w:rPr>
          <w:rFonts w:eastAsiaTheme="minorHAnsi" w:cs="Arial"/>
          <w:szCs w:val="20"/>
          <w:lang w:val="sl-SI"/>
        </w:rPr>
        <w:t>pripombe na poglavja</w:t>
      </w:r>
      <w:r w:rsidRPr="00B4655F">
        <w:rPr>
          <w:rFonts w:eastAsiaTheme="minorHAnsi" w:cs="Arial"/>
          <w:szCs w:val="20"/>
          <w:lang w:val="sl-SI"/>
        </w:rPr>
        <w:t xml:space="preserve"> poročila o vplivih na okolje</w:t>
      </w:r>
      <w:r w:rsidR="00914C07" w:rsidRPr="00B4655F">
        <w:rPr>
          <w:rFonts w:eastAsiaTheme="minorHAnsi" w:cs="Arial"/>
          <w:szCs w:val="20"/>
          <w:lang w:val="sl-SI"/>
        </w:rPr>
        <w:t xml:space="preserve">, ki se nanaša na opis obstoječega kemijskega stanja površinskih voda </w:t>
      </w:r>
      <w:r w:rsidRPr="00B4655F">
        <w:rPr>
          <w:rFonts w:eastAsiaTheme="minorHAnsi" w:cs="Arial"/>
          <w:szCs w:val="20"/>
          <w:lang w:val="sl-SI"/>
        </w:rPr>
        <w:t>glede na</w:t>
      </w:r>
      <w:r w:rsidR="00914C07" w:rsidRPr="00B4655F">
        <w:rPr>
          <w:rFonts w:eastAsiaTheme="minorHAnsi" w:cs="Arial"/>
          <w:szCs w:val="20"/>
          <w:lang w:val="sl-SI"/>
        </w:rPr>
        <w:t xml:space="preserve"> ugotovljene nepravilnosti v navedbah. </w:t>
      </w:r>
      <w:r w:rsidR="00877816" w:rsidRPr="00B4655F">
        <w:rPr>
          <w:rFonts w:eastAsiaTheme="minorHAnsi" w:cs="Arial"/>
          <w:szCs w:val="20"/>
          <w:lang w:val="sl-SI"/>
        </w:rPr>
        <w:t>Iz mnenja ARSO izhaja, da so v poglavju 4.1.4. Površinske vode (tabele 27, 28 in 29) pravilno povzete ocene kemijskega stanja površinskih voda iz Načrta upravljanja voda na vodnem območju Donave za obdobje 2022-2027</w:t>
      </w:r>
      <w:r w:rsidR="00D54C27" w:rsidRPr="00B4655F">
        <w:rPr>
          <w:rFonts w:eastAsiaTheme="minorHAnsi" w:cs="Arial"/>
          <w:szCs w:val="20"/>
          <w:lang w:val="sl-SI"/>
        </w:rPr>
        <w:t xml:space="preserve">; da je v poglavju 4.4.4. Kakovost in količine površinskih voda ter njihova uporaba, </w:t>
      </w:r>
      <w:r w:rsidR="00914C07" w:rsidRPr="00B4655F">
        <w:rPr>
          <w:rFonts w:eastAsiaTheme="minorHAnsi" w:cs="Arial"/>
          <w:szCs w:val="20"/>
          <w:lang w:val="sl-SI"/>
        </w:rPr>
        <w:t xml:space="preserve">komentar o stanju </w:t>
      </w:r>
      <w:r w:rsidR="00D83528" w:rsidRPr="00B4655F">
        <w:rPr>
          <w:rFonts w:eastAsiaTheme="minorHAnsi" w:cs="Arial"/>
          <w:szCs w:val="20"/>
          <w:lang w:val="sl-SI"/>
        </w:rPr>
        <w:t>V</w:t>
      </w:r>
      <w:r w:rsidR="00D54C27" w:rsidRPr="00B4655F">
        <w:rPr>
          <w:rFonts w:eastAsiaTheme="minorHAnsi" w:cs="Arial"/>
          <w:szCs w:val="20"/>
          <w:lang w:val="sl-SI"/>
        </w:rPr>
        <w:t>odnega telesa</w:t>
      </w:r>
      <w:r w:rsidR="00914C07" w:rsidRPr="00B4655F">
        <w:rPr>
          <w:rFonts w:eastAsiaTheme="minorHAnsi" w:cs="Arial"/>
          <w:szCs w:val="20"/>
          <w:lang w:val="sl-SI"/>
        </w:rPr>
        <w:t xml:space="preserve"> pripravljen glede na obdobno oceno 2009-2013, </w:t>
      </w:r>
      <w:r w:rsidR="00D54C27" w:rsidRPr="00B4655F">
        <w:rPr>
          <w:rFonts w:eastAsiaTheme="minorHAnsi" w:cs="Arial"/>
          <w:szCs w:val="20"/>
          <w:lang w:val="sl-SI"/>
        </w:rPr>
        <w:t xml:space="preserve">in ga je potrebno </w:t>
      </w:r>
      <w:r w:rsidR="00914C07" w:rsidRPr="00B4655F">
        <w:rPr>
          <w:rFonts w:eastAsiaTheme="minorHAnsi" w:cs="Arial"/>
          <w:szCs w:val="20"/>
          <w:lang w:val="sl-SI"/>
        </w:rPr>
        <w:t>dopolniti glede na obdobno oceno na osnovi podatkov monitoringa v obdobju od 2014 – 2019</w:t>
      </w:r>
      <w:r w:rsidR="00D54C27" w:rsidRPr="00B4655F">
        <w:rPr>
          <w:rFonts w:eastAsiaTheme="minorHAnsi" w:cs="Arial"/>
          <w:szCs w:val="20"/>
          <w:lang w:val="sl-SI"/>
        </w:rPr>
        <w:t>; da je</w:t>
      </w:r>
      <w:r w:rsidR="00914C07" w:rsidRPr="00B4655F">
        <w:rPr>
          <w:rFonts w:eastAsiaTheme="minorHAnsi" w:cs="Arial"/>
          <w:szCs w:val="20"/>
          <w:lang w:val="sl-SI"/>
        </w:rPr>
        <w:t xml:space="preserve"> </w:t>
      </w:r>
      <w:r w:rsidR="00D54C27" w:rsidRPr="00B4655F">
        <w:rPr>
          <w:rFonts w:eastAsiaTheme="minorHAnsi" w:cs="Arial"/>
          <w:szCs w:val="20"/>
          <w:lang w:val="sl-SI"/>
        </w:rPr>
        <w:t>t</w:t>
      </w:r>
      <w:r w:rsidR="00914C07" w:rsidRPr="00B4655F">
        <w:rPr>
          <w:rFonts w:eastAsiaTheme="minorHAnsi" w:cs="Arial"/>
          <w:szCs w:val="20"/>
          <w:lang w:val="sl-SI"/>
        </w:rPr>
        <w:t xml:space="preserve">o pomembno, ker je potrebno vpisati ocene kemijskega stanja v zadnjem časovnem obdobju, v katerem je slabo kemijsko stanje v </w:t>
      </w:r>
      <w:proofErr w:type="spellStart"/>
      <w:r w:rsidR="00914C07" w:rsidRPr="00B4655F">
        <w:rPr>
          <w:rFonts w:eastAsiaTheme="minorHAnsi" w:cs="Arial"/>
          <w:szCs w:val="20"/>
          <w:lang w:val="sl-SI"/>
        </w:rPr>
        <w:t>bioti</w:t>
      </w:r>
      <w:proofErr w:type="spellEnd"/>
      <w:r w:rsidR="00914C07" w:rsidRPr="00B4655F">
        <w:rPr>
          <w:rFonts w:eastAsiaTheme="minorHAnsi" w:cs="Arial"/>
          <w:szCs w:val="20"/>
          <w:lang w:val="sl-SI"/>
        </w:rPr>
        <w:t xml:space="preserve"> določeno zaradi preseganja </w:t>
      </w:r>
      <w:proofErr w:type="spellStart"/>
      <w:r w:rsidR="00914C07" w:rsidRPr="00B4655F">
        <w:rPr>
          <w:rFonts w:eastAsiaTheme="minorHAnsi" w:cs="Arial"/>
          <w:szCs w:val="20"/>
          <w:lang w:val="sl-SI"/>
        </w:rPr>
        <w:t>okoljskega</w:t>
      </w:r>
      <w:proofErr w:type="spellEnd"/>
      <w:r w:rsidR="00914C07" w:rsidRPr="00B4655F">
        <w:rPr>
          <w:rFonts w:eastAsiaTheme="minorHAnsi" w:cs="Arial"/>
          <w:szCs w:val="20"/>
          <w:lang w:val="sl-SI"/>
        </w:rPr>
        <w:t xml:space="preserve"> standarda kakovosti za živo srebro in bromirane </w:t>
      </w:r>
      <w:proofErr w:type="spellStart"/>
      <w:r w:rsidR="00914C07" w:rsidRPr="00B4655F">
        <w:rPr>
          <w:rFonts w:eastAsiaTheme="minorHAnsi" w:cs="Arial"/>
          <w:szCs w:val="20"/>
          <w:lang w:val="sl-SI"/>
        </w:rPr>
        <w:t>difeniletre</w:t>
      </w:r>
      <w:proofErr w:type="spellEnd"/>
      <w:r w:rsidR="00D54C27" w:rsidRPr="00B4655F">
        <w:rPr>
          <w:rFonts w:eastAsiaTheme="minorHAnsi" w:cs="Arial"/>
          <w:szCs w:val="20"/>
          <w:lang w:val="sl-SI"/>
        </w:rPr>
        <w:t xml:space="preserve">. Iz mnenja nadalje izhaja, da je potrebno v okviru poglavja 5.3.1. Vplivi na vode, 5. 3. 1.1 Obratovanje </w:t>
      </w:r>
      <w:r w:rsidR="00D54C27" w:rsidRPr="00B4655F">
        <w:rPr>
          <w:rFonts w:cs="Arial"/>
          <w:szCs w:val="20"/>
          <w:lang w:val="sl-SI"/>
        </w:rPr>
        <w:t xml:space="preserve"> </w:t>
      </w:r>
      <w:r w:rsidR="00914C07" w:rsidRPr="00B4655F">
        <w:rPr>
          <w:rFonts w:eastAsiaTheme="minorHAnsi" w:cs="Arial"/>
          <w:szCs w:val="20"/>
          <w:lang w:val="sl-SI"/>
        </w:rPr>
        <w:t>posodobiti glede na obdobne ocene 2014-2019</w:t>
      </w:r>
      <w:r w:rsidR="00D54C27" w:rsidRPr="00B4655F">
        <w:rPr>
          <w:rFonts w:eastAsiaTheme="minorHAnsi" w:cs="Arial"/>
          <w:szCs w:val="20"/>
          <w:lang w:val="sl-SI"/>
        </w:rPr>
        <w:t>; da je k</w:t>
      </w:r>
      <w:r w:rsidR="00914C07" w:rsidRPr="00B4655F">
        <w:rPr>
          <w:rFonts w:eastAsiaTheme="minorHAnsi" w:cs="Arial"/>
          <w:szCs w:val="20"/>
          <w:lang w:val="sl-SI"/>
        </w:rPr>
        <w:t xml:space="preserve">emijsko stanje vodnih teles površinskih voda za Načrt upravljanja 2022-2027 na tem območju dobro za </w:t>
      </w:r>
      <w:proofErr w:type="spellStart"/>
      <w:r w:rsidR="00914C07" w:rsidRPr="00B4655F">
        <w:rPr>
          <w:rFonts w:eastAsiaTheme="minorHAnsi" w:cs="Arial"/>
          <w:szCs w:val="20"/>
          <w:lang w:val="sl-SI"/>
        </w:rPr>
        <w:t>matriks</w:t>
      </w:r>
      <w:proofErr w:type="spellEnd"/>
      <w:r w:rsidR="00914C07" w:rsidRPr="00B4655F">
        <w:rPr>
          <w:rFonts w:eastAsiaTheme="minorHAnsi" w:cs="Arial"/>
          <w:szCs w:val="20"/>
          <w:lang w:val="sl-SI"/>
        </w:rPr>
        <w:t xml:space="preserve"> voda, ocene za </w:t>
      </w:r>
      <w:proofErr w:type="spellStart"/>
      <w:r w:rsidR="00914C07" w:rsidRPr="00B4655F">
        <w:rPr>
          <w:rFonts w:eastAsiaTheme="minorHAnsi" w:cs="Arial"/>
          <w:szCs w:val="20"/>
          <w:lang w:val="sl-SI"/>
        </w:rPr>
        <w:t>matriks</w:t>
      </w:r>
      <w:proofErr w:type="spellEnd"/>
      <w:r w:rsidR="00914C07" w:rsidRPr="00B4655F">
        <w:rPr>
          <w:rFonts w:eastAsiaTheme="minorHAnsi" w:cs="Arial"/>
          <w:szCs w:val="20"/>
          <w:lang w:val="sl-SI"/>
        </w:rPr>
        <w:t xml:space="preserve"> </w:t>
      </w:r>
      <w:proofErr w:type="spellStart"/>
      <w:r w:rsidR="00914C07" w:rsidRPr="00B4655F">
        <w:rPr>
          <w:rFonts w:eastAsiaTheme="minorHAnsi" w:cs="Arial"/>
          <w:szCs w:val="20"/>
          <w:lang w:val="sl-SI"/>
        </w:rPr>
        <w:t>biota</w:t>
      </w:r>
      <w:proofErr w:type="spellEnd"/>
      <w:r w:rsidR="00914C07" w:rsidRPr="00B4655F">
        <w:rPr>
          <w:rFonts w:eastAsiaTheme="minorHAnsi" w:cs="Arial"/>
          <w:szCs w:val="20"/>
          <w:lang w:val="sl-SI"/>
        </w:rPr>
        <w:t xml:space="preserve"> ter </w:t>
      </w:r>
      <w:proofErr w:type="spellStart"/>
      <w:r w:rsidR="00914C07" w:rsidRPr="00B4655F">
        <w:rPr>
          <w:rFonts w:eastAsiaTheme="minorHAnsi" w:cs="Arial"/>
          <w:szCs w:val="20"/>
          <w:lang w:val="sl-SI"/>
        </w:rPr>
        <w:t>matriks</w:t>
      </w:r>
      <w:proofErr w:type="spellEnd"/>
      <w:r w:rsidR="00914C07" w:rsidRPr="00B4655F">
        <w:rPr>
          <w:rFonts w:eastAsiaTheme="minorHAnsi" w:cs="Arial"/>
          <w:szCs w:val="20"/>
          <w:lang w:val="sl-SI"/>
        </w:rPr>
        <w:t xml:space="preserve"> </w:t>
      </w:r>
      <w:proofErr w:type="spellStart"/>
      <w:r w:rsidR="00914C07" w:rsidRPr="00B4655F">
        <w:rPr>
          <w:rFonts w:eastAsiaTheme="minorHAnsi" w:cs="Arial"/>
          <w:szCs w:val="20"/>
          <w:lang w:val="sl-SI"/>
        </w:rPr>
        <w:t>biota</w:t>
      </w:r>
      <w:proofErr w:type="spellEnd"/>
      <w:r w:rsidR="00914C07" w:rsidRPr="00B4655F">
        <w:rPr>
          <w:rFonts w:eastAsiaTheme="minorHAnsi" w:cs="Arial"/>
          <w:szCs w:val="20"/>
          <w:lang w:val="sl-SI"/>
        </w:rPr>
        <w:t xml:space="preserve"> in voda skupaj pa je slabo</w:t>
      </w:r>
      <w:r w:rsidR="00D54C27" w:rsidRPr="00B4655F">
        <w:rPr>
          <w:rFonts w:eastAsiaTheme="minorHAnsi" w:cs="Arial"/>
          <w:szCs w:val="20"/>
          <w:lang w:val="sl-SI"/>
        </w:rPr>
        <w:t>; da je potrebno o</w:t>
      </w:r>
      <w:r w:rsidR="00914C07" w:rsidRPr="00B4655F">
        <w:rPr>
          <w:rFonts w:eastAsiaTheme="minorHAnsi" w:cs="Arial"/>
          <w:szCs w:val="20"/>
          <w:lang w:val="sl-SI"/>
        </w:rPr>
        <w:t xml:space="preserve">cene stanj navajati </w:t>
      </w:r>
      <w:r w:rsidR="00914C07" w:rsidRPr="00B4655F">
        <w:rPr>
          <w:rFonts w:eastAsiaTheme="minorHAnsi" w:cs="Arial"/>
          <w:szCs w:val="20"/>
          <w:lang w:val="sl-SI"/>
        </w:rPr>
        <w:lastRenderedPageBreak/>
        <w:t>natančno in enako v vseh poglavjih</w:t>
      </w:r>
      <w:r w:rsidR="00F7313B" w:rsidRPr="00B4655F">
        <w:rPr>
          <w:rFonts w:eastAsiaTheme="minorHAnsi" w:cs="Arial"/>
          <w:szCs w:val="20"/>
          <w:lang w:val="sl-SI"/>
        </w:rPr>
        <w:t xml:space="preserve">; da je potrebno navedbe v poročilu o vplivih na okolje popraviti glede na ocene ekološkega in kemijskega stanja voda za Načrt upravljanja 2022-2027 na tem območju; da v poglavju 4.4.3 Kakovost in količine podzemnih voda ter njihova uporaba </w:t>
      </w:r>
      <w:r w:rsidR="00914C07" w:rsidRPr="00B4655F">
        <w:rPr>
          <w:rFonts w:eastAsiaTheme="minorHAnsi" w:cs="Arial"/>
          <w:noProof/>
          <w:szCs w:val="20"/>
          <w:lang w:val="sl-SI" w:eastAsia="sl-SI"/>
        </w:rPr>
        <w:t>ni eksplicitno navedena ocena kemijskega stanja podzemne vode za NUV III</w:t>
      </w:r>
      <w:r w:rsidR="00F7313B" w:rsidRPr="00B4655F">
        <w:rPr>
          <w:rFonts w:eastAsiaTheme="minorHAnsi" w:cs="Arial"/>
          <w:noProof/>
          <w:szCs w:val="20"/>
          <w:lang w:val="sl-SI" w:eastAsia="sl-SI"/>
        </w:rPr>
        <w:t>; j</w:t>
      </w:r>
      <w:r w:rsidR="00914C07" w:rsidRPr="00B4655F">
        <w:rPr>
          <w:rFonts w:eastAsiaTheme="minorHAnsi" w:cs="Arial"/>
          <w:noProof/>
          <w:szCs w:val="20"/>
          <w:lang w:val="sl-SI" w:eastAsia="sl-SI"/>
        </w:rPr>
        <w:t xml:space="preserve">e pa ustrezno povzeto stanje za vodno telo Krške kotline za obdobje 2009-2020, prav tako stanje na objektih v bližini NEK (Vrbina in Stari grad) za obdobje 2006-2020. </w:t>
      </w:r>
      <w:r w:rsidR="00F7313B" w:rsidRPr="00B4655F">
        <w:rPr>
          <w:rFonts w:eastAsiaTheme="minorHAnsi" w:cs="Arial"/>
          <w:noProof/>
          <w:szCs w:val="20"/>
          <w:lang w:val="sl-SI" w:eastAsia="sl-SI"/>
        </w:rPr>
        <w:t xml:space="preserve">V mnenju je ARSO nadalje podala predlog, da se v poglavju 4.1.4. Površinske vode doda </w:t>
      </w:r>
      <w:r w:rsidR="00F7313B" w:rsidRPr="00B4655F">
        <w:rPr>
          <w:rFonts w:cs="Arial"/>
          <w:szCs w:val="20"/>
          <w:lang w:val="sl-SI"/>
        </w:rPr>
        <w:t xml:space="preserve"> </w:t>
      </w:r>
      <w:r w:rsidR="00914C07" w:rsidRPr="00B4655F">
        <w:rPr>
          <w:rFonts w:cs="Arial"/>
          <w:szCs w:val="20"/>
          <w:lang w:val="sl-SI"/>
        </w:rPr>
        <w:t xml:space="preserve">tabela z rezultati ekološkega stanja po posameznih elementih kakovosti za obdobje 2014-2019 za VT Sava Krško-Vrbina, VT Sava Boštanj-Krško in VT Sava mejni odsek. </w:t>
      </w:r>
    </w:p>
    <w:p w14:paraId="6FCA1BE9" w14:textId="082FE57E" w:rsidR="00914C07" w:rsidRPr="00B4655F" w:rsidRDefault="00914C07" w:rsidP="00B4655F">
      <w:pPr>
        <w:spacing w:line="260" w:lineRule="exact"/>
        <w:rPr>
          <w:rFonts w:cs="Arial"/>
          <w:color w:val="0070C0"/>
          <w:szCs w:val="20"/>
          <w:lang w:val="sl-SI"/>
        </w:rPr>
      </w:pPr>
    </w:p>
    <w:p w14:paraId="06E067F1" w14:textId="77777777" w:rsidR="00A65906" w:rsidRPr="00B4655F" w:rsidRDefault="00F7313B" w:rsidP="00B4655F">
      <w:pPr>
        <w:spacing w:line="260" w:lineRule="exact"/>
        <w:jc w:val="both"/>
        <w:rPr>
          <w:rFonts w:cs="Arial"/>
          <w:szCs w:val="20"/>
          <w:lang w:val="sl-SI"/>
        </w:rPr>
      </w:pPr>
      <w:r w:rsidRPr="00B4655F">
        <w:rPr>
          <w:rFonts w:cs="Arial"/>
          <w:szCs w:val="20"/>
          <w:lang w:val="sl-SI"/>
        </w:rPr>
        <w:t>Ministrstvo je dne 24. 12. 2021 prejelo prav tako mnenje od Direkcije Republike Slovenije za vode, Mariborska cesta 88, 3000 Celje št. 35019-46/2021-9 z dne 23. 12. 2021</w:t>
      </w:r>
      <w:r w:rsidR="00996014" w:rsidRPr="00B4655F">
        <w:rPr>
          <w:rFonts w:cs="Arial"/>
          <w:szCs w:val="20"/>
          <w:lang w:val="sl-SI"/>
        </w:rPr>
        <w:t xml:space="preserve"> (v nadaljevanju DRSV)</w:t>
      </w:r>
      <w:r w:rsidRPr="00B4655F">
        <w:rPr>
          <w:rFonts w:cs="Arial"/>
          <w:szCs w:val="20"/>
          <w:lang w:val="sl-SI"/>
        </w:rPr>
        <w:t>, iz katerega izhaja, da so vsebine s področja vpliva nameravanega posega na vodni režim in stanje voda primerno obdelane</w:t>
      </w:r>
      <w:r w:rsidR="00996014" w:rsidRPr="00B4655F">
        <w:rPr>
          <w:rFonts w:cs="Arial"/>
          <w:szCs w:val="20"/>
          <w:lang w:val="sl-SI"/>
        </w:rPr>
        <w:t xml:space="preserve">; da dejansko ne gre za izvedbo dodatnih posegov znotraj obstoječega kompleksa NEK Krško, temveč nadaljevanje obratovanja ob upoštevanju vseh predpisanih pogojev in izdanih </w:t>
      </w:r>
      <w:proofErr w:type="spellStart"/>
      <w:r w:rsidR="00996014" w:rsidRPr="00B4655F">
        <w:rPr>
          <w:rFonts w:cs="Arial"/>
          <w:szCs w:val="20"/>
          <w:lang w:val="sl-SI"/>
        </w:rPr>
        <w:t>okoljskih</w:t>
      </w:r>
      <w:proofErr w:type="spellEnd"/>
      <w:r w:rsidR="00996014" w:rsidRPr="00B4655F">
        <w:rPr>
          <w:rFonts w:cs="Arial"/>
          <w:szCs w:val="20"/>
          <w:lang w:val="sl-SI"/>
        </w:rPr>
        <w:t xml:space="preserve"> in vodnih dovoljenj; da je nosilec nameravanega posega pridobil tudi podaljšanje vodnega dovoljenja s strani DRSV za rabo vode za tehnološke namene – hladilne vode, s katerim je bilo podaljšano vodno dovoljenje iz leta 2039 na 2051. Iz mnenja DRSV tako izhaja, da je nameravani poseg z vidika vpliva na vodni režim in stanje voda sprejemljiv, ob  upoštevanju vseh predvidenih zaščitnih ukrepov, določenih v dopolnjenem poročilu o vplivih na okolje.</w:t>
      </w:r>
      <w:r w:rsidR="000F2294" w:rsidRPr="00B4655F">
        <w:rPr>
          <w:rFonts w:cs="Arial"/>
          <w:szCs w:val="20"/>
          <w:lang w:val="sl-SI"/>
        </w:rPr>
        <w:t xml:space="preserve"> </w:t>
      </w:r>
    </w:p>
    <w:p w14:paraId="74F1C507" w14:textId="5BF5FC64" w:rsidR="00914C07" w:rsidRPr="00B4655F" w:rsidRDefault="000F2294" w:rsidP="00B4655F">
      <w:pPr>
        <w:spacing w:line="260" w:lineRule="exact"/>
        <w:jc w:val="both"/>
        <w:rPr>
          <w:rFonts w:cs="Arial"/>
          <w:szCs w:val="20"/>
          <w:lang w:val="sl-SI"/>
        </w:rPr>
      </w:pPr>
      <w:r w:rsidRPr="00B4655F">
        <w:rPr>
          <w:rFonts w:cs="Arial"/>
          <w:szCs w:val="20"/>
          <w:lang w:val="sl-SI"/>
        </w:rPr>
        <w:t xml:space="preserve">Ministrstvo pojasnjuje, da navedba glede podaljšanja vodnega dovoljenja do leta 2051 ni povsem pravilna, saj ima veljavnost do 7. 9. 2051 samo vodno dovoljenje izdano za vodnjak SPW006 BB2. Vodno dovoljenje za vodnjake Zah-1/19, Jug-1/19 in Vzh-1/19 </w:t>
      </w:r>
      <w:r w:rsidR="00C97D66" w:rsidRPr="00B4655F">
        <w:rPr>
          <w:rFonts w:cs="Arial"/>
          <w:szCs w:val="20"/>
          <w:lang w:val="sl-SI"/>
        </w:rPr>
        <w:t xml:space="preserve">ima veljavnost </w:t>
      </w:r>
      <w:r w:rsidRPr="00B4655F">
        <w:rPr>
          <w:rFonts w:cs="Arial"/>
          <w:szCs w:val="20"/>
          <w:lang w:val="sl-SI"/>
        </w:rPr>
        <w:t xml:space="preserve">do 31. 10. 2050, medtem ko se </w:t>
      </w:r>
      <w:r w:rsidR="00C97D66" w:rsidRPr="00B4655F">
        <w:rPr>
          <w:rFonts w:cs="Arial"/>
          <w:szCs w:val="20"/>
          <w:lang w:val="sl-SI"/>
        </w:rPr>
        <w:t xml:space="preserve">veljavnost </w:t>
      </w:r>
      <w:r w:rsidRPr="00B4655F">
        <w:rPr>
          <w:rFonts w:cs="Arial"/>
          <w:szCs w:val="20"/>
          <w:lang w:val="sl-SI"/>
        </w:rPr>
        <w:t>vodn</w:t>
      </w:r>
      <w:r w:rsidR="00C97D66" w:rsidRPr="00B4655F">
        <w:rPr>
          <w:rFonts w:cs="Arial"/>
          <w:szCs w:val="20"/>
          <w:lang w:val="sl-SI"/>
        </w:rPr>
        <w:t>ega</w:t>
      </w:r>
      <w:r w:rsidRPr="00B4655F">
        <w:rPr>
          <w:rFonts w:cs="Arial"/>
          <w:szCs w:val="20"/>
          <w:lang w:val="sl-SI"/>
        </w:rPr>
        <w:t xml:space="preserve"> dovoljenj</w:t>
      </w:r>
      <w:r w:rsidR="00C97D66" w:rsidRPr="00B4655F">
        <w:rPr>
          <w:rFonts w:cs="Arial"/>
          <w:szCs w:val="20"/>
          <w:lang w:val="sl-SI"/>
        </w:rPr>
        <w:t>a</w:t>
      </w:r>
      <w:r w:rsidRPr="00B4655F">
        <w:rPr>
          <w:rFonts w:cs="Arial"/>
          <w:szCs w:val="20"/>
          <w:lang w:val="sl-SI"/>
        </w:rPr>
        <w:t xml:space="preserve"> za odvzem </w:t>
      </w:r>
      <w:r w:rsidR="00C97D66" w:rsidRPr="00B4655F">
        <w:rPr>
          <w:rFonts w:cs="Arial"/>
          <w:szCs w:val="20"/>
          <w:lang w:val="sl-SI"/>
        </w:rPr>
        <w:t xml:space="preserve">iz </w:t>
      </w:r>
      <w:r w:rsidRPr="00B4655F">
        <w:rPr>
          <w:rFonts w:cs="Arial"/>
          <w:szCs w:val="20"/>
          <w:lang w:val="sl-SI"/>
        </w:rPr>
        <w:t xml:space="preserve">vodotoka Sava </w:t>
      </w:r>
      <w:r w:rsidR="00C97D66" w:rsidRPr="00B4655F">
        <w:rPr>
          <w:rFonts w:cs="Arial"/>
          <w:szCs w:val="20"/>
          <w:lang w:val="sl-SI"/>
        </w:rPr>
        <w:t>na lokaciji z Gauss-</w:t>
      </w:r>
      <w:proofErr w:type="spellStart"/>
      <w:r w:rsidR="00C97D66" w:rsidRPr="00B4655F">
        <w:rPr>
          <w:rFonts w:cs="Arial"/>
          <w:szCs w:val="20"/>
          <w:lang w:val="sl-SI"/>
        </w:rPr>
        <w:t>Krűgerjevimi</w:t>
      </w:r>
      <w:proofErr w:type="spellEnd"/>
      <w:r w:rsidR="00C97D66" w:rsidRPr="00B4655F">
        <w:rPr>
          <w:rFonts w:cs="Arial"/>
          <w:szCs w:val="20"/>
          <w:lang w:val="sl-SI"/>
        </w:rPr>
        <w:t xml:space="preserve"> koordinatami Y= 540294, X= 88198, Z 150 </w:t>
      </w:r>
      <w:proofErr w:type="spellStart"/>
      <w:r w:rsidR="00C97D66" w:rsidRPr="00B4655F">
        <w:rPr>
          <w:rFonts w:cs="Arial"/>
          <w:szCs w:val="20"/>
          <w:lang w:val="sl-SI"/>
        </w:rPr>
        <w:t>m.n.m</w:t>
      </w:r>
      <w:proofErr w:type="spellEnd"/>
      <w:r w:rsidR="00C97D66" w:rsidRPr="00B4655F">
        <w:rPr>
          <w:rFonts w:cs="Arial"/>
          <w:szCs w:val="20"/>
          <w:lang w:val="sl-SI"/>
        </w:rPr>
        <w:t xml:space="preserve">. na zemljišču s </w:t>
      </w:r>
      <w:proofErr w:type="spellStart"/>
      <w:r w:rsidR="00C97D66" w:rsidRPr="00B4655F">
        <w:rPr>
          <w:rFonts w:cs="Arial"/>
          <w:szCs w:val="20"/>
          <w:lang w:val="sl-SI"/>
        </w:rPr>
        <w:t>parc</w:t>
      </w:r>
      <w:proofErr w:type="spellEnd"/>
      <w:r w:rsidR="00C97D66" w:rsidRPr="00B4655F">
        <w:rPr>
          <w:rFonts w:cs="Arial"/>
          <w:szCs w:val="20"/>
          <w:lang w:val="sl-SI"/>
        </w:rPr>
        <w:t xml:space="preserve">. št. 1246/6 </w:t>
      </w:r>
      <w:proofErr w:type="spellStart"/>
      <w:r w:rsidR="00C97D66" w:rsidRPr="00B4655F">
        <w:rPr>
          <w:rFonts w:cs="Arial"/>
          <w:szCs w:val="20"/>
          <w:lang w:val="sl-SI"/>
        </w:rPr>
        <w:t>k.o</w:t>
      </w:r>
      <w:proofErr w:type="spellEnd"/>
      <w:r w:rsidR="00C97D66" w:rsidRPr="00B4655F">
        <w:rPr>
          <w:rFonts w:cs="Arial"/>
          <w:szCs w:val="20"/>
          <w:lang w:val="sl-SI"/>
        </w:rPr>
        <w:t xml:space="preserve">. 1321 Leskovec </w:t>
      </w:r>
      <w:r w:rsidRPr="00B4655F">
        <w:rPr>
          <w:rFonts w:cs="Arial"/>
          <w:szCs w:val="20"/>
          <w:lang w:val="sl-SI"/>
        </w:rPr>
        <w:t xml:space="preserve">in iz vodnjaka </w:t>
      </w:r>
      <w:r w:rsidR="00C97D66" w:rsidRPr="00B4655F">
        <w:rPr>
          <w:rFonts w:cs="Arial"/>
          <w:szCs w:val="20"/>
          <w:lang w:val="sl-SI"/>
        </w:rPr>
        <w:t>na lokaciji z Gauss-</w:t>
      </w:r>
      <w:proofErr w:type="spellStart"/>
      <w:r w:rsidR="00C97D66" w:rsidRPr="00B4655F">
        <w:rPr>
          <w:rFonts w:cs="Arial"/>
          <w:szCs w:val="20"/>
          <w:lang w:val="sl-SI"/>
        </w:rPr>
        <w:t>Krűgerjevimi</w:t>
      </w:r>
      <w:proofErr w:type="spellEnd"/>
      <w:r w:rsidR="00C97D66" w:rsidRPr="00B4655F">
        <w:rPr>
          <w:rFonts w:cs="Arial"/>
          <w:szCs w:val="20"/>
          <w:lang w:val="sl-SI"/>
        </w:rPr>
        <w:t xml:space="preserve"> koordinatami Y= 540269, X= 88045, Z 150,47 </w:t>
      </w:r>
      <w:proofErr w:type="spellStart"/>
      <w:r w:rsidR="00C97D66" w:rsidRPr="00B4655F">
        <w:rPr>
          <w:rFonts w:cs="Arial"/>
          <w:szCs w:val="20"/>
          <w:lang w:val="sl-SI"/>
        </w:rPr>
        <w:t>m.n.m</w:t>
      </w:r>
      <w:proofErr w:type="spellEnd"/>
      <w:r w:rsidR="00C97D66" w:rsidRPr="00B4655F">
        <w:rPr>
          <w:rFonts w:cs="Arial"/>
          <w:szCs w:val="20"/>
          <w:lang w:val="sl-SI"/>
        </w:rPr>
        <w:t xml:space="preserve">. na zemljišču s </w:t>
      </w:r>
      <w:proofErr w:type="spellStart"/>
      <w:r w:rsidR="00C97D66" w:rsidRPr="00B4655F">
        <w:rPr>
          <w:rFonts w:cs="Arial"/>
          <w:szCs w:val="20"/>
          <w:lang w:val="sl-SI"/>
        </w:rPr>
        <w:t>parc</w:t>
      </w:r>
      <w:proofErr w:type="spellEnd"/>
      <w:r w:rsidR="00C97D66" w:rsidRPr="00B4655F">
        <w:rPr>
          <w:rFonts w:cs="Arial"/>
          <w:szCs w:val="20"/>
          <w:lang w:val="sl-SI"/>
        </w:rPr>
        <w:t xml:space="preserve">. št. 1195/47 </w:t>
      </w:r>
      <w:proofErr w:type="spellStart"/>
      <w:r w:rsidR="00C97D66" w:rsidRPr="00B4655F">
        <w:rPr>
          <w:rFonts w:cs="Arial"/>
          <w:szCs w:val="20"/>
          <w:lang w:val="sl-SI"/>
        </w:rPr>
        <w:t>k.o</w:t>
      </w:r>
      <w:proofErr w:type="spellEnd"/>
      <w:r w:rsidR="00C97D66" w:rsidRPr="00B4655F">
        <w:rPr>
          <w:rFonts w:cs="Arial"/>
          <w:szCs w:val="20"/>
          <w:lang w:val="sl-SI"/>
        </w:rPr>
        <w:t xml:space="preserve">. 1321 Leskovec, izteče 31. 8. 2039. </w:t>
      </w:r>
    </w:p>
    <w:p w14:paraId="7B7C6EA2" w14:textId="77777777" w:rsidR="00A65906" w:rsidRPr="00B4655F" w:rsidRDefault="00A65906" w:rsidP="00B4655F">
      <w:pPr>
        <w:widowControl w:val="0"/>
        <w:spacing w:line="260" w:lineRule="exact"/>
        <w:jc w:val="both"/>
        <w:rPr>
          <w:rFonts w:cs="Arial"/>
          <w:szCs w:val="20"/>
          <w:lang w:val="sl-SI"/>
        </w:rPr>
      </w:pPr>
    </w:p>
    <w:p w14:paraId="1A7662F6" w14:textId="4194909B" w:rsidR="00996014" w:rsidRPr="00B4655F" w:rsidRDefault="00996014" w:rsidP="00B4655F">
      <w:pPr>
        <w:widowControl w:val="0"/>
        <w:spacing w:line="260" w:lineRule="exact"/>
        <w:jc w:val="both"/>
        <w:rPr>
          <w:rFonts w:cs="Arial"/>
          <w:szCs w:val="20"/>
          <w:lang w:val="sl-SI"/>
        </w:rPr>
      </w:pPr>
      <w:r w:rsidRPr="00B4655F">
        <w:rPr>
          <w:rFonts w:cs="Arial"/>
          <w:szCs w:val="20"/>
          <w:lang w:val="sl-SI"/>
        </w:rPr>
        <w:t>Ministrstvo je z dopisom št. 35428-4/2021-2550-23 z dne 15. 12. 2021 nosilcu nameravanega posega posredovalo poziv k predložitvi dokazov, in sicer poziv k opredelitvi do prejetih mnenj in k opredelitvi do ugotovitev upravnega organa</w:t>
      </w:r>
      <w:r w:rsidR="001E54A1" w:rsidRPr="00B4655F">
        <w:rPr>
          <w:rFonts w:cs="Arial"/>
          <w:szCs w:val="20"/>
          <w:lang w:val="sl-SI"/>
        </w:rPr>
        <w:t>.</w:t>
      </w:r>
    </w:p>
    <w:p w14:paraId="6C7BC231" w14:textId="62D5B00F" w:rsidR="001E54A1" w:rsidRPr="00B4655F" w:rsidRDefault="001E54A1" w:rsidP="00B4655F">
      <w:pPr>
        <w:widowControl w:val="0"/>
        <w:spacing w:line="260" w:lineRule="exact"/>
        <w:jc w:val="both"/>
        <w:rPr>
          <w:rFonts w:cs="Arial"/>
          <w:szCs w:val="20"/>
          <w:lang w:val="sl-SI"/>
        </w:rPr>
      </w:pPr>
    </w:p>
    <w:p w14:paraId="3AD01CC5" w14:textId="7F5A4330" w:rsidR="001E54A1" w:rsidRPr="00B4655F" w:rsidRDefault="001E54A1" w:rsidP="00B4655F">
      <w:pPr>
        <w:widowControl w:val="0"/>
        <w:spacing w:line="260" w:lineRule="exact"/>
        <w:jc w:val="both"/>
        <w:rPr>
          <w:rFonts w:cs="Arial"/>
          <w:szCs w:val="20"/>
          <w:lang w:val="sl-SI"/>
        </w:rPr>
      </w:pPr>
      <w:r w:rsidRPr="00B4655F">
        <w:rPr>
          <w:rFonts w:cs="Arial"/>
          <w:szCs w:val="20"/>
          <w:lang w:val="sl-SI"/>
        </w:rPr>
        <w:t>Nosilec nameravanega posega je na poziv odgovoril dne 10. 1. 2022 s predložitvijo naslednje dokumentacije:</w:t>
      </w:r>
    </w:p>
    <w:p w14:paraId="65BD0E0C" w14:textId="77777777" w:rsidR="001E54A1" w:rsidRPr="00B4655F" w:rsidRDefault="001E54A1" w:rsidP="00B4655F">
      <w:pPr>
        <w:numPr>
          <w:ilvl w:val="0"/>
          <w:numId w:val="3"/>
        </w:numPr>
        <w:spacing w:line="260" w:lineRule="exact"/>
        <w:jc w:val="both"/>
        <w:rPr>
          <w:rFonts w:cs="Arial"/>
          <w:szCs w:val="20"/>
          <w:lang w:val="sl-SI"/>
        </w:rPr>
      </w:pPr>
      <w:r w:rsidRPr="00B4655F">
        <w:rPr>
          <w:rFonts w:cs="Arial"/>
          <w:szCs w:val="20"/>
          <w:lang w:val="sl-SI"/>
        </w:rPr>
        <w:t>Dopis »Druga dopolnitev vloge za pridobitev okoljevarstvenega soglasja za poseg podaljšanja obratovalne dobe NEK s 40 na 60 let, št. ING.DOV-007.22 z dne 10. 1. 2022;</w:t>
      </w:r>
    </w:p>
    <w:p w14:paraId="20D0CC4F" w14:textId="77777777" w:rsidR="001E54A1" w:rsidRPr="00B4655F" w:rsidRDefault="001E54A1" w:rsidP="00B4655F">
      <w:pPr>
        <w:numPr>
          <w:ilvl w:val="0"/>
          <w:numId w:val="3"/>
        </w:numPr>
        <w:spacing w:line="260" w:lineRule="exact"/>
        <w:jc w:val="both"/>
        <w:rPr>
          <w:rFonts w:cs="Arial"/>
          <w:szCs w:val="20"/>
          <w:lang w:val="sl-SI"/>
        </w:rPr>
      </w:pPr>
      <w:r w:rsidRPr="00B4655F">
        <w:rPr>
          <w:rFonts w:cs="Arial"/>
          <w:szCs w:val="20"/>
          <w:lang w:val="sl-SI"/>
        </w:rPr>
        <w:t>Poročilo o vplivih na okolje, Podaljšanje obratovalne dobe NEK s 40 na 60 let – Nuklearna elektrarna Krško d.o.o., št. 100820-dn, oktober 2021, dopolnitev 8. 11. 2021, 10. 1. 2022, E-NET OKOLJE d.o.o., Linhartova cesta 13, 1000 Ljubljana;</w:t>
      </w:r>
    </w:p>
    <w:p w14:paraId="053AC666" w14:textId="77777777" w:rsidR="001E54A1" w:rsidRPr="00B4655F" w:rsidRDefault="001E54A1" w:rsidP="00B4655F">
      <w:pPr>
        <w:numPr>
          <w:ilvl w:val="0"/>
          <w:numId w:val="3"/>
        </w:numPr>
        <w:spacing w:line="260" w:lineRule="exact"/>
        <w:jc w:val="both"/>
        <w:rPr>
          <w:rFonts w:cs="Arial"/>
          <w:szCs w:val="20"/>
          <w:lang w:val="sl-SI"/>
        </w:rPr>
      </w:pPr>
      <w:r w:rsidRPr="00B4655F">
        <w:rPr>
          <w:rFonts w:cs="Arial"/>
          <w:szCs w:val="20"/>
          <w:lang w:val="sl-SI"/>
        </w:rPr>
        <w:t>Dodatek za presojo sprejemljivosti vplivov na varovana območja za podaljšanje obratovalne dobe NEK s 40 na 60 let – Nuklearna elektrarna Krško d.o.o., št. naloge: 1456-20 VO, oktober 2021, dopolnitev januar 2022, AQUARIUS d.o.o. Ljubljana, cesta Andreja Bitenca 68, 1000 Ljubljana.</w:t>
      </w:r>
    </w:p>
    <w:p w14:paraId="30248357" w14:textId="77777777" w:rsidR="001E54A1" w:rsidRPr="00B4655F" w:rsidRDefault="001E54A1" w:rsidP="00B4655F">
      <w:pPr>
        <w:widowControl w:val="0"/>
        <w:spacing w:line="260" w:lineRule="exact"/>
        <w:jc w:val="both"/>
        <w:rPr>
          <w:rFonts w:cs="Arial"/>
          <w:szCs w:val="20"/>
          <w:lang w:val="sl-SI"/>
        </w:rPr>
      </w:pPr>
    </w:p>
    <w:p w14:paraId="1E1C65BB" w14:textId="0E39D02E" w:rsidR="000005F0" w:rsidRPr="00B4655F" w:rsidRDefault="000005F0" w:rsidP="00B4655F">
      <w:pPr>
        <w:widowControl w:val="0"/>
        <w:spacing w:line="260" w:lineRule="exact"/>
        <w:jc w:val="both"/>
        <w:rPr>
          <w:rFonts w:cs="Arial"/>
          <w:szCs w:val="20"/>
          <w:lang w:val="sl-SI"/>
        </w:rPr>
      </w:pPr>
      <w:r w:rsidRPr="00B4655F">
        <w:rPr>
          <w:rFonts w:cs="Arial"/>
          <w:szCs w:val="20"/>
          <w:lang w:val="sl-SI"/>
        </w:rPr>
        <w:t>Po ugotovitvi, da je nosilec nameravanega posega posredoval popolno dokumentacijo, je bil skladno z 58. členom ZVO-1 javnosti zagotovljen vpogled v vlogo za pridobitev okoljevarstvenega soglasja, poročilo o vplivih na okolje in osnutek odločitve o okoljevarstvenem soglasju. Z javnim naznanilom številka</w:t>
      </w:r>
      <w:r w:rsidR="00A20024" w:rsidRPr="00B4655F">
        <w:rPr>
          <w:rFonts w:cs="Arial"/>
          <w:szCs w:val="20"/>
          <w:lang w:val="sl-SI"/>
        </w:rPr>
        <w:t xml:space="preserve"> 35428-4/2021-2550-x </w:t>
      </w:r>
      <w:r w:rsidRPr="00B4655F">
        <w:rPr>
          <w:rFonts w:cs="Arial"/>
          <w:szCs w:val="20"/>
          <w:lang w:val="sl-SI"/>
        </w:rPr>
        <w:t xml:space="preserve">z dne ………………. je bila namreč javnost na spletnih straneh </w:t>
      </w:r>
      <w:r w:rsidR="00454B6B" w:rsidRPr="00B4655F">
        <w:rPr>
          <w:rFonts w:cs="Arial"/>
          <w:szCs w:val="20"/>
          <w:lang w:val="sl-SI"/>
        </w:rPr>
        <w:t>ministrstva</w:t>
      </w:r>
      <w:r w:rsidRPr="00B4655F">
        <w:rPr>
          <w:rFonts w:cs="Arial"/>
          <w:szCs w:val="20"/>
          <w:lang w:val="sl-SI"/>
        </w:rPr>
        <w:t xml:space="preserve"> ter na sedežu Upravne enote </w:t>
      </w:r>
      <w:r w:rsidR="00A20024" w:rsidRPr="00B4655F">
        <w:rPr>
          <w:rFonts w:cs="Arial"/>
          <w:szCs w:val="20"/>
          <w:lang w:val="sl-SI"/>
        </w:rPr>
        <w:t xml:space="preserve">Krško, Cesta krških žrtev 14, 8270 Krško </w:t>
      </w:r>
      <w:r w:rsidRPr="00B4655F">
        <w:rPr>
          <w:rFonts w:cs="Arial"/>
          <w:szCs w:val="20"/>
          <w:lang w:val="sl-SI"/>
        </w:rPr>
        <w:t xml:space="preserve">in Občine </w:t>
      </w:r>
      <w:r w:rsidR="00A20024" w:rsidRPr="00B4655F">
        <w:rPr>
          <w:rFonts w:cs="Arial"/>
          <w:szCs w:val="20"/>
          <w:lang w:val="sl-SI"/>
        </w:rPr>
        <w:t>Krško,</w:t>
      </w:r>
      <w:r w:rsidRPr="00B4655F">
        <w:rPr>
          <w:rFonts w:cs="Arial"/>
          <w:szCs w:val="20"/>
          <w:lang w:val="sl-SI"/>
        </w:rPr>
        <w:t xml:space="preserve"> </w:t>
      </w:r>
      <w:r w:rsidR="00A20024" w:rsidRPr="00B4655F">
        <w:rPr>
          <w:rFonts w:cs="Arial"/>
          <w:szCs w:val="20"/>
          <w:lang w:val="sl-SI"/>
        </w:rPr>
        <w:t xml:space="preserve">Cesta krških žrtev 14, 8270 Krško </w:t>
      </w:r>
      <w:r w:rsidRPr="00B4655F">
        <w:rPr>
          <w:rFonts w:cs="Arial"/>
          <w:szCs w:val="20"/>
          <w:lang w:val="sl-SI"/>
        </w:rPr>
        <w:t>obveščena o vseh zahtevah iz drugega odstavka 58. člena ZVO-1. Javnosti je bilo v skladu s tretjim odstavkom 58. člena ZVO-1 omogočeno dajanje mnenj in pripomb 30 dni od roka določenega v javnem naznanilu, to je od  ………………. do …………………...</w:t>
      </w:r>
    </w:p>
    <w:p w14:paraId="42776A7C" w14:textId="77777777" w:rsidR="000005F0" w:rsidRPr="00B4655F" w:rsidRDefault="000005F0" w:rsidP="00B4655F">
      <w:pPr>
        <w:widowControl w:val="0"/>
        <w:spacing w:line="260" w:lineRule="exact"/>
        <w:jc w:val="both"/>
        <w:rPr>
          <w:rFonts w:cs="Arial"/>
          <w:szCs w:val="20"/>
          <w:lang w:val="sl-SI"/>
        </w:rPr>
      </w:pPr>
    </w:p>
    <w:p w14:paraId="7A3CFB2F" w14:textId="001E6BF9" w:rsidR="000005F0" w:rsidRPr="00B4655F" w:rsidRDefault="000005F0" w:rsidP="00B4655F">
      <w:pPr>
        <w:widowControl w:val="0"/>
        <w:spacing w:line="260" w:lineRule="exact"/>
        <w:jc w:val="both"/>
        <w:rPr>
          <w:rFonts w:cs="Arial"/>
          <w:szCs w:val="20"/>
          <w:lang w:val="sl-SI"/>
        </w:rPr>
      </w:pPr>
      <w:r w:rsidRPr="00B4655F">
        <w:rPr>
          <w:rFonts w:cs="Arial"/>
          <w:szCs w:val="20"/>
          <w:lang w:val="sl-SI"/>
        </w:rPr>
        <w:t>V tem času je</w:t>
      </w:r>
      <w:r w:rsidRPr="00B4655F">
        <w:rPr>
          <w:rFonts w:cs="Arial"/>
          <w:i/>
          <w:szCs w:val="20"/>
          <w:lang w:val="sl-SI"/>
        </w:rPr>
        <w:t>/so</w:t>
      </w:r>
      <w:r w:rsidRPr="00B4655F">
        <w:rPr>
          <w:rFonts w:cs="Arial"/>
          <w:szCs w:val="20"/>
          <w:lang w:val="sl-SI"/>
        </w:rPr>
        <w:t xml:space="preserve"> bila</w:t>
      </w:r>
      <w:r w:rsidRPr="00B4655F">
        <w:rPr>
          <w:rFonts w:cs="Arial"/>
          <w:i/>
          <w:szCs w:val="20"/>
          <w:lang w:val="sl-SI"/>
        </w:rPr>
        <w:t>/bile</w:t>
      </w:r>
      <w:r w:rsidRPr="00B4655F">
        <w:rPr>
          <w:rFonts w:cs="Arial"/>
          <w:szCs w:val="20"/>
          <w:lang w:val="sl-SI"/>
        </w:rPr>
        <w:t xml:space="preserve"> na </w:t>
      </w:r>
      <w:r w:rsidR="009D0C79" w:rsidRPr="00B4655F">
        <w:rPr>
          <w:rFonts w:cs="Arial"/>
          <w:szCs w:val="20"/>
          <w:lang w:val="sl-SI"/>
        </w:rPr>
        <w:t>Ministrstvo za okolje in prostor, Dunajska cesta 48, 1000 Ljubljana</w:t>
      </w:r>
      <w:r w:rsidRPr="00B4655F">
        <w:rPr>
          <w:rFonts w:cs="Arial"/>
          <w:szCs w:val="20"/>
          <w:lang w:val="sl-SI"/>
        </w:rPr>
        <w:t xml:space="preserve"> oziroma </w:t>
      </w:r>
      <w:r w:rsidRPr="00B4655F">
        <w:rPr>
          <w:rFonts w:cs="Arial"/>
          <w:szCs w:val="20"/>
          <w:lang w:val="sl-SI"/>
        </w:rPr>
        <w:lastRenderedPageBreak/>
        <w:t>na gp.</w:t>
      </w:r>
      <w:r w:rsidR="009D0C79" w:rsidRPr="00B4655F">
        <w:rPr>
          <w:rFonts w:cs="Arial"/>
          <w:szCs w:val="20"/>
          <w:lang w:val="sl-SI"/>
        </w:rPr>
        <w:t>mop</w:t>
      </w:r>
      <w:r w:rsidRPr="00B4655F">
        <w:rPr>
          <w:rFonts w:cs="Arial"/>
          <w:szCs w:val="20"/>
          <w:lang w:val="sl-SI"/>
        </w:rPr>
        <w:t>@gov.si posredovan</w:t>
      </w:r>
      <w:r w:rsidRPr="00B4655F">
        <w:rPr>
          <w:rFonts w:cs="Arial"/>
          <w:i/>
          <w:szCs w:val="20"/>
          <w:lang w:val="sl-SI"/>
        </w:rPr>
        <w:t>/-e</w:t>
      </w:r>
      <w:r w:rsidRPr="00B4655F">
        <w:rPr>
          <w:rFonts w:cs="Arial"/>
          <w:szCs w:val="20"/>
          <w:lang w:val="sl-SI"/>
        </w:rPr>
        <w:t xml:space="preserve"> naslednja/-e pripomba</w:t>
      </w:r>
      <w:r w:rsidRPr="00B4655F">
        <w:rPr>
          <w:rFonts w:cs="Arial"/>
          <w:i/>
          <w:szCs w:val="20"/>
          <w:lang w:val="sl-SI"/>
        </w:rPr>
        <w:t>/-e</w:t>
      </w:r>
      <w:r w:rsidRPr="00B4655F">
        <w:rPr>
          <w:rFonts w:cs="Arial"/>
          <w:szCs w:val="20"/>
          <w:lang w:val="sl-SI"/>
        </w:rPr>
        <w:t xml:space="preserve"> ………………………:</w:t>
      </w:r>
    </w:p>
    <w:p w14:paraId="107D4465" w14:textId="77777777" w:rsidR="000005F0" w:rsidRPr="00B4655F" w:rsidRDefault="000005F0" w:rsidP="00B4655F">
      <w:pPr>
        <w:widowControl w:val="0"/>
        <w:spacing w:line="260" w:lineRule="exact"/>
        <w:jc w:val="both"/>
        <w:rPr>
          <w:rFonts w:cs="Arial"/>
          <w:szCs w:val="20"/>
          <w:lang w:val="sl-SI"/>
        </w:rPr>
      </w:pPr>
      <w:r w:rsidRPr="00B4655F">
        <w:rPr>
          <w:rFonts w:cs="Arial"/>
          <w:szCs w:val="20"/>
          <w:lang w:val="sl-SI"/>
        </w:rPr>
        <w:t>1. ……………………</w:t>
      </w:r>
    </w:p>
    <w:p w14:paraId="30B59628" w14:textId="77777777" w:rsidR="000005F0" w:rsidRPr="00B4655F" w:rsidRDefault="000005F0" w:rsidP="00B4655F">
      <w:pPr>
        <w:widowControl w:val="0"/>
        <w:spacing w:line="260" w:lineRule="exact"/>
        <w:jc w:val="both"/>
        <w:rPr>
          <w:rFonts w:cs="Arial"/>
          <w:szCs w:val="20"/>
          <w:lang w:val="sl-SI"/>
        </w:rPr>
      </w:pPr>
      <w:r w:rsidRPr="00B4655F">
        <w:rPr>
          <w:rFonts w:cs="Arial"/>
          <w:szCs w:val="20"/>
          <w:lang w:val="sl-SI"/>
        </w:rPr>
        <w:t>2. ………………………………</w:t>
      </w:r>
    </w:p>
    <w:p w14:paraId="7476F624" w14:textId="77777777" w:rsidR="000005F0" w:rsidRPr="00B4655F" w:rsidRDefault="000005F0" w:rsidP="00B4655F">
      <w:pPr>
        <w:widowControl w:val="0"/>
        <w:spacing w:line="260" w:lineRule="exact"/>
        <w:jc w:val="both"/>
        <w:rPr>
          <w:rFonts w:cs="Arial"/>
          <w:szCs w:val="20"/>
          <w:lang w:val="sl-SI"/>
        </w:rPr>
      </w:pPr>
    </w:p>
    <w:p w14:paraId="12CDA6E3" w14:textId="77777777" w:rsidR="000005F0" w:rsidRPr="00B4655F" w:rsidRDefault="000005F0" w:rsidP="00B4655F">
      <w:pPr>
        <w:widowControl w:val="0"/>
        <w:spacing w:line="260" w:lineRule="exact"/>
        <w:jc w:val="both"/>
        <w:rPr>
          <w:rFonts w:cs="Arial"/>
          <w:szCs w:val="20"/>
          <w:lang w:val="sl-SI"/>
        </w:rPr>
      </w:pPr>
      <w:r w:rsidRPr="00B4655F">
        <w:rPr>
          <w:rFonts w:cs="Arial"/>
          <w:szCs w:val="20"/>
          <w:lang w:val="sl-SI"/>
        </w:rPr>
        <w:t>V postopku je bilo na podlagi predložene in pridobljene dokumentacije ugotovljeno, kot sledi iz nadaljevanja obrazložitve tega okoljevarstvenega soglasja.</w:t>
      </w:r>
    </w:p>
    <w:p w14:paraId="768803D7" w14:textId="77777777" w:rsidR="000005F0" w:rsidRPr="00B4655F" w:rsidRDefault="000005F0" w:rsidP="00B4655F">
      <w:pPr>
        <w:widowControl w:val="0"/>
        <w:spacing w:line="260" w:lineRule="exact"/>
        <w:jc w:val="both"/>
        <w:rPr>
          <w:rFonts w:cs="Arial"/>
          <w:color w:val="003366"/>
          <w:szCs w:val="20"/>
          <w:lang w:val="sl-SI"/>
        </w:rPr>
      </w:pPr>
    </w:p>
    <w:p w14:paraId="5B0843D8" w14:textId="77777777" w:rsidR="000005F0" w:rsidRPr="00B4655F" w:rsidRDefault="000005F0" w:rsidP="00B4655F">
      <w:pPr>
        <w:widowControl w:val="0"/>
        <w:spacing w:line="260" w:lineRule="exact"/>
        <w:jc w:val="both"/>
        <w:rPr>
          <w:rFonts w:cs="Arial"/>
          <w:szCs w:val="20"/>
          <w:u w:val="single"/>
          <w:lang w:val="sl-SI"/>
        </w:rPr>
      </w:pPr>
      <w:r w:rsidRPr="00B4655F">
        <w:rPr>
          <w:rFonts w:cs="Arial"/>
          <w:szCs w:val="20"/>
          <w:u w:val="single"/>
          <w:lang w:val="sl-SI"/>
        </w:rPr>
        <w:t>Opis obstoječega stanja</w:t>
      </w:r>
    </w:p>
    <w:p w14:paraId="40C99B5F" w14:textId="53D431C9" w:rsidR="000005F0" w:rsidRPr="00B4655F" w:rsidRDefault="00854958" w:rsidP="00B4655F">
      <w:pPr>
        <w:widowControl w:val="0"/>
        <w:spacing w:line="260" w:lineRule="exact"/>
        <w:jc w:val="both"/>
        <w:rPr>
          <w:rFonts w:cs="Arial"/>
          <w:szCs w:val="20"/>
          <w:lang w:val="sl-SI"/>
        </w:rPr>
      </w:pPr>
      <w:r w:rsidRPr="00B4655F">
        <w:rPr>
          <w:rFonts w:cs="Arial"/>
          <w:szCs w:val="20"/>
          <w:lang w:val="sl-SI"/>
        </w:rPr>
        <w:t>Nuk</w:t>
      </w:r>
      <w:r w:rsidR="00D967F1" w:rsidRPr="00B4655F">
        <w:rPr>
          <w:rFonts w:cs="Arial"/>
          <w:szCs w:val="20"/>
          <w:lang w:val="sl-SI"/>
        </w:rPr>
        <w:t>l</w:t>
      </w:r>
      <w:r w:rsidRPr="00B4655F">
        <w:rPr>
          <w:rFonts w:cs="Arial"/>
          <w:szCs w:val="20"/>
          <w:lang w:val="sl-SI"/>
        </w:rPr>
        <w:t>earna elektrarna Krško (v nadaljevanju NEK) se nahaja v občini Krško, jugovzhodno od mesta Krško, v katastrski občini Leskovec, na naslovu Vrbina 12, Krško, kjer je območje dolgoletne energetske rabe na levem bregu reke Save. NEK se nahaja na zemljepisni širini: 45,938210 (sever) in zemljepisni dolžini: 15,515288 (vzhod) oziroma 455617,556 (sever) in 153055,037 (vzhod) po WGS-84 koordinatah in po Gauss-</w:t>
      </w:r>
      <w:proofErr w:type="spellStart"/>
      <w:r w:rsidRPr="00B4655F">
        <w:rPr>
          <w:rFonts w:cs="Arial"/>
          <w:szCs w:val="20"/>
          <w:lang w:val="sl-SI"/>
        </w:rPr>
        <w:t>Kruger</w:t>
      </w:r>
      <w:proofErr w:type="spellEnd"/>
      <w:r w:rsidRPr="00B4655F">
        <w:rPr>
          <w:rFonts w:cs="Arial"/>
          <w:szCs w:val="20"/>
          <w:lang w:val="sl-SI"/>
        </w:rPr>
        <w:t xml:space="preserve"> koordinatah x = 88353,76 m in y = 540326,67 m.</w:t>
      </w:r>
      <w:r w:rsidR="00FE4F01" w:rsidRPr="00B4655F">
        <w:rPr>
          <w:rFonts w:cs="Arial"/>
          <w:szCs w:val="20"/>
          <w:lang w:val="sl-SI"/>
        </w:rPr>
        <w:t xml:space="preserve"> </w:t>
      </w:r>
      <w:r w:rsidR="006C277D" w:rsidRPr="00B4655F">
        <w:rPr>
          <w:rFonts w:cs="Arial"/>
          <w:szCs w:val="20"/>
          <w:lang w:val="sl-SI"/>
        </w:rPr>
        <w:t xml:space="preserve">Lokacija </w:t>
      </w:r>
      <w:r w:rsidR="00FE4F01" w:rsidRPr="00B4655F">
        <w:rPr>
          <w:rFonts w:cs="Arial"/>
          <w:szCs w:val="20"/>
          <w:lang w:val="sl-SI"/>
        </w:rPr>
        <w:t xml:space="preserve">nameravanega </w:t>
      </w:r>
      <w:r w:rsidR="006C277D" w:rsidRPr="00B4655F">
        <w:rPr>
          <w:rFonts w:cs="Arial"/>
          <w:szCs w:val="20"/>
          <w:lang w:val="sl-SI"/>
        </w:rPr>
        <w:t>posega se po veljavnem prostorskem aktu</w:t>
      </w:r>
      <w:r w:rsidR="00FE4F01" w:rsidRPr="00B4655F">
        <w:rPr>
          <w:rFonts w:cs="Arial"/>
          <w:szCs w:val="20"/>
          <w:lang w:val="sl-SI"/>
        </w:rPr>
        <w:t xml:space="preserve"> </w:t>
      </w:r>
      <w:proofErr w:type="spellStart"/>
      <w:r w:rsidR="00FE4F01" w:rsidRPr="00B4655F">
        <w:rPr>
          <w:rFonts w:cs="Arial"/>
          <w:szCs w:val="20"/>
          <w:lang w:val="sl-SI"/>
        </w:rPr>
        <w:t>t.j</w:t>
      </w:r>
      <w:proofErr w:type="spellEnd"/>
      <w:r w:rsidR="00FE4F01" w:rsidRPr="00B4655F">
        <w:rPr>
          <w:rFonts w:cs="Arial"/>
          <w:szCs w:val="20"/>
          <w:lang w:val="sl-SI"/>
        </w:rPr>
        <w:t xml:space="preserve">. Odloku o občinskem prostorskem načrtu za območje občine Krško (Uradni list RS, št. 61/15) </w:t>
      </w:r>
      <w:r w:rsidR="006C277D" w:rsidRPr="00B4655F">
        <w:rPr>
          <w:rFonts w:cs="Arial"/>
          <w:szCs w:val="20"/>
          <w:lang w:val="sl-SI"/>
        </w:rPr>
        <w:t>nahaja na območju stavbnih zemljišč, pretežno pozidanih z industrijskimi objekti, z namensko rabo E – energetska infrastruktur</w:t>
      </w:r>
      <w:r w:rsidR="007E0797" w:rsidRPr="00B4655F">
        <w:rPr>
          <w:rFonts w:cs="Arial"/>
          <w:szCs w:val="20"/>
          <w:lang w:val="sl-SI"/>
        </w:rPr>
        <w:t xml:space="preserve">a, v enoti urejanja prostora (EUP) KRŠ 025 </w:t>
      </w:r>
      <w:r w:rsidR="006C277D" w:rsidRPr="00B4655F">
        <w:rPr>
          <w:rFonts w:cs="Arial"/>
          <w:szCs w:val="20"/>
          <w:lang w:val="sl-SI"/>
        </w:rPr>
        <w:t xml:space="preserve">in </w:t>
      </w:r>
      <w:r w:rsidR="007E0797" w:rsidRPr="00B4655F">
        <w:rPr>
          <w:rFonts w:cs="Arial"/>
          <w:szCs w:val="20"/>
          <w:lang w:val="sl-SI"/>
        </w:rPr>
        <w:t>VI – območja vodne infrastrukture, v enoti urejanja prostora (EUP) HJE 01.</w:t>
      </w:r>
    </w:p>
    <w:p w14:paraId="4A62EEDC" w14:textId="1415CAB1" w:rsidR="006C277D" w:rsidRPr="00B4655F" w:rsidRDefault="00854958" w:rsidP="00B4655F">
      <w:pPr>
        <w:widowControl w:val="0"/>
        <w:spacing w:line="260" w:lineRule="exact"/>
        <w:jc w:val="both"/>
        <w:rPr>
          <w:rFonts w:cs="Arial"/>
          <w:szCs w:val="20"/>
          <w:lang w:val="sl-SI"/>
        </w:rPr>
      </w:pPr>
      <w:r w:rsidRPr="00B4655F">
        <w:rPr>
          <w:rFonts w:cs="Arial"/>
          <w:szCs w:val="20"/>
          <w:lang w:val="sl-SI"/>
        </w:rPr>
        <w:t xml:space="preserve">Območje ima dobre cestne in železniške povezave, saj se nahaja v bližini križišča regionalnih cest in v neposredni bližini železniške proge. </w:t>
      </w:r>
      <w:r w:rsidR="006C277D" w:rsidRPr="00B4655F">
        <w:rPr>
          <w:rFonts w:cs="Arial"/>
          <w:szCs w:val="20"/>
          <w:lang w:val="sl-SI"/>
        </w:rPr>
        <w:t>Do elektrarne vodi industrijska cesta, ki je priključena na regionalno cesto R1 Krško – Spodnja Pohanca. Elektrarna ima tudi industrijski tir, ki jo povezuje z železniško postajo v Krškem.</w:t>
      </w:r>
    </w:p>
    <w:p w14:paraId="1C2B2D8E" w14:textId="773AD791" w:rsidR="00854958" w:rsidRPr="00B4655F" w:rsidRDefault="00854958" w:rsidP="00B4655F">
      <w:pPr>
        <w:widowControl w:val="0"/>
        <w:spacing w:line="260" w:lineRule="exact"/>
        <w:jc w:val="both"/>
        <w:rPr>
          <w:rFonts w:cs="Arial"/>
          <w:szCs w:val="20"/>
          <w:lang w:val="sl-SI"/>
        </w:rPr>
      </w:pPr>
      <w:r w:rsidRPr="00B4655F">
        <w:rPr>
          <w:rFonts w:cs="Arial"/>
          <w:szCs w:val="20"/>
          <w:lang w:val="sl-SI"/>
        </w:rPr>
        <w:t>Najbližja stanovanjska območja se nahajajo severovzhodno (Spodnj</w:t>
      </w:r>
      <w:r w:rsidR="009F3A12" w:rsidRPr="00B4655F">
        <w:rPr>
          <w:rFonts w:cs="Arial"/>
          <w:szCs w:val="20"/>
          <w:lang w:val="sl-SI"/>
        </w:rPr>
        <w:t>i</w:t>
      </w:r>
      <w:r w:rsidRPr="00B4655F">
        <w:rPr>
          <w:rFonts w:cs="Arial"/>
          <w:szCs w:val="20"/>
          <w:lang w:val="sl-SI"/>
        </w:rPr>
        <w:t xml:space="preserve"> Star</w:t>
      </w:r>
      <w:r w:rsidR="009F3A12" w:rsidRPr="00B4655F">
        <w:rPr>
          <w:rFonts w:cs="Arial"/>
          <w:szCs w:val="20"/>
          <w:lang w:val="sl-SI"/>
        </w:rPr>
        <w:t>i</w:t>
      </w:r>
      <w:r w:rsidRPr="00B4655F">
        <w:rPr>
          <w:rFonts w:cs="Arial"/>
          <w:szCs w:val="20"/>
          <w:lang w:val="sl-SI"/>
        </w:rPr>
        <w:t xml:space="preserve"> Grad), v oddaljenosti ca. 500 m, severno (Spodnj</w:t>
      </w:r>
      <w:r w:rsidR="009F3A12" w:rsidRPr="00B4655F">
        <w:rPr>
          <w:rFonts w:cs="Arial"/>
          <w:szCs w:val="20"/>
          <w:lang w:val="sl-SI"/>
        </w:rPr>
        <w:t>a</w:t>
      </w:r>
      <w:r w:rsidRPr="00B4655F">
        <w:rPr>
          <w:rFonts w:cs="Arial"/>
          <w:szCs w:val="20"/>
          <w:lang w:val="sl-SI"/>
        </w:rPr>
        <w:t xml:space="preserve"> Libn</w:t>
      </w:r>
      <w:r w:rsidR="009F3A12" w:rsidRPr="00B4655F">
        <w:rPr>
          <w:rFonts w:cs="Arial"/>
          <w:szCs w:val="20"/>
          <w:lang w:val="sl-SI"/>
        </w:rPr>
        <w:t>a</w:t>
      </w:r>
      <w:r w:rsidRPr="00B4655F">
        <w:rPr>
          <w:rFonts w:cs="Arial"/>
          <w:szCs w:val="20"/>
          <w:lang w:val="sl-SI"/>
        </w:rPr>
        <w:t>) v oddaljenosti ca. 550 m in ca. 1,4 km zahodno (Žadovinek) od lokacije nameravanega posega.</w:t>
      </w:r>
    </w:p>
    <w:p w14:paraId="1294A34D" w14:textId="77777777" w:rsidR="00854958" w:rsidRPr="00B4655F" w:rsidRDefault="00854958" w:rsidP="00B4655F">
      <w:pPr>
        <w:widowControl w:val="0"/>
        <w:spacing w:line="260" w:lineRule="exact"/>
        <w:jc w:val="both"/>
        <w:rPr>
          <w:rFonts w:cs="Arial"/>
          <w:szCs w:val="20"/>
          <w:lang w:val="sl-SI"/>
        </w:rPr>
      </w:pPr>
      <w:r w:rsidRPr="00B4655F">
        <w:rPr>
          <w:rFonts w:cs="Arial"/>
          <w:szCs w:val="20"/>
          <w:lang w:val="sl-SI"/>
        </w:rPr>
        <w:t xml:space="preserve">Najbližja otroška vrtca (Vrtec Dolenja vas, Vrtec Krško,) se nahajata več kot 2 km severovzhodno in severozahodno, najbližja osnovna šola (Osnovna šola Leskovec pri Krškem) ca. 2,6 km zahodno ter najbližja srednja šola (Šolski center Krško-Sevnica) 2,2 km severozahodno od lokacije NEK. Dom starejših občanov Krško je od lokacije nameravanega posega oddaljen več kot 2 km. </w:t>
      </w:r>
    </w:p>
    <w:p w14:paraId="36A60EAB" w14:textId="276CC9D1" w:rsidR="00854958" w:rsidRPr="00B4655F" w:rsidRDefault="00854958" w:rsidP="00B4655F">
      <w:pPr>
        <w:widowControl w:val="0"/>
        <w:spacing w:line="260" w:lineRule="exact"/>
        <w:jc w:val="both"/>
        <w:rPr>
          <w:rFonts w:cs="Arial"/>
          <w:szCs w:val="20"/>
          <w:lang w:val="sl-SI"/>
        </w:rPr>
      </w:pPr>
      <w:r w:rsidRPr="00B4655F">
        <w:rPr>
          <w:rFonts w:cs="Arial"/>
          <w:szCs w:val="20"/>
          <w:lang w:val="sl-SI"/>
        </w:rPr>
        <w:t xml:space="preserve">Teren je raven in se na lokaciji nameravanega posega nahaja na nadmorski višini ca. 155 m. Severno od obravnavane lokacije obratujejo proizvodna podjetja: SECOM d.o.o., glavna dejavnost: 22.230 (Proizvodnja izdelkov iz plastičnih mas za gradbeništvo); GEN energija d.o.o., glavna dejavnost: 64.200 (Dejavnost holdingov); GEN-I d.o.o., glavna dejavnost: 35.140 (Trgovanje z električno energijo); </w:t>
      </w:r>
      <w:proofErr w:type="spellStart"/>
      <w:r w:rsidRPr="00B4655F">
        <w:rPr>
          <w:rFonts w:cs="Arial"/>
          <w:szCs w:val="20"/>
          <w:lang w:val="sl-SI"/>
        </w:rPr>
        <w:t>Saramati</w:t>
      </w:r>
      <w:proofErr w:type="spellEnd"/>
      <w:r w:rsidRPr="00B4655F">
        <w:rPr>
          <w:rFonts w:cs="Arial"/>
          <w:szCs w:val="20"/>
          <w:lang w:val="sl-SI"/>
        </w:rPr>
        <w:t xml:space="preserve"> </w:t>
      </w:r>
      <w:proofErr w:type="spellStart"/>
      <w:r w:rsidRPr="00B4655F">
        <w:rPr>
          <w:rFonts w:cs="Arial"/>
          <w:szCs w:val="20"/>
          <w:lang w:val="sl-SI"/>
        </w:rPr>
        <w:t>Adem</w:t>
      </w:r>
      <w:proofErr w:type="spellEnd"/>
      <w:r w:rsidRPr="00B4655F">
        <w:rPr>
          <w:rFonts w:cs="Arial"/>
          <w:szCs w:val="20"/>
          <w:lang w:val="sl-SI"/>
        </w:rPr>
        <w:t xml:space="preserve">, d.o.o., glavna dejavnost: 41.200 (Gradnja stanovanjskih in </w:t>
      </w:r>
      <w:proofErr w:type="spellStart"/>
      <w:r w:rsidRPr="00B4655F">
        <w:rPr>
          <w:rFonts w:cs="Arial"/>
          <w:szCs w:val="20"/>
          <w:lang w:val="sl-SI"/>
        </w:rPr>
        <w:t>nestanovanjskih</w:t>
      </w:r>
      <w:proofErr w:type="spellEnd"/>
      <w:r w:rsidRPr="00B4655F">
        <w:rPr>
          <w:rFonts w:cs="Arial"/>
          <w:szCs w:val="20"/>
          <w:lang w:val="sl-SI"/>
        </w:rPr>
        <w:t xml:space="preserve"> stavb). Vzhodno od obravnavane lokacije, obratuje: KOSTAK </w:t>
      </w:r>
      <w:proofErr w:type="spellStart"/>
      <w:r w:rsidRPr="00B4655F">
        <w:rPr>
          <w:rFonts w:cs="Arial"/>
          <w:szCs w:val="20"/>
          <w:lang w:val="sl-SI"/>
        </w:rPr>
        <w:t>d.d</w:t>
      </w:r>
      <w:proofErr w:type="spellEnd"/>
      <w:r w:rsidRPr="00B4655F">
        <w:rPr>
          <w:rFonts w:cs="Arial"/>
          <w:szCs w:val="20"/>
          <w:lang w:val="sl-SI"/>
        </w:rPr>
        <w:t xml:space="preserve">. Center za ravnanje z odpadki (IED </w:t>
      </w:r>
      <w:r w:rsidR="00D967F1" w:rsidRPr="00B4655F">
        <w:rPr>
          <w:rFonts w:cs="Arial"/>
          <w:szCs w:val="20"/>
          <w:lang w:val="sl-SI"/>
        </w:rPr>
        <w:t>n</w:t>
      </w:r>
      <w:r w:rsidRPr="00B4655F">
        <w:rPr>
          <w:rFonts w:cs="Arial"/>
          <w:szCs w:val="20"/>
          <w:lang w:val="sl-SI"/>
        </w:rPr>
        <w:t xml:space="preserve">aprava), glavna dejavnost: 36.000 (Zbiranje, prečiščevanje in distribucija vode). V oddaljenosti 800 - 2.000 m od obravnavane lokacije se nahajajo tri IED naprave VIPAP VIDEM KRŠKO </w:t>
      </w:r>
      <w:proofErr w:type="spellStart"/>
      <w:r w:rsidRPr="00B4655F">
        <w:rPr>
          <w:rFonts w:cs="Arial"/>
          <w:szCs w:val="20"/>
          <w:lang w:val="sl-SI"/>
        </w:rPr>
        <w:t>d.d</w:t>
      </w:r>
      <w:proofErr w:type="spellEnd"/>
      <w:r w:rsidRPr="00B4655F">
        <w:rPr>
          <w:rFonts w:cs="Arial"/>
          <w:szCs w:val="20"/>
          <w:lang w:val="sl-SI"/>
        </w:rPr>
        <w:t xml:space="preserve">., KRKA </w:t>
      </w:r>
      <w:proofErr w:type="spellStart"/>
      <w:r w:rsidRPr="00B4655F">
        <w:rPr>
          <w:rFonts w:cs="Arial"/>
          <w:szCs w:val="20"/>
          <w:lang w:val="sl-SI"/>
        </w:rPr>
        <w:t>d.d</w:t>
      </w:r>
      <w:proofErr w:type="spellEnd"/>
      <w:r w:rsidRPr="00B4655F">
        <w:rPr>
          <w:rFonts w:cs="Arial"/>
          <w:szCs w:val="20"/>
          <w:lang w:val="sl-SI"/>
        </w:rPr>
        <w:t xml:space="preserve">. in KOSTAK </w:t>
      </w:r>
      <w:proofErr w:type="spellStart"/>
      <w:r w:rsidRPr="00B4655F">
        <w:rPr>
          <w:rFonts w:cs="Arial"/>
          <w:szCs w:val="20"/>
          <w:lang w:val="sl-SI"/>
        </w:rPr>
        <w:t>d.d</w:t>
      </w:r>
      <w:proofErr w:type="spellEnd"/>
      <w:r w:rsidRPr="00B4655F">
        <w:rPr>
          <w:rFonts w:cs="Arial"/>
          <w:szCs w:val="20"/>
          <w:lang w:val="sl-SI"/>
        </w:rPr>
        <w:t>.. Obratov večjega ali manjšega tveganja (</w:t>
      </w:r>
      <w:proofErr w:type="spellStart"/>
      <w:r w:rsidRPr="00B4655F">
        <w:rPr>
          <w:rFonts w:cs="Arial"/>
          <w:szCs w:val="20"/>
          <w:lang w:val="sl-SI"/>
        </w:rPr>
        <w:t>Seveso</w:t>
      </w:r>
      <w:proofErr w:type="spellEnd"/>
      <w:r w:rsidRPr="00B4655F">
        <w:rPr>
          <w:rFonts w:cs="Arial"/>
          <w:szCs w:val="20"/>
          <w:lang w:val="sl-SI"/>
        </w:rPr>
        <w:t>) na območju mesta Krško trenutno ni.</w:t>
      </w:r>
    </w:p>
    <w:p w14:paraId="7A290C96" w14:textId="77777777" w:rsidR="00852254" w:rsidRPr="00B4655F" w:rsidRDefault="00852254" w:rsidP="00B4655F">
      <w:pPr>
        <w:widowControl w:val="0"/>
        <w:spacing w:line="260" w:lineRule="exact"/>
        <w:jc w:val="both"/>
        <w:rPr>
          <w:rFonts w:cs="Arial"/>
          <w:szCs w:val="20"/>
          <w:lang w:val="sl-SI"/>
        </w:rPr>
      </w:pPr>
    </w:p>
    <w:p w14:paraId="115A64E8" w14:textId="77777777" w:rsidR="000005F0" w:rsidRPr="00B4655F" w:rsidRDefault="000005F0" w:rsidP="00B4655F">
      <w:pPr>
        <w:widowControl w:val="0"/>
        <w:spacing w:line="260" w:lineRule="exact"/>
        <w:jc w:val="both"/>
        <w:rPr>
          <w:rFonts w:cs="Arial"/>
          <w:szCs w:val="20"/>
          <w:u w:val="single"/>
          <w:lang w:val="sl-SI"/>
        </w:rPr>
      </w:pPr>
      <w:r w:rsidRPr="00B4655F">
        <w:rPr>
          <w:rFonts w:cs="Arial"/>
          <w:szCs w:val="20"/>
          <w:u w:val="single"/>
          <w:lang w:val="sl-SI"/>
        </w:rPr>
        <w:t>Opis nameravanega posega</w:t>
      </w:r>
    </w:p>
    <w:p w14:paraId="7A2AE403" w14:textId="05DF682B" w:rsidR="004C7BDE" w:rsidRPr="00B4655F" w:rsidRDefault="000005F0" w:rsidP="00B4655F">
      <w:pPr>
        <w:widowControl w:val="0"/>
        <w:spacing w:line="260" w:lineRule="exact"/>
        <w:jc w:val="both"/>
        <w:rPr>
          <w:rFonts w:cs="Arial"/>
          <w:szCs w:val="20"/>
          <w:lang w:val="sl-SI"/>
        </w:rPr>
      </w:pPr>
      <w:r w:rsidRPr="00B4655F">
        <w:rPr>
          <w:rFonts w:cs="Arial"/>
          <w:bCs/>
          <w:szCs w:val="20"/>
          <w:lang w:val="sl-SI"/>
        </w:rPr>
        <w:t xml:space="preserve">Nosilec nameravanega posega namerava </w:t>
      </w:r>
      <w:r w:rsidR="004C7BDE" w:rsidRPr="00B4655F">
        <w:rPr>
          <w:rFonts w:cs="Arial"/>
          <w:szCs w:val="20"/>
          <w:lang w:val="sl-SI"/>
        </w:rPr>
        <w:t>podaljšati obratovalno dobo NEK s 40 na 60 let, in sicer od leta 2023 do leta 2043.</w:t>
      </w:r>
      <w:r w:rsidR="00D967F1" w:rsidRPr="00B4655F">
        <w:rPr>
          <w:rFonts w:cs="Arial"/>
          <w:szCs w:val="20"/>
          <w:lang w:val="sl-SI"/>
        </w:rPr>
        <w:t xml:space="preserve"> </w:t>
      </w:r>
      <w:r w:rsidR="004C7BDE" w:rsidRPr="00B4655F">
        <w:rPr>
          <w:rFonts w:cs="Arial"/>
          <w:szCs w:val="20"/>
          <w:lang w:val="sl-SI"/>
        </w:rPr>
        <w:t xml:space="preserve">Pri tem se ne spreminjata položaj ali lega NEK v prostoru; ne spreminjajo </w:t>
      </w:r>
      <w:r w:rsidR="009F3A12" w:rsidRPr="00B4655F">
        <w:rPr>
          <w:rFonts w:cs="Arial"/>
          <w:szCs w:val="20"/>
          <w:lang w:val="sl-SI"/>
        </w:rPr>
        <w:t xml:space="preserve">se </w:t>
      </w:r>
      <w:r w:rsidR="004C7BDE" w:rsidRPr="00B4655F">
        <w:rPr>
          <w:rFonts w:cs="Arial"/>
          <w:szCs w:val="20"/>
          <w:lang w:val="sl-SI"/>
        </w:rPr>
        <w:t xml:space="preserve">dimenzije in zasnova NEK s tehnologijo in ne spreminjata </w:t>
      </w:r>
      <w:r w:rsidR="009F3A12" w:rsidRPr="00B4655F">
        <w:rPr>
          <w:rFonts w:cs="Arial"/>
          <w:szCs w:val="20"/>
          <w:lang w:val="sl-SI"/>
        </w:rPr>
        <w:t xml:space="preserve">se </w:t>
      </w:r>
      <w:r w:rsidR="004C7BDE" w:rsidRPr="00B4655F">
        <w:rPr>
          <w:rFonts w:cs="Arial"/>
          <w:szCs w:val="20"/>
          <w:lang w:val="sl-SI"/>
        </w:rPr>
        <w:t xml:space="preserve">proizvodna zmogljivost NEK in način obratovanja. S podaljšanjem obratovalne dobe ni predvidena gradnja novih objektov ali naprav, ki bi spreminjala fizične lastnosti NEK. </w:t>
      </w:r>
    </w:p>
    <w:p w14:paraId="1F6FC108" w14:textId="1924BA32" w:rsidR="004C7BDE" w:rsidRPr="00B4655F" w:rsidRDefault="004C7BDE" w:rsidP="00B4655F">
      <w:pPr>
        <w:widowControl w:val="0"/>
        <w:spacing w:line="260" w:lineRule="exact"/>
        <w:jc w:val="both"/>
        <w:rPr>
          <w:rFonts w:cs="Arial"/>
          <w:szCs w:val="20"/>
          <w:lang w:val="sl-SI"/>
        </w:rPr>
      </w:pPr>
      <w:r w:rsidRPr="00B4655F">
        <w:rPr>
          <w:rFonts w:cs="Arial"/>
          <w:szCs w:val="20"/>
          <w:lang w:val="sl-SI"/>
        </w:rPr>
        <w:t>N</w:t>
      </w:r>
      <w:r w:rsidR="00FE4F01" w:rsidRPr="00B4655F">
        <w:rPr>
          <w:rFonts w:cs="Arial"/>
          <w:szCs w:val="20"/>
          <w:lang w:val="sl-SI"/>
        </w:rPr>
        <w:t>EK</w:t>
      </w:r>
      <w:r w:rsidRPr="00B4655F">
        <w:rPr>
          <w:rFonts w:cs="Arial"/>
          <w:szCs w:val="20"/>
          <w:lang w:val="sl-SI"/>
        </w:rPr>
        <w:t xml:space="preserve"> z močjo 696 </w:t>
      </w:r>
      <w:proofErr w:type="spellStart"/>
      <w:r w:rsidRPr="00B4655F">
        <w:rPr>
          <w:rFonts w:cs="Arial"/>
          <w:szCs w:val="20"/>
          <w:lang w:val="sl-SI"/>
        </w:rPr>
        <w:t>MWe</w:t>
      </w:r>
      <w:proofErr w:type="spellEnd"/>
      <w:r w:rsidRPr="00B4655F">
        <w:rPr>
          <w:rFonts w:cs="Arial"/>
          <w:szCs w:val="20"/>
          <w:lang w:val="sl-SI"/>
        </w:rPr>
        <w:t xml:space="preserve"> predstavlja ~38 % celotne proizvodnje v Sloveniji, kar jo uvršča v vrh slovenske proizvodnje električne energije. Polovica proizvedene energije se izvozi v republiko Hrvaško. </w:t>
      </w:r>
    </w:p>
    <w:p w14:paraId="189C46D8" w14:textId="5A7A432B" w:rsidR="004C7BDE" w:rsidRPr="00B4655F" w:rsidRDefault="004C7BDE" w:rsidP="00B4655F">
      <w:pPr>
        <w:widowControl w:val="0"/>
        <w:spacing w:line="260" w:lineRule="exact"/>
        <w:jc w:val="both"/>
        <w:rPr>
          <w:rFonts w:cs="Arial"/>
          <w:bCs/>
          <w:szCs w:val="20"/>
          <w:lang w:val="sl-SI"/>
        </w:rPr>
      </w:pPr>
      <w:r w:rsidRPr="00B4655F">
        <w:rPr>
          <w:rFonts w:cs="Arial"/>
          <w:szCs w:val="20"/>
          <w:lang w:val="sl-SI"/>
        </w:rPr>
        <w:t xml:space="preserve">NEK je opremljena z </w:t>
      </w:r>
      <w:proofErr w:type="spellStart"/>
      <w:r w:rsidRPr="00B4655F">
        <w:rPr>
          <w:rFonts w:cs="Arial"/>
          <w:szCs w:val="20"/>
          <w:lang w:val="sl-SI"/>
        </w:rPr>
        <w:t>Westinghousovim</w:t>
      </w:r>
      <w:proofErr w:type="spellEnd"/>
      <w:r w:rsidRPr="00B4655F">
        <w:rPr>
          <w:rFonts w:cs="Arial"/>
          <w:szCs w:val="20"/>
          <w:lang w:val="sl-SI"/>
        </w:rPr>
        <w:t xml:space="preserve"> lahkovodnim tlačnim reaktorjem toplotne moči 1994 MW. Njena moč na pragu je 696 MW. Elektrarna je priključena na 400 kV omrežje za napajanje potrošnih središč v Sloveniji in Hrvaški.</w:t>
      </w:r>
    </w:p>
    <w:p w14:paraId="7D211731" w14:textId="20AA0A16" w:rsidR="000005F0" w:rsidRPr="00B4655F" w:rsidRDefault="000005F0" w:rsidP="00B4655F">
      <w:pPr>
        <w:widowControl w:val="0"/>
        <w:spacing w:line="260" w:lineRule="exact"/>
        <w:jc w:val="both"/>
        <w:rPr>
          <w:rFonts w:cs="Arial"/>
          <w:bCs/>
          <w:szCs w:val="20"/>
          <w:lang w:val="sl-SI"/>
        </w:rPr>
      </w:pPr>
    </w:p>
    <w:p w14:paraId="7860DF96" w14:textId="57C4C9EB" w:rsidR="00D967F1" w:rsidRPr="00B4655F" w:rsidRDefault="00D967F1" w:rsidP="00B4655F">
      <w:pPr>
        <w:widowControl w:val="0"/>
        <w:spacing w:line="260" w:lineRule="exact"/>
        <w:jc w:val="both"/>
        <w:rPr>
          <w:rFonts w:cs="Arial"/>
          <w:szCs w:val="20"/>
          <w:lang w:val="sl-SI"/>
        </w:rPr>
      </w:pPr>
      <w:r w:rsidRPr="00B4655F">
        <w:rPr>
          <w:rFonts w:cs="Arial"/>
          <w:szCs w:val="20"/>
          <w:lang w:val="sl-SI"/>
        </w:rPr>
        <w:t xml:space="preserve">Vsi tehnološko pomembnejši objekti NEK stojijo na masivni armiranobetonski plošči, zasidrani v glinasto-peščene sloje pliocenskih usedlin Krškega polja. Ta plošča tvori čvrst in potresno varen temelj. Zgradbe so projektirane in grajene tako, da brez večjih poškodb zdržijo pričakovane potrese na tem </w:t>
      </w:r>
      <w:r w:rsidRPr="00B4655F">
        <w:rPr>
          <w:rFonts w:cs="Arial"/>
          <w:szCs w:val="20"/>
          <w:lang w:val="sl-SI"/>
        </w:rPr>
        <w:lastRenderedPageBreak/>
        <w:t xml:space="preserve">področju. </w:t>
      </w:r>
    </w:p>
    <w:p w14:paraId="376E6C03" w14:textId="77777777" w:rsidR="00D967F1" w:rsidRPr="00B4655F" w:rsidRDefault="00D967F1" w:rsidP="00B4655F">
      <w:pPr>
        <w:widowControl w:val="0"/>
        <w:spacing w:line="260" w:lineRule="exact"/>
        <w:jc w:val="both"/>
        <w:rPr>
          <w:rFonts w:cs="Arial"/>
          <w:szCs w:val="20"/>
          <w:lang w:val="sl-SI"/>
        </w:rPr>
      </w:pPr>
      <w:r w:rsidRPr="00B4655F">
        <w:rPr>
          <w:rFonts w:cs="Arial"/>
          <w:szCs w:val="20"/>
          <w:lang w:val="sl-SI"/>
        </w:rPr>
        <w:t xml:space="preserve">Reaktorsko zgradbo, v kateri je reaktor s hladilnima zankama in varnostnimi sistemi, sestavljata notranja tlačna jeklena lupina in zunanja železobetonska zaščitna zgradba. Predora v reaktorsko zgradbo za ljudi in opremo sta opremljena z zrakotesnimi prehodnimi komorami z dvojnimi vrati. Številni predori skozi stene za cevovode in kable so dvojno tesnjeni. Ob reaktorski zgradbi so objekti za pomožne sisteme, hlajenje komponent, ravnanje z gorivom, zasilne dizelske generatorje in turbinska zgradba. </w:t>
      </w:r>
    </w:p>
    <w:p w14:paraId="223285EF" w14:textId="186E84EB" w:rsidR="00D967F1" w:rsidRPr="00B4655F" w:rsidRDefault="00D967F1" w:rsidP="00B4655F">
      <w:pPr>
        <w:widowControl w:val="0"/>
        <w:spacing w:line="260" w:lineRule="exact"/>
        <w:jc w:val="both"/>
        <w:rPr>
          <w:rFonts w:cs="Arial"/>
          <w:szCs w:val="20"/>
          <w:lang w:val="sl-SI"/>
        </w:rPr>
      </w:pPr>
      <w:r w:rsidRPr="00B4655F">
        <w:rPr>
          <w:rFonts w:cs="Arial"/>
          <w:szCs w:val="20"/>
          <w:lang w:val="sl-SI"/>
        </w:rPr>
        <w:t xml:space="preserve">Zajema hladilne vode </w:t>
      </w:r>
      <w:r w:rsidR="00284C4F" w:rsidRPr="00B4655F">
        <w:rPr>
          <w:rFonts w:cs="Arial"/>
          <w:szCs w:val="20"/>
          <w:lang w:val="sl-SI"/>
        </w:rPr>
        <w:t>in varnostne</w:t>
      </w:r>
      <w:r w:rsidRPr="00B4655F">
        <w:rPr>
          <w:rFonts w:cs="Arial"/>
          <w:szCs w:val="20"/>
          <w:lang w:val="sl-SI"/>
        </w:rPr>
        <w:t xml:space="preserve"> oskrb</w:t>
      </w:r>
      <w:r w:rsidR="00284C4F" w:rsidRPr="00B4655F">
        <w:rPr>
          <w:rFonts w:cs="Arial"/>
          <w:szCs w:val="20"/>
          <w:lang w:val="sl-SI"/>
        </w:rPr>
        <w:t>ovalne</w:t>
      </w:r>
      <w:r w:rsidRPr="00B4655F">
        <w:rPr>
          <w:rFonts w:cs="Arial"/>
          <w:szCs w:val="20"/>
          <w:lang w:val="sl-SI"/>
        </w:rPr>
        <w:t xml:space="preserve"> vode sta na bregu reke Save nad jezom, ki zagotavlja zadostno višino vode ob vseh vodostajih. Izpust hladilne </w:t>
      </w:r>
      <w:r w:rsidR="00467BFC" w:rsidRPr="00B4655F">
        <w:rPr>
          <w:rFonts w:cs="Arial"/>
          <w:szCs w:val="20"/>
          <w:lang w:val="sl-SI"/>
        </w:rPr>
        <w:t xml:space="preserve">odpadne </w:t>
      </w:r>
      <w:r w:rsidRPr="00B4655F">
        <w:rPr>
          <w:rFonts w:cs="Arial"/>
          <w:szCs w:val="20"/>
          <w:lang w:val="sl-SI"/>
        </w:rPr>
        <w:t xml:space="preserve">vode je pod jezom. V primeru premajhnega pretoka vode v Savi hladijo kondenzatorsko hladilno vodo hladilni stolpi, s hladilnimi celicami s prisilnim vlekom. </w:t>
      </w:r>
    </w:p>
    <w:p w14:paraId="0748E94F" w14:textId="77777777" w:rsidR="00D967F1" w:rsidRPr="00B4655F" w:rsidRDefault="00D967F1" w:rsidP="00B4655F">
      <w:pPr>
        <w:widowControl w:val="0"/>
        <w:spacing w:line="260" w:lineRule="exact"/>
        <w:jc w:val="both"/>
        <w:rPr>
          <w:rFonts w:cs="Arial"/>
          <w:szCs w:val="20"/>
          <w:lang w:val="sl-SI"/>
        </w:rPr>
      </w:pPr>
      <w:r w:rsidRPr="00B4655F">
        <w:rPr>
          <w:rFonts w:cs="Arial"/>
          <w:szCs w:val="20"/>
          <w:lang w:val="sl-SI"/>
        </w:rPr>
        <w:t>Skladišče srednje in nizko radioaktivnih odpadkov je na jugozahodnem robu elektrarne. Upravna zgradba z delavnicami in stikališče sta ob severnem robu, ob vhodu v elektrarno.</w:t>
      </w:r>
    </w:p>
    <w:p w14:paraId="3651BA32" w14:textId="77777777" w:rsidR="00D967F1" w:rsidRPr="00B4655F" w:rsidRDefault="00D967F1" w:rsidP="00B4655F">
      <w:pPr>
        <w:widowControl w:val="0"/>
        <w:spacing w:line="260" w:lineRule="exact"/>
        <w:jc w:val="both"/>
        <w:rPr>
          <w:rFonts w:cs="Arial"/>
          <w:bCs/>
          <w:szCs w:val="20"/>
          <w:lang w:val="sl-SI"/>
        </w:rPr>
      </w:pPr>
    </w:p>
    <w:p w14:paraId="0086B93F" w14:textId="77777777" w:rsidR="00852254" w:rsidRPr="00B4655F" w:rsidRDefault="00852254" w:rsidP="00B4655F">
      <w:pPr>
        <w:widowControl w:val="0"/>
        <w:spacing w:line="260" w:lineRule="exact"/>
        <w:jc w:val="both"/>
        <w:rPr>
          <w:rFonts w:cs="Arial"/>
          <w:szCs w:val="20"/>
          <w:u w:val="single"/>
          <w:lang w:val="sl-SI"/>
        </w:rPr>
      </w:pPr>
      <w:r w:rsidRPr="00B4655F">
        <w:rPr>
          <w:rFonts w:cs="Arial"/>
          <w:szCs w:val="20"/>
          <w:u w:val="single"/>
          <w:lang w:val="sl-SI"/>
        </w:rPr>
        <w:t>Reaktor s hladilnima zankama:</w:t>
      </w:r>
    </w:p>
    <w:p w14:paraId="6A37F866" w14:textId="77777777" w:rsidR="00852254" w:rsidRPr="00B4655F" w:rsidRDefault="00852254" w:rsidP="00B4655F">
      <w:pPr>
        <w:widowControl w:val="0"/>
        <w:spacing w:line="260" w:lineRule="exact"/>
        <w:jc w:val="both"/>
        <w:rPr>
          <w:rFonts w:cs="Arial"/>
          <w:szCs w:val="20"/>
          <w:lang w:val="sl-SI"/>
        </w:rPr>
      </w:pPr>
      <w:proofErr w:type="spellStart"/>
      <w:r w:rsidRPr="00B4655F">
        <w:rPr>
          <w:rFonts w:cs="Arial"/>
          <w:szCs w:val="20"/>
          <w:lang w:val="sl-SI"/>
        </w:rPr>
        <w:t>Westinghousov</w:t>
      </w:r>
      <w:proofErr w:type="spellEnd"/>
      <w:r w:rsidRPr="00B4655F">
        <w:rPr>
          <w:rFonts w:cs="Arial"/>
          <w:szCs w:val="20"/>
          <w:lang w:val="sl-SI"/>
        </w:rPr>
        <w:t xml:space="preserve"> tlačni reaktor z dvema hladilnima zankama sestavljajo reaktorska posoda z notranjo opremo in pokrovom, dva uparjalnika, dve črpalki reaktorskega hladila, </w:t>
      </w:r>
      <w:proofErr w:type="spellStart"/>
      <w:r w:rsidRPr="00B4655F">
        <w:rPr>
          <w:rFonts w:cs="Arial"/>
          <w:szCs w:val="20"/>
          <w:lang w:val="sl-SI"/>
        </w:rPr>
        <w:t>tlačnik</w:t>
      </w:r>
      <w:proofErr w:type="spellEnd"/>
      <w:r w:rsidRPr="00B4655F">
        <w:rPr>
          <w:rFonts w:cs="Arial"/>
          <w:szCs w:val="20"/>
          <w:lang w:val="sl-SI"/>
        </w:rPr>
        <w:t>, cevovodi, ventili in pomožni reaktorski sistemi.</w:t>
      </w:r>
    </w:p>
    <w:p w14:paraId="6323C1DA"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Kot reaktorsko hladilo, moderator nevtronov in topilo za borovo kislino, se uporablja navadna demineralizirana voda. V uparjalniku oddaja reaktorsko hladilo toploto, ki na sekundarni strani uparjalnika greje napajalno vodo in jo uparja. Tlak hladila vzdržuje </w:t>
      </w:r>
      <w:proofErr w:type="spellStart"/>
      <w:r w:rsidRPr="00B4655F">
        <w:rPr>
          <w:rFonts w:cs="Arial"/>
          <w:szCs w:val="20"/>
          <w:lang w:val="sl-SI"/>
        </w:rPr>
        <w:t>tlačnik</w:t>
      </w:r>
      <w:proofErr w:type="spellEnd"/>
      <w:r w:rsidRPr="00B4655F">
        <w:rPr>
          <w:rFonts w:cs="Arial"/>
          <w:szCs w:val="20"/>
          <w:lang w:val="sl-SI"/>
        </w:rPr>
        <w:t xml:space="preserve"> s pomočjo električnih grelnikov in vodnih prh, ki se napajajo z vodo iz hladne veje hladilne zanke reaktorskega hladila.</w:t>
      </w:r>
    </w:p>
    <w:p w14:paraId="75305D35"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Merilniki nevtronskega fluksa, temperature in pretoka reaktorskega hladila ter tlaka in gladine vode v </w:t>
      </w:r>
      <w:proofErr w:type="spellStart"/>
      <w:r w:rsidRPr="00B4655F">
        <w:rPr>
          <w:rFonts w:cs="Arial"/>
          <w:szCs w:val="20"/>
          <w:lang w:val="sl-SI"/>
        </w:rPr>
        <w:t>tlačniku</w:t>
      </w:r>
      <w:proofErr w:type="spellEnd"/>
      <w:r w:rsidRPr="00B4655F">
        <w:rPr>
          <w:rFonts w:cs="Arial"/>
          <w:szCs w:val="20"/>
          <w:lang w:val="sl-SI"/>
        </w:rPr>
        <w:t xml:space="preserve"> dajejo potrebne podatke za krmiljenje delovnega procesa in varovanje reaktorskega sistema.</w:t>
      </w:r>
    </w:p>
    <w:p w14:paraId="242B39FB"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Moč reaktorja se uravnava z regulacijskimi palicami. Pogonski mehanizmi regulacijskih palic so pritrjeni na pokrov reaktorja, njihove absorpcijske palice pa segajo v reaktorsko sredico. Dolgoročne spremembe reaktivnosti sredice in njeno zastrupljanje s produkti cepitve se kompenzirajo z menjavo koncentracije borove kisline v reaktorskem hladilu. </w:t>
      </w:r>
    </w:p>
    <w:p w14:paraId="4BE18417" w14:textId="77777777" w:rsidR="00852254" w:rsidRPr="00B4655F" w:rsidRDefault="00852254" w:rsidP="00B4655F">
      <w:pPr>
        <w:widowControl w:val="0"/>
        <w:spacing w:line="260" w:lineRule="exact"/>
        <w:jc w:val="both"/>
        <w:rPr>
          <w:rFonts w:cs="Arial"/>
          <w:szCs w:val="20"/>
          <w:lang w:val="sl-SI"/>
        </w:rPr>
      </w:pPr>
    </w:p>
    <w:p w14:paraId="0F40C5E7" w14:textId="77777777" w:rsidR="00852254" w:rsidRPr="00B4655F" w:rsidRDefault="00852254" w:rsidP="00B4655F">
      <w:pPr>
        <w:widowControl w:val="0"/>
        <w:spacing w:line="260" w:lineRule="exact"/>
        <w:jc w:val="both"/>
        <w:rPr>
          <w:rFonts w:cs="Arial"/>
          <w:szCs w:val="20"/>
          <w:u w:val="single"/>
          <w:lang w:val="sl-SI"/>
        </w:rPr>
      </w:pPr>
      <w:r w:rsidRPr="00B4655F">
        <w:rPr>
          <w:rFonts w:cs="Arial"/>
          <w:szCs w:val="20"/>
          <w:u w:val="single"/>
          <w:lang w:val="sl-SI"/>
        </w:rPr>
        <w:t>Jedrsko gorivo:</w:t>
      </w:r>
    </w:p>
    <w:p w14:paraId="0A1169B0"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Reaktorsko sredico sestavlja 121 gorivnih elementov. Gorivni element tvorijo gorivne palice, spodnja in zgornja šoba, distančniki ter vodila absorpcijskih palic in </w:t>
      </w:r>
      <w:proofErr w:type="spellStart"/>
      <w:r w:rsidRPr="00B4655F">
        <w:rPr>
          <w:rFonts w:cs="Arial"/>
          <w:szCs w:val="20"/>
          <w:lang w:val="sl-SI"/>
        </w:rPr>
        <w:t>instrumentacije</w:t>
      </w:r>
      <w:proofErr w:type="spellEnd"/>
      <w:r w:rsidRPr="00B4655F">
        <w:rPr>
          <w:rFonts w:cs="Arial"/>
          <w:szCs w:val="20"/>
          <w:lang w:val="sl-SI"/>
        </w:rPr>
        <w:t>. Gorivne palice so sestavljene iz tabletk uranovega dioksida, ki so vstavljene v srajčke iz cirkonijeve zlitine.</w:t>
      </w:r>
    </w:p>
    <w:p w14:paraId="2EEADCCA"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Med remontom se zamenja skoraj polovica gorivnih elementov s svežimi. Sveži gorivni elementi so uskladiščeni v suhi shrambi za gorivo. Izrabljeni gorivni elementi so shranjeni pod vodo v bazenu za izrabljeno gorivo, kjer se hladijo.</w:t>
      </w:r>
    </w:p>
    <w:p w14:paraId="4C27E0D9" w14:textId="579623EE" w:rsidR="00852254" w:rsidRPr="00B4655F" w:rsidRDefault="00852254" w:rsidP="00B4655F">
      <w:pPr>
        <w:widowControl w:val="0"/>
        <w:spacing w:line="260" w:lineRule="exact"/>
        <w:jc w:val="both"/>
        <w:rPr>
          <w:rFonts w:cs="Arial"/>
          <w:szCs w:val="20"/>
          <w:lang w:val="sl-SI"/>
        </w:rPr>
      </w:pPr>
      <w:r w:rsidRPr="00B4655F">
        <w:rPr>
          <w:rFonts w:cs="Arial"/>
          <w:szCs w:val="20"/>
          <w:lang w:val="sl-SI"/>
        </w:rPr>
        <w:t>V izvedbi je posodobitev tehnologije skladiščenja izrabljenega goriva z uvedbo suhega skladiščenja. Gradnja zgradbe za suho skladiščenje izrabljenega goriva se izvaja znotraj obstoječega jedrskega objekta</w:t>
      </w:r>
      <w:r w:rsidR="00284C4F" w:rsidRPr="00B4655F">
        <w:rPr>
          <w:rFonts w:cs="Arial"/>
          <w:szCs w:val="20"/>
          <w:lang w:val="sl-SI"/>
        </w:rPr>
        <w:t>, skladno z Gradbenim dovoljenjem št. 35105-25/2020/57 z dne 23. 12. 2020, izdanim s strani Ministrstva za okolje in prostor, Direktorat za prostor, graditev in stanovanja, Dunajska c. 48, 1000 Ljubljana.</w:t>
      </w:r>
    </w:p>
    <w:p w14:paraId="6371A81F" w14:textId="3FDE3F1C" w:rsidR="00852254" w:rsidRPr="00B4655F" w:rsidRDefault="00852254" w:rsidP="00B4655F">
      <w:pPr>
        <w:widowControl w:val="0"/>
        <w:spacing w:line="260" w:lineRule="exact"/>
        <w:jc w:val="both"/>
        <w:rPr>
          <w:rFonts w:cs="Arial"/>
          <w:szCs w:val="20"/>
          <w:lang w:val="sl-SI"/>
        </w:rPr>
      </w:pPr>
      <w:r w:rsidRPr="00B4655F">
        <w:rPr>
          <w:rFonts w:cs="Arial"/>
          <w:szCs w:val="20"/>
          <w:lang w:val="sl-SI"/>
        </w:rPr>
        <w:t>Ob menjavi goriva se gorivni elementi prepeljejo po vodnem kanalu skozi steno reaktorske zgradbe v reaktorskem bazenu. Gorivo se polni pri odprtem reaktorju, ko je prostor nad njim zalit z vodo. Polnilni stroj dviga stare gorivne elemente iz reaktorske sredice in namešča sveže. Gorivni element načeloma ostane v sredici najmanj dva gorivna ciklusa. En gorivni ciklus traja 18 mesecev.</w:t>
      </w:r>
    </w:p>
    <w:p w14:paraId="7D47F585" w14:textId="77777777" w:rsidR="00852254" w:rsidRPr="00B4655F" w:rsidRDefault="00852254" w:rsidP="00B4655F">
      <w:pPr>
        <w:widowControl w:val="0"/>
        <w:spacing w:line="260" w:lineRule="exact"/>
        <w:jc w:val="both"/>
        <w:rPr>
          <w:rFonts w:cs="Arial"/>
          <w:szCs w:val="20"/>
          <w:lang w:val="sl-SI"/>
        </w:rPr>
      </w:pPr>
    </w:p>
    <w:p w14:paraId="417D44BF" w14:textId="77777777" w:rsidR="00852254" w:rsidRPr="00B4655F" w:rsidRDefault="00852254" w:rsidP="00B4655F">
      <w:pPr>
        <w:widowControl w:val="0"/>
        <w:spacing w:line="260" w:lineRule="exact"/>
        <w:jc w:val="both"/>
        <w:rPr>
          <w:rFonts w:cs="Arial"/>
          <w:szCs w:val="20"/>
          <w:u w:val="single"/>
          <w:lang w:val="sl-SI"/>
        </w:rPr>
      </w:pPr>
      <w:proofErr w:type="spellStart"/>
      <w:r w:rsidRPr="00B4655F">
        <w:rPr>
          <w:rFonts w:cs="Arial"/>
          <w:szCs w:val="20"/>
          <w:u w:val="single"/>
          <w:lang w:val="sl-SI"/>
        </w:rPr>
        <w:t>Turbogenerator</w:t>
      </w:r>
      <w:proofErr w:type="spellEnd"/>
      <w:r w:rsidRPr="00B4655F">
        <w:rPr>
          <w:rFonts w:cs="Arial"/>
          <w:szCs w:val="20"/>
          <w:u w:val="single"/>
          <w:lang w:val="sl-SI"/>
        </w:rPr>
        <w:t xml:space="preserve"> in električni sistem:</w:t>
      </w:r>
    </w:p>
    <w:p w14:paraId="45122B94"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Uparjalnika proizvajata nasičeno paro, ki poganja turbino. Para se razteza v dvokrilnem visokotlačnem delu turbine do tlaka 0,8 </w:t>
      </w:r>
      <w:proofErr w:type="spellStart"/>
      <w:r w:rsidRPr="00B4655F">
        <w:rPr>
          <w:rFonts w:cs="Arial"/>
          <w:szCs w:val="20"/>
          <w:lang w:val="sl-SI"/>
        </w:rPr>
        <w:t>MPa</w:t>
      </w:r>
      <w:proofErr w:type="spellEnd"/>
      <w:r w:rsidRPr="00B4655F">
        <w:rPr>
          <w:rFonts w:cs="Arial"/>
          <w:szCs w:val="20"/>
          <w:lang w:val="sl-SI"/>
        </w:rPr>
        <w:t xml:space="preserve">, nato pa se po izločitvi vlage in pregretju v dveh nizkotlačnih delih turbine razteza do tlaka 5 kPa. Utekočini se v štiridelnem kondenzatorju, napajalne črpalke pa vračajo kondenzat skozi grelnike v uparjalnika. </w:t>
      </w:r>
    </w:p>
    <w:p w14:paraId="32EE2411" w14:textId="0502839B"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Pri pretokih reke Save večjih od 100 </w:t>
      </w:r>
      <w:r w:rsidR="00284C4F" w:rsidRPr="00B4655F">
        <w:rPr>
          <w:rFonts w:cs="Arial"/>
          <w:szCs w:val="20"/>
          <w:lang w:val="sl-SI"/>
        </w:rPr>
        <w:t>m</w:t>
      </w:r>
      <w:r w:rsidR="00284C4F" w:rsidRPr="00B4655F">
        <w:rPr>
          <w:rFonts w:cs="Arial"/>
          <w:szCs w:val="20"/>
          <w:vertAlign w:val="superscript"/>
          <w:lang w:val="sl-SI"/>
        </w:rPr>
        <w:t>3</w:t>
      </w:r>
      <w:r w:rsidR="00284C4F" w:rsidRPr="00B4655F">
        <w:rPr>
          <w:rFonts w:cs="Arial"/>
          <w:szCs w:val="20"/>
          <w:lang w:val="sl-SI"/>
        </w:rPr>
        <w:t>/s</w:t>
      </w:r>
      <w:r w:rsidRPr="00B4655F">
        <w:rPr>
          <w:rFonts w:cs="Arial"/>
          <w:szCs w:val="20"/>
          <w:lang w:val="sl-SI"/>
        </w:rPr>
        <w:t xml:space="preserve"> je hlajenje kondenzatorja pretočno. Pri manjših pretokih je pretočno hlajenje kombinirano s hladilnimi stolpi, tako da se odvzame manjši del vode iz </w:t>
      </w:r>
      <w:r w:rsidR="00284C4F" w:rsidRPr="00B4655F">
        <w:rPr>
          <w:rFonts w:cs="Arial"/>
          <w:szCs w:val="20"/>
          <w:lang w:val="sl-SI"/>
        </w:rPr>
        <w:t xml:space="preserve">reke </w:t>
      </w:r>
      <w:r w:rsidRPr="00B4655F">
        <w:rPr>
          <w:rFonts w:cs="Arial"/>
          <w:szCs w:val="20"/>
          <w:lang w:val="sl-SI"/>
        </w:rPr>
        <w:t xml:space="preserve">Save, ostalo pa se </w:t>
      </w:r>
      <w:proofErr w:type="spellStart"/>
      <w:r w:rsidRPr="00B4655F">
        <w:rPr>
          <w:rFonts w:cs="Arial"/>
          <w:szCs w:val="20"/>
          <w:lang w:val="sl-SI"/>
        </w:rPr>
        <w:t>recirkulira</w:t>
      </w:r>
      <w:proofErr w:type="spellEnd"/>
      <w:r w:rsidRPr="00B4655F">
        <w:rPr>
          <w:rFonts w:cs="Arial"/>
          <w:szCs w:val="20"/>
          <w:lang w:val="sl-SI"/>
        </w:rPr>
        <w:t xml:space="preserve"> s hladilnimi stolpi. </w:t>
      </w:r>
    </w:p>
    <w:p w14:paraId="3BF57B89"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lastRenderedPageBreak/>
        <w:t xml:space="preserve">Generator električnega toka je trifazen, z močjo 850 MVA in cos fi 0,876 ter napetostjo 21 kV. Rotor trifaznega generatorja hladi vodik, stator pa voda. </w:t>
      </w:r>
      <w:proofErr w:type="spellStart"/>
      <w:r w:rsidRPr="00B4655F">
        <w:rPr>
          <w:rFonts w:cs="Arial"/>
          <w:szCs w:val="20"/>
          <w:lang w:val="sl-SI"/>
        </w:rPr>
        <w:t>Vzbujalnik</w:t>
      </w:r>
      <w:proofErr w:type="spellEnd"/>
      <w:r w:rsidRPr="00B4655F">
        <w:rPr>
          <w:rFonts w:cs="Arial"/>
          <w:szCs w:val="20"/>
          <w:lang w:val="sl-SI"/>
        </w:rPr>
        <w:t xml:space="preserve"> nima krtačk.</w:t>
      </w:r>
    </w:p>
    <w:p w14:paraId="7BECC83C" w14:textId="092A3FE6" w:rsidR="00852254" w:rsidRPr="00B4655F" w:rsidRDefault="00D967F1" w:rsidP="00B4655F">
      <w:pPr>
        <w:widowControl w:val="0"/>
        <w:spacing w:line="260" w:lineRule="exact"/>
        <w:jc w:val="both"/>
        <w:rPr>
          <w:rFonts w:cs="Arial"/>
          <w:szCs w:val="20"/>
          <w:lang w:val="sl-SI"/>
        </w:rPr>
      </w:pPr>
      <w:r w:rsidRPr="00B4655F">
        <w:rPr>
          <w:rFonts w:cs="Arial"/>
          <w:szCs w:val="20"/>
          <w:lang w:val="sl-SI"/>
        </w:rPr>
        <w:t>NEK</w:t>
      </w:r>
      <w:r w:rsidR="00852254" w:rsidRPr="00B4655F">
        <w:rPr>
          <w:rFonts w:cs="Arial"/>
          <w:szCs w:val="20"/>
          <w:lang w:val="sl-SI"/>
        </w:rPr>
        <w:t xml:space="preserve"> je vključena v 400-kilovoltni prenosni elektroenergetski sistem. Električna energija teče z generatorja preko dveh transformatorjev v stikališče elektrarne, od tu pa po enem daljnovodu proti Mariboru, po dveh proti Ljubljani in Zagrebu in preko dveh transformatorjev na 110- kilovoltne zbiralke RTP Krško.</w:t>
      </w:r>
    </w:p>
    <w:p w14:paraId="4BD851D7" w14:textId="1F099B5A" w:rsidR="00852254" w:rsidRPr="00B4655F" w:rsidRDefault="00852254" w:rsidP="00B4655F">
      <w:pPr>
        <w:widowControl w:val="0"/>
        <w:spacing w:line="260" w:lineRule="exact"/>
        <w:jc w:val="both"/>
        <w:rPr>
          <w:rFonts w:cs="Arial"/>
          <w:szCs w:val="20"/>
          <w:lang w:val="sl-SI"/>
        </w:rPr>
      </w:pPr>
      <w:r w:rsidRPr="00B4655F">
        <w:rPr>
          <w:rFonts w:cs="Arial"/>
          <w:szCs w:val="20"/>
          <w:lang w:val="sl-SI"/>
        </w:rPr>
        <w:t>Elektrarna se z električno energijo oskrbuje iz lastnega generatorja ali iz 400-kilovoltnega sistema, v primeru izpada le-tega</w:t>
      </w:r>
      <w:r w:rsidR="00284C4F" w:rsidRPr="00B4655F">
        <w:rPr>
          <w:rFonts w:cs="Arial"/>
          <w:szCs w:val="20"/>
          <w:lang w:val="sl-SI"/>
        </w:rPr>
        <w:t>,</w:t>
      </w:r>
      <w:r w:rsidRPr="00B4655F">
        <w:rPr>
          <w:rFonts w:cs="Arial"/>
          <w:szCs w:val="20"/>
          <w:lang w:val="sl-SI"/>
        </w:rPr>
        <w:t xml:space="preserve"> pa po 110-kilovoltnem kablovodu iz RTP Krško. Dodatno napajanje elektrarne lahko zagotavlja Termoelektrarna Brestanica, ki je od NEK oddaljena </w:t>
      </w:r>
      <w:r w:rsidR="007C7467" w:rsidRPr="00B4655F">
        <w:rPr>
          <w:rFonts w:cs="Arial"/>
          <w:szCs w:val="20"/>
          <w:lang w:val="sl-SI"/>
        </w:rPr>
        <w:t xml:space="preserve">ca. </w:t>
      </w:r>
      <w:r w:rsidRPr="00B4655F">
        <w:rPr>
          <w:rFonts w:cs="Arial"/>
          <w:szCs w:val="20"/>
          <w:lang w:val="sl-SI"/>
        </w:rPr>
        <w:t>7 km. Elektrarna Brestanica lahko odklopi vse druge porabnike in napaja le NEK.</w:t>
      </w:r>
    </w:p>
    <w:p w14:paraId="2A32D3C6"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Za primer izpada zunanjih virov napajanja ima NEK tri neodvisne dizelske generatorje (DG#1 in DG#2 po 3,5 MW in DG#3 4 MW), ki lahko že v 10 sekundah dobavljajo energijo. Moč vsakega zadostuje za napajanje potrebne opreme, ki zagotavlja varno zaustavitev elektrarne. Prav tako so v NEK nameščeni tudi mobilni generatorji, ki bi se jih uporabilo v primeru potrebe po zasilnem napajanju zaradi poškodb na notranjem električnem omrežju.</w:t>
      </w:r>
    </w:p>
    <w:p w14:paraId="1B6C2AB6" w14:textId="77777777" w:rsidR="00852254" w:rsidRPr="00B4655F" w:rsidRDefault="00852254" w:rsidP="00B4655F">
      <w:pPr>
        <w:widowControl w:val="0"/>
        <w:spacing w:line="260" w:lineRule="exact"/>
        <w:jc w:val="both"/>
        <w:rPr>
          <w:rFonts w:cs="Arial"/>
          <w:szCs w:val="20"/>
          <w:lang w:val="sl-SI"/>
        </w:rPr>
      </w:pPr>
    </w:p>
    <w:p w14:paraId="0D923DC1" w14:textId="77777777" w:rsidR="00852254" w:rsidRPr="00B4655F" w:rsidRDefault="00852254" w:rsidP="00B4655F">
      <w:pPr>
        <w:widowControl w:val="0"/>
        <w:spacing w:line="260" w:lineRule="exact"/>
        <w:jc w:val="both"/>
        <w:rPr>
          <w:rFonts w:cs="Arial"/>
          <w:szCs w:val="20"/>
          <w:u w:val="single"/>
          <w:lang w:val="sl-SI"/>
        </w:rPr>
      </w:pPr>
      <w:r w:rsidRPr="00B4655F">
        <w:rPr>
          <w:rFonts w:cs="Arial"/>
          <w:szCs w:val="20"/>
          <w:u w:val="single"/>
          <w:lang w:val="sl-SI"/>
        </w:rPr>
        <w:t>Radioaktivni odpadki:</w:t>
      </w:r>
    </w:p>
    <w:p w14:paraId="74EF4747" w14:textId="77777777" w:rsidR="007C7467"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Med obratovanjem NEK nastajajo plinasti, tekoči in trdni radioaktivni odpadki. </w:t>
      </w:r>
    </w:p>
    <w:p w14:paraId="3B62CF92" w14:textId="4E9994D3" w:rsidR="00852254" w:rsidRPr="00B4655F" w:rsidRDefault="00852254" w:rsidP="00B4655F">
      <w:pPr>
        <w:widowControl w:val="0"/>
        <w:spacing w:line="260" w:lineRule="exact"/>
        <w:jc w:val="both"/>
        <w:rPr>
          <w:rFonts w:cs="Arial"/>
          <w:szCs w:val="20"/>
          <w:lang w:val="sl-SI"/>
        </w:rPr>
      </w:pPr>
      <w:r w:rsidRPr="00B4655F">
        <w:rPr>
          <w:rFonts w:cs="Arial"/>
          <w:szCs w:val="20"/>
          <w:lang w:val="sl-SI"/>
        </w:rPr>
        <w:t>Za obdelavo odpadnih radioaktivnih plinov sta v elektrarni dva vzporedna zaprta kroga s kompresorjem in katalitsko sežigno pečjo za vodik ter šest zbiralnikov za razpad in zadrževanje komprimiranih razcepnih plinov. Štirje zbiralniki plinov se uporabljajo med rednim obratovanjem elektrarne, dva pa pri ugasnjenem reaktorju. Zmogljivost zbiralnikov zadostuje za več kot enomesečno zadrževanje plina. V tem času večina kratkoživih razcepnih plinov razpade, preostali plini pa gredo ob ugodnih meteoroloških razmerah v ozračje. Avtomatski merilniki radioaktivnosti v ventilacijskem jašku preprečujejo nenadzorovano izpuščanje, kadar je koncentracija radioaktivnih plinov večja od dovoljene.</w:t>
      </w:r>
    </w:p>
    <w:p w14:paraId="0EA98A4D" w14:textId="00536EFB"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Tekoči radioaktivni odpadki se predelajo na sistemu, ki je sestavljen iz rezervoarjev, črpalk, filtrov, izparilnika in dveh ionskih izmenjevalnikov. Kalužna voda iz uparjalnikov se čisti posebej. Radioaktivnost odpadne vode, izpuščene v reko Savo, je precej nižja od dovoljenih vrednosti. Efektivna doza za odraslega zaradi izpustov v reko Savo v letu 2020 je v Brežicah 0,006 µSv na leto (zadrževanje na obrežju in uživanje rib). Na lokaciji 350 m pod jezom NEK je izračunana letna efektivna doza za odraslega 0,014 µSv. Če bi </w:t>
      </w:r>
      <w:r w:rsidR="007C7467" w:rsidRPr="00B4655F">
        <w:rPr>
          <w:rFonts w:cs="Arial"/>
          <w:szCs w:val="20"/>
          <w:lang w:val="sl-SI"/>
        </w:rPr>
        <w:t xml:space="preserve">se </w:t>
      </w:r>
      <w:r w:rsidRPr="00B4655F">
        <w:rPr>
          <w:rFonts w:cs="Arial"/>
          <w:szCs w:val="20"/>
          <w:lang w:val="sl-SI"/>
        </w:rPr>
        <w:t>upošteval</w:t>
      </w:r>
      <w:r w:rsidR="007C7467" w:rsidRPr="00B4655F">
        <w:rPr>
          <w:rFonts w:cs="Arial"/>
          <w:szCs w:val="20"/>
          <w:lang w:val="sl-SI"/>
        </w:rPr>
        <w:t>o</w:t>
      </w:r>
      <w:r w:rsidRPr="00B4655F">
        <w:rPr>
          <w:rFonts w:cs="Arial"/>
          <w:szCs w:val="20"/>
          <w:lang w:val="sl-SI"/>
        </w:rPr>
        <w:t xml:space="preserve"> povprečne navade referenčne osebe, bi bile prejete efektivne doze še nekajkrat nižje. K celotni efektivni dozi tako največ prispeva</w:t>
      </w:r>
      <w:r w:rsidR="001309BE" w:rsidRPr="00B4655F">
        <w:rPr>
          <w:rFonts w:cs="Arial"/>
          <w:szCs w:val="20"/>
          <w:lang w:val="sl-SI"/>
        </w:rPr>
        <w:t xml:space="preserve"> tritij</w:t>
      </w:r>
      <w:r w:rsidRPr="00B4655F">
        <w:rPr>
          <w:rFonts w:cs="Arial"/>
          <w:szCs w:val="20"/>
          <w:lang w:val="sl-SI"/>
        </w:rPr>
        <w:t xml:space="preserve"> H-3 (44 %), pri čemer je prevladujoča prenosna pot uživanje rib.</w:t>
      </w:r>
    </w:p>
    <w:p w14:paraId="286F9102" w14:textId="16BA1588"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Ocenjene efektivne doze so več 1000-krat manjše od doze 0,1 </w:t>
      </w:r>
      <w:proofErr w:type="spellStart"/>
      <w:r w:rsidRPr="00B4655F">
        <w:rPr>
          <w:rFonts w:cs="Arial"/>
          <w:szCs w:val="20"/>
          <w:lang w:val="sl-SI"/>
        </w:rPr>
        <w:t>mSv</w:t>
      </w:r>
      <w:proofErr w:type="spellEnd"/>
      <w:r w:rsidRPr="00B4655F">
        <w:rPr>
          <w:rFonts w:cs="Arial"/>
          <w:szCs w:val="20"/>
          <w:lang w:val="sl-SI"/>
        </w:rPr>
        <w:t>, ki je v Uredbi o mejnih dozah, referenčnih ravneh in radioaktivni kontaminaciji (Uradni list RS, št. 18/18) v 18. členu določena kot doza</w:t>
      </w:r>
      <w:r w:rsidR="007C7467" w:rsidRPr="00B4655F">
        <w:rPr>
          <w:rFonts w:cs="Arial"/>
          <w:szCs w:val="20"/>
          <w:lang w:val="sl-SI"/>
        </w:rPr>
        <w:t>,</w:t>
      </w:r>
      <w:r w:rsidRPr="00B4655F">
        <w:rPr>
          <w:rFonts w:cs="Arial"/>
          <w:szCs w:val="20"/>
          <w:lang w:val="sl-SI"/>
        </w:rPr>
        <w:t xml:space="preserve"> s katero se izračunajo izvedene koncentracije za pitno vodo.</w:t>
      </w:r>
    </w:p>
    <w:p w14:paraId="6ADF0F1B" w14:textId="77777777" w:rsidR="00852254" w:rsidRPr="00B4655F" w:rsidRDefault="00852254" w:rsidP="00B4655F">
      <w:pPr>
        <w:widowControl w:val="0"/>
        <w:spacing w:line="260" w:lineRule="exact"/>
        <w:jc w:val="both"/>
        <w:rPr>
          <w:rFonts w:cs="Arial"/>
          <w:szCs w:val="20"/>
          <w:lang w:val="sl-SI"/>
        </w:rPr>
      </w:pPr>
      <w:r w:rsidRPr="00B4655F">
        <w:rPr>
          <w:rFonts w:cs="Arial"/>
          <w:szCs w:val="20"/>
          <w:lang w:val="sl-SI"/>
        </w:rPr>
        <w:t>Vsi trdni radioaktivni odpadki, ki nastajajo med obratovanjem elektrarne, pri vzdrževalnih delih in popravilih, se zbirajo v obratu za trdne odpadke. Večina odpadkov so izrabljeni ionski izmenjevalniki, gošče iz izparilnika, izrabljeni filtri in drugi kontaminirani trdni odpadki, kot so plastika, papir, krpe, osebna zaščitna oprema, orodje in strojni deli.</w:t>
      </w:r>
    </w:p>
    <w:p w14:paraId="40BFAB34" w14:textId="74E30630" w:rsidR="00852254" w:rsidRPr="00B4655F" w:rsidRDefault="00852254" w:rsidP="00B4655F">
      <w:pPr>
        <w:widowControl w:val="0"/>
        <w:spacing w:line="260" w:lineRule="exact"/>
        <w:jc w:val="both"/>
        <w:rPr>
          <w:rFonts w:cs="Arial"/>
          <w:szCs w:val="20"/>
          <w:lang w:val="sl-SI"/>
        </w:rPr>
      </w:pPr>
      <w:r w:rsidRPr="00B4655F">
        <w:rPr>
          <w:rFonts w:cs="Arial"/>
          <w:szCs w:val="20"/>
          <w:lang w:val="sl-SI"/>
        </w:rPr>
        <w:t>Trdni radioaktivni odpadki se po obdelavi, kot je</w:t>
      </w:r>
      <w:r w:rsidR="00164549" w:rsidRPr="00B4655F">
        <w:rPr>
          <w:rFonts w:cs="Arial"/>
          <w:szCs w:val="20"/>
          <w:lang w:val="sl-SI"/>
        </w:rPr>
        <w:t xml:space="preserve"> sušenje, iznos na sežig,</w:t>
      </w:r>
      <w:r w:rsidRPr="00B4655F">
        <w:rPr>
          <w:rFonts w:cs="Arial"/>
          <w:szCs w:val="20"/>
          <w:lang w:val="sl-SI"/>
        </w:rPr>
        <w:t xml:space="preserve"> stiskanje ali strjevanje, glede na namen, polnijo v različne pakete: 208 l sod iz jeklene pločevine, 200 l sod iz nerjavnega jekla ali 150 l sod iz nerjavnega jekla z biološkim ščitom. Sodi in stiskanci se nadalje vstavljajo v cevaste površnike (Tube </w:t>
      </w:r>
      <w:proofErr w:type="spellStart"/>
      <w:r w:rsidRPr="00B4655F">
        <w:rPr>
          <w:rFonts w:cs="Arial"/>
          <w:szCs w:val="20"/>
          <w:lang w:val="sl-SI"/>
        </w:rPr>
        <w:t>Type</w:t>
      </w:r>
      <w:proofErr w:type="spellEnd"/>
      <w:r w:rsidRPr="00B4655F">
        <w:rPr>
          <w:rFonts w:cs="Arial"/>
          <w:szCs w:val="20"/>
          <w:lang w:val="sl-SI"/>
        </w:rPr>
        <w:t xml:space="preserve"> </w:t>
      </w:r>
      <w:proofErr w:type="spellStart"/>
      <w:r w:rsidRPr="00B4655F">
        <w:rPr>
          <w:rFonts w:cs="Arial"/>
          <w:szCs w:val="20"/>
          <w:lang w:val="sl-SI"/>
        </w:rPr>
        <w:t>Container</w:t>
      </w:r>
      <w:proofErr w:type="spellEnd"/>
      <w:r w:rsidRPr="00B4655F">
        <w:rPr>
          <w:rFonts w:cs="Arial"/>
          <w:szCs w:val="20"/>
          <w:lang w:val="sl-SI"/>
        </w:rPr>
        <w:t>). Paketi so začasno shranjeni v skladišču v elektrarni. Med obratovanjem elektrarne je prispevek doze v okolici zaradi NEK manjši od 0,1 % letne prejete doze zaradi naravnega ozadja in umetnih virov. To zagotavljajo sodobne čistilne naprave in nenehen nadzor okolice elektrarne.</w:t>
      </w:r>
    </w:p>
    <w:p w14:paraId="7D0F1297" w14:textId="1A860C95" w:rsidR="00852254" w:rsidRPr="00B4655F" w:rsidRDefault="00852254" w:rsidP="00B4655F">
      <w:pPr>
        <w:widowControl w:val="0"/>
        <w:spacing w:line="260" w:lineRule="exact"/>
        <w:jc w:val="both"/>
        <w:rPr>
          <w:rFonts w:cs="Arial"/>
          <w:szCs w:val="20"/>
          <w:lang w:val="sl-SI"/>
        </w:rPr>
      </w:pPr>
      <w:r w:rsidRPr="00B4655F">
        <w:rPr>
          <w:rFonts w:cs="Arial"/>
          <w:szCs w:val="20"/>
          <w:lang w:val="sl-SI"/>
        </w:rPr>
        <w:t>Radioaktivnost na Krškem polju se meri od leta 1974 na petdesetih mestih v okolici elektrarne. Na istih merilnih mestih potekajo meritve zraka, vode, padavin in bioloških vzorcev tudi med obratovanjem. Ti podatki se primerjajo s podatki o naravni radioaktivnosti in atmosferskem usedu pred obratovanjem. Prav tako se je spremljalo stanje vode in biotopa v reki Savi in podtalnici. Tudi ta merjenja se med obratovanjem nadaljujejo.</w:t>
      </w:r>
    </w:p>
    <w:p w14:paraId="012AE302" w14:textId="1643A045" w:rsidR="00852254" w:rsidRPr="00B4655F" w:rsidRDefault="00852254" w:rsidP="00B4655F">
      <w:pPr>
        <w:widowControl w:val="0"/>
        <w:spacing w:line="260" w:lineRule="exact"/>
        <w:jc w:val="both"/>
        <w:rPr>
          <w:rFonts w:cs="Arial"/>
          <w:szCs w:val="20"/>
          <w:lang w:val="sl-SI"/>
        </w:rPr>
      </w:pPr>
    </w:p>
    <w:p w14:paraId="3B683C13" w14:textId="77777777" w:rsidR="0014595D" w:rsidRPr="00B4655F" w:rsidRDefault="0014595D" w:rsidP="00B4655F">
      <w:pPr>
        <w:widowControl w:val="0"/>
        <w:spacing w:line="260" w:lineRule="exact"/>
        <w:jc w:val="both"/>
        <w:rPr>
          <w:rFonts w:cs="Arial"/>
          <w:szCs w:val="20"/>
          <w:lang w:val="sl-SI"/>
        </w:rPr>
      </w:pPr>
    </w:p>
    <w:p w14:paraId="70ECA1B1" w14:textId="77777777" w:rsidR="00852254" w:rsidRPr="00B4655F" w:rsidRDefault="00852254" w:rsidP="00B4655F">
      <w:pPr>
        <w:widowControl w:val="0"/>
        <w:spacing w:line="260" w:lineRule="exact"/>
        <w:jc w:val="both"/>
        <w:rPr>
          <w:rFonts w:cs="Arial"/>
          <w:szCs w:val="20"/>
          <w:u w:val="single"/>
          <w:lang w:val="sl-SI"/>
        </w:rPr>
      </w:pPr>
      <w:r w:rsidRPr="00B4655F">
        <w:rPr>
          <w:rFonts w:cs="Arial"/>
          <w:szCs w:val="20"/>
          <w:u w:val="single"/>
          <w:lang w:val="sl-SI"/>
        </w:rPr>
        <w:lastRenderedPageBreak/>
        <w:t>Priprava vode za tehnološke namene:</w:t>
      </w:r>
    </w:p>
    <w:p w14:paraId="2390984C" w14:textId="7F554B9D" w:rsidR="00852254" w:rsidRPr="00B4655F" w:rsidRDefault="00852254" w:rsidP="00B4655F">
      <w:pPr>
        <w:widowControl w:val="0"/>
        <w:spacing w:line="260" w:lineRule="exact"/>
        <w:jc w:val="both"/>
        <w:rPr>
          <w:rFonts w:cs="Arial"/>
          <w:szCs w:val="20"/>
          <w:lang w:val="sl-SI"/>
        </w:rPr>
      </w:pPr>
      <w:r w:rsidRPr="00B4655F">
        <w:rPr>
          <w:rFonts w:cs="Arial"/>
          <w:szCs w:val="20"/>
          <w:lang w:val="sl-SI"/>
        </w:rPr>
        <w:t>Sistemi tehnološke vode obsegajo dva sistema:</w:t>
      </w:r>
    </w:p>
    <w:p w14:paraId="1FF33760" w14:textId="6225F1F2" w:rsidR="00852254" w:rsidRPr="00B4655F" w:rsidRDefault="00852254" w:rsidP="00B4655F">
      <w:pPr>
        <w:pStyle w:val="Odstavekseznama"/>
        <w:widowControl w:val="0"/>
        <w:numPr>
          <w:ilvl w:val="0"/>
          <w:numId w:val="7"/>
        </w:numPr>
        <w:spacing w:line="260" w:lineRule="exact"/>
        <w:jc w:val="both"/>
        <w:rPr>
          <w:rFonts w:cs="Arial"/>
          <w:szCs w:val="20"/>
          <w:lang w:val="sl-SI"/>
        </w:rPr>
      </w:pPr>
      <w:r w:rsidRPr="00B4655F">
        <w:rPr>
          <w:rFonts w:cs="Arial"/>
          <w:szCs w:val="20"/>
          <w:lang w:val="sl-SI"/>
        </w:rPr>
        <w:t xml:space="preserve">sistem filtrirane vode (PW - </w:t>
      </w:r>
      <w:proofErr w:type="spellStart"/>
      <w:r w:rsidRPr="00B4655F">
        <w:rPr>
          <w:rFonts w:cs="Arial"/>
          <w:szCs w:val="20"/>
          <w:lang w:val="sl-SI"/>
        </w:rPr>
        <w:t>Water</w:t>
      </w:r>
      <w:proofErr w:type="spellEnd"/>
      <w:r w:rsidRPr="00B4655F">
        <w:rPr>
          <w:rFonts w:cs="Arial"/>
          <w:szCs w:val="20"/>
          <w:lang w:val="sl-SI"/>
        </w:rPr>
        <w:t xml:space="preserve"> </w:t>
      </w:r>
      <w:proofErr w:type="spellStart"/>
      <w:r w:rsidRPr="00B4655F">
        <w:rPr>
          <w:rFonts w:cs="Arial"/>
          <w:szCs w:val="20"/>
          <w:lang w:val="sl-SI"/>
        </w:rPr>
        <w:t>Pretreatment</w:t>
      </w:r>
      <w:proofErr w:type="spellEnd"/>
      <w:r w:rsidRPr="00B4655F">
        <w:rPr>
          <w:rFonts w:cs="Arial"/>
          <w:szCs w:val="20"/>
          <w:lang w:val="sl-SI"/>
        </w:rPr>
        <w:t xml:space="preserve"> </w:t>
      </w:r>
      <w:proofErr w:type="spellStart"/>
      <w:r w:rsidRPr="00B4655F">
        <w:rPr>
          <w:rFonts w:cs="Arial"/>
          <w:szCs w:val="20"/>
          <w:lang w:val="sl-SI"/>
        </w:rPr>
        <w:t>System</w:t>
      </w:r>
      <w:proofErr w:type="spellEnd"/>
      <w:r w:rsidRPr="00B4655F">
        <w:rPr>
          <w:rFonts w:cs="Arial"/>
          <w:szCs w:val="20"/>
          <w:lang w:val="sl-SI"/>
        </w:rPr>
        <w:t xml:space="preserve">) in </w:t>
      </w:r>
    </w:p>
    <w:p w14:paraId="23726C21" w14:textId="7FEDEDE8" w:rsidR="00852254" w:rsidRPr="00B4655F" w:rsidRDefault="00852254" w:rsidP="00B4655F">
      <w:pPr>
        <w:pStyle w:val="Odstavekseznama"/>
        <w:widowControl w:val="0"/>
        <w:numPr>
          <w:ilvl w:val="0"/>
          <w:numId w:val="7"/>
        </w:numPr>
        <w:spacing w:line="260" w:lineRule="exact"/>
        <w:jc w:val="both"/>
        <w:rPr>
          <w:rFonts w:cs="Arial"/>
          <w:szCs w:val="20"/>
          <w:lang w:val="sl-SI"/>
        </w:rPr>
      </w:pPr>
      <w:r w:rsidRPr="00B4655F">
        <w:rPr>
          <w:rFonts w:cs="Arial"/>
          <w:szCs w:val="20"/>
          <w:lang w:val="sl-SI"/>
        </w:rPr>
        <w:t xml:space="preserve">sistem priprave </w:t>
      </w:r>
      <w:proofErr w:type="spellStart"/>
      <w:r w:rsidRPr="00B4655F">
        <w:rPr>
          <w:rFonts w:cs="Arial"/>
          <w:szCs w:val="20"/>
          <w:lang w:val="sl-SI"/>
        </w:rPr>
        <w:t>deionizirane</w:t>
      </w:r>
      <w:proofErr w:type="spellEnd"/>
      <w:r w:rsidRPr="00B4655F">
        <w:rPr>
          <w:rFonts w:cs="Arial"/>
          <w:szCs w:val="20"/>
          <w:lang w:val="sl-SI"/>
        </w:rPr>
        <w:t xml:space="preserve"> vode (WT - </w:t>
      </w:r>
      <w:proofErr w:type="spellStart"/>
      <w:r w:rsidRPr="00B4655F">
        <w:rPr>
          <w:rFonts w:cs="Arial"/>
          <w:szCs w:val="20"/>
          <w:lang w:val="sl-SI"/>
        </w:rPr>
        <w:t>Water</w:t>
      </w:r>
      <w:proofErr w:type="spellEnd"/>
      <w:r w:rsidRPr="00B4655F">
        <w:rPr>
          <w:rFonts w:cs="Arial"/>
          <w:szCs w:val="20"/>
          <w:lang w:val="sl-SI"/>
        </w:rPr>
        <w:t xml:space="preserve"> </w:t>
      </w:r>
      <w:proofErr w:type="spellStart"/>
      <w:r w:rsidRPr="00B4655F">
        <w:rPr>
          <w:rFonts w:cs="Arial"/>
          <w:szCs w:val="20"/>
          <w:lang w:val="sl-SI"/>
        </w:rPr>
        <w:t>Treatment</w:t>
      </w:r>
      <w:proofErr w:type="spellEnd"/>
      <w:r w:rsidRPr="00B4655F">
        <w:rPr>
          <w:rFonts w:cs="Arial"/>
          <w:szCs w:val="20"/>
          <w:lang w:val="sl-SI"/>
        </w:rPr>
        <w:t xml:space="preserve"> </w:t>
      </w:r>
      <w:proofErr w:type="spellStart"/>
      <w:r w:rsidRPr="00B4655F">
        <w:rPr>
          <w:rFonts w:cs="Arial"/>
          <w:szCs w:val="20"/>
          <w:lang w:val="sl-SI"/>
        </w:rPr>
        <w:t>System</w:t>
      </w:r>
      <w:proofErr w:type="spellEnd"/>
      <w:r w:rsidRPr="00B4655F">
        <w:rPr>
          <w:rFonts w:cs="Arial"/>
          <w:szCs w:val="20"/>
          <w:lang w:val="sl-SI"/>
        </w:rPr>
        <w:t xml:space="preserve">). </w:t>
      </w:r>
    </w:p>
    <w:p w14:paraId="53CDB5C7" w14:textId="56819381"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Sistem filtrirane vode (PW) in sistem </w:t>
      </w:r>
      <w:proofErr w:type="spellStart"/>
      <w:r w:rsidRPr="00B4655F">
        <w:rPr>
          <w:rFonts w:cs="Arial"/>
          <w:szCs w:val="20"/>
          <w:lang w:val="sl-SI"/>
        </w:rPr>
        <w:t>deionizirane</w:t>
      </w:r>
      <w:proofErr w:type="spellEnd"/>
      <w:r w:rsidRPr="00B4655F">
        <w:rPr>
          <w:rFonts w:cs="Arial"/>
          <w:szCs w:val="20"/>
          <w:lang w:val="sl-SI"/>
        </w:rPr>
        <w:t xml:space="preserve"> vode (WT) sta nameščena v stavbi priprave vode. Celoten sistem priprave tehnološke vode je voden računalniško. Upravlja</w:t>
      </w:r>
      <w:r w:rsidR="00D967F1" w:rsidRPr="00B4655F">
        <w:rPr>
          <w:rFonts w:cs="Arial"/>
          <w:szCs w:val="20"/>
          <w:lang w:val="sl-SI"/>
        </w:rPr>
        <w:t xml:space="preserve"> se</w:t>
      </w:r>
      <w:r w:rsidRPr="00B4655F">
        <w:rPr>
          <w:rFonts w:cs="Arial"/>
          <w:szCs w:val="20"/>
          <w:lang w:val="sl-SI"/>
        </w:rPr>
        <w:t xml:space="preserve"> ga daljinsko s pomočjo dveh PLC-jev (</w:t>
      </w:r>
      <w:proofErr w:type="spellStart"/>
      <w:r w:rsidRPr="00B4655F">
        <w:rPr>
          <w:rFonts w:cs="Arial"/>
          <w:szCs w:val="20"/>
          <w:lang w:val="sl-SI"/>
        </w:rPr>
        <w:t>Programmable</w:t>
      </w:r>
      <w:proofErr w:type="spellEnd"/>
      <w:r w:rsidRPr="00B4655F">
        <w:rPr>
          <w:rFonts w:cs="Arial"/>
          <w:szCs w:val="20"/>
          <w:lang w:val="sl-SI"/>
        </w:rPr>
        <w:t xml:space="preserve"> </w:t>
      </w:r>
      <w:proofErr w:type="spellStart"/>
      <w:r w:rsidRPr="00B4655F">
        <w:rPr>
          <w:rFonts w:cs="Arial"/>
          <w:szCs w:val="20"/>
          <w:lang w:val="sl-SI"/>
        </w:rPr>
        <w:t>Logic</w:t>
      </w:r>
      <w:proofErr w:type="spellEnd"/>
      <w:r w:rsidRPr="00B4655F">
        <w:rPr>
          <w:rFonts w:cs="Arial"/>
          <w:szCs w:val="20"/>
          <w:lang w:val="sl-SI"/>
        </w:rPr>
        <w:t xml:space="preserve"> </w:t>
      </w:r>
      <w:proofErr w:type="spellStart"/>
      <w:r w:rsidRPr="00B4655F">
        <w:rPr>
          <w:rFonts w:cs="Arial"/>
          <w:szCs w:val="20"/>
          <w:lang w:val="sl-SI"/>
        </w:rPr>
        <w:t>Controler</w:t>
      </w:r>
      <w:proofErr w:type="spellEnd"/>
      <w:r w:rsidRPr="00B4655F">
        <w:rPr>
          <w:rFonts w:cs="Arial"/>
          <w:szCs w:val="20"/>
          <w:lang w:val="sl-SI"/>
        </w:rPr>
        <w:t>). Sistemi tehnološke vode ne spadajo v varnostni razred, vendar izpad teh sistemov lahko povzroči avtomatski izpad komponent, ki za normalno obratovanje potrebujejo tehnološko vodo.</w:t>
      </w:r>
    </w:p>
    <w:p w14:paraId="07AB6718" w14:textId="037E1A33"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Surovo vodo </w:t>
      </w:r>
      <w:r w:rsidR="00D967F1" w:rsidRPr="00B4655F">
        <w:rPr>
          <w:rFonts w:cs="Arial"/>
          <w:szCs w:val="20"/>
          <w:lang w:val="sl-SI"/>
        </w:rPr>
        <w:t xml:space="preserve">se </w:t>
      </w:r>
      <w:r w:rsidRPr="00B4655F">
        <w:rPr>
          <w:rFonts w:cs="Arial"/>
          <w:szCs w:val="20"/>
          <w:lang w:val="sl-SI"/>
        </w:rPr>
        <w:t>črpa iz vodnjakov ali uporablja vodovodn</w:t>
      </w:r>
      <w:r w:rsidR="00D967F1" w:rsidRPr="00B4655F">
        <w:rPr>
          <w:rFonts w:cs="Arial"/>
          <w:szCs w:val="20"/>
          <w:lang w:val="sl-SI"/>
        </w:rPr>
        <w:t>a</w:t>
      </w:r>
      <w:r w:rsidRPr="00B4655F">
        <w:rPr>
          <w:rFonts w:cs="Arial"/>
          <w:szCs w:val="20"/>
          <w:lang w:val="sl-SI"/>
        </w:rPr>
        <w:t xml:space="preserve"> vod</w:t>
      </w:r>
      <w:r w:rsidR="00D967F1" w:rsidRPr="00B4655F">
        <w:rPr>
          <w:rFonts w:cs="Arial"/>
          <w:szCs w:val="20"/>
          <w:lang w:val="sl-SI"/>
        </w:rPr>
        <w:t>a</w:t>
      </w:r>
      <w:r w:rsidRPr="00B4655F">
        <w:rPr>
          <w:rFonts w:cs="Arial"/>
          <w:szCs w:val="20"/>
          <w:lang w:val="sl-SI"/>
        </w:rPr>
        <w:t xml:space="preserve">. Surova voda se zbira v bazenu surove vode. Od tu se prečrpava skozi dvoslojne filtre, kjer </w:t>
      </w:r>
      <w:r w:rsidR="00D967F1" w:rsidRPr="00B4655F">
        <w:rPr>
          <w:rFonts w:cs="Arial"/>
          <w:szCs w:val="20"/>
          <w:lang w:val="sl-SI"/>
        </w:rPr>
        <w:t xml:space="preserve">se </w:t>
      </w:r>
      <w:r w:rsidRPr="00B4655F">
        <w:rPr>
          <w:rFonts w:cs="Arial"/>
          <w:szCs w:val="20"/>
          <w:lang w:val="sl-SI"/>
        </w:rPr>
        <w:t xml:space="preserve">ji dodaja sredstvo za sterilizacijo vode (natrijev hipoklorit) v rezervoarja filtrirane vode (PW rezervoarja). Namen sistema filtrirane vode je oskrbovati vse porabnike filtrirane vode. Namen sistema priprave </w:t>
      </w:r>
      <w:proofErr w:type="spellStart"/>
      <w:r w:rsidRPr="00B4655F">
        <w:rPr>
          <w:rFonts w:cs="Arial"/>
          <w:szCs w:val="20"/>
          <w:lang w:val="sl-SI"/>
        </w:rPr>
        <w:t>deionizirane</w:t>
      </w:r>
      <w:proofErr w:type="spellEnd"/>
      <w:r w:rsidRPr="00B4655F">
        <w:rPr>
          <w:rFonts w:cs="Arial"/>
          <w:szCs w:val="20"/>
          <w:lang w:val="sl-SI"/>
        </w:rPr>
        <w:t xml:space="preserve"> vode je pripraviti čim bolj čisto vodo in z njo oskrbovati porabnike v primarnem in sekundarnem krogu.</w:t>
      </w:r>
    </w:p>
    <w:p w14:paraId="02BECD2A"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Sistem obdelave surove vode je načrtovan za zagotavljanje filtrirane vode za sistem za pripravo vode (WT), tesnilno vodo CW in CT črpalk ter distribucijo PW vode: </w:t>
      </w:r>
    </w:p>
    <w:p w14:paraId="49DF9D97" w14:textId="262246A6" w:rsidR="0004358F" w:rsidRPr="00B4655F" w:rsidRDefault="00852254" w:rsidP="00B4655F">
      <w:pPr>
        <w:pStyle w:val="Odstavekseznama"/>
        <w:widowControl w:val="0"/>
        <w:numPr>
          <w:ilvl w:val="0"/>
          <w:numId w:val="8"/>
        </w:numPr>
        <w:spacing w:line="260" w:lineRule="exact"/>
        <w:jc w:val="both"/>
        <w:rPr>
          <w:rFonts w:cs="Arial"/>
          <w:szCs w:val="20"/>
          <w:lang w:val="sl-SI"/>
        </w:rPr>
      </w:pPr>
      <w:r w:rsidRPr="00B4655F">
        <w:rPr>
          <w:rFonts w:cs="Arial"/>
          <w:szCs w:val="20"/>
          <w:lang w:val="sl-SI"/>
        </w:rPr>
        <w:t>med normalnim obratovanjem elektrarne sistem proizvaja 45,9 m</w:t>
      </w:r>
      <w:r w:rsidRPr="00B4655F">
        <w:rPr>
          <w:rFonts w:cs="Arial"/>
          <w:szCs w:val="20"/>
          <w:vertAlign w:val="superscript"/>
          <w:lang w:val="sl-SI"/>
        </w:rPr>
        <w:t>3</w:t>
      </w:r>
      <w:r w:rsidRPr="00B4655F">
        <w:rPr>
          <w:rFonts w:cs="Arial"/>
          <w:szCs w:val="20"/>
          <w:lang w:val="sl-SI"/>
        </w:rPr>
        <w:t>/h PW vode;</w:t>
      </w:r>
    </w:p>
    <w:p w14:paraId="20E2E206" w14:textId="0BFD1856" w:rsidR="0004358F" w:rsidRPr="00B4655F" w:rsidRDefault="00852254" w:rsidP="00B4655F">
      <w:pPr>
        <w:pStyle w:val="Odstavekseznama"/>
        <w:widowControl w:val="0"/>
        <w:numPr>
          <w:ilvl w:val="0"/>
          <w:numId w:val="8"/>
        </w:numPr>
        <w:spacing w:line="260" w:lineRule="exact"/>
        <w:jc w:val="both"/>
        <w:rPr>
          <w:rFonts w:cs="Arial"/>
          <w:szCs w:val="20"/>
          <w:lang w:val="sl-SI"/>
        </w:rPr>
      </w:pPr>
      <w:r w:rsidRPr="00B4655F">
        <w:rPr>
          <w:rFonts w:cs="Arial"/>
          <w:szCs w:val="20"/>
          <w:lang w:val="sl-SI"/>
        </w:rPr>
        <w:t>v času povišane porabe po letnem remontu pa sistem zagotavlja 129,2 m</w:t>
      </w:r>
      <w:r w:rsidRPr="00B4655F">
        <w:rPr>
          <w:rFonts w:cs="Arial"/>
          <w:szCs w:val="20"/>
          <w:vertAlign w:val="superscript"/>
          <w:lang w:val="sl-SI"/>
        </w:rPr>
        <w:t>3</w:t>
      </w:r>
      <w:r w:rsidRPr="00B4655F">
        <w:rPr>
          <w:rFonts w:cs="Arial"/>
          <w:szCs w:val="20"/>
          <w:lang w:val="sl-SI"/>
        </w:rPr>
        <w:t xml:space="preserve">/h PW vode. </w:t>
      </w:r>
    </w:p>
    <w:p w14:paraId="7BD2A4E5"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Sistem priprave vode WT obsega:</w:t>
      </w:r>
    </w:p>
    <w:p w14:paraId="16454269" w14:textId="24F04EDD" w:rsidR="0004358F" w:rsidRPr="00B4655F" w:rsidRDefault="00852254" w:rsidP="00B4655F">
      <w:pPr>
        <w:pStyle w:val="Odstavekseznama"/>
        <w:widowControl w:val="0"/>
        <w:numPr>
          <w:ilvl w:val="0"/>
          <w:numId w:val="9"/>
        </w:numPr>
        <w:spacing w:line="260" w:lineRule="exact"/>
        <w:jc w:val="both"/>
        <w:rPr>
          <w:rFonts w:cs="Arial"/>
          <w:szCs w:val="20"/>
          <w:lang w:val="sl-SI"/>
        </w:rPr>
      </w:pPr>
      <w:r w:rsidRPr="00B4655F">
        <w:rPr>
          <w:rFonts w:cs="Arial"/>
          <w:szCs w:val="20"/>
          <w:lang w:val="sl-SI"/>
        </w:rPr>
        <w:t xml:space="preserve">proizvodnjo </w:t>
      </w:r>
      <w:proofErr w:type="spellStart"/>
      <w:r w:rsidRPr="00B4655F">
        <w:rPr>
          <w:rFonts w:cs="Arial"/>
          <w:szCs w:val="20"/>
          <w:lang w:val="sl-SI"/>
        </w:rPr>
        <w:t>deionizirane</w:t>
      </w:r>
      <w:proofErr w:type="spellEnd"/>
      <w:r w:rsidRPr="00B4655F">
        <w:rPr>
          <w:rFonts w:cs="Arial"/>
          <w:szCs w:val="20"/>
          <w:lang w:val="sl-SI"/>
        </w:rPr>
        <w:t xml:space="preserve"> vode, </w:t>
      </w:r>
    </w:p>
    <w:p w14:paraId="0A63DB0C" w14:textId="5BB4645B" w:rsidR="0004358F" w:rsidRPr="00B4655F" w:rsidRDefault="00852254" w:rsidP="00B4655F">
      <w:pPr>
        <w:pStyle w:val="Odstavekseznama"/>
        <w:widowControl w:val="0"/>
        <w:numPr>
          <w:ilvl w:val="0"/>
          <w:numId w:val="9"/>
        </w:numPr>
        <w:spacing w:line="260" w:lineRule="exact"/>
        <w:jc w:val="both"/>
        <w:rPr>
          <w:rFonts w:cs="Arial"/>
          <w:szCs w:val="20"/>
          <w:lang w:val="sl-SI"/>
        </w:rPr>
      </w:pPr>
      <w:r w:rsidRPr="00B4655F">
        <w:rPr>
          <w:rFonts w:cs="Arial"/>
          <w:szCs w:val="20"/>
          <w:lang w:val="sl-SI"/>
        </w:rPr>
        <w:t xml:space="preserve">pripravo kemikalij za podporo procesu čiščenja vode, </w:t>
      </w:r>
    </w:p>
    <w:p w14:paraId="5D91ABB4" w14:textId="2A919310" w:rsidR="0004358F" w:rsidRPr="00B4655F" w:rsidRDefault="00852254" w:rsidP="00B4655F">
      <w:pPr>
        <w:pStyle w:val="Odstavekseznama"/>
        <w:widowControl w:val="0"/>
        <w:numPr>
          <w:ilvl w:val="0"/>
          <w:numId w:val="9"/>
        </w:numPr>
        <w:spacing w:line="260" w:lineRule="exact"/>
        <w:jc w:val="both"/>
        <w:rPr>
          <w:rFonts w:cs="Arial"/>
          <w:szCs w:val="20"/>
          <w:lang w:val="sl-SI"/>
        </w:rPr>
      </w:pPr>
      <w:r w:rsidRPr="00B4655F">
        <w:rPr>
          <w:rFonts w:cs="Arial"/>
          <w:szCs w:val="20"/>
          <w:lang w:val="sl-SI"/>
        </w:rPr>
        <w:t xml:space="preserve">shranjevanje in razvod </w:t>
      </w:r>
      <w:proofErr w:type="spellStart"/>
      <w:r w:rsidRPr="00B4655F">
        <w:rPr>
          <w:rFonts w:cs="Arial"/>
          <w:szCs w:val="20"/>
          <w:lang w:val="sl-SI"/>
        </w:rPr>
        <w:t>deionizirane</w:t>
      </w:r>
      <w:proofErr w:type="spellEnd"/>
      <w:r w:rsidRPr="00B4655F">
        <w:rPr>
          <w:rFonts w:cs="Arial"/>
          <w:szCs w:val="20"/>
          <w:lang w:val="sl-SI"/>
        </w:rPr>
        <w:t xml:space="preserve"> vode. </w:t>
      </w:r>
    </w:p>
    <w:p w14:paraId="7CF2EB45"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Namen sistema priprave </w:t>
      </w:r>
      <w:proofErr w:type="spellStart"/>
      <w:r w:rsidRPr="00B4655F">
        <w:rPr>
          <w:rFonts w:cs="Arial"/>
          <w:szCs w:val="20"/>
          <w:lang w:val="sl-SI"/>
        </w:rPr>
        <w:t>deionizirane</w:t>
      </w:r>
      <w:proofErr w:type="spellEnd"/>
      <w:r w:rsidRPr="00B4655F">
        <w:rPr>
          <w:rFonts w:cs="Arial"/>
          <w:szCs w:val="20"/>
          <w:lang w:val="sl-SI"/>
        </w:rPr>
        <w:t xml:space="preserve"> vode (WT) je pripraviti potrebno količino vode, ki ima predpisano kvaliteto. Omogoča tudi shranjevanje in prečrpavanje </w:t>
      </w:r>
      <w:proofErr w:type="spellStart"/>
      <w:r w:rsidRPr="00B4655F">
        <w:rPr>
          <w:rFonts w:cs="Arial"/>
          <w:szCs w:val="20"/>
          <w:lang w:val="sl-SI"/>
        </w:rPr>
        <w:t>deionizirane</w:t>
      </w:r>
      <w:proofErr w:type="spellEnd"/>
      <w:r w:rsidRPr="00B4655F">
        <w:rPr>
          <w:rFonts w:cs="Arial"/>
          <w:szCs w:val="20"/>
          <w:lang w:val="sl-SI"/>
        </w:rPr>
        <w:t xml:space="preserve"> vode (DD) do posameznih porabnikov. Namen DD sistema je distribucija vode visoke čistosti iz WT sistema do potrošnikov na primarni in sekundarni strani elektrarne. </w:t>
      </w:r>
    </w:p>
    <w:p w14:paraId="36C43B31" w14:textId="4B12051E" w:rsidR="00852254"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Sistem </w:t>
      </w:r>
      <w:proofErr w:type="spellStart"/>
      <w:r w:rsidRPr="00B4655F">
        <w:rPr>
          <w:rFonts w:cs="Arial"/>
          <w:szCs w:val="20"/>
          <w:lang w:val="sl-SI"/>
        </w:rPr>
        <w:t>deionizirane</w:t>
      </w:r>
      <w:proofErr w:type="spellEnd"/>
      <w:r w:rsidRPr="00B4655F">
        <w:rPr>
          <w:rFonts w:cs="Arial"/>
          <w:szCs w:val="20"/>
          <w:lang w:val="sl-SI"/>
        </w:rPr>
        <w:t xml:space="preserve"> vode (DD) je načrtovan za zagotavljanje največjega pretoka 70 m</w:t>
      </w:r>
      <w:r w:rsidRPr="00B4655F">
        <w:rPr>
          <w:rFonts w:cs="Arial"/>
          <w:szCs w:val="20"/>
          <w:vertAlign w:val="superscript"/>
          <w:lang w:val="sl-SI"/>
        </w:rPr>
        <w:t>3</w:t>
      </w:r>
      <w:r w:rsidR="00145B91" w:rsidRPr="00B4655F">
        <w:rPr>
          <w:rFonts w:cs="Arial"/>
          <w:szCs w:val="20"/>
          <w:lang w:val="sl-SI"/>
        </w:rPr>
        <w:t>/</w:t>
      </w:r>
      <w:r w:rsidRPr="00B4655F">
        <w:rPr>
          <w:rFonts w:cs="Arial"/>
          <w:szCs w:val="20"/>
          <w:lang w:val="sl-SI"/>
        </w:rPr>
        <w:t xml:space="preserve">h (308,2 </w:t>
      </w:r>
      <w:proofErr w:type="spellStart"/>
      <w:r w:rsidRPr="00B4655F">
        <w:rPr>
          <w:rFonts w:cs="Arial"/>
          <w:szCs w:val="20"/>
          <w:lang w:val="sl-SI"/>
        </w:rPr>
        <w:t>gpm</w:t>
      </w:r>
      <w:proofErr w:type="spellEnd"/>
      <w:r w:rsidRPr="00B4655F">
        <w:rPr>
          <w:rFonts w:cs="Arial"/>
          <w:szCs w:val="20"/>
          <w:lang w:val="sl-SI"/>
        </w:rPr>
        <w:t>) v DD rezervoarja. DD rezervoarja imata kapaciteto 379 m</w:t>
      </w:r>
      <w:r w:rsidRPr="00B4655F">
        <w:rPr>
          <w:rFonts w:cs="Arial"/>
          <w:szCs w:val="20"/>
          <w:vertAlign w:val="superscript"/>
          <w:lang w:val="sl-SI"/>
        </w:rPr>
        <w:t>3</w:t>
      </w:r>
      <w:r w:rsidRPr="00B4655F">
        <w:rPr>
          <w:rFonts w:cs="Arial"/>
          <w:szCs w:val="20"/>
          <w:lang w:val="sl-SI"/>
        </w:rPr>
        <w:t xml:space="preserve"> (10.000 galon) in 1.000 m</w:t>
      </w:r>
      <w:r w:rsidRPr="00B4655F">
        <w:rPr>
          <w:rFonts w:cs="Arial"/>
          <w:szCs w:val="20"/>
          <w:vertAlign w:val="superscript"/>
          <w:lang w:val="sl-SI"/>
        </w:rPr>
        <w:t>3</w:t>
      </w:r>
      <w:r w:rsidRPr="00B4655F">
        <w:rPr>
          <w:rFonts w:cs="Arial"/>
          <w:szCs w:val="20"/>
          <w:lang w:val="sl-SI"/>
        </w:rPr>
        <w:t xml:space="preserve"> (26.000 galon).</w:t>
      </w:r>
    </w:p>
    <w:p w14:paraId="784524ED" w14:textId="77777777" w:rsidR="0004358F" w:rsidRPr="00B4655F" w:rsidRDefault="0004358F" w:rsidP="00B4655F">
      <w:pPr>
        <w:widowControl w:val="0"/>
        <w:spacing w:line="260" w:lineRule="exact"/>
        <w:jc w:val="both"/>
        <w:rPr>
          <w:rFonts w:cs="Arial"/>
          <w:szCs w:val="20"/>
          <w:lang w:val="sl-SI"/>
        </w:rPr>
      </w:pPr>
    </w:p>
    <w:p w14:paraId="5BB6514A" w14:textId="3E86D3EA" w:rsidR="0004358F" w:rsidRPr="00B4655F" w:rsidRDefault="00852254" w:rsidP="00B4655F">
      <w:pPr>
        <w:widowControl w:val="0"/>
        <w:spacing w:line="260" w:lineRule="exact"/>
        <w:jc w:val="both"/>
        <w:rPr>
          <w:rFonts w:cs="Arial"/>
          <w:szCs w:val="20"/>
          <w:u w:val="single"/>
          <w:lang w:val="sl-SI"/>
        </w:rPr>
      </w:pPr>
      <w:r w:rsidRPr="00B4655F">
        <w:rPr>
          <w:rFonts w:cs="Arial"/>
          <w:szCs w:val="20"/>
          <w:u w:val="single"/>
          <w:lang w:val="sl-SI"/>
        </w:rPr>
        <w:t>T</w:t>
      </w:r>
      <w:r w:rsidR="0004358F" w:rsidRPr="00B4655F">
        <w:rPr>
          <w:rFonts w:cs="Arial"/>
          <w:szCs w:val="20"/>
          <w:u w:val="single"/>
          <w:lang w:val="sl-SI"/>
        </w:rPr>
        <w:t>ehnologija NEK</w:t>
      </w:r>
      <w:r w:rsidR="00762387" w:rsidRPr="00B4655F">
        <w:rPr>
          <w:rFonts w:cs="Arial"/>
          <w:szCs w:val="20"/>
          <w:u w:val="single"/>
          <w:lang w:val="sl-SI"/>
        </w:rPr>
        <w:t>:</w:t>
      </w:r>
    </w:p>
    <w:p w14:paraId="34D6F2E7"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NEK proizvaja toploto s cepitvijo uranovih jeder v reaktorju. Reaktor sestavlja reaktorska posoda z gorivnimi elementi, ki tvorijo sredico. V primarnem krogu skozi reaktor kroži prečiščena voda z dodatkom borove kisline, ki pod tlakom odvaja sproščeno toploto v uparjalnika. </w:t>
      </w:r>
    </w:p>
    <w:p w14:paraId="42CDBDA8"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V uparjalnikih na sekundarni strani nastaja para, ki poganja turbino, ta pa električni generator. Po izstopu pare iz turbine se ta kondenzira v kondenzatorju, ki je hlajen s savsko vodo. Kondenzat je nato prečrpan nazaj v uparjalnika, kjer se ponovno upari. </w:t>
      </w:r>
    </w:p>
    <w:p w14:paraId="787629DC"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Savska voda teče skozi kondenzator (</w:t>
      </w:r>
      <w:proofErr w:type="spellStart"/>
      <w:r w:rsidRPr="00B4655F">
        <w:rPr>
          <w:rFonts w:cs="Arial"/>
          <w:szCs w:val="20"/>
          <w:lang w:val="sl-SI"/>
        </w:rPr>
        <w:t>t.i</w:t>
      </w:r>
      <w:proofErr w:type="spellEnd"/>
      <w:r w:rsidRPr="00B4655F">
        <w:rPr>
          <w:rFonts w:cs="Arial"/>
          <w:szCs w:val="20"/>
          <w:lang w:val="sl-SI"/>
        </w:rPr>
        <w:t xml:space="preserve">. terciarni krog), kjer kondenzira paro in odvečno energijo odvede v reko Savo. Vsa oprema reaktorja in pripadajočega primarnega hladilnega kroga se nahaja v reaktorski zgradbi, ki ji zaradi njene funkcije pravimo tudi zadrževalni hram. </w:t>
      </w:r>
    </w:p>
    <w:p w14:paraId="3682FC3B" w14:textId="175C44DF"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Reaktorska posoda, v kateri so gorivni elementi, je med obratovanjem tesno zaprta in pod visokim tlakom. Za načrtovano menjavo goriva je potrebno elektrarno zaustaviti in ohladiti. Obdobje med dvema menjavama goriva </w:t>
      </w:r>
      <w:r w:rsidR="003427E5" w:rsidRPr="00B4655F">
        <w:rPr>
          <w:rFonts w:cs="Arial"/>
          <w:szCs w:val="20"/>
          <w:lang w:val="sl-SI"/>
        </w:rPr>
        <w:t xml:space="preserve">se </w:t>
      </w:r>
      <w:r w:rsidRPr="00B4655F">
        <w:rPr>
          <w:rFonts w:cs="Arial"/>
          <w:szCs w:val="20"/>
          <w:lang w:val="sl-SI"/>
        </w:rPr>
        <w:t xml:space="preserve">imenuje gorivni ciklus, ki v NEK traja 18 mesecev. Po zaključku vsakega gorivnega ciklusa se izrabljeni gorivni elementi nadomestijo s svežimi. Gorivni element načeloma ostane v sredici najmanj dva gorivna ciklusa. </w:t>
      </w:r>
    </w:p>
    <w:p w14:paraId="058C7FFB" w14:textId="1B746586" w:rsidR="0004358F" w:rsidRPr="00B4655F" w:rsidRDefault="0004358F" w:rsidP="00B4655F">
      <w:pPr>
        <w:widowControl w:val="0"/>
        <w:spacing w:line="260" w:lineRule="exact"/>
        <w:jc w:val="both"/>
        <w:rPr>
          <w:rFonts w:cs="Arial"/>
          <w:szCs w:val="20"/>
          <w:lang w:val="sl-SI"/>
        </w:rPr>
      </w:pPr>
    </w:p>
    <w:p w14:paraId="618A1ADF"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Primarni krog sestavljajo: reaktor, uparjalnika, reaktorski črpalki, </w:t>
      </w:r>
      <w:proofErr w:type="spellStart"/>
      <w:r w:rsidRPr="00B4655F">
        <w:rPr>
          <w:rFonts w:cs="Arial"/>
          <w:szCs w:val="20"/>
          <w:lang w:val="sl-SI"/>
        </w:rPr>
        <w:t>tlačnik</w:t>
      </w:r>
      <w:proofErr w:type="spellEnd"/>
      <w:r w:rsidRPr="00B4655F">
        <w:rPr>
          <w:rFonts w:cs="Arial"/>
          <w:szCs w:val="20"/>
          <w:lang w:val="sl-SI"/>
        </w:rPr>
        <w:t xml:space="preserve"> in cevovodi. </w:t>
      </w:r>
    </w:p>
    <w:p w14:paraId="4CBF97D2"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Toplota, ki se sprošča v sredici reaktorja, segreva vodo, ki kroži v primarnem krogu. Toplota vode se preko sten cevi v uparjalnikih prenese na vodo sekundarnega kroga. Kroženje vode v primarnem krogu zagotavljata reaktorski črpalki. </w:t>
      </w:r>
      <w:proofErr w:type="spellStart"/>
      <w:r w:rsidRPr="00B4655F">
        <w:rPr>
          <w:rFonts w:cs="Arial"/>
          <w:szCs w:val="20"/>
          <w:lang w:val="sl-SI"/>
        </w:rPr>
        <w:t>Tlačnik</w:t>
      </w:r>
      <w:proofErr w:type="spellEnd"/>
      <w:r w:rsidRPr="00B4655F">
        <w:rPr>
          <w:rFonts w:cs="Arial"/>
          <w:szCs w:val="20"/>
          <w:lang w:val="sl-SI"/>
        </w:rPr>
        <w:t xml:space="preserve"> vzdržuje tlak v primarnem krogu in preprečuje vrenje vode v sredici. Vse komponente primarnega kroga so nameščene v zadrževalnem hramu, ki ima nalogo, da tudi v primeru nezgode izolira primarni sistem od okolja.</w:t>
      </w:r>
    </w:p>
    <w:p w14:paraId="6B8B04CE" w14:textId="77777777" w:rsidR="0004358F" w:rsidRPr="00B4655F" w:rsidRDefault="0004358F" w:rsidP="00B4655F">
      <w:pPr>
        <w:widowControl w:val="0"/>
        <w:spacing w:line="260" w:lineRule="exact"/>
        <w:jc w:val="both"/>
        <w:rPr>
          <w:rFonts w:cs="Arial"/>
          <w:szCs w:val="20"/>
          <w:lang w:val="sl-SI"/>
        </w:rPr>
      </w:pPr>
    </w:p>
    <w:p w14:paraId="16F3540C"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Sekundarni krog sestavljajo: uparjalnika, turbina, generator, kondenzator, napajalne črpalke in </w:t>
      </w:r>
      <w:r w:rsidRPr="00B4655F">
        <w:rPr>
          <w:rFonts w:cs="Arial"/>
          <w:szCs w:val="20"/>
          <w:lang w:val="sl-SI"/>
        </w:rPr>
        <w:lastRenderedPageBreak/>
        <w:t xml:space="preserve">cevovodi. </w:t>
      </w:r>
    </w:p>
    <w:p w14:paraId="6CB7F646"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Uparjalnika sta v bistvu parna kotla, v katerih iz vode sekundarnega kroga nastaja para, ki poganja turbino. V turbini se energija pare pretvarja v mehansko energijo. To energijo generator pretvori v električno energijo in jo preko transformatorjev oddaja v elektroenergetsko omrežje.</w:t>
      </w:r>
    </w:p>
    <w:p w14:paraId="5F6C5616"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Izrabljena para iz turbine odteka v kondenzator, kjer se v stiku s hladnimi cevmi kondenzatorja spremeni v vodo oziroma kondenzira. Napajalne črpalke potiskajo vodo iz kondenzatorja nazaj v uparjalnik, kjer ponovno nastaja para. </w:t>
      </w:r>
    </w:p>
    <w:p w14:paraId="412DE300" w14:textId="77777777" w:rsidR="0004358F" w:rsidRPr="00B4655F" w:rsidRDefault="0004358F" w:rsidP="00B4655F">
      <w:pPr>
        <w:widowControl w:val="0"/>
        <w:spacing w:line="260" w:lineRule="exact"/>
        <w:jc w:val="both"/>
        <w:rPr>
          <w:rFonts w:cs="Arial"/>
          <w:szCs w:val="20"/>
          <w:lang w:val="sl-SI"/>
        </w:rPr>
      </w:pPr>
    </w:p>
    <w:p w14:paraId="65CB315A"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Terciarni krog sestavljajo: kondenzator,</w:t>
      </w:r>
      <w:r w:rsidR="0004358F" w:rsidRPr="00B4655F">
        <w:rPr>
          <w:rFonts w:cs="Arial"/>
          <w:szCs w:val="20"/>
          <w:lang w:val="sl-SI"/>
        </w:rPr>
        <w:t xml:space="preserve"> </w:t>
      </w:r>
      <w:r w:rsidRPr="00B4655F">
        <w:rPr>
          <w:rFonts w:cs="Arial"/>
          <w:szCs w:val="20"/>
          <w:lang w:val="sl-SI"/>
        </w:rPr>
        <w:t xml:space="preserve">hladilne črpalke, hladilni stolpi in cevovodi. </w:t>
      </w:r>
    </w:p>
    <w:p w14:paraId="58493695"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Terciarni krog je namenjen hlajenju kondenzatorja in odvajanju toplote, ki je ni mogoče koristno izrabiti za proizvodnjo električne energije.</w:t>
      </w:r>
    </w:p>
    <w:p w14:paraId="58DE10CE" w14:textId="77777777" w:rsidR="0004358F" w:rsidRPr="00B4655F" w:rsidRDefault="00852254" w:rsidP="00B4655F">
      <w:pPr>
        <w:widowControl w:val="0"/>
        <w:spacing w:line="260" w:lineRule="exact"/>
        <w:jc w:val="both"/>
        <w:rPr>
          <w:rFonts w:cs="Arial"/>
          <w:szCs w:val="20"/>
          <w:lang w:val="sl-SI"/>
        </w:rPr>
      </w:pPr>
      <w:r w:rsidRPr="00B4655F">
        <w:rPr>
          <w:rFonts w:cs="Arial"/>
          <w:szCs w:val="20"/>
          <w:lang w:val="sl-SI"/>
        </w:rPr>
        <w:t xml:space="preserve">Hladilne črpalke potiskajo savsko vodo v kondenzator ter jo vračajo v Savo. Pri pretoku skozi kondenzator se savska voda segreje, ker sprejme toploto izrabljene pare. Segrevanje savske vode je najpomembnejši vpliv NEK na okolje, saj lahko vpliva na biološke lastnosti reke Save. Segrevanje Save omejujejo upravne odločbe, ki določajo dovoljen prirastek temperature in količino odvzete vode. V primeru neugodnih vremenskih razmer se uporabljajo hladilni stolpi. V izjemno neugodnih vremenskih razmerah je treba za spoštovanje omejitev tudi znižati moč elektrarne. </w:t>
      </w:r>
    </w:p>
    <w:p w14:paraId="57C1177B" w14:textId="77777777" w:rsidR="0004358F" w:rsidRPr="00B4655F" w:rsidRDefault="0004358F" w:rsidP="00B4655F">
      <w:pPr>
        <w:widowControl w:val="0"/>
        <w:spacing w:line="260" w:lineRule="exact"/>
        <w:jc w:val="both"/>
        <w:rPr>
          <w:rFonts w:cs="Arial"/>
          <w:szCs w:val="20"/>
          <w:lang w:val="sl-SI"/>
        </w:rPr>
      </w:pPr>
    </w:p>
    <w:p w14:paraId="02E041D8" w14:textId="77777777" w:rsidR="0004358F" w:rsidRPr="00B4655F" w:rsidRDefault="00852254" w:rsidP="00B4655F">
      <w:pPr>
        <w:widowControl w:val="0"/>
        <w:spacing w:line="260" w:lineRule="exact"/>
        <w:jc w:val="both"/>
        <w:rPr>
          <w:rFonts w:cs="Arial"/>
          <w:szCs w:val="20"/>
          <w:u w:val="single"/>
          <w:lang w:val="sl-SI"/>
        </w:rPr>
      </w:pPr>
      <w:r w:rsidRPr="00B4655F">
        <w:rPr>
          <w:rFonts w:cs="Arial"/>
          <w:szCs w:val="20"/>
          <w:u w:val="single"/>
          <w:lang w:val="sl-SI"/>
        </w:rPr>
        <w:t xml:space="preserve">Tehnični podatki o objektu so </w:t>
      </w:r>
      <w:r w:rsidR="0004358F" w:rsidRPr="00B4655F">
        <w:rPr>
          <w:rFonts w:cs="Arial"/>
          <w:szCs w:val="20"/>
          <w:u w:val="single"/>
          <w:lang w:val="sl-SI"/>
        </w:rPr>
        <w:t>naslednji:</w:t>
      </w:r>
    </w:p>
    <w:p w14:paraId="28177ADC" w14:textId="16CE007F" w:rsidR="0004358F" w:rsidRPr="00B4655F" w:rsidRDefault="0004358F" w:rsidP="00B4655F">
      <w:pPr>
        <w:widowControl w:val="0"/>
        <w:spacing w:line="260" w:lineRule="exact"/>
        <w:jc w:val="both"/>
        <w:rPr>
          <w:rFonts w:cs="Arial"/>
          <w:szCs w:val="20"/>
          <w:u w:val="single"/>
          <w:lang w:val="sl-SI"/>
        </w:rPr>
      </w:pPr>
      <w:r w:rsidRPr="00B4655F">
        <w:rPr>
          <w:rFonts w:cs="Arial"/>
          <w:szCs w:val="20"/>
          <w:u w:val="single"/>
          <w:lang w:val="sl-SI"/>
        </w:rPr>
        <w:t>Osnovni podatki o elektrarni:</w:t>
      </w:r>
    </w:p>
    <w:p w14:paraId="77F5B9BC" w14:textId="45822FA4" w:rsidR="0004358F" w:rsidRPr="00B4655F" w:rsidRDefault="0004358F" w:rsidP="00B4655F">
      <w:pPr>
        <w:widowControl w:val="0"/>
        <w:spacing w:line="260" w:lineRule="exact"/>
        <w:jc w:val="both"/>
        <w:rPr>
          <w:rFonts w:cs="Arial"/>
          <w:szCs w:val="20"/>
          <w:lang w:val="sl-SI"/>
        </w:rPr>
      </w:pPr>
      <w:r w:rsidRPr="00B4655F">
        <w:rPr>
          <w:rFonts w:cs="Arial"/>
          <w:szCs w:val="20"/>
          <w:lang w:val="sl-SI"/>
        </w:rPr>
        <w:t>Tip reaktorja:</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Lahkovodni tlačni reaktor</w:t>
      </w:r>
    </w:p>
    <w:p w14:paraId="4A6C8DAF" w14:textId="4803CC93" w:rsidR="00852254" w:rsidRPr="00B4655F" w:rsidRDefault="0004358F" w:rsidP="00B4655F">
      <w:pPr>
        <w:widowControl w:val="0"/>
        <w:spacing w:line="260" w:lineRule="exact"/>
        <w:jc w:val="both"/>
        <w:rPr>
          <w:rFonts w:cs="Arial"/>
          <w:szCs w:val="20"/>
          <w:lang w:val="sl-SI"/>
        </w:rPr>
      </w:pPr>
      <w:r w:rsidRPr="00B4655F">
        <w:rPr>
          <w:rFonts w:cs="Arial"/>
          <w:szCs w:val="20"/>
          <w:lang w:val="sl-SI"/>
        </w:rPr>
        <w:t>Toplotna moč reaktorja</w:t>
      </w:r>
      <w:r w:rsidR="00852254" w:rsidRPr="00B4655F">
        <w:rPr>
          <w:rFonts w:cs="Arial"/>
          <w:szCs w:val="20"/>
          <w:lang w:val="sl-SI"/>
        </w:rPr>
        <w:t>:</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1994 MW</w:t>
      </w:r>
    </w:p>
    <w:p w14:paraId="68402A83" w14:textId="51AAC320" w:rsidR="0004358F" w:rsidRPr="00B4655F" w:rsidRDefault="0004358F" w:rsidP="00B4655F">
      <w:pPr>
        <w:widowControl w:val="0"/>
        <w:spacing w:line="260" w:lineRule="exact"/>
        <w:jc w:val="both"/>
        <w:rPr>
          <w:rFonts w:cs="Arial"/>
          <w:szCs w:val="20"/>
          <w:lang w:val="sl-SI"/>
        </w:rPr>
      </w:pPr>
      <w:r w:rsidRPr="00B4655F">
        <w:rPr>
          <w:rFonts w:cs="Arial"/>
          <w:szCs w:val="20"/>
          <w:lang w:val="sl-SI"/>
        </w:rPr>
        <w:t>Električna moč na sponkah generatorja:</w:t>
      </w:r>
      <w:r w:rsidRPr="00B4655F">
        <w:rPr>
          <w:rFonts w:cs="Arial"/>
          <w:szCs w:val="20"/>
          <w:lang w:val="sl-SI"/>
        </w:rPr>
        <w:tab/>
      </w:r>
      <w:r w:rsidRPr="00B4655F">
        <w:rPr>
          <w:rFonts w:cs="Arial"/>
          <w:szCs w:val="20"/>
          <w:lang w:val="sl-SI"/>
        </w:rPr>
        <w:tab/>
        <w:t>727 MW</w:t>
      </w:r>
    </w:p>
    <w:p w14:paraId="1F0C77E5" w14:textId="1E01BDD2" w:rsidR="0004358F" w:rsidRPr="00B4655F" w:rsidRDefault="0004358F" w:rsidP="00B4655F">
      <w:pPr>
        <w:widowControl w:val="0"/>
        <w:spacing w:line="260" w:lineRule="exact"/>
        <w:jc w:val="both"/>
        <w:rPr>
          <w:rFonts w:cs="Arial"/>
          <w:szCs w:val="20"/>
          <w:lang w:val="sl-SI"/>
        </w:rPr>
      </w:pPr>
      <w:r w:rsidRPr="00B4655F">
        <w:rPr>
          <w:rFonts w:cs="Arial"/>
          <w:szCs w:val="20"/>
          <w:lang w:val="sl-SI"/>
        </w:rPr>
        <w:t>Moč na pragu elektrarne:</w:t>
      </w:r>
      <w:r w:rsidRPr="00B4655F">
        <w:rPr>
          <w:rFonts w:cs="Arial"/>
          <w:szCs w:val="20"/>
          <w:lang w:val="sl-SI"/>
        </w:rPr>
        <w:tab/>
      </w:r>
      <w:r w:rsidRPr="00B4655F">
        <w:rPr>
          <w:rFonts w:cs="Arial"/>
          <w:szCs w:val="20"/>
          <w:lang w:val="sl-SI"/>
        </w:rPr>
        <w:tab/>
      </w:r>
      <w:r w:rsidRPr="00B4655F">
        <w:rPr>
          <w:rFonts w:cs="Arial"/>
          <w:szCs w:val="20"/>
          <w:lang w:val="sl-SI"/>
        </w:rPr>
        <w:tab/>
        <w:t>696 MW</w:t>
      </w:r>
    </w:p>
    <w:p w14:paraId="43DBF3A3" w14:textId="40ED36B2" w:rsidR="0004358F" w:rsidRPr="00B4655F" w:rsidRDefault="0004358F" w:rsidP="00B4655F">
      <w:pPr>
        <w:widowControl w:val="0"/>
        <w:spacing w:line="260" w:lineRule="exact"/>
        <w:jc w:val="both"/>
        <w:rPr>
          <w:rFonts w:cs="Arial"/>
          <w:szCs w:val="20"/>
          <w:lang w:val="sl-SI"/>
        </w:rPr>
      </w:pPr>
      <w:r w:rsidRPr="00B4655F">
        <w:rPr>
          <w:rFonts w:cs="Arial"/>
          <w:szCs w:val="20"/>
          <w:lang w:val="sl-SI"/>
        </w:rPr>
        <w:t>Toplotni izkoristek:</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36,6 %</w:t>
      </w:r>
    </w:p>
    <w:p w14:paraId="67581178" w14:textId="38A31B62" w:rsidR="0004358F" w:rsidRPr="00B4655F" w:rsidRDefault="0004358F" w:rsidP="00B4655F">
      <w:pPr>
        <w:widowControl w:val="0"/>
        <w:spacing w:line="260" w:lineRule="exact"/>
        <w:jc w:val="both"/>
        <w:rPr>
          <w:rFonts w:cs="Arial"/>
          <w:szCs w:val="20"/>
          <w:lang w:val="sl-SI"/>
        </w:rPr>
      </w:pPr>
    </w:p>
    <w:p w14:paraId="645E62EE" w14:textId="19EC0B98" w:rsidR="0004358F" w:rsidRPr="00B4655F" w:rsidRDefault="0004358F" w:rsidP="00B4655F">
      <w:pPr>
        <w:widowControl w:val="0"/>
        <w:spacing w:line="260" w:lineRule="exact"/>
        <w:jc w:val="both"/>
        <w:rPr>
          <w:rFonts w:cs="Arial"/>
          <w:szCs w:val="20"/>
          <w:u w:val="single"/>
          <w:lang w:val="sl-SI"/>
        </w:rPr>
      </w:pPr>
      <w:r w:rsidRPr="00B4655F">
        <w:rPr>
          <w:rFonts w:cs="Arial"/>
          <w:szCs w:val="20"/>
          <w:u w:val="single"/>
          <w:lang w:val="sl-SI"/>
        </w:rPr>
        <w:t>Osnovni podatki o gorivu:</w:t>
      </w:r>
    </w:p>
    <w:p w14:paraId="0F857953" w14:textId="370C4FBB" w:rsidR="0004358F" w:rsidRPr="00B4655F" w:rsidRDefault="0004358F" w:rsidP="00B4655F">
      <w:pPr>
        <w:widowControl w:val="0"/>
        <w:spacing w:line="260" w:lineRule="exact"/>
        <w:jc w:val="both"/>
        <w:rPr>
          <w:rFonts w:cs="Arial"/>
          <w:szCs w:val="20"/>
          <w:lang w:val="sl-SI"/>
        </w:rPr>
      </w:pPr>
      <w:r w:rsidRPr="00B4655F">
        <w:rPr>
          <w:rFonts w:cs="Arial"/>
          <w:szCs w:val="20"/>
          <w:lang w:val="sl-SI"/>
        </w:rPr>
        <w:t>Število gorivnih elementov:</w:t>
      </w:r>
      <w:r w:rsidRPr="00B4655F">
        <w:rPr>
          <w:rFonts w:cs="Arial"/>
          <w:szCs w:val="20"/>
          <w:lang w:val="sl-SI"/>
        </w:rPr>
        <w:tab/>
      </w:r>
      <w:r w:rsidRPr="00B4655F">
        <w:rPr>
          <w:rFonts w:cs="Arial"/>
          <w:szCs w:val="20"/>
          <w:lang w:val="sl-SI"/>
        </w:rPr>
        <w:tab/>
      </w:r>
      <w:r w:rsidRPr="00B4655F">
        <w:rPr>
          <w:rFonts w:cs="Arial"/>
          <w:szCs w:val="20"/>
          <w:lang w:val="sl-SI"/>
        </w:rPr>
        <w:tab/>
        <w:t>121</w:t>
      </w:r>
    </w:p>
    <w:p w14:paraId="5736230A" w14:textId="7B17681A" w:rsidR="0004358F" w:rsidRPr="00B4655F" w:rsidRDefault="0004358F" w:rsidP="00B4655F">
      <w:pPr>
        <w:widowControl w:val="0"/>
        <w:spacing w:line="260" w:lineRule="exact"/>
        <w:jc w:val="both"/>
        <w:rPr>
          <w:rFonts w:cs="Arial"/>
          <w:szCs w:val="20"/>
          <w:lang w:val="sl-SI"/>
        </w:rPr>
      </w:pPr>
      <w:r w:rsidRPr="00B4655F">
        <w:rPr>
          <w:rFonts w:cs="Arial"/>
          <w:szCs w:val="20"/>
          <w:lang w:val="sl-SI"/>
        </w:rPr>
        <w:t>Število gorivnih palic v gorivnem elementu:</w:t>
      </w:r>
      <w:r w:rsidRPr="00B4655F">
        <w:rPr>
          <w:rFonts w:cs="Arial"/>
          <w:szCs w:val="20"/>
          <w:lang w:val="sl-SI"/>
        </w:rPr>
        <w:tab/>
        <w:t>235</w:t>
      </w:r>
    </w:p>
    <w:p w14:paraId="4C019C7D" w14:textId="76D757F9" w:rsidR="0004358F" w:rsidRPr="00B4655F" w:rsidRDefault="0004358F" w:rsidP="00B4655F">
      <w:pPr>
        <w:widowControl w:val="0"/>
        <w:spacing w:line="260" w:lineRule="exact"/>
        <w:jc w:val="both"/>
        <w:rPr>
          <w:rFonts w:cs="Arial"/>
          <w:szCs w:val="20"/>
          <w:lang w:val="sl-SI"/>
        </w:rPr>
      </w:pPr>
      <w:r w:rsidRPr="00B4655F">
        <w:rPr>
          <w:rFonts w:cs="Arial"/>
          <w:szCs w:val="20"/>
          <w:lang w:val="sl-SI"/>
        </w:rPr>
        <w:t>Razporeditev gorivnih palic:</w:t>
      </w:r>
      <w:r w:rsidRPr="00B4655F">
        <w:rPr>
          <w:rFonts w:cs="Arial"/>
          <w:szCs w:val="20"/>
          <w:lang w:val="sl-SI"/>
        </w:rPr>
        <w:tab/>
      </w:r>
      <w:r w:rsidRPr="00B4655F">
        <w:rPr>
          <w:rFonts w:cs="Arial"/>
          <w:szCs w:val="20"/>
          <w:lang w:val="sl-SI"/>
        </w:rPr>
        <w:tab/>
      </w:r>
      <w:r w:rsidRPr="00B4655F">
        <w:rPr>
          <w:rFonts w:cs="Arial"/>
          <w:szCs w:val="20"/>
          <w:lang w:val="sl-SI"/>
        </w:rPr>
        <w:tab/>
        <w:t>16 x 16</w:t>
      </w:r>
    </w:p>
    <w:p w14:paraId="3E56EECF" w14:textId="6EA35C8B" w:rsidR="0004358F" w:rsidRPr="00B4655F" w:rsidRDefault="0004358F" w:rsidP="00B4655F">
      <w:pPr>
        <w:widowControl w:val="0"/>
        <w:spacing w:line="260" w:lineRule="exact"/>
        <w:jc w:val="both"/>
        <w:rPr>
          <w:rFonts w:cs="Arial"/>
          <w:szCs w:val="20"/>
          <w:lang w:val="sl-SI"/>
        </w:rPr>
      </w:pPr>
      <w:r w:rsidRPr="00B4655F">
        <w:rPr>
          <w:rFonts w:cs="Arial"/>
          <w:szCs w:val="20"/>
          <w:lang w:val="sl-SI"/>
        </w:rPr>
        <w:t>Dolžina gorivnih palic:</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3,658 m</w:t>
      </w:r>
    </w:p>
    <w:p w14:paraId="0C224041" w14:textId="6E6A0F8B" w:rsidR="0004358F" w:rsidRPr="00B4655F" w:rsidRDefault="0004358F" w:rsidP="00B4655F">
      <w:pPr>
        <w:widowControl w:val="0"/>
        <w:spacing w:line="260" w:lineRule="exact"/>
        <w:jc w:val="both"/>
        <w:rPr>
          <w:rFonts w:cs="Arial"/>
          <w:szCs w:val="20"/>
          <w:lang w:val="sl-SI"/>
        </w:rPr>
      </w:pPr>
      <w:r w:rsidRPr="00B4655F">
        <w:rPr>
          <w:rFonts w:cs="Arial"/>
          <w:szCs w:val="20"/>
          <w:lang w:val="sl-SI"/>
        </w:rPr>
        <w:t>Gradivo srajčke:</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Zircaloy-4, ZIRLO</w:t>
      </w:r>
    </w:p>
    <w:p w14:paraId="75E32C46" w14:textId="16EDE7E7" w:rsidR="0004358F" w:rsidRPr="00B4655F" w:rsidRDefault="0004358F" w:rsidP="00B4655F">
      <w:pPr>
        <w:widowControl w:val="0"/>
        <w:spacing w:line="260" w:lineRule="exact"/>
        <w:jc w:val="both"/>
        <w:rPr>
          <w:rFonts w:cs="Arial"/>
          <w:szCs w:val="20"/>
          <w:lang w:val="sl-SI"/>
        </w:rPr>
      </w:pPr>
      <w:r w:rsidRPr="00B4655F">
        <w:rPr>
          <w:rFonts w:cs="Arial"/>
          <w:szCs w:val="20"/>
          <w:lang w:val="sl-SI"/>
        </w:rPr>
        <w:t>Kemična sestava goriva:</w:t>
      </w:r>
      <w:r w:rsidRPr="00B4655F">
        <w:rPr>
          <w:rFonts w:cs="Arial"/>
          <w:szCs w:val="20"/>
          <w:lang w:val="sl-SI"/>
        </w:rPr>
        <w:tab/>
      </w:r>
      <w:r w:rsidRPr="00B4655F">
        <w:rPr>
          <w:rFonts w:cs="Arial"/>
          <w:szCs w:val="20"/>
          <w:lang w:val="sl-SI"/>
        </w:rPr>
        <w:tab/>
      </w:r>
      <w:r w:rsidRPr="00B4655F">
        <w:rPr>
          <w:rFonts w:cs="Arial"/>
          <w:szCs w:val="20"/>
          <w:lang w:val="sl-SI"/>
        </w:rPr>
        <w:tab/>
        <w:t>UO2</w:t>
      </w:r>
    </w:p>
    <w:p w14:paraId="3FE63786" w14:textId="3FC538A9" w:rsidR="0004358F" w:rsidRPr="00B4655F" w:rsidRDefault="0004358F" w:rsidP="00B4655F">
      <w:pPr>
        <w:widowControl w:val="0"/>
        <w:spacing w:line="260" w:lineRule="exact"/>
        <w:jc w:val="both"/>
        <w:rPr>
          <w:rFonts w:cs="Arial"/>
          <w:szCs w:val="20"/>
          <w:lang w:val="sl-SI"/>
        </w:rPr>
      </w:pPr>
      <w:r w:rsidRPr="00B4655F">
        <w:rPr>
          <w:rFonts w:cs="Arial"/>
          <w:szCs w:val="20"/>
          <w:lang w:val="sl-SI"/>
        </w:rPr>
        <w:t>Skupna količina urana:</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48,7 t</w:t>
      </w:r>
    </w:p>
    <w:p w14:paraId="0C1B83E3" w14:textId="169F62CD" w:rsidR="0004358F" w:rsidRPr="00B4655F" w:rsidRDefault="0004358F" w:rsidP="00B4655F">
      <w:pPr>
        <w:widowControl w:val="0"/>
        <w:spacing w:line="260" w:lineRule="exact"/>
        <w:jc w:val="both"/>
        <w:rPr>
          <w:rFonts w:cs="Arial"/>
          <w:szCs w:val="20"/>
          <w:lang w:val="sl-SI"/>
        </w:rPr>
      </w:pPr>
    </w:p>
    <w:p w14:paraId="7B9E02F3" w14:textId="317618C5" w:rsidR="0004358F" w:rsidRPr="00B4655F" w:rsidRDefault="0004358F" w:rsidP="00B4655F">
      <w:pPr>
        <w:widowControl w:val="0"/>
        <w:spacing w:line="260" w:lineRule="exact"/>
        <w:jc w:val="both"/>
        <w:rPr>
          <w:rFonts w:cs="Arial"/>
          <w:szCs w:val="20"/>
          <w:u w:val="single"/>
          <w:lang w:val="sl-SI"/>
        </w:rPr>
      </w:pPr>
      <w:r w:rsidRPr="00B4655F">
        <w:rPr>
          <w:rFonts w:cs="Arial"/>
          <w:szCs w:val="20"/>
          <w:u w:val="single"/>
          <w:lang w:val="sl-SI"/>
        </w:rPr>
        <w:t>Osnovni podatki o reaktorskem hladilu:</w:t>
      </w:r>
    </w:p>
    <w:p w14:paraId="1AA107AC" w14:textId="2D7A8DE4" w:rsidR="0004358F" w:rsidRPr="00B4655F" w:rsidRDefault="0004358F" w:rsidP="00B4655F">
      <w:pPr>
        <w:widowControl w:val="0"/>
        <w:spacing w:line="260" w:lineRule="exact"/>
        <w:jc w:val="both"/>
        <w:rPr>
          <w:rFonts w:cs="Arial"/>
          <w:szCs w:val="20"/>
          <w:lang w:val="sl-SI"/>
        </w:rPr>
      </w:pPr>
      <w:r w:rsidRPr="00B4655F">
        <w:rPr>
          <w:rFonts w:cs="Arial"/>
          <w:szCs w:val="20"/>
          <w:lang w:val="sl-SI"/>
        </w:rPr>
        <w:t>Snov:</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00287EFF" w:rsidRPr="00B4655F">
        <w:rPr>
          <w:rFonts w:cs="Arial"/>
          <w:szCs w:val="20"/>
          <w:lang w:val="sl-SI"/>
        </w:rPr>
        <w:t>H</w:t>
      </w:r>
      <w:r w:rsidR="00287EFF" w:rsidRPr="00B4655F">
        <w:rPr>
          <w:rFonts w:cs="Arial"/>
          <w:szCs w:val="20"/>
          <w:vertAlign w:val="subscript"/>
          <w:lang w:val="sl-SI"/>
        </w:rPr>
        <w:t>2</w:t>
      </w:r>
      <w:r w:rsidR="00287EFF" w:rsidRPr="00B4655F">
        <w:rPr>
          <w:rFonts w:cs="Arial"/>
          <w:szCs w:val="20"/>
          <w:lang w:val="sl-SI"/>
        </w:rPr>
        <w:t>O</w:t>
      </w:r>
    </w:p>
    <w:p w14:paraId="51A2368C" w14:textId="27DC4519" w:rsidR="00287EFF" w:rsidRPr="00B4655F" w:rsidRDefault="00287EFF" w:rsidP="00B4655F">
      <w:pPr>
        <w:widowControl w:val="0"/>
        <w:spacing w:line="260" w:lineRule="exact"/>
        <w:jc w:val="both"/>
        <w:rPr>
          <w:rFonts w:cs="Arial"/>
          <w:szCs w:val="20"/>
          <w:vertAlign w:val="subscript"/>
          <w:lang w:val="sl-SI"/>
        </w:rPr>
      </w:pPr>
      <w:r w:rsidRPr="00B4655F">
        <w:rPr>
          <w:rFonts w:cs="Arial"/>
          <w:szCs w:val="20"/>
          <w:lang w:val="sl-SI"/>
        </w:rPr>
        <w:t>Dodatki:</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H</w:t>
      </w:r>
      <w:r w:rsidRPr="00B4655F">
        <w:rPr>
          <w:rFonts w:cs="Arial"/>
          <w:szCs w:val="20"/>
          <w:vertAlign w:val="subscript"/>
          <w:lang w:val="sl-SI"/>
        </w:rPr>
        <w:t>3</w:t>
      </w:r>
      <w:r w:rsidRPr="00B4655F">
        <w:rPr>
          <w:rFonts w:cs="Arial"/>
          <w:szCs w:val="20"/>
          <w:lang w:val="sl-SI"/>
        </w:rPr>
        <w:t>BO</w:t>
      </w:r>
      <w:r w:rsidRPr="00B4655F">
        <w:rPr>
          <w:rFonts w:cs="Arial"/>
          <w:szCs w:val="20"/>
          <w:vertAlign w:val="subscript"/>
          <w:lang w:val="sl-SI"/>
        </w:rPr>
        <w:t>3</w:t>
      </w:r>
    </w:p>
    <w:p w14:paraId="48539A7C" w14:textId="770904B7" w:rsidR="00287EFF" w:rsidRPr="00B4655F" w:rsidRDefault="00287EFF" w:rsidP="00B4655F">
      <w:pPr>
        <w:widowControl w:val="0"/>
        <w:spacing w:line="260" w:lineRule="exact"/>
        <w:jc w:val="both"/>
        <w:rPr>
          <w:rFonts w:cs="Arial"/>
          <w:szCs w:val="20"/>
          <w:lang w:val="sl-SI"/>
        </w:rPr>
      </w:pPr>
      <w:r w:rsidRPr="00B4655F">
        <w:rPr>
          <w:rFonts w:cs="Arial"/>
          <w:szCs w:val="20"/>
          <w:lang w:val="sl-SI"/>
        </w:rPr>
        <w:t>Število hladilnih zank:</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2</w:t>
      </w:r>
    </w:p>
    <w:p w14:paraId="3006E3AE" w14:textId="7A317AD4" w:rsidR="00287EFF" w:rsidRPr="00B4655F" w:rsidRDefault="00287EFF" w:rsidP="00B4655F">
      <w:pPr>
        <w:widowControl w:val="0"/>
        <w:spacing w:line="260" w:lineRule="exact"/>
        <w:jc w:val="both"/>
        <w:rPr>
          <w:rFonts w:cs="Arial"/>
          <w:szCs w:val="20"/>
          <w:lang w:val="sl-SI"/>
        </w:rPr>
      </w:pPr>
      <w:r w:rsidRPr="00B4655F">
        <w:rPr>
          <w:rFonts w:cs="Arial"/>
          <w:szCs w:val="20"/>
          <w:lang w:val="sl-SI"/>
        </w:rPr>
        <w:t>Tlak:</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 xml:space="preserve">15,41 </w:t>
      </w:r>
      <w:proofErr w:type="spellStart"/>
      <w:r w:rsidRPr="00B4655F">
        <w:rPr>
          <w:rFonts w:cs="Arial"/>
          <w:szCs w:val="20"/>
          <w:lang w:val="sl-SI"/>
        </w:rPr>
        <w:t>MPa</w:t>
      </w:r>
      <w:proofErr w:type="spellEnd"/>
      <w:r w:rsidRPr="00B4655F">
        <w:rPr>
          <w:rFonts w:cs="Arial"/>
          <w:szCs w:val="20"/>
          <w:lang w:val="sl-SI"/>
        </w:rPr>
        <w:t xml:space="preserve"> (157,1 </w:t>
      </w:r>
      <w:proofErr w:type="spellStart"/>
      <w:r w:rsidRPr="00B4655F">
        <w:rPr>
          <w:rFonts w:cs="Arial"/>
          <w:szCs w:val="20"/>
          <w:lang w:val="sl-SI"/>
        </w:rPr>
        <w:t>kp</w:t>
      </w:r>
      <w:proofErr w:type="spellEnd"/>
      <w:r w:rsidRPr="00B4655F">
        <w:rPr>
          <w:rFonts w:cs="Arial"/>
          <w:szCs w:val="20"/>
          <w:lang w:val="sl-SI"/>
        </w:rPr>
        <w:t>/cm</w:t>
      </w:r>
      <w:r w:rsidRPr="00B4655F">
        <w:rPr>
          <w:rFonts w:cs="Arial"/>
          <w:szCs w:val="20"/>
          <w:vertAlign w:val="superscript"/>
          <w:lang w:val="sl-SI"/>
        </w:rPr>
        <w:t>2</w:t>
      </w:r>
      <w:r w:rsidRPr="00B4655F">
        <w:rPr>
          <w:rFonts w:cs="Arial"/>
          <w:szCs w:val="20"/>
          <w:lang w:val="sl-SI"/>
        </w:rPr>
        <w:t>)</w:t>
      </w:r>
    </w:p>
    <w:p w14:paraId="57421F75" w14:textId="19D17E31" w:rsidR="00287EFF" w:rsidRPr="00B4655F" w:rsidRDefault="00287EFF" w:rsidP="00B4655F">
      <w:pPr>
        <w:widowControl w:val="0"/>
        <w:spacing w:line="260" w:lineRule="exact"/>
        <w:jc w:val="both"/>
        <w:rPr>
          <w:rFonts w:cs="Arial"/>
          <w:szCs w:val="20"/>
          <w:lang w:val="sl-SI"/>
        </w:rPr>
      </w:pPr>
      <w:r w:rsidRPr="00B4655F">
        <w:rPr>
          <w:rFonts w:cs="Arial"/>
          <w:szCs w:val="20"/>
          <w:lang w:val="sl-SI"/>
        </w:rPr>
        <w:t>Temperatura na vstopu v reaktor:</w:t>
      </w:r>
      <w:r w:rsidRPr="00B4655F">
        <w:rPr>
          <w:rFonts w:cs="Arial"/>
          <w:szCs w:val="20"/>
          <w:lang w:val="sl-SI"/>
        </w:rPr>
        <w:tab/>
      </w:r>
      <w:r w:rsidRPr="00B4655F">
        <w:rPr>
          <w:rFonts w:cs="Arial"/>
          <w:szCs w:val="20"/>
          <w:lang w:val="sl-SI"/>
        </w:rPr>
        <w:tab/>
        <w:t>287°</w:t>
      </w:r>
    </w:p>
    <w:p w14:paraId="14E2CDD5" w14:textId="03990573" w:rsidR="00287EFF" w:rsidRPr="00B4655F" w:rsidRDefault="00287EFF" w:rsidP="00B4655F">
      <w:pPr>
        <w:widowControl w:val="0"/>
        <w:spacing w:line="260" w:lineRule="exact"/>
        <w:jc w:val="both"/>
        <w:rPr>
          <w:rFonts w:cs="Arial"/>
          <w:szCs w:val="20"/>
          <w:lang w:val="sl-SI"/>
        </w:rPr>
      </w:pPr>
      <w:r w:rsidRPr="00B4655F">
        <w:rPr>
          <w:rFonts w:cs="Arial"/>
          <w:szCs w:val="20"/>
          <w:lang w:val="sl-SI"/>
        </w:rPr>
        <w:t>Temperatura pri izstopu iz reaktorja:</w:t>
      </w:r>
      <w:r w:rsidRPr="00B4655F">
        <w:rPr>
          <w:rFonts w:cs="Arial"/>
          <w:szCs w:val="20"/>
          <w:lang w:val="sl-SI"/>
        </w:rPr>
        <w:tab/>
      </w:r>
      <w:r w:rsidRPr="00B4655F">
        <w:rPr>
          <w:rFonts w:cs="Arial"/>
          <w:szCs w:val="20"/>
          <w:lang w:val="sl-SI"/>
        </w:rPr>
        <w:tab/>
        <w:t>324°</w:t>
      </w:r>
    </w:p>
    <w:p w14:paraId="2072C979" w14:textId="6EA7F65E" w:rsidR="00287EFF" w:rsidRPr="00B4655F" w:rsidRDefault="00287EFF" w:rsidP="00B4655F">
      <w:pPr>
        <w:widowControl w:val="0"/>
        <w:spacing w:line="260" w:lineRule="exact"/>
        <w:jc w:val="both"/>
        <w:rPr>
          <w:rFonts w:cs="Arial"/>
          <w:szCs w:val="20"/>
          <w:lang w:val="sl-SI"/>
        </w:rPr>
      </w:pPr>
    </w:p>
    <w:p w14:paraId="3CA379C9" w14:textId="0ECC55E9" w:rsidR="00287EFF" w:rsidRPr="00B4655F" w:rsidRDefault="00287EFF" w:rsidP="00B4655F">
      <w:pPr>
        <w:widowControl w:val="0"/>
        <w:spacing w:line="260" w:lineRule="exact"/>
        <w:jc w:val="both"/>
        <w:rPr>
          <w:rFonts w:cs="Arial"/>
          <w:szCs w:val="20"/>
          <w:u w:val="single"/>
          <w:lang w:val="sl-SI"/>
        </w:rPr>
      </w:pPr>
      <w:r w:rsidRPr="00B4655F">
        <w:rPr>
          <w:rFonts w:cs="Arial"/>
          <w:szCs w:val="20"/>
          <w:u w:val="single"/>
          <w:lang w:val="sl-SI"/>
        </w:rPr>
        <w:t>Osnovni podatki o regulacijskih palicah:</w:t>
      </w:r>
    </w:p>
    <w:p w14:paraId="50088E7B" w14:textId="74E79E1F" w:rsidR="00287EFF" w:rsidRPr="00B4655F" w:rsidRDefault="00287EFF" w:rsidP="00B4655F">
      <w:pPr>
        <w:widowControl w:val="0"/>
        <w:spacing w:line="260" w:lineRule="exact"/>
        <w:jc w:val="both"/>
        <w:rPr>
          <w:rFonts w:cs="Arial"/>
          <w:szCs w:val="20"/>
          <w:lang w:val="sl-SI"/>
        </w:rPr>
      </w:pPr>
      <w:r w:rsidRPr="00B4655F">
        <w:rPr>
          <w:rFonts w:cs="Arial"/>
          <w:szCs w:val="20"/>
          <w:lang w:val="sl-SI"/>
        </w:rPr>
        <w:t>Število svežnjev:</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33</w:t>
      </w:r>
    </w:p>
    <w:p w14:paraId="74A9FE46" w14:textId="55A333A1" w:rsidR="00287EFF" w:rsidRPr="00B4655F" w:rsidRDefault="00287EFF" w:rsidP="00B4655F">
      <w:pPr>
        <w:widowControl w:val="0"/>
        <w:spacing w:line="260" w:lineRule="exact"/>
        <w:jc w:val="both"/>
        <w:rPr>
          <w:rFonts w:cs="Arial"/>
          <w:szCs w:val="20"/>
          <w:lang w:val="sl-SI"/>
        </w:rPr>
      </w:pPr>
      <w:r w:rsidRPr="00B4655F">
        <w:rPr>
          <w:rFonts w:cs="Arial"/>
          <w:szCs w:val="20"/>
          <w:lang w:val="sl-SI"/>
        </w:rPr>
        <w:t xml:space="preserve">Nevtronski </w:t>
      </w:r>
      <w:proofErr w:type="spellStart"/>
      <w:r w:rsidRPr="00B4655F">
        <w:rPr>
          <w:rFonts w:cs="Arial"/>
          <w:szCs w:val="20"/>
          <w:lang w:val="sl-SI"/>
        </w:rPr>
        <w:t>absorber</w:t>
      </w:r>
      <w:proofErr w:type="spellEnd"/>
      <w:r w:rsidRPr="00B4655F">
        <w:rPr>
          <w:rFonts w:cs="Arial"/>
          <w:szCs w:val="20"/>
          <w:lang w:val="sl-SI"/>
        </w:rPr>
        <w:t>:</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t>Ag-In-</w:t>
      </w:r>
      <w:proofErr w:type="spellStart"/>
      <w:r w:rsidRPr="00B4655F">
        <w:rPr>
          <w:rFonts w:cs="Arial"/>
          <w:szCs w:val="20"/>
          <w:lang w:val="sl-SI"/>
        </w:rPr>
        <w:t>Cd</w:t>
      </w:r>
      <w:proofErr w:type="spellEnd"/>
    </w:p>
    <w:p w14:paraId="71009B40" w14:textId="74EC77B6" w:rsidR="00287EFF" w:rsidRPr="00B4655F" w:rsidRDefault="00287EFF" w:rsidP="00B4655F">
      <w:pPr>
        <w:widowControl w:val="0"/>
        <w:spacing w:line="260" w:lineRule="exact"/>
        <w:jc w:val="both"/>
        <w:rPr>
          <w:rFonts w:cs="Arial"/>
          <w:szCs w:val="20"/>
          <w:lang w:val="sl-SI"/>
        </w:rPr>
      </w:pPr>
      <w:r w:rsidRPr="00B4655F">
        <w:rPr>
          <w:rFonts w:cs="Arial"/>
          <w:szCs w:val="20"/>
          <w:lang w:val="sl-SI"/>
        </w:rPr>
        <w:t>Odstotna sestava:</w:t>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80-15-5 %</w:t>
      </w:r>
    </w:p>
    <w:p w14:paraId="7C225814" w14:textId="4C99F6F1" w:rsidR="00287EFF" w:rsidRPr="00B4655F" w:rsidRDefault="00287EFF" w:rsidP="00B4655F">
      <w:pPr>
        <w:widowControl w:val="0"/>
        <w:spacing w:line="260" w:lineRule="exact"/>
        <w:jc w:val="both"/>
        <w:rPr>
          <w:rFonts w:cs="Arial"/>
          <w:szCs w:val="20"/>
          <w:lang w:val="sl-SI"/>
        </w:rPr>
      </w:pPr>
    </w:p>
    <w:p w14:paraId="37BE0F67" w14:textId="7A9C8373" w:rsidR="00287EFF" w:rsidRPr="00B4655F" w:rsidRDefault="00287EFF" w:rsidP="00B4655F">
      <w:pPr>
        <w:widowControl w:val="0"/>
        <w:spacing w:line="260" w:lineRule="exact"/>
        <w:jc w:val="both"/>
        <w:rPr>
          <w:rFonts w:cs="Arial"/>
          <w:szCs w:val="20"/>
          <w:u w:val="single"/>
          <w:lang w:val="sl-SI"/>
        </w:rPr>
      </w:pPr>
      <w:r w:rsidRPr="00B4655F">
        <w:rPr>
          <w:rFonts w:cs="Arial"/>
          <w:szCs w:val="20"/>
          <w:u w:val="single"/>
          <w:lang w:val="sl-SI"/>
        </w:rPr>
        <w:t>Osnovni podatki o uparjalnikih:</w:t>
      </w:r>
    </w:p>
    <w:p w14:paraId="616BC3EB" w14:textId="2EB96599" w:rsidR="00287EFF" w:rsidRPr="00B4655F" w:rsidRDefault="00287EFF" w:rsidP="00B4655F">
      <w:pPr>
        <w:widowControl w:val="0"/>
        <w:spacing w:line="260" w:lineRule="exact"/>
        <w:jc w:val="both"/>
        <w:rPr>
          <w:rFonts w:cs="Arial"/>
          <w:szCs w:val="20"/>
          <w:lang w:val="sl-SI"/>
        </w:rPr>
      </w:pPr>
      <w:r w:rsidRPr="00B4655F">
        <w:rPr>
          <w:rFonts w:cs="Arial"/>
          <w:szCs w:val="20"/>
          <w:lang w:val="sl-SI"/>
        </w:rPr>
        <w:t>Material:</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INCONEL 690 TT</w:t>
      </w:r>
    </w:p>
    <w:p w14:paraId="44143449" w14:textId="197B6864" w:rsidR="00287EFF" w:rsidRPr="00B4655F" w:rsidRDefault="00287EFF" w:rsidP="00B4655F">
      <w:pPr>
        <w:widowControl w:val="0"/>
        <w:spacing w:line="260" w:lineRule="exact"/>
        <w:jc w:val="both"/>
        <w:rPr>
          <w:rFonts w:cs="Arial"/>
          <w:szCs w:val="20"/>
          <w:lang w:val="sl-SI"/>
        </w:rPr>
      </w:pPr>
      <w:r w:rsidRPr="00B4655F">
        <w:rPr>
          <w:rFonts w:cs="Arial"/>
          <w:szCs w:val="20"/>
          <w:lang w:val="sl-SI"/>
        </w:rPr>
        <w:t>Število uparjalnikov:</w:t>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2</w:t>
      </w:r>
    </w:p>
    <w:p w14:paraId="0BA8C4C5" w14:textId="2E607495" w:rsidR="00287EFF" w:rsidRPr="00B4655F" w:rsidRDefault="00287EFF" w:rsidP="00B4655F">
      <w:pPr>
        <w:widowControl w:val="0"/>
        <w:spacing w:line="260" w:lineRule="exact"/>
        <w:jc w:val="both"/>
        <w:rPr>
          <w:rFonts w:cs="Arial"/>
          <w:szCs w:val="20"/>
          <w:lang w:val="sl-SI"/>
        </w:rPr>
      </w:pPr>
      <w:r w:rsidRPr="00B4655F">
        <w:rPr>
          <w:rFonts w:cs="Arial"/>
          <w:szCs w:val="20"/>
          <w:lang w:val="sl-SI"/>
        </w:rPr>
        <w:t>Tlak pare pri izstopu:</w:t>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 xml:space="preserve">6,4 </w:t>
      </w:r>
      <w:proofErr w:type="spellStart"/>
      <w:r w:rsidRPr="00B4655F">
        <w:rPr>
          <w:rFonts w:cs="Arial"/>
          <w:szCs w:val="20"/>
          <w:lang w:val="sl-SI"/>
        </w:rPr>
        <w:t>MPa</w:t>
      </w:r>
      <w:proofErr w:type="spellEnd"/>
      <w:r w:rsidRPr="00B4655F">
        <w:rPr>
          <w:rFonts w:cs="Arial"/>
          <w:szCs w:val="20"/>
          <w:lang w:val="sl-SI"/>
        </w:rPr>
        <w:t xml:space="preserve"> (65,6 kg/cm</w:t>
      </w:r>
      <w:r w:rsidRPr="00B4655F">
        <w:rPr>
          <w:rFonts w:cs="Arial"/>
          <w:szCs w:val="20"/>
          <w:vertAlign w:val="superscript"/>
          <w:lang w:val="sl-SI"/>
        </w:rPr>
        <w:t>2</w:t>
      </w:r>
      <w:r w:rsidRPr="00B4655F">
        <w:rPr>
          <w:rFonts w:cs="Arial"/>
          <w:szCs w:val="20"/>
          <w:lang w:val="sl-SI"/>
        </w:rPr>
        <w:t>)</w:t>
      </w:r>
    </w:p>
    <w:p w14:paraId="20350B72" w14:textId="45655112" w:rsidR="008D0CD7" w:rsidRPr="00B4655F" w:rsidRDefault="008D0CD7" w:rsidP="00B4655F">
      <w:pPr>
        <w:widowControl w:val="0"/>
        <w:spacing w:line="260" w:lineRule="exact"/>
        <w:jc w:val="both"/>
        <w:rPr>
          <w:rFonts w:cs="Arial"/>
          <w:szCs w:val="20"/>
          <w:lang w:val="sl-SI"/>
        </w:rPr>
      </w:pPr>
      <w:r w:rsidRPr="00B4655F">
        <w:rPr>
          <w:rFonts w:cs="Arial"/>
          <w:szCs w:val="20"/>
          <w:lang w:val="sl-SI"/>
        </w:rPr>
        <w:t>Masni pretok pare iz obeh uparjalnikov:</w:t>
      </w:r>
      <w:r w:rsidRPr="00B4655F">
        <w:rPr>
          <w:rFonts w:cs="Arial"/>
          <w:szCs w:val="20"/>
          <w:lang w:val="sl-SI"/>
        </w:rPr>
        <w:tab/>
      </w:r>
      <w:r w:rsidR="00051669" w:rsidRPr="00B4655F">
        <w:rPr>
          <w:rFonts w:cs="Arial"/>
          <w:szCs w:val="20"/>
          <w:lang w:val="sl-SI"/>
        </w:rPr>
        <w:tab/>
      </w:r>
      <w:r w:rsidRPr="00B4655F">
        <w:rPr>
          <w:rFonts w:cs="Arial"/>
          <w:szCs w:val="20"/>
          <w:lang w:val="sl-SI"/>
        </w:rPr>
        <w:t>1088 kg/s</w:t>
      </w:r>
    </w:p>
    <w:p w14:paraId="361A9429" w14:textId="34B2BC4A" w:rsidR="008D0CD7" w:rsidRPr="00B4655F" w:rsidRDefault="008D0CD7" w:rsidP="00B4655F">
      <w:pPr>
        <w:widowControl w:val="0"/>
        <w:spacing w:line="260" w:lineRule="exact"/>
        <w:jc w:val="both"/>
        <w:rPr>
          <w:rFonts w:cs="Arial"/>
          <w:szCs w:val="20"/>
          <w:lang w:val="sl-SI"/>
        </w:rPr>
      </w:pPr>
    </w:p>
    <w:p w14:paraId="3DD3D3C9" w14:textId="4A941466" w:rsidR="008D0CD7" w:rsidRPr="00B4655F" w:rsidRDefault="008D0CD7" w:rsidP="00B4655F">
      <w:pPr>
        <w:widowControl w:val="0"/>
        <w:spacing w:line="260" w:lineRule="exact"/>
        <w:jc w:val="both"/>
        <w:rPr>
          <w:rFonts w:cs="Arial"/>
          <w:szCs w:val="20"/>
          <w:u w:val="single"/>
          <w:lang w:val="sl-SI"/>
        </w:rPr>
      </w:pPr>
      <w:r w:rsidRPr="00B4655F">
        <w:rPr>
          <w:rFonts w:cs="Arial"/>
          <w:szCs w:val="20"/>
          <w:u w:val="single"/>
          <w:lang w:val="sl-SI"/>
        </w:rPr>
        <w:t>Osnovni podatki o turbini in generatorju:</w:t>
      </w:r>
    </w:p>
    <w:p w14:paraId="2DDF5776" w14:textId="5AE3EA51" w:rsidR="008D0CD7" w:rsidRPr="00B4655F" w:rsidRDefault="008D0CD7" w:rsidP="00B4655F">
      <w:pPr>
        <w:widowControl w:val="0"/>
        <w:spacing w:line="260" w:lineRule="exact"/>
        <w:jc w:val="both"/>
        <w:rPr>
          <w:rFonts w:cs="Arial"/>
          <w:szCs w:val="20"/>
          <w:lang w:val="sl-SI"/>
        </w:rPr>
      </w:pPr>
      <w:r w:rsidRPr="00B4655F">
        <w:rPr>
          <w:rFonts w:cs="Arial"/>
          <w:szCs w:val="20"/>
          <w:lang w:val="sl-SI"/>
        </w:rPr>
        <w:t>Maksimalna moč:</w:t>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730 MW</w:t>
      </w:r>
    </w:p>
    <w:p w14:paraId="7ABD985F" w14:textId="74A109E7" w:rsidR="008D0CD7" w:rsidRPr="00B4655F" w:rsidRDefault="008D0CD7" w:rsidP="00B4655F">
      <w:pPr>
        <w:widowControl w:val="0"/>
        <w:spacing w:line="260" w:lineRule="exact"/>
        <w:jc w:val="both"/>
        <w:rPr>
          <w:rFonts w:cs="Arial"/>
          <w:szCs w:val="20"/>
          <w:lang w:val="sl-SI"/>
        </w:rPr>
      </w:pPr>
      <w:r w:rsidRPr="00B4655F">
        <w:rPr>
          <w:rFonts w:cs="Arial"/>
          <w:szCs w:val="20"/>
          <w:lang w:val="sl-SI"/>
        </w:rPr>
        <w:t>Vstopni tlak sveže pare:</w:t>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 xml:space="preserve">6,4 </w:t>
      </w:r>
      <w:proofErr w:type="spellStart"/>
      <w:r w:rsidRPr="00B4655F">
        <w:rPr>
          <w:rFonts w:cs="Arial"/>
          <w:szCs w:val="20"/>
          <w:lang w:val="sl-SI"/>
        </w:rPr>
        <w:t>MPa</w:t>
      </w:r>
      <w:proofErr w:type="spellEnd"/>
      <w:r w:rsidRPr="00B4655F">
        <w:rPr>
          <w:rFonts w:cs="Arial"/>
          <w:szCs w:val="20"/>
          <w:lang w:val="sl-SI"/>
        </w:rPr>
        <w:t xml:space="preserve"> (63 ata)</w:t>
      </w:r>
    </w:p>
    <w:p w14:paraId="66646E30" w14:textId="6105D302" w:rsidR="008D0CD7" w:rsidRPr="00B4655F" w:rsidRDefault="008D0CD7" w:rsidP="00B4655F">
      <w:pPr>
        <w:widowControl w:val="0"/>
        <w:spacing w:line="260" w:lineRule="exact"/>
        <w:jc w:val="both"/>
        <w:rPr>
          <w:rFonts w:cs="Arial"/>
          <w:szCs w:val="20"/>
          <w:lang w:val="sl-SI"/>
        </w:rPr>
      </w:pPr>
      <w:r w:rsidRPr="00B4655F">
        <w:rPr>
          <w:rFonts w:cs="Arial"/>
          <w:szCs w:val="20"/>
          <w:lang w:val="sl-SI"/>
        </w:rPr>
        <w:t>Temperatura sveže pare:</w:t>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280,7°C</w:t>
      </w:r>
    </w:p>
    <w:p w14:paraId="6D78E2A2" w14:textId="377CE9BD" w:rsidR="008D0CD7" w:rsidRPr="00B4655F" w:rsidRDefault="008D0CD7" w:rsidP="00B4655F">
      <w:pPr>
        <w:widowControl w:val="0"/>
        <w:spacing w:line="260" w:lineRule="exact"/>
        <w:jc w:val="both"/>
        <w:rPr>
          <w:rFonts w:cs="Arial"/>
          <w:szCs w:val="20"/>
          <w:lang w:val="sl-SI"/>
        </w:rPr>
      </w:pPr>
      <w:r w:rsidRPr="00B4655F">
        <w:rPr>
          <w:rFonts w:cs="Arial"/>
          <w:szCs w:val="20"/>
          <w:lang w:val="sl-SI"/>
        </w:rPr>
        <w:t>Vrtilna hitrost turbine:</w:t>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157 rad/s (1500 vrt./min)</w:t>
      </w:r>
    </w:p>
    <w:p w14:paraId="6740952E" w14:textId="4E1FD4B8" w:rsidR="008D0CD7" w:rsidRPr="00B4655F" w:rsidRDefault="008D0CD7" w:rsidP="00B4655F">
      <w:pPr>
        <w:widowControl w:val="0"/>
        <w:spacing w:line="260" w:lineRule="exact"/>
        <w:jc w:val="both"/>
        <w:rPr>
          <w:rFonts w:cs="Arial"/>
          <w:szCs w:val="20"/>
          <w:lang w:val="sl-SI"/>
        </w:rPr>
      </w:pPr>
      <w:r w:rsidRPr="00B4655F">
        <w:rPr>
          <w:rFonts w:cs="Arial"/>
          <w:szCs w:val="20"/>
          <w:lang w:val="sl-SI"/>
        </w:rPr>
        <w:t>Vlažnost pare ob vstopu:</w:t>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0,10 %</w:t>
      </w:r>
    </w:p>
    <w:p w14:paraId="142DFD33" w14:textId="3630879D" w:rsidR="008D0CD7" w:rsidRPr="00B4655F" w:rsidRDefault="008D0CD7" w:rsidP="00B4655F">
      <w:pPr>
        <w:widowControl w:val="0"/>
        <w:spacing w:line="260" w:lineRule="exact"/>
        <w:jc w:val="both"/>
        <w:rPr>
          <w:rFonts w:cs="Arial"/>
          <w:szCs w:val="20"/>
          <w:lang w:val="sl-SI"/>
        </w:rPr>
      </w:pPr>
      <w:r w:rsidRPr="00B4655F">
        <w:rPr>
          <w:rFonts w:cs="Arial"/>
          <w:szCs w:val="20"/>
          <w:lang w:val="sl-SI"/>
        </w:rPr>
        <w:t>Kondenzacijski tlak (vakuum):</w:t>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5,1 kPa (0,052 ata)</w:t>
      </w:r>
    </w:p>
    <w:p w14:paraId="6BCB5E9C" w14:textId="7ECF53AB" w:rsidR="008D0CD7" w:rsidRPr="00B4655F" w:rsidRDefault="008D0CD7" w:rsidP="00B4655F">
      <w:pPr>
        <w:widowControl w:val="0"/>
        <w:spacing w:line="260" w:lineRule="exact"/>
        <w:jc w:val="both"/>
        <w:rPr>
          <w:rFonts w:cs="Arial"/>
          <w:szCs w:val="20"/>
          <w:lang w:val="sl-SI"/>
        </w:rPr>
      </w:pPr>
      <w:r w:rsidRPr="00B4655F">
        <w:rPr>
          <w:rFonts w:cs="Arial"/>
          <w:szCs w:val="20"/>
          <w:lang w:val="sl-SI"/>
        </w:rPr>
        <w:t>Povprečna temperatura kondenzata:</w:t>
      </w:r>
      <w:r w:rsidRPr="00B4655F">
        <w:rPr>
          <w:rFonts w:cs="Arial"/>
          <w:szCs w:val="20"/>
          <w:lang w:val="sl-SI"/>
        </w:rPr>
        <w:tab/>
      </w:r>
      <w:r w:rsidR="00051669" w:rsidRPr="00B4655F">
        <w:rPr>
          <w:rFonts w:cs="Arial"/>
          <w:szCs w:val="20"/>
          <w:lang w:val="sl-SI"/>
        </w:rPr>
        <w:tab/>
      </w:r>
      <w:r w:rsidRPr="00B4655F">
        <w:rPr>
          <w:rFonts w:cs="Arial"/>
          <w:szCs w:val="20"/>
          <w:lang w:val="sl-SI"/>
        </w:rPr>
        <w:t>33°C</w:t>
      </w:r>
    </w:p>
    <w:p w14:paraId="0C9A66A7" w14:textId="72C9CBD1" w:rsidR="008D0CD7" w:rsidRPr="00B4655F" w:rsidRDefault="008D0CD7" w:rsidP="00B4655F">
      <w:pPr>
        <w:widowControl w:val="0"/>
        <w:spacing w:line="260" w:lineRule="exact"/>
        <w:jc w:val="both"/>
        <w:rPr>
          <w:rFonts w:cs="Arial"/>
          <w:szCs w:val="20"/>
          <w:lang w:val="sl-SI"/>
        </w:rPr>
      </w:pPr>
      <w:r w:rsidRPr="00B4655F">
        <w:rPr>
          <w:rFonts w:cs="Arial"/>
          <w:szCs w:val="20"/>
          <w:lang w:val="sl-SI"/>
        </w:rPr>
        <w:t>Nazivna moč generatorja:</w:t>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850 MWA</w:t>
      </w:r>
    </w:p>
    <w:p w14:paraId="33D46251" w14:textId="429D0524" w:rsidR="008D0CD7" w:rsidRPr="00B4655F" w:rsidRDefault="008D0CD7" w:rsidP="00B4655F">
      <w:pPr>
        <w:widowControl w:val="0"/>
        <w:spacing w:line="260" w:lineRule="exact"/>
        <w:jc w:val="both"/>
        <w:rPr>
          <w:rFonts w:cs="Arial"/>
          <w:szCs w:val="20"/>
          <w:lang w:val="sl-SI"/>
        </w:rPr>
      </w:pPr>
      <w:r w:rsidRPr="00B4655F">
        <w:rPr>
          <w:rFonts w:cs="Arial"/>
          <w:szCs w:val="20"/>
          <w:lang w:val="sl-SI"/>
        </w:rPr>
        <w:t>Nazivna napetost:</w:t>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21 kV</w:t>
      </w:r>
    </w:p>
    <w:p w14:paraId="1FDAF8DA" w14:textId="1CDB056E" w:rsidR="008D0CD7" w:rsidRPr="00B4655F" w:rsidRDefault="008D0CD7" w:rsidP="00B4655F">
      <w:pPr>
        <w:widowControl w:val="0"/>
        <w:spacing w:line="260" w:lineRule="exact"/>
        <w:jc w:val="both"/>
        <w:rPr>
          <w:rFonts w:cs="Arial"/>
          <w:szCs w:val="20"/>
          <w:lang w:val="sl-SI"/>
        </w:rPr>
      </w:pPr>
      <w:r w:rsidRPr="00B4655F">
        <w:rPr>
          <w:rFonts w:cs="Arial"/>
          <w:szCs w:val="20"/>
          <w:lang w:val="sl-SI"/>
        </w:rPr>
        <w:t>Nazivna frekvenca generatorja:</w:t>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50 Hz</w:t>
      </w:r>
    </w:p>
    <w:p w14:paraId="09C6C877" w14:textId="196C0E27" w:rsidR="008D0CD7" w:rsidRPr="00B4655F" w:rsidRDefault="008D0CD7" w:rsidP="00B4655F">
      <w:pPr>
        <w:widowControl w:val="0"/>
        <w:spacing w:line="260" w:lineRule="exact"/>
        <w:jc w:val="both"/>
        <w:rPr>
          <w:rFonts w:cs="Arial"/>
          <w:szCs w:val="20"/>
          <w:lang w:val="sl-SI"/>
        </w:rPr>
      </w:pPr>
      <w:r w:rsidRPr="00B4655F">
        <w:rPr>
          <w:rFonts w:cs="Arial"/>
          <w:szCs w:val="20"/>
          <w:lang w:val="sl-SI"/>
        </w:rPr>
        <w:t>Nazivni cos 0:</w:t>
      </w:r>
      <w:r w:rsidRPr="00B4655F">
        <w:rPr>
          <w:rFonts w:cs="Arial"/>
          <w:szCs w:val="20"/>
          <w:lang w:val="sl-SI"/>
        </w:rPr>
        <w:tab/>
      </w:r>
      <w:r w:rsidRPr="00B4655F">
        <w:rPr>
          <w:rFonts w:cs="Arial"/>
          <w:szCs w:val="20"/>
          <w:lang w:val="sl-SI"/>
        </w:rPr>
        <w:tab/>
      </w:r>
      <w:r w:rsidRPr="00B4655F">
        <w:rPr>
          <w:rFonts w:cs="Arial"/>
          <w:szCs w:val="20"/>
          <w:lang w:val="sl-SI"/>
        </w:rPr>
        <w:tab/>
      </w:r>
      <w:r w:rsidRPr="00B4655F">
        <w:rPr>
          <w:rFonts w:cs="Arial"/>
          <w:szCs w:val="20"/>
          <w:lang w:val="sl-SI"/>
        </w:rPr>
        <w:tab/>
      </w:r>
      <w:r w:rsidR="00051669" w:rsidRPr="00B4655F">
        <w:rPr>
          <w:rFonts w:cs="Arial"/>
          <w:szCs w:val="20"/>
          <w:lang w:val="sl-SI"/>
        </w:rPr>
        <w:tab/>
      </w:r>
      <w:r w:rsidRPr="00B4655F">
        <w:rPr>
          <w:rFonts w:cs="Arial"/>
          <w:szCs w:val="20"/>
          <w:lang w:val="sl-SI"/>
        </w:rPr>
        <w:t>0,876</w:t>
      </w:r>
    </w:p>
    <w:p w14:paraId="3CD48192" w14:textId="3F7B806D" w:rsidR="008D0CD7" w:rsidRPr="00B4655F" w:rsidRDefault="008D0CD7" w:rsidP="00B4655F">
      <w:pPr>
        <w:widowControl w:val="0"/>
        <w:spacing w:line="260" w:lineRule="exact"/>
        <w:jc w:val="both"/>
        <w:rPr>
          <w:rFonts w:cs="Arial"/>
          <w:szCs w:val="20"/>
          <w:lang w:val="sl-SI"/>
        </w:rPr>
      </w:pPr>
    </w:p>
    <w:p w14:paraId="7FFAACE3" w14:textId="082192BF" w:rsidR="008D0CD7" w:rsidRPr="00B4655F" w:rsidRDefault="008D0CD7" w:rsidP="00B4655F">
      <w:pPr>
        <w:widowControl w:val="0"/>
        <w:spacing w:line="260" w:lineRule="exact"/>
        <w:jc w:val="both"/>
        <w:rPr>
          <w:rFonts w:cs="Arial"/>
          <w:szCs w:val="20"/>
          <w:lang w:val="sl-SI"/>
        </w:rPr>
      </w:pPr>
      <w:r w:rsidRPr="00B4655F">
        <w:rPr>
          <w:rFonts w:cs="Arial"/>
          <w:szCs w:val="20"/>
          <w:u w:val="single"/>
          <w:lang w:val="sl-SI"/>
        </w:rPr>
        <w:t>Osnovni podatki o transformatorjih</w:t>
      </w:r>
      <w:r w:rsidR="003427E5" w:rsidRPr="00B4655F">
        <w:rPr>
          <w:rFonts w:cs="Arial"/>
          <w:szCs w:val="20"/>
          <w:lang w:val="sl-SI"/>
        </w:rPr>
        <w:t>:</w:t>
      </w:r>
    </w:p>
    <w:p w14:paraId="53F01383" w14:textId="4A414B79" w:rsidR="008D0CD7" w:rsidRPr="00B4655F" w:rsidRDefault="008D0CD7" w:rsidP="00B4655F">
      <w:pPr>
        <w:widowControl w:val="0"/>
        <w:spacing w:line="260" w:lineRule="exact"/>
        <w:jc w:val="both"/>
        <w:rPr>
          <w:rFonts w:cs="Arial"/>
          <w:szCs w:val="20"/>
          <w:lang w:val="sl-SI"/>
        </w:rPr>
      </w:pPr>
      <w:r w:rsidRPr="00B4655F">
        <w:rPr>
          <w:rFonts w:cs="Arial"/>
          <w:szCs w:val="20"/>
          <w:lang w:val="sl-SI"/>
        </w:rPr>
        <w:t xml:space="preserve">Blokovna </w:t>
      </w:r>
      <w:proofErr w:type="spellStart"/>
      <w:r w:rsidRPr="00B4655F">
        <w:rPr>
          <w:rFonts w:cs="Arial"/>
          <w:szCs w:val="20"/>
          <w:lang w:val="sl-SI"/>
        </w:rPr>
        <w:t>tranformatorja</w:t>
      </w:r>
      <w:proofErr w:type="spellEnd"/>
      <w:r w:rsidRPr="00B4655F">
        <w:rPr>
          <w:rFonts w:cs="Arial"/>
          <w:szCs w:val="20"/>
          <w:lang w:val="sl-SI"/>
        </w:rPr>
        <w:t>: nazivan moč: 2 x 500 MVA, prestavno razmerje: 21/400 kV</w:t>
      </w:r>
    </w:p>
    <w:p w14:paraId="4E6A36D0" w14:textId="5E1EC519" w:rsidR="008D0CD7" w:rsidRPr="00B4655F" w:rsidRDefault="008D0CD7" w:rsidP="00B4655F">
      <w:pPr>
        <w:widowControl w:val="0"/>
        <w:spacing w:line="260" w:lineRule="exact"/>
        <w:jc w:val="both"/>
        <w:rPr>
          <w:rFonts w:cs="Arial"/>
          <w:szCs w:val="20"/>
          <w:lang w:val="sl-SI"/>
        </w:rPr>
      </w:pPr>
      <w:r w:rsidRPr="00B4655F">
        <w:rPr>
          <w:rFonts w:cs="Arial"/>
          <w:szCs w:val="20"/>
          <w:lang w:val="sl-SI"/>
        </w:rPr>
        <w:t>Transformatorja lastne rabe: maksimalno dovoljena trajna moč: 2 x 30 MVA, prestavno razmerje: 21/6,3 kV</w:t>
      </w:r>
    </w:p>
    <w:p w14:paraId="51F51470" w14:textId="77777777" w:rsidR="00416FB3" w:rsidRPr="00B4655F" w:rsidRDefault="008D0CD7" w:rsidP="00B4655F">
      <w:pPr>
        <w:widowControl w:val="0"/>
        <w:spacing w:line="260" w:lineRule="exact"/>
        <w:jc w:val="both"/>
        <w:rPr>
          <w:rFonts w:cs="Arial"/>
          <w:szCs w:val="20"/>
          <w:lang w:val="sl-SI"/>
        </w:rPr>
      </w:pPr>
      <w:r w:rsidRPr="00B4655F">
        <w:rPr>
          <w:rFonts w:cs="Arial"/>
          <w:szCs w:val="20"/>
          <w:lang w:val="sl-SI"/>
        </w:rPr>
        <w:t xml:space="preserve">Pomožni </w:t>
      </w:r>
      <w:proofErr w:type="spellStart"/>
      <w:r w:rsidRPr="00B4655F">
        <w:rPr>
          <w:rFonts w:cs="Arial"/>
          <w:szCs w:val="20"/>
          <w:lang w:val="sl-SI"/>
        </w:rPr>
        <w:t>tranformator</w:t>
      </w:r>
      <w:proofErr w:type="spellEnd"/>
      <w:r w:rsidRPr="00B4655F">
        <w:rPr>
          <w:rFonts w:cs="Arial"/>
          <w:szCs w:val="20"/>
          <w:lang w:val="sl-SI"/>
        </w:rPr>
        <w:t xml:space="preserve">: maksimalno dovoljena trajna moč: 60 MVA, prestavno razmerje: </w:t>
      </w:r>
      <w:r w:rsidR="00416FB3" w:rsidRPr="00B4655F">
        <w:rPr>
          <w:rFonts w:cs="Arial"/>
          <w:szCs w:val="20"/>
          <w:lang w:val="sl-SI"/>
        </w:rPr>
        <w:t>105/6,3/6,3 kV</w:t>
      </w:r>
    </w:p>
    <w:p w14:paraId="5D7C3383" w14:textId="421DFCA1" w:rsidR="008D0CD7" w:rsidRPr="00B4655F" w:rsidRDefault="008D0CD7" w:rsidP="00B4655F">
      <w:pPr>
        <w:widowControl w:val="0"/>
        <w:spacing w:line="260" w:lineRule="exact"/>
        <w:jc w:val="both"/>
        <w:rPr>
          <w:rFonts w:cs="Arial"/>
          <w:szCs w:val="20"/>
          <w:lang w:val="sl-SI"/>
        </w:rPr>
      </w:pPr>
    </w:p>
    <w:p w14:paraId="13D8F610" w14:textId="712F8438" w:rsidR="00667BB1" w:rsidRPr="00B4655F" w:rsidRDefault="00667BB1" w:rsidP="00B4655F">
      <w:pPr>
        <w:widowControl w:val="0"/>
        <w:spacing w:line="260" w:lineRule="exact"/>
        <w:jc w:val="both"/>
        <w:rPr>
          <w:rFonts w:cs="Arial"/>
          <w:szCs w:val="20"/>
          <w:u w:val="single"/>
          <w:lang w:val="sl-SI"/>
        </w:rPr>
      </w:pPr>
      <w:r w:rsidRPr="00B4655F">
        <w:rPr>
          <w:rFonts w:cs="Arial"/>
          <w:szCs w:val="20"/>
          <w:u w:val="single"/>
          <w:lang w:val="sl-SI"/>
        </w:rPr>
        <w:t>Varnostni sistemi:</w:t>
      </w:r>
    </w:p>
    <w:p w14:paraId="0B3D1EBC" w14:textId="77777777" w:rsidR="00667BB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Varnostni sistemi preprečujejo nekontrolirano sproščanje radioaktivnih snovi v okolje. Jedrski varnosti je že v fazi načrtovanja reaktorja in projektiranja elektrarne namenjena velika pozornost. Projektirani so varnostni sistemi, ki v vseh obratovalnih stanjih, tudi v primeru odpovedi določene opreme, zagotavljajo varnostne funkcije. </w:t>
      </w:r>
    </w:p>
    <w:p w14:paraId="1C0011B3" w14:textId="77777777" w:rsidR="00667BB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Jedrska elektrarna se nahaja v varnem stanju, če so v vsakem trenutku izpolnjeni trije osnovni varnostni pogoji: </w:t>
      </w:r>
    </w:p>
    <w:p w14:paraId="129D5820" w14:textId="77777777" w:rsidR="00667BB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1. učinkovit nadzor reaktivnosti (nadzor moči reaktorja), </w:t>
      </w:r>
    </w:p>
    <w:p w14:paraId="7C5CE8DC" w14:textId="77777777" w:rsidR="00667BB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2. hlajenje jedrskega goriva v reaktorju, bazenu za izrabljeno gorivo in v suhem skladišču izrabljenega goriva, </w:t>
      </w:r>
    </w:p>
    <w:p w14:paraId="2033CFCB" w14:textId="77777777" w:rsidR="00667BB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3. zadrževanje radioaktivnih snovi (onemogočeno sproščanje radioaktivnih snovi v okolje). Sproščanje radioaktivnih snovi v okolje preprečujejo 4 zaporedne varnostne pregrade: </w:t>
      </w:r>
    </w:p>
    <w:p w14:paraId="5BDCAF3A" w14:textId="27E3D590" w:rsidR="00667BB1" w:rsidRPr="00B4655F" w:rsidRDefault="00051669" w:rsidP="00B4655F">
      <w:pPr>
        <w:pStyle w:val="Odstavekseznama"/>
        <w:widowControl w:val="0"/>
        <w:numPr>
          <w:ilvl w:val="0"/>
          <w:numId w:val="36"/>
        </w:numPr>
        <w:spacing w:line="260" w:lineRule="exact"/>
        <w:jc w:val="both"/>
        <w:rPr>
          <w:rFonts w:cs="Arial"/>
          <w:szCs w:val="20"/>
          <w:lang w:val="sl-SI"/>
        </w:rPr>
      </w:pPr>
      <w:r w:rsidRPr="00B4655F">
        <w:rPr>
          <w:rFonts w:cs="Arial"/>
          <w:szCs w:val="20"/>
          <w:lang w:val="sl-SI"/>
        </w:rPr>
        <w:t>p</w:t>
      </w:r>
      <w:r w:rsidR="00667BB1" w:rsidRPr="00B4655F">
        <w:rPr>
          <w:rFonts w:cs="Arial"/>
          <w:szCs w:val="20"/>
          <w:lang w:val="sl-SI"/>
        </w:rPr>
        <w:t>rva pregrada je jedrsko gorivo (tabletke jedrskega goriva), ki zadržuje radioaktivne snovi v sebi</w:t>
      </w:r>
      <w:r w:rsidRPr="00B4655F">
        <w:rPr>
          <w:rFonts w:cs="Arial"/>
          <w:szCs w:val="20"/>
          <w:lang w:val="sl-SI"/>
        </w:rPr>
        <w:t>;</w:t>
      </w:r>
    </w:p>
    <w:p w14:paraId="475852E1" w14:textId="37281EF5" w:rsidR="00667BB1" w:rsidRPr="00B4655F" w:rsidRDefault="00051669" w:rsidP="00B4655F">
      <w:pPr>
        <w:pStyle w:val="Odstavekseznama"/>
        <w:widowControl w:val="0"/>
        <w:numPr>
          <w:ilvl w:val="0"/>
          <w:numId w:val="36"/>
        </w:numPr>
        <w:spacing w:line="260" w:lineRule="exact"/>
        <w:jc w:val="both"/>
        <w:rPr>
          <w:rFonts w:cs="Arial"/>
          <w:szCs w:val="20"/>
          <w:lang w:val="sl-SI"/>
        </w:rPr>
      </w:pPr>
      <w:r w:rsidRPr="00B4655F">
        <w:rPr>
          <w:rFonts w:cs="Arial"/>
          <w:szCs w:val="20"/>
          <w:lang w:val="sl-SI"/>
        </w:rPr>
        <w:t>d</w:t>
      </w:r>
      <w:r w:rsidR="00667BB1" w:rsidRPr="00B4655F">
        <w:rPr>
          <w:rFonts w:cs="Arial"/>
          <w:szCs w:val="20"/>
          <w:lang w:val="sl-SI"/>
        </w:rPr>
        <w:t>ruga pregrada je vodotesna srajčka, ki obdaja gorivne tabletke in preprečuje pobeg radioaktivnih plinov iz goriva.</w:t>
      </w:r>
      <w:r w:rsidRPr="00B4655F">
        <w:rPr>
          <w:rFonts w:cs="Arial"/>
          <w:szCs w:val="20"/>
          <w:lang w:val="sl-SI"/>
        </w:rPr>
        <w:t>;</w:t>
      </w:r>
    </w:p>
    <w:p w14:paraId="4C00083B" w14:textId="1470D719" w:rsidR="00667BB1" w:rsidRPr="00B4655F" w:rsidRDefault="00051669" w:rsidP="00B4655F">
      <w:pPr>
        <w:pStyle w:val="Odstavekseznama"/>
        <w:widowControl w:val="0"/>
        <w:numPr>
          <w:ilvl w:val="0"/>
          <w:numId w:val="36"/>
        </w:numPr>
        <w:spacing w:line="260" w:lineRule="exact"/>
        <w:jc w:val="both"/>
        <w:rPr>
          <w:rFonts w:cs="Arial"/>
          <w:szCs w:val="20"/>
          <w:lang w:val="sl-SI"/>
        </w:rPr>
      </w:pPr>
      <w:r w:rsidRPr="00B4655F">
        <w:rPr>
          <w:rFonts w:cs="Arial"/>
          <w:szCs w:val="20"/>
          <w:lang w:val="sl-SI"/>
        </w:rPr>
        <w:t>t</w:t>
      </w:r>
      <w:r w:rsidR="00667BB1" w:rsidRPr="00B4655F">
        <w:rPr>
          <w:rFonts w:cs="Arial"/>
          <w:szCs w:val="20"/>
          <w:lang w:val="sl-SI"/>
        </w:rPr>
        <w:t>retja pregrada je meja primarnega sistema (stene cevi, reaktorske posode in druge primarne komponente), ki zadržuje radioaktivno vodo za hlajenje reaktorja</w:t>
      </w:r>
      <w:r w:rsidRPr="00B4655F">
        <w:rPr>
          <w:rFonts w:cs="Arial"/>
          <w:szCs w:val="20"/>
          <w:lang w:val="sl-SI"/>
        </w:rPr>
        <w:t>;</w:t>
      </w:r>
    </w:p>
    <w:p w14:paraId="5335AF39" w14:textId="25A91522" w:rsidR="00667BB1" w:rsidRPr="00B4655F" w:rsidRDefault="00051669" w:rsidP="00B4655F">
      <w:pPr>
        <w:pStyle w:val="Odstavekseznama"/>
        <w:widowControl w:val="0"/>
        <w:numPr>
          <w:ilvl w:val="0"/>
          <w:numId w:val="36"/>
        </w:numPr>
        <w:spacing w:line="260" w:lineRule="exact"/>
        <w:jc w:val="both"/>
        <w:rPr>
          <w:rFonts w:cs="Arial"/>
          <w:szCs w:val="20"/>
          <w:lang w:val="sl-SI"/>
        </w:rPr>
      </w:pPr>
      <w:r w:rsidRPr="00B4655F">
        <w:rPr>
          <w:rFonts w:cs="Arial"/>
          <w:szCs w:val="20"/>
          <w:lang w:val="sl-SI"/>
        </w:rPr>
        <w:t>č</w:t>
      </w:r>
      <w:r w:rsidR="00667BB1" w:rsidRPr="00B4655F">
        <w:rPr>
          <w:rFonts w:cs="Arial"/>
          <w:szCs w:val="20"/>
          <w:lang w:val="sl-SI"/>
        </w:rPr>
        <w:t xml:space="preserve">etrta pregrada je zadrževalni hram, ki hermetično ločuje primarni sistem od okolja. </w:t>
      </w:r>
    </w:p>
    <w:p w14:paraId="2865F888" w14:textId="77777777" w:rsidR="00667BB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Osnovni cilj prvih treh pregrad je, da preprečijo prehod radioaktivnih snovi do naslednje pregrade, četrta pregrada pa preprečuje neposredno sproščanje radioaktivnih snovi v okolje NEK. </w:t>
      </w:r>
    </w:p>
    <w:p w14:paraId="13719491" w14:textId="6AFC411C" w:rsidR="00416FB3" w:rsidRPr="00B4655F" w:rsidRDefault="00667BB1" w:rsidP="00B4655F">
      <w:pPr>
        <w:widowControl w:val="0"/>
        <w:spacing w:line="260" w:lineRule="exact"/>
        <w:jc w:val="both"/>
        <w:rPr>
          <w:rFonts w:cs="Arial"/>
          <w:szCs w:val="20"/>
          <w:lang w:val="sl-SI"/>
        </w:rPr>
      </w:pPr>
      <w:r w:rsidRPr="00B4655F">
        <w:rPr>
          <w:rFonts w:cs="Arial"/>
          <w:szCs w:val="20"/>
          <w:lang w:val="sl-SI"/>
        </w:rPr>
        <w:t>Ker je delovanje varnostnih sistemov v primeru napake in odpovedi ali zelo malo verjetne nezgode v jedrski elektrarni izjemnega pomena, so vsi varnostni sistemi podvojeni (jedrska elektrarna ima dve progi varnostnih sistemov).</w:t>
      </w:r>
    </w:p>
    <w:p w14:paraId="6A5AC8DA" w14:textId="4647FA1F" w:rsidR="00667BB1" w:rsidRPr="00B4655F" w:rsidRDefault="00667BB1" w:rsidP="00B4655F">
      <w:pPr>
        <w:widowControl w:val="0"/>
        <w:spacing w:line="260" w:lineRule="exact"/>
        <w:jc w:val="both"/>
        <w:rPr>
          <w:rFonts w:cs="Arial"/>
          <w:szCs w:val="20"/>
          <w:lang w:val="sl-SI"/>
        </w:rPr>
      </w:pPr>
      <w:r w:rsidRPr="00B4655F">
        <w:rPr>
          <w:rFonts w:cs="Arial"/>
          <w:szCs w:val="20"/>
          <w:lang w:val="sl-SI"/>
        </w:rPr>
        <w:t>Za izpolnjevanje varnostnih pogojev in ohranjanje varnostnih pregrad je vedno dovolj delovanje samo ene proge varnostnih sistemov. Poleg tega se vsi varnostni sistemi oziroma njihove posamezne naprave med obratovanjem elektrarne in med rednim remontom sistematično testirajo.</w:t>
      </w:r>
    </w:p>
    <w:p w14:paraId="45F947D5" w14:textId="5BC59829" w:rsidR="008D0CD7" w:rsidRPr="00B4655F" w:rsidRDefault="008D0CD7" w:rsidP="00B4655F">
      <w:pPr>
        <w:widowControl w:val="0"/>
        <w:spacing w:line="260" w:lineRule="exact"/>
        <w:jc w:val="both"/>
        <w:rPr>
          <w:rFonts w:cs="Arial"/>
          <w:szCs w:val="20"/>
          <w:lang w:val="sl-SI"/>
        </w:rPr>
      </w:pPr>
    </w:p>
    <w:p w14:paraId="3274A5E3" w14:textId="77777777" w:rsidR="00C52164" w:rsidRPr="00B4655F" w:rsidRDefault="00667BB1" w:rsidP="00B4655F">
      <w:pPr>
        <w:widowControl w:val="0"/>
        <w:spacing w:line="260" w:lineRule="exact"/>
        <w:jc w:val="both"/>
        <w:rPr>
          <w:rFonts w:cs="Arial"/>
          <w:szCs w:val="20"/>
          <w:u w:val="single"/>
          <w:lang w:val="sl-SI"/>
        </w:rPr>
      </w:pPr>
      <w:r w:rsidRPr="00B4655F">
        <w:rPr>
          <w:rFonts w:cs="Arial"/>
          <w:szCs w:val="20"/>
          <w:u w:val="single"/>
          <w:lang w:val="sl-SI"/>
        </w:rPr>
        <w:t>Izrabljeno gorivo</w:t>
      </w:r>
      <w:r w:rsidR="00C52164" w:rsidRPr="00B4655F">
        <w:rPr>
          <w:rFonts w:cs="Arial"/>
          <w:szCs w:val="20"/>
          <w:u w:val="single"/>
          <w:lang w:val="sl-SI"/>
        </w:rPr>
        <w:t>:</w:t>
      </w:r>
    </w:p>
    <w:p w14:paraId="19BFB004" w14:textId="02D93557" w:rsidR="00C52164"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NEK od začetka obratovanja skladišči vse izrabljeno gorivo znotraj ograje tehnološkega dela elektrarne v bazenu za izrabljeno gorivo (SFP, </w:t>
      </w:r>
      <w:proofErr w:type="spellStart"/>
      <w:r w:rsidRPr="00B4655F">
        <w:rPr>
          <w:rFonts w:cs="Arial"/>
          <w:szCs w:val="20"/>
          <w:lang w:val="sl-SI"/>
        </w:rPr>
        <w:t>Spent</w:t>
      </w:r>
      <w:proofErr w:type="spellEnd"/>
      <w:r w:rsidRPr="00B4655F">
        <w:rPr>
          <w:rFonts w:cs="Arial"/>
          <w:szCs w:val="20"/>
          <w:lang w:val="sl-SI"/>
        </w:rPr>
        <w:t xml:space="preserve"> </w:t>
      </w:r>
      <w:proofErr w:type="spellStart"/>
      <w:r w:rsidRPr="00B4655F">
        <w:rPr>
          <w:rFonts w:cs="Arial"/>
          <w:szCs w:val="20"/>
          <w:lang w:val="sl-SI"/>
        </w:rPr>
        <w:t>Fuel</w:t>
      </w:r>
      <w:proofErr w:type="spellEnd"/>
      <w:r w:rsidRPr="00B4655F">
        <w:rPr>
          <w:rFonts w:cs="Arial"/>
          <w:szCs w:val="20"/>
          <w:lang w:val="sl-SI"/>
        </w:rPr>
        <w:t xml:space="preserve"> Pit) v zgradbi za ravnanje z gorivom (FHB, </w:t>
      </w:r>
      <w:proofErr w:type="spellStart"/>
      <w:r w:rsidRPr="00B4655F">
        <w:rPr>
          <w:rFonts w:cs="Arial"/>
          <w:szCs w:val="20"/>
          <w:lang w:val="sl-SI"/>
        </w:rPr>
        <w:t>Fuel</w:t>
      </w:r>
      <w:proofErr w:type="spellEnd"/>
      <w:r w:rsidRPr="00B4655F">
        <w:rPr>
          <w:rFonts w:cs="Arial"/>
          <w:szCs w:val="20"/>
          <w:lang w:val="sl-SI"/>
        </w:rPr>
        <w:t xml:space="preserve"> </w:t>
      </w:r>
      <w:proofErr w:type="spellStart"/>
      <w:r w:rsidRPr="00B4655F">
        <w:rPr>
          <w:rFonts w:cs="Arial"/>
          <w:szCs w:val="20"/>
          <w:lang w:val="sl-SI"/>
        </w:rPr>
        <w:t>Handling</w:t>
      </w:r>
      <w:proofErr w:type="spellEnd"/>
      <w:r w:rsidRPr="00B4655F">
        <w:rPr>
          <w:rFonts w:cs="Arial"/>
          <w:szCs w:val="20"/>
          <w:lang w:val="sl-SI"/>
        </w:rPr>
        <w:t xml:space="preserve"> </w:t>
      </w:r>
      <w:proofErr w:type="spellStart"/>
      <w:r w:rsidRPr="00B4655F">
        <w:rPr>
          <w:rFonts w:cs="Arial"/>
          <w:szCs w:val="20"/>
          <w:lang w:val="sl-SI"/>
        </w:rPr>
        <w:t>Building</w:t>
      </w:r>
      <w:proofErr w:type="spellEnd"/>
      <w:r w:rsidRPr="00B4655F">
        <w:rPr>
          <w:rFonts w:cs="Arial"/>
          <w:szCs w:val="20"/>
          <w:lang w:val="sl-SI"/>
        </w:rPr>
        <w:t xml:space="preserve">), kakor je bilo predvideno v osnovnem dizajnu elektrarne. Odvajanje zaostale toplote z </w:t>
      </w:r>
      <w:r w:rsidR="00FE4F01" w:rsidRPr="00B4655F">
        <w:rPr>
          <w:rFonts w:cs="Arial"/>
          <w:szCs w:val="20"/>
          <w:lang w:val="sl-SI"/>
        </w:rPr>
        <w:t>izrabljenega goriva</w:t>
      </w:r>
      <w:r w:rsidRPr="00B4655F">
        <w:rPr>
          <w:rFonts w:cs="Arial"/>
          <w:szCs w:val="20"/>
          <w:lang w:val="sl-SI"/>
        </w:rPr>
        <w:t xml:space="preserve"> poteka preko aktivnega sistema za hlajenje bazena za </w:t>
      </w:r>
      <w:r w:rsidR="00FE4F01" w:rsidRPr="00B4655F">
        <w:rPr>
          <w:rFonts w:cs="Arial"/>
          <w:szCs w:val="20"/>
          <w:lang w:val="sl-SI"/>
        </w:rPr>
        <w:t>izrabljeno gorivo</w:t>
      </w:r>
      <w:r w:rsidRPr="00B4655F">
        <w:rPr>
          <w:rFonts w:cs="Arial"/>
          <w:szCs w:val="20"/>
          <w:lang w:val="sl-SI"/>
        </w:rPr>
        <w:t xml:space="preserve">. V sklopu </w:t>
      </w:r>
      <w:r w:rsidRPr="00B4655F">
        <w:rPr>
          <w:rFonts w:cs="Arial"/>
          <w:szCs w:val="20"/>
          <w:lang w:val="sl-SI"/>
        </w:rPr>
        <w:lastRenderedPageBreak/>
        <w:t>varnostne nadgradnje je bila izvedena izboljšava za alternativno hlajenje bazena za izrabljeno gorivo.</w:t>
      </w:r>
    </w:p>
    <w:p w14:paraId="6FC2B959" w14:textId="30A40A2C" w:rsidR="00C52164"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Analiza možnih izboljšav pri skladiščenju jedrskega goriva je bila del odziva jedrske industrije in upravnih organov po nesreči v </w:t>
      </w:r>
      <w:proofErr w:type="spellStart"/>
      <w:r w:rsidRPr="00B4655F">
        <w:rPr>
          <w:rFonts w:cs="Arial"/>
          <w:szCs w:val="20"/>
          <w:lang w:val="sl-SI"/>
        </w:rPr>
        <w:t>Fukušimi</w:t>
      </w:r>
      <w:proofErr w:type="spellEnd"/>
      <w:r w:rsidRPr="00B4655F">
        <w:rPr>
          <w:rFonts w:cs="Arial"/>
          <w:szCs w:val="20"/>
          <w:lang w:val="sl-SI"/>
        </w:rPr>
        <w:t xml:space="preserve">. Iz zaključkov analiz NEK ter analiz in odločb Uprave </w:t>
      </w:r>
      <w:r w:rsidR="008E6989" w:rsidRPr="00B4655F">
        <w:rPr>
          <w:rFonts w:cs="Arial"/>
          <w:szCs w:val="20"/>
          <w:lang w:val="sl-SI"/>
        </w:rPr>
        <w:t>RS</w:t>
      </w:r>
      <w:r w:rsidRPr="00B4655F">
        <w:rPr>
          <w:rFonts w:cs="Arial"/>
          <w:szCs w:val="20"/>
          <w:lang w:val="sl-SI"/>
        </w:rPr>
        <w:t xml:space="preserve"> za jedrsko varnost </w:t>
      </w:r>
      <w:r w:rsidR="007C7467" w:rsidRPr="00B4655F">
        <w:rPr>
          <w:rFonts w:cs="Arial"/>
          <w:szCs w:val="20"/>
          <w:lang w:val="sl-SI"/>
        </w:rPr>
        <w:t>izhaja,</w:t>
      </w:r>
      <w:r w:rsidRPr="00B4655F">
        <w:rPr>
          <w:rFonts w:cs="Arial"/>
          <w:szCs w:val="20"/>
          <w:lang w:val="sl-SI"/>
        </w:rPr>
        <w:t xml:space="preserve"> da je zaradi novih varnostnih zahtev uvedba suhega skladiščenja </w:t>
      </w:r>
      <w:r w:rsidR="00FE4F01" w:rsidRPr="00B4655F">
        <w:rPr>
          <w:rFonts w:cs="Arial"/>
          <w:szCs w:val="20"/>
          <w:lang w:val="sl-SI"/>
        </w:rPr>
        <w:t xml:space="preserve">izrabljenega goriva </w:t>
      </w:r>
      <w:r w:rsidRPr="00B4655F">
        <w:rPr>
          <w:rFonts w:cs="Arial"/>
          <w:szCs w:val="20"/>
          <w:lang w:val="sl-SI"/>
        </w:rPr>
        <w:t xml:space="preserve">pomembna varnostna nadgradnja. Predlagana rešitev tehnologije s suhim skladiščenjem </w:t>
      </w:r>
      <w:r w:rsidR="00FE4F01" w:rsidRPr="00B4655F">
        <w:rPr>
          <w:rFonts w:cs="Arial"/>
          <w:szCs w:val="20"/>
          <w:lang w:val="sl-SI"/>
        </w:rPr>
        <w:t xml:space="preserve">izrabljenega goriva </w:t>
      </w:r>
      <w:r w:rsidRPr="00B4655F">
        <w:rPr>
          <w:rFonts w:cs="Arial"/>
          <w:szCs w:val="20"/>
          <w:lang w:val="sl-SI"/>
        </w:rPr>
        <w:t>je uvrščena v Resolucijo o Nacionalnem programu ravnanja z radioaktivnimi odpadki in izrabljenim gorivom za obdobje 2016-2025 (ReNPRRO16-25)</w:t>
      </w:r>
      <w:r w:rsidR="007C7467" w:rsidRPr="00B4655F">
        <w:rPr>
          <w:rFonts w:cs="Arial"/>
          <w:szCs w:val="20"/>
          <w:shd w:val="clear" w:color="auto" w:fill="FFFFFF"/>
          <w:lang w:val="sl-SI"/>
        </w:rPr>
        <w:t xml:space="preserve"> (Uradni list RS, št. </w:t>
      </w:r>
      <w:hyperlink r:id="rId37" w:tgtFrame="_blank" w:tooltip="Resolucija o nacionalnem programu ravnanja z radioaktivnimi odpadki in izrabljenim gorivom za obdobje 2016–2025 (ReNPRRO16–25)" w:history="1">
        <w:r w:rsidR="007C7467" w:rsidRPr="00B4655F">
          <w:rPr>
            <w:rStyle w:val="Hiperpovezava"/>
            <w:rFonts w:cs="Arial"/>
            <w:color w:val="auto"/>
            <w:szCs w:val="20"/>
            <w:u w:val="none"/>
            <w:shd w:val="clear" w:color="auto" w:fill="FFFFFF"/>
          </w:rPr>
          <w:t>31/16</w:t>
        </w:r>
      </w:hyperlink>
      <w:r w:rsidR="007C7467" w:rsidRPr="00B4655F">
        <w:rPr>
          <w:rFonts w:cs="Arial"/>
          <w:szCs w:val="20"/>
          <w:shd w:val="clear" w:color="auto" w:fill="FFFFFF"/>
        </w:rPr>
        <w:t>)</w:t>
      </w:r>
      <w:r w:rsidR="00C52164" w:rsidRPr="00B4655F">
        <w:rPr>
          <w:rFonts w:cs="Arial"/>
          <w:szCs w:val="20"/>
          <w:lang w:val="sl-SI"/>
        </w:rPr>
        <w:t>.</w:t>
      </w:r>
    </w:p>
    <w:p w14:paraId="2AB4B798" w14:textId="64F003C5" w:rsidR="00C52164"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Osnovni namen zgradbe za suho skladiščenje izrabljenega goriva je posodobitev tehnologije začasnega skladiščenja </w:t>
      </w:r>
      <w:r w:rsidR="00FE4F01" w:rsidRPr="00B4655F">
        <w:rPr>
          <w:rFonts w:cs="Arial"/>
          <w:szCs w:val="20"/>
          <w:lang w:val="sl-SI"/>
        </w:rPr>
        <w:t>izrabljenega goriva</w:t>
      </w:r>
      <w:r w:rsidRPr="00B4655F">
        <w:rPr>
          <w:rFonts w:cs="Arial"/>
          <w:szCs w:val="20"/>
          <w:lang w:val="sl-SI"/>
        </w:rPr>
        <w:t xml:space="preserve">. Uvedba tehnologije suhega skladiščenja </w:t>
      </w:r>
      <w:r w:rsidR="00FE4F01" w:rsidRPr="00B4655F">
        <w:rPr>
          <w:rFonts w:cs="Arial"/>
          <w:szCs w:val="20"/>
          <w:lang w:val="sl-SI"/>
        </w:rPr>
        <w:t>izrabljenega goriva</w:t>
      </w:r>
      <w:r w:rsidRPr="00B4655F">
        <w:rPr>
          <w:rFonts w:cs="Arial"/>
          <w:szCs w:val="20"/>
          <w:lang w:val="sl-SI"/>
        </w:rPr>
        <w:t xml:space="preserve"> pomeni varnejši način skladiščenja </w:t>
      </w:r>
      <w:r w:rsidR="00FE4F01" w:rsidRPr="00B4655F">
        <w:rPr>
          <w:rFonts w:cs="Arial"/>
          <w:szCs w:val="20"/>
          <w:lang w:val="sl-SI"/>
        </w:rPr>
        <w:t>izrabljenega goriva</w:t>
      </w:r>
      <w:r w:rsidRPr="00B4655F">
        <w:rPr>
          <w:rFonts w:cs="Arial"/>
          <w:szCs w:val="20"/>
          <w:lang w:val="sl-SI"/>
        </w:rPr>
        <w:t xml:space="preserve">, saj je sistem hlajenja pasiven, torej </w:t>
      </w:r>
      <w:r w:rsidR="007C7467" w:rsidRPr="00B4655F">
        <w:rPr>
          <w:rFonts w:cs="Arial"/>
          <w:szCs w:val="20"/>
          <w:lang w:val="sl-SI"/>
        </w:rPr>
        <w:t xml:space="preserve">se </w:t>
      </w:r>
      <w:r w:rsidRPr="00B4655F">
        <w:rPr>
          <w:rFonts w:cs="Arial"/>
          <w:szCs w:val="20"/>
          <w:lang w:val="sl-SI"/>
        </w:rPr>
        <w:t>za hlajenje in delovanje ne potrebuje nobene naprave, sistema ali energenta. Poleg tega se izboljšata tako sevalna varnost kot tudi robustnost sistema. Zgradba in zabojniki z izrabljenim gorivom se bodo nahajali na lokaciji NEK, znotraj ograje tehnološkega dela elektrarne.</w:t>
      </w:r>
    </w:p>
    <w:p w14:paraId="18DD2EF5" w14:textId="2323772F" w:rsidR="00FE4F0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Uvedba tehnologije suhega skladiščenja izrabljenega goriva pomeni varnejši način skladiščenja </w:t>
      </w:r>
      <w:r w:rsidR="00FE4F01" w:rsidRPr="00B4655F">
        <w:rPr>
          <w:rFonts w:cs="Arial"/>
          <w:szCs w:val="20"/>
          <w:lang w:val="sl-SI"/>
        </w:rPr>
        <w:t>izrabljenega goriva</w:t>
      </w:r>
      <w:r w:rsidRPr="00B4655F">
        <w:rPr>
          <w:rFonts w:cs="Arial"/>
          <w:szCs w:val="20"/>
          <w:lang w:val="sl-SI"/>
        </w:rPr>
        <w:t xml:space="preserve"> pod enakimi </w:t>
      </w:r>
      <w:proofErr w:type="spellStart"/>
      <w:r w:rsidRPr="00B4655F">
        <w:rPr>
          <w:rFonts w:cs="Arial"/>
          <w:szCs w:val="20"/>
          <w:lang w:val="sl-SI"/>
        </w:rPr>
        <w:t>okoljskimi</w:t>
      </w:r>
      <w:proofErr w:type="spellEnd"/>
      <w:r w:rsidRPr="00B4655F">
        <w:rPr>
          <w:rFonts w:cs="Arial"/>
          <w:szCs w:val="20"/>
          <w:lang w:val="sl-SI"/>
        </w:rPr>
        <w:t xml:space="preserve"> in sevalnimi pogoji, kot so navedeni v obstoječem obratovalnem dovoljenju. Suho skladiščenje je v svetu priznano kot najbolj varna in razširjena tehnološka rešitev skladiščenja </w:t>
      </w:r>
      <w:r w:rsidR="00FE4F01" w:rsidRPr="00B4655F">
        <w:rPr>
          <w:rFonts w:cs="Arial"/>
          <w:szCs w:val="20"/>
          <w:lang w:val="sl-SI"/>
        </w:rPr>
        <w:t>izrabljenega goriva</w:t>
      </w:r>
      <w:r w:rsidRPr="00B4655F">
        <w:rPr>
          <w:rFonts w:cs="Arial"/>
          <w:szCs w:val="20"/>
          <w:lang w:val="sl-SI"/>
        </w:rPr>
        <w:t xml:space="preserve">. Poleg pasivnega načina hlajenja, boljše sevalne varnosti in robustnosti ima suho skladiščenje </w:t>
      </w:r>
      <w:r w:rsidR="00FE4F01" w:rsidRPr="00B4655F">
        <w:rPr>
          <w:rFonts w:cs="Arial"/>
          <w:szCs w:val="20"/>
          <w:lang w:val="sl-SI"/>
        </w:rPr>
        <w:t>izrabljenega goriva</w:t>
      </w:r>
      <w:r w:rsidRPr="00B4655F">
        <w:rPr>
          <w:rFonts w:cs="Arial"/>
          <w:szCs w:val="20"/>
          <w:lang w:val="sl-SI"/>
        </w:rPr>
        <w:t xml:space="preserve"> tudi druge prednosti, predvsem zaradi boljše zaščite pred namernimi in nenamernimi negativnimi vplivi oziroma dejanji človeka.</w:t>
      </w:r>
    </w:p>
    <w:p w14:paraId="0019104D" w14:textId="1654B92A" w:rsidR="00C52164" w:rsidRPr="00B4655F" w:rsidRDefault="00FE4F01" w:rsidP="00B4655F">
      <w:pPr>
        <w:widowControl w:val="0"/>
        <w:spacing w:line="260" w:lineRule="exact"/>
        <w:jc w:val="both"/>
        <w:rPr>
          <w:rFonts w:cs="Arial"/>
          <w:szCs w:val="20"/>
          <w:lang w:val="sl-SI"/>
        </w:rPr>
      </w:pPr>
      <w:r w:rsidRPr="00B4655F">
        <w:rPr>
          <w:rFonts w:cs="Arial"/>
          <w:szCs w:val="20"/>
          <w:lang w:val="sl-SI"/>
        </w:rPr>
        <w:t>Izrabljeno gorivo</w:t>
      </w:r>
      <w:r w:rsidR="00667BB1" w:rsidRPr="00B4655F">
        <w:rPr>
          <w:rFonts w:cs="Arial"/>
          <w:szCs w:val="20"/>
          <w:lang w:val="sl-SI"/>
        </w:rPr>
        <w:t xml:space="preserve"> se po nekaj letih hlajenja v bazenu za izrabljeno gorivo (SFP) prestavi v posebne vsebnike, ki so neprodušno zavarjeni in postavljeni v ustrezni plašč (za transfer/prenos, skladiščenje ali transport). Vsebniki so v posebnih skladiščnih plaščih nato postavljeni v zgradbo za suho skladiščenje </w:t>
      </w:r>
      <w:r w:rsidRPr="00B4655F">
        <w:rPr>
          <w:rFonts w:cs="Arial"/>
          <w:szCs w:val="20"/>
          <w:lang w:val="sl-SI"/>
        </w:rPr>
        <w:t>izrabljenega goriva</w:t>
      </w:r>
      <w:r w:rsidR="00667BB1" w:rsidRPr="00B4655F">
        <w:rPr>
          <w:rFonts w:cs="Arial"/>
          <w:szCs w:val="20"/>
          <w:lang w:val="sl-SI"/>
        </w:rPr>
        <w:t>. Zgradba je sestavljena iz več delov: manipulativnega, tehničnega in skladiščnega prostora.</w:t>
      </w:r>
    </w:p>
    <w:p w14:paraId="513D67C8" w14:textId="711586C4" w:rsidR="008D0CD7" w:rsidRPr="00B4655F" w:rsidRDefault="00FE4F01" w:rsidP="00B4655F">
      <w:pPr>
        <w:widowControl w:val="0"/>
        <w:spacing w:line="260" w:lineRule="exact"/>
        <w:jc w:val="both"/>
        <w:rPr>
          <w:rFonts w:cs="Arial"/>
          <w:szCs w:val="20"/>
          <w:lang w:val="sl-SI"/>
        </w:rPr>
      </w:pPr>
      <w:r w:rsidRPr="00B4655F">
        <w:rPr>
          <w:rFonts w:cs="Arial"/>
          <w:szCs w:val="20"/>
          <w:lang w:val="sl-SI"/>
        </w:rPr>
        <w:t xml:space="preserve">Izrabljeno gorivo </w:t>
      </w:r>
      <w:r w:rsidR="00667BB1" w:rsidRPr="00B4655F">
        <w:rPr>
          <w:rFonts w:cs="Arial"/>
          <w:szCs w:val="20"/>
          <w:lang w:val="sl-SI"/>
        </w:rPr>
        <w:t xml:space="preserve">se bo nahajalo v zgradbi do odločitve o izbiri nacionalne strategije odlaganja ali re-procesiranja </w:t>
      </w:r>
      <w:r w:rsidRPr="00B4655F">
        <w:rPr>
          <w:rFonts w:cs="Arial"/>
          <w:szCs w:val="20"/>
          <w:lang w:val="sl-SI"/>
        </w:rPr>
        <w:t>izrabljenega goriva</w:t>
      </w:r>
      <w:r w:rsidR="00667BB1" w:rsidRPr="00B4655F">
        <w:rPr>
          <w:rFonts w:cs="Arial"/>
          <w:szCs w:val="20"/>
          <w:lang w:val="sl-SI"/>
        </w:rPr>
        <w:t>. Ob koncu leta 2020 je bilo tako v bazenu za izrabljeno gorivo shranjenih skupno 1.323 gorivnih elementov, upoštevajoč tudi dva posebna kontejnerja z gorivnimi palicami in fisijsko celico iz leta 2017. V letu 2023 se bo izvedla prva faza polnjenja suhega skladišča, ko se bo prestavilo prvih 592 izrabljenih gorivnih elementov. Nato v drugi fazi leta 2028 sledi prestavitev naslednjih 592 izrabljenih gorivnih elementov.</w:t>
      </w:r>
    </w:p>
    <w:p w14:paraId="20C049CB" w14:textId="77777777" w:rsidR="00C52164" w:rsidRPr="00B4655F" w:rsidRDefault="00C52164" w:rsidP="00B4655F">
      <w:pPr>
        <w:widowControl w:val="0"/>
        <w:spacing w:line="260" w:lineRule="exact"/>
        <w:jc w:val="both"/>
        <w:rPr>
          <w:rFonts w:cs="Arial"/>
          <w:szCs w:val="20"/>
          <w:lang w:val="sl-SI"/>
        </w:rPr>
      </w:pPr>
    </w:p>
    <w:p w14:paraId="4C45FE08" w14:textId="265A6F3E" w:rsidR="00C52164" w:rsidRPr="00B4655F" w:rsidRDefault="00667BB1" w:rsidP="00B4655F">
      <w:pPr>
        <w:widowControl w:val="0"/>
        <w:spacing w:line="260" w:lineRule="exact"/>
        <w:jc w:val="both"/>
        <w:rPr>
          <w:rFonts w:cs="Arial"/>
          <w:szCs w:val="20"/>
          <w:u w:val="single"/>
          <w:lang w:val="sl-SI"/>
        </w:rPr>
      </w:pPr>
      <w:r w:rsidRPr="00B4655F">
        <w:rPr>
          <w:rFonts w:cs="Arial"/>
          <w:szCs w:val="20"/>
          <w:u w:val="single"/>
          <w:lang w:val="sl-SI"/>
        </w:rPr>
        <w:t>Program nadgradnje varnosti</w:t>
      </w:r>
      <w:r w:rsidR="00C52164" w:rsidRPr="00B4655F">
        <w:rPr>
          <w:rFonts w:cs="Arial"/>
          <w:szCs w:val="20"/>
          <w:u w:val="single"/>
          <w:lang w:val="sl-SI"/>
        </w:rPr>
        <w:t>:</w:t>
      </w:r>
    </w:p>
    <w:p w14:paraId="19633A15" w14:textId="29F25231" w:rsidR="00C52164" w:rsidRPr="00B4655F" w:rsidRDefault="00667BB1" w:rsidP="00B4655F">
      <w:pPr>
        <w:widowControl w:val="0"/>
        <w:spacing w:line="260" w:lineRule="exact"/>
        <w:jc w:val="both"/>
        <w:rPr>
          <w:rFonts w:cs="Arial"/>
          <w:szCs w:val="20"/>
          <w:lang w:val="sl-SI"/>
        </w:rPr>
      </w:pPr>
      <w:r w:rsidRPr="00B4655F">
        <w:rPr>
          <w:rFonts w:cs="Arial"/>
          <w:szCs w:val="20"/>
          <w:lang w:val="sl-SI"/>
        </w:rPr>
        <w:t>V skladu s slovensko zakonodajo na področju jedrske varnosti (Pravilnik o dejavnikih sevalne in jedrske varnosti</w:t>
      </w:r>
      <w:r w:rsidR="00D32989" w:rsidRPr="00B4655F">
        <w:rPr>
          <w:rFonts w:cs="Arial"/>
          <w:szCs w:val="20"/>
          <w:lang w:val="sl-SI"/>
        </w:rPr>
        <w:t>, (Uradni list RS, št. 74/16 in 76/17 – ZVISJV-1</w:t>
      </w:r>
      <w:r w:rsidRPr="00B4655F">
        <w:rPr>
          <w:rFonts w:cs="Arial"/>
          <w:szCs w:val="20"/>
          <w:lang w:val="sl-SI"/>
        </w:rPr>
        <w:t xml:space="preserve">) je NEK analizirala sisteme, strukture in komponente z vidika težkih nesreč. NEK je dolžna na osnovi analiz izvesti vse smiselne ukrepe za preprečevanje in omilitev posledic težkih nesreč v skladu s postavljenimi roki. Po nesreči v japonski elektrarni </w:t>
      </w:r>
      <w:proofErr w:type="spellStart"/>
      <w:r w:rsidRPr="00B4655F">
        <w:rPr>
          <w:rFonts w:cs="Arial"/>
          <w:szCs w:val="20"/>
          <w:lang w:val="sl-SI"/>
        </w:rPr>
        <w:t>Fukušima</w:t>
      </w:r>
      <w:proofErr w:type="spellEnd"/>
      <w:r w:rsidRPr="00B4655F">
        <w:rPr>
          <w:rFonts w:cs="Arial"/>
          <w:szCs w:val="20"/>
          <w:lang w:val="sl-SI"/>
        </w:rPr>
        <w:t xml:space="preserve"> </w:t>
      </w:r>
      <w:proofErr w:type="spellStart"/>
      <w:r w:rsidRPr="00B4655F">
        <w:rPr>
          <w:rFonts w:cs="Arial"/>
          <w:szCs w:val="20"/>
          <w:lang w:val="sl-SI"/>
        </w:rPr>
        <w:t>Daiči</w:t>
      </w:r>
      <w:proofErr w:type="spellEnd"/>
      <w:r w:rsidRPr="00B4655F">
        <w:rPr>
          <w:rFonts w:cs="Arial"/>
          <w:szCs w:val="20"/>
          <w:lang w:val="sl-SI"/>
        </w:rPr>
        <w:t xml:space="preserve"> marca 2011 je ta proces dobil visoko prioriteto. Z odločbo U</w:t>
      </w:r>
      <w:r w:rsidR="003427E5" w:rsidRPr="00B4655F">
        <w:rPr>
          <w:rFonts w:cs="Arial"/>
          <w:szCs w:val="20"/>
          <w:lang w:val="sl-SI"/>
        </w:rPr>
        <w:t>prave R</w:t>
      </w:r>
      <w:r w:rsidR="00272448" w:rsidRPr="00B4655F">
        <w:rPr>
          <w:rFonts w:cs="Arial"/>
          <w:szCs w:val="20"/>
          <w:lang w:val="sl-SI"/>
        </w:rPr>
        <w:t>epublike Slovenije</w:t>
      </w:r>
      <w:r w:rsidR="003427E5" w:rsidRPr="00B4655F">
        <w:rPr>
          <w:rFonts w:cs="Arial"/>
          <w:szCs w:val="20"/>
          <w:lang w:val="sl-SI"/>
        </w:rPr>
        <w:t xml:space="preserve"> za jedrsko varnost</w:t>
      </w:r>
      <w:r w:rsidR="00FE4F01" w:rsidRPr="00B4655F">
        <w:rPr>
          <w:rFonts w:cs="Arial"/>
          <w:szCs w:val="20"/>
          <w:lang w:val="sl-SI"/>
        </w:rPr>
        <w:t>,</w:t>
      </w:r>
      <w:r w:rsidRPr="00B4655F">
        <w:rPr>
          <w:rFonts w:cs="Arial"/>
          <w:szCs w:val="20"/>
          <w:lang w:val="sl-SI"/>
        </w:rPr>
        <w:t xml:space="preserve"> št. 3570-11/2011/7 z dne 1. 9. 2011 je bila zahtevana analiza težkih nesreč in priprava programa nadgradnje varnostne nadgradnje.</w:t>
      </w:r>
    </w:p>
    <w:p w14:paraId="601CDB3B" w14:textId="14965FB6" w:rsidR="00667BB1"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V NEK so bile že pred dogodki na Japonskem v teku določene posodobitve, kot je na primer vgradnja tretjega dizel generatorja za napajanje varnostnih sistemov, kar prispeva k dvigu varnosti in hkrati podpira tudi iniciative za posodobitve po nesreči v </w:t>
      </w:r>
      <w:proofErr w:type="spellStart"/>
      <w:r w:rsidRPr="00B4655F">
        <w:rPr>
          <w:rFonts w:cs="Arial"/>
          <w:szCs w:val="20"/>
          <w:lang w:val="sl-SI"/>
        </w:rPr>
        <w:t>Fukušimi</w:t>
      </w:r>
      <w:proofErr w:type="spellEnd"/>
      <w:r w:rsidRPr="00B4655F">
        <w:rPr>
          <w:rFonts w:cs="Arial"/>
          <w:szCs w:val="20"/>
          <w:lang w:val="sl-SI"/>
        </w:rPr>
        <w:t xml:space="preserve">. Hitro in učinkovito se je odzvala tudi po nesreči v </w:t>
      </w:r>
      <w:proofErr w:type="spellStart"/>
      <w:r w:rsidRPr="00B4655F">
        <w:rPr>
          <w:rFonts w:cs="Arial"/>
          <w:szCs w:val="20"/>
          <w:lang w:val="sl-SI"/>
        </w:rPr>
        <w:t>Fukušimi</w:t>
      </w:r>
      <w:proofErr w:type="spellEnd"/>
      <w:r w:rsidRPr="00B4655F">
        <w:rPr>
          <w:rFonts w:cs="Arial"/>
          <w:szCs w:val="20"/>
          <w:lang w:val="sl-SI"/>
        </w:rPr>
        <w:t>. Program, ki ga je NEK predlagala kot odziv na odločbo U</w:t>
      </w:r>
      <w:r w:rsidR="00051669" w:rsidRPr="00B4655F">
        <w:rPr>
          <w:rFonts w:cs="Arial"/>
          <w:szCs w:val="20"/>
          <w:lang w:val="sl-SI"/>
        </w:rPr>
        <w:t>prave R</w:t>
      </w:r>
      <w:r w:rsidR="00272448" w:rsidRPr="00B4655F">
        <w:rPr>
          <w:rFonts w:cs="Arial"/>
          <w:szCs w:val="20"/>
          <w:lang w:val="sl-SI"/>
        </w:rPr>
        <w:t>epublike Slovenije</w:t>
      </w:r>
      <w:r w:rsidR="00051669" w:rsidRPr="00B4655F">
        <w:rPr>
          <w:rFonts w:cs="Arial"/>
          <w:szCs w:val="20"/>
          <w:lang w:val="sl-SI"/>
        </w:rPr>
        <w:t xml:space="preserve"> za jedrsko varnost</w:t>
      </w:r>
      <w:r w:rsidRPr="00B4655F">
        <w:rPr>
          <w:rFonts w:cs="Arial"/>
          <w:szCs w:val="20"/>
          <w:lang w:val="sl-SI"/>
        </w:rPr>
        <w:t xml:space="preserve">, je skladen z zahtevami </w:t>
      </w:r>
      <w:r w:rsidR="00272448" w:rsidRPr="00B4655F">
        <w:rPr>
          <w:rFonts w:cs="Arial"/>
          <w:szCs w:val="20"/>
          <w:lang w:val="sl-SI"/>
        </w:rPr>
        <w:t>Zveze zahodnoevropskih uprav za jedrsko varnost (</w:t>
      </w:r>
      <w:r w:rsidRPr="00B4655F">
        <w:rPr>
          <w:rFonts w:cs="Arial"/>
          <w:szCs w:val="20"/>
          <w:lang w:val="sl-SI"/>
        </w:rPr>
        <w:t>WENRA</w:t>
      </w:r>
      <w:r w:rsidR="00272448" w:rsidRPr="00B4655F">
        <w:rPr>
          <w:rFonts w:cs="Arial"/>
          <w:szCs w:val="20"/>
          <w:lang w:val="sl-SI"/>
        </w:rPr>
        <w:t>)</w:t>
      </w:r>
      <w:r w:rsidRPr="00B4655F">
        <w:rPr>
          <w:rFonts w:cs="Arial"/>
          <w:szCs w:val="20"/>
          <w:lang w:val="sl-SI"/>
        </w:rPr>
        <w:t xml:space="preserve"> in je primerljiv z industrijsko prakso ostalih evropskih držav.</w:t>
      </w:r>
    </w:p>
    <w:p w14:paraId="1236C147" w14:textId="77777777" w:rsidR="006F1094" w:rsidRPr="00B4655F" w:rsidRDefault="006F1094" w:rsidP="00B4655F">
      <w:pPr>
        <w:widowControl w:val="0"/>
        <w:spacing w:line="260" w:lineRule="exact"/>
        <w:jc w:val="both"/>
        <w:rPr>
          <w:rFonts w:cs="Arial"/>
          <w:szCs w:val="20"/>
          <w:lang w:val="sl-SI"/>
        </w:rPr>
      </w:pPr>
    </w:p>
    <w:p w14:paraId="1F27CD15" w14:textId="6DE098E6" w:rsidR="006F1094" w:rsidRPr="00B4655F" w:rsidRDefault="00667BB1" w:rsidP="00B4655F">
      <w:pPr>
        <w:widowControl w:val="0"/>
        <w:spacing w:line="260" w:lineRule="exact"/>
        <w:jc w:val="both"/>
        <w:rPr>
          <w:rFonts w:cs="Arial"/>
          <w:szCs w:val="20"/>
          <w:u w:val="single"/>
          <w:lang w:val="sl-SI"/>
        </w:rPr>
      </w:pPr>
      <w:r w:rsidRPr="00B4655F">
        <w:rPr>
          <w:rFonts w:cs="Arial"/>
          <w:szCs w:val="20"/>
          <w:u w:val="single"/>
          <w:lang w:val="sl-SI"/>
        </w:rPr>
        <w:t>Občasni varnostni pregled</w:t>
      </w:r>
      <w:r w:rsidR="006F1094" w:rsidRPr="00B4655F">
        <w:rPr>
          <w:rFonts w:cs="Arial"/>
          <w:szCs w:val="20"/>
          <w:u w:val="single"/>
          <w:lang w:val="sl-SI"/>
        </w:rPr>
        <w:t>:</w:t>
      </w:r>
    </w:p>
    <w:p w14:paraId="19227F22" w14:textId="39AE73B3" w:rsidR="006F1094" w:rsidRPr="00B4655F" w:rsidRDefault="00667BB1" w:rsidP="00B4655F">
      <w:pPr>
        <w:widowControl w:val="0"/>
        <w:spacing w:line="260" w:lineRule="exact"/>
        <w:jc w:val="both"/>
        <w:rPr>
          <w:rFonts w:cs="Arial"/>
          <w:szCs w:val="20"/>
          <w:lang w:val="sl-SI"/>
        </w:rPr>
      </w:pPr>
      <w:r w:rsidRPr="00B4655F">
        <w:rPr>
          <w:rFonts w:cs="Arial"/>
          <w:szCs w:val="20"/>
          <w:lang w:val="sl-SI"/>
        </w:rPr>
        <w:t>Zakon o varstvu pred ionizirajočimi sevanji in jedrski varnosti (ZVISJV-1, U</w:t>
      </w:r>
      <w:r w:rsidR="006F1094" w:rsidRPr="00B4655F">
        <w:rPr>
          <w:rFonts w:cs="Arial"/>
          <w:szCs w:val="20"/>
          <w:lang w:val="sl-SI"/>
        </w:rPr>
        <w:t>radni list</w:t>
      </w:r>
      <w:r w:rsidRPr="00B4655F">
        <w:rPr>
          <w:rFonts w:cs="Arial"/>
          <w:szCs w:val="20"/>
          <w:lang w:val="sl-SI"/>
        </w:rPr>
        <w:t xml:space="preserve"> RS, št. 76/17 in 26/19) v </w:t>
      </w:r>
      <w:r w:rsidR="00272448" w:rsidRPr="00B4655F">
        <w:rPr>
          <w:rFonts w:cs="Arial"/>
          <w:szCs w:val="20"/>
          <w:lang w:val="sl-SI"/>
        </w:rPr>
        <w:t xml:space="preserve">prvem odstavku </w:t>
      </w:r>
      <w:r w:rsidRPr="00B4655F">
        <w:rPr>
          <w:rFonts w:cs="Arial"/>
          <w:szCs w:val="20"/>
          <w:lang w:val="sl-SI"/>
        </w:rPr>
        <w:t>112. člen</w:t>
      </w:r>
      <w:r w:rsidR="00272448" w:rsidRPr="00B4655F">
        <w:rPr>
          <w:rFonts w:cs="Arial"/>
          <w:szCs w:val="20"/>
          <w:lang w:val="sl-SI"/>
        </w:rPr>
        <w:t xml:space="preserve">a določa, da mora </w:t>
      </w:r>
      <w:r w:rsidRPr="00B4655F">
        <w:rPr>
          <w:rFonts w:cs="Arial"/>
          <w:szCs w:val="20"/>
          <w:lang w:val="sl-SI"/>
        </w:rPr>
        <w:t>upravljav</w:t>
      </w:r>
      <w:r w:rsidR="00272448" w:rsidRPr="00B4655F">
        <w:rPr>
          <w:rFonts w:cs="Arial"/>
          <w:szCs w:val="20"/>
          <w:lang w:val="sl-SI"/>
        </w:rPr>
        <w:t>ec</w:t>
      </w:r>
      <w:r w:rsidRPr="00B4655F">
        <w:rPr>
          <w:rFonts w:cs="Arial"/>
          <w:szCs w:val="20"/>
          <w:lang w:val="sl-SI"/>
        </w:rPr>
        <w:t xml:space="preserve"> sevalnega ali jedrskega objekta</w:t>
      </w:r>
      <w:r w:rsidR="00272448" w:rsidRPr="00B4655F">
        <w:rPr>
          <w:rFonts w:cs="Arial"/>
          <w:szCs w:val="20"/>
          <w:lang w:val="sl-SI"/>
        </w:rPr>
        <w:t xml:space="preserve"> </w:t>
      </w:r>
      <w:r w:rsidRPr="00B4655F">
        <w:rPr>
          <w:rFonts w:cs="Arial"/>
          <w:szCs w:val="20"/>
          <w:lang w:val="sl-SI"/>
        </w:rPr>
        <w:t xml:space="preserve">zagotavljati redno, celovito in sistematično ocenjevanje in preverjanje sevalne ali jedrske varnosti objekta z občasnimi varnostnimi pregledi. </w:t>
      </w:r>
    </w:p>
    <w:p w14:paraId="6A865024" w14:textId="6FA9FEF0" w:rsidR="006F1094"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Pogostost, vsebina in obseg, čas trajanja in način izvajanja občasnih varnostnih pregledov ter način poročanja o teh pregledih so določeni v Pravilniku o zagotavljanju varnosti po začetku obratovanja </w:t>
      </w:r>
      <w:r w:rsidRPr="00B4655F">
        <w:rPr>
          <w:rFonts w:cs="Arial"/>
          <w:szCs w:val="20"/>
          <w:lang w:val="sl-SI"/>
        </w:rPr>
        <w:lastRenderedPageBreak/>
        <w:t>sevalnih ali jedrskih objektov (</w:t>
      </w:r>
      <w:r w:rsidR="00272448" w:rsidRPr="00B4655F">
        <w:rPr>
          <w:rFonts w:cs="Arial"/>
          <w:szCs w:val="20"/>
          <w:shd w:val="clear" w:color="auto" w:fill="FFFFFF"/>
          <w:lang w:val="sl-SI"/>
        </w:rPr>
        <w:t xml:space="preserve">Uradni list RS, št. </w:t>
      </w:r>
      <w:hyperlink r:id="rId38" w:tgtFrame="_blank" w:tooltip="Pravilnik o zagotavljanju varnosti po začetku obratovanja sevalnih ali jedrskih objektov" w:history="1">
        <w:r w:rsidR="00272448" w:rsidRPr="00B4655F">
          <w:rPr>
            <w:rStyle w:val="Hiperpovezava"/>
            <w:rFonts w:cs="Arial"/>
            <w:color w:val="auto"/>
            <w:szCs w:val="20"/>
            <w:u w:val="none"/>
            <w:shd w:val="clear" w:color="auto" w:fill="FFFFFF"/>
          </w:rPr>
          <w:t>81/16</w:t>
        </w:r>
      </w:hyperlink>
      <w:r w:rsidR="00272448" w:rsidRPr="00B4655F">
        <w:rPr>
          <w:rFonts w:cs="Arial"/>
          <w:szCs w:val="20"/>
          <w:shd w:val="clear" w:color="auto" w:fill="FFFFFF"/>
        </w:rPr>
        <w:t xml:space="preserve"> in </w:t>
      </w:r>
      <w:hyperlink r:id="rId39" w:tgtFrame="_blank" w:tooltip="Zakon o varstvu pred ionizirajočimi sevanji in jedrski varnosti" w:history="1">
        <w:r w:rsidR="00272448" w:rsidRPr="00B4655F">
          <w:rPr>
            <w:rStyle w:val="Hiperpovezava"/>
            <w:rFonts w:cs="Arial"/>
            <w:color w:val="auto"/>
            <w:szCs w:val="20"/>
            <w:u w:val="none"/>
            <w:shd w:val="clear" w:color="auto" w:fill="FFFFFF"/>
          </w:rPr>
          <w:t>76/17</w:t>
        </w:r>
      </w:hyperlink>
      <w:r w:rsidR="00272448" w:rsidRPr="00B4655F">
        <w:rPr>
          <w:rFonts w:cs="Arial"/>
          <w:szCs w:val="20"/>
          <w:shd w:val="clear" w:color="auto" w:fill="FFFFFF"/>
        </w:rPr>
        <w:t xml:space="preserve"> – ZVISJV-1</w:t>
      </w:r>
      <w:r w:rsidRPr="00B4655F">
        <w:rPr>
          <w:rFonts w:cs="Arial"/>
          <w:szCs w:val="20"/>
          <w:lang w:val="sl-SI"/>
        </w:rPr>
        <w:t xml:space="preserve">). Uspešno izveden </w:t>
      </w:r>
      <w:r w:rsidR="001341EB" w:rsidRPr="00B4655F">
        <w:rPr>
          <w:rFonts w:cs="Arial"/>
          <w:szCs w:val="20"/>
          <w:lang w:val="sl-SI"/>
        </w:rPr>
        <w:t>o</w:t>
      </w:r>
      <w:r w:rsidR="00FE4F01" w:rsidRPr="00B4655F">
        <w:rPr>
          <w:rFonts w:cs="Arial"/>
          <w:szCs w:val="20"/>
          <w:lang w:val="sl-SI"/>
        </w:rPr>
        <w:t>bčasni varnostni pregled</w:t>
      </w:r>
      <w:r w:rsidRPr="00B4655F">
        <w:rPr>
          <w:rFonts w:cs="Arial"/>
          <w:szCs w:val="20"/>
          <w:lang w:val="sl-SI"/>
        </w:rPr>
        <w:t xml:space="preserve"> predstavlja pogoj za podaljšanje obratovanja za deset let.</w:t>
      </w:r>
    </w:p>
    <w:p w14:paraId="28155F28" w14:textId="77777777" w:rsidR="006F1094" w:rsidRPr="00B4655F" w:rsidRDefault="00667BB1" w:rsidP="00B4655F">
      <w:pPr>
        <w:widowControl w:val="0"/>
        <w:spacing w:line="260" w:lineRule="exact"/>
        <w:jc w:val="both"/>
        <w:rPr>
          <w:rFonts w:cs="Arial"/>
          <w:szCs w:val="20"/>
          <w:lang w:val="sl-SI"/>
        </w:rPr>
      </w:pPr>
      <w:r w:rsidRPr="00B4655F">
        <w:rPr>
          <w:rFonts w:cs="Arial"/>
          <w:szCs w:val="20"/>
          <w:lang w:val="sl-SI"/>
        </w:rPr>
        <w:t xml:space="preserve">Namen občasnega varnostnega pregleda je, da upravljavec sevalnega ali jedrskega objekta: </w:t>
      </w:r>
    </w:p>
    <w:p w14:paraId="5D7B225B" w14:textId="4C53EE18" w:rsidR="006F1094" w:rsidRPr="00B4655F" w:rsidRDefault="00667BB1" w:rsidP="00B4655F">
      <w:pPr>
        <w:pStyle w:val="Odstavekseznama"/>
        <w:widowControl w:val="0"/>
        <w:numPr>
          <w:ilvl w:val="0"/>
          <w:numId w:val="10"/>
        </w:numPr>
        <w:spacing w:line="260" w:lineRule="exact"/>
        <w:jc w:val="both"/>
        <w:rPr>
          <w:rFonts w:cs="Arial"/>
          <w:szCs w:val="20"/>
          <w:lang w:val="sl-SI"/>
        </w:rPr>
      </w:pPr>
      <w:r w:rsidRPr="00B4655F">
        <w:rPr>
          <w:rFonts w:cs="Arial"/>
          <w:szCs w:val="20"/>
          <w:lang w:val="sl-SI"/>
        </w:rPr>
        <w:t xml:space="preserve">preveri skupne učinke staranja objekta, učinke sprememb na objektu, obratovalne izkušnje, tehnični razvoj, vplive sprememb na lokaciji in vse druge možne vplive na sevalno ali jedrsko varnost ter ugotovi skladnost s projektnimi osnovami, na podlagi katerih je bilo izdano obratovalno dovoljenje, z veljavnimi mednarodnimi varnostnimi standardi in mednarodno prakso, s tem pa potrdi, da je objekt vsaj tako varen, kakor je bilo predvideno med projektiranjem, in da je še naprej sposoben varno obratovati; </w:t>
      </w:r>
    </w:p>
    <w:p w14:paraId="0FA1B459" w14:textId="0964337D" w:rsidR="006F1094" w:rsidRPr="00B4655F" w:rsidRDefault="00667BB1" w:rsidP="00B4655F">
      <w:pPr>
        <w:pStyle w:val="Odstavekseznama"/>
        <w:widowControl w:val="0"/>
        <w:numPr>
          <w:ilvl w:val="0"/>
          <w:numId w:val="10"/>
        </w:numPr>
        <w:spacing w:line="260" w:lineRule="exact"/>
        <w:jc w:val="both"/>
        <w:rPr>
          <w:rFonts w:cs="Arial"/>
          <w:szCs w:val="20"/>
          <w:lang w:val="sl-SI"/>
        </w:rPr>
      </w:pPr>
      <w:r w:rsidRPr="00B4655F">
        <w:rPr>
          <w:rFonts w:cs="Arial"/>
          <w:szCs w:val="20"/>
          <w:lang w:val="sl-SI"/>
        </w:rPr>
        <w:t xml:space="preserve">uporabi najnovejšo, ustrezno, sistematično in dokumentirano metodologijo, ki temelji na determinističnem, pa tudi verjetnostnem pristopu k analizam in ocenam sevalne in jedrske varnosti; </w:t>
      </w:r>
    </w:p>
    <w:p w14:paraId="7E6FBA97" w14:textId="77777777" w:rsidR="003427E5" w:rsidRPr="00B4655F" w:rsidRDefault="00667BB1" w:rsidP="00B4655F">
      <w:pPr>
        <w:pStyle w:val="Odstavekseznama"/>
        <w:widowControl w:val="0"/>
        <w:numPr>
          <w:ilvl w:val="0"/>
          <w:numId w:val="10"/>
        </w:numPr>
        <w:spacing w:line="260" w:lineRule="exact"/>
        <w:jc w:val="both"/>
        <w:rPr>
          <w:rFonts w:cs="Arial"/>
          <w:szCs w:val="20"/>
          <w:lang w:val="sl-SI"/>
        </w:rPr>
      </w:pPr>
      <w:r w:rsidRPr="00B4655F">
        <w:rPr>
          <w:rFonts w:cs="Arial"/>
          <w:szCs w:val="20"/>
          <w:lang w:val="sl-SI"/>
        </w:rPr>
        <w:t>čim prej odpravi morebitna odstopanja od projekta objekta, ugotovljena med občasnim varnostnim pregledom, upoštevajoč njihovo pomembnost za jedrsko varnost;</w:t>
      </w:r>
    </w:p>
    <w:p w14:paraId="4691DBB2" w14:textId="36BCA76C" w:rsidR="006F1094" w:rsidRPr="00B4655F" w:rsidRDefault="00667BB1" w:rsidP="00B4655F">
      <w:pPr>
        <w:pStyle w:val="Odstavekseznama"/>
        <w:widowControl w:val="0"/>
        <w:numPr>
          <w:ilvl w:val="0"/>
          <w:numId w:val="10"/>
        </w:numPr>
        <w:spacing w:line="260" w:lineRule="exact"/>
        <w:jc w:val="both"/>
        <w:rPr>
          <w:rFonts w:cs="Arial"/>
          <w:szCs w:val="20"/>
          <w:lang w:val="sl-SI"/>
        </w:rPr>
      </w:pPr>
      <w:r w:rsidRPr="00B4655F">
        <w:rPr>
          <w:rFonts w:cs="Arial"/>
          <w:szCs w:val="20"/>
          <w:lang w:val="sl-SI"/>
        </w:rPr>
        <w:t>preverja in uredi znanja o objektu in procesih ter vso tehnično dokumentacijo;</w:t>
      </w:r>
    </w:p>
    <w:p w14:paraId="55D95312" w14:textId="3703A343" w:rsidR="00667BB1" w:rsidRPr="00B4655F" w:rsidRDefault="00667BB1" w:rsidP="00B4655F">
      <w:pPr>
        <w:pStyle w:val="Odstavekseznama"/>
        <w:widowControl w:val="0"/>
        <w:numPr>
          <w:ilvl w:val="0"/>
          <w:numId w:val="10"/>
        </w:numPr>
        <w:spacing w:line="260" w:lineRule="exact"/>
        <w:jc w:val="both"/>
        <w:rPr>
          <w:rFonts w:cs="Arial"/>
          <w:szCs w:val="20"/>
          <w:lang w:val="sl-SI"/>
        </w:rPr>
      </w:pPr>
      <w:r w:rsidRPr="00B4655F">
        <w:rPr>
          <w:rFonts w:cs="Arial"/>
          <w:szCs w:val="20"/>
          <w:lang w:val="sl-SI"/>
        </w:rPr>
        <w:t>ugotovi in oceni varnostno pomembnost odstopanj od veljavnih standardov in najboljše mednarodne prakse;</w:t>
      </w:r>
    </w:p>
    <w:p w14:paraId="53E6F846" w14:textId="3506D62F" w:rsidR="006F1094" w:rsidRPr="00B4655F" w:rsidRDefault="00C52164" w:rsidP="00B4655F">
      <w:pPr>
        <w:pStyle w:val="Odstavekseznama"/>
        <w:widowControl w:val="0"/>
        <w:numPr>
          <w:ilvl w:val="0"/>
          <w:numId w:val="10"/>
        </w:numPr>
        <w:spacing w:line="260" w:lineRule="exact"/>
        <w:jc w:val="both"/>
        <w:rPr>
          <w:rFonts w:cs="Arial"/>
          <w:szCs w:val="20"/>
          <w:lang w:val="sl-SI"/>
        </w:rPr>
      </w:pPr>
      <w:r w:rsidRPr="00B4655F">
        <w:rPr>
          <w:rFonts w:cs="Arial"/>
          <w:szCs w:val="20"/>
          <w:lang w:val="sl-SI"/>
        </w:rPr>
        <w:t xml:space="preserve">izvede vse primerne in smiselne spremembe, ki izhajajo iz občasnega varnostnega pregleda; </w:t>
      </w:r>
    </w:p>
    <w:p w14:paraId="58B8670C" w14:textId="6FB2777F" w:rsidR="006F1094" w:rsidRPr="00B4655F" w:rsidRDefault="00C52164" w:rsidP="00B4655F">
      <w:pPr>
        <w:pStyle w:val="Odstavekseznama"/>
        <w:widowControl w:val="0"/>
        <w:numPr>
          <w:ilvl w:val="0"/>
          <w:numId w:val="10"/>
        </w:numPr>
        <w:spacing w:line="260" w:lineRule="exact"/>
        <w:jc w:val="both"/>
        <w:rPr>
          <w:rFonts w:cs="Arial"/>
          <w:szCs w:val="20"/>
          <w:lang w:val="sl-SI"/>
        </w:rPr>
      </w:pPr>
      <w:r w:rsidRPr="00B4655F">
        <w:rPr>
          <w:rFonts w:cs="Arial"/>
          <w:szCs w:val="20"/>
          <w:lang w:val="sl-SI"/>
        </w:rPr>
        <w:t xml:space="preserve">spremembe izvede tako, da se za posamezno vsebino pripravi pisna ocena stanja, ki je dokumentirana in podprta z ustreznimi analizami. </w:t>
      </w:r>
    </w:p>
    <w:p w14:paraId="40B97064" w14:textId="073C7588" w:rsidR="006F1094" w:rsidRPr="00B4655F" w:rsidRDefault="00C52164" w:rsidP="00B4655F">
      <w:pPr>
        <w:widowControl w:val="0"/>
        <w:spacing w:line="260" w:lineRule="exact"/>
        <w:jc w:val="both"/>
        <w:rPr>
          <w:rFonts w:cs="Arial"/>
          <w:szCs w:val="20"/>
          <w:lang w:val="sl-SI"/>
        </w:rPr>
      </w:pPr>
      <w:r w:rsidRPr="00B4655F">
        <w:rPr>
          <w:rFonts w:cs="Arial"/>
          <w:szCs w:val="20"/>
          <w:lang w:val="sl-SI"/>
        </w:rPr>
        <w:t>NEK je skladno z zahtevami uspešno izvedla dva občasna varnostna pregleda, prvega leta 2003, drugega pa leta 2013, ki ju je odobrila U</w:t>
      </w:r>
      <w:r w:rsidR="001341EB" w:rsidRPr="00B4655F">
        <w:rPr>
          <w:rFonts w:cs="Arial"/>
          <w:szCs w:val="20"/>
          <w:lang w:val="sl-SI"/>
        </w:rPr>
        <w:t>prava R</w:t>
      </w:r>
      <w:r w:rsidR="00272448" w:rsidRPr="00B4655F">
        <w:rPr>
          <w:rFonts w:cs="Arial"/>
          <w:szCs w:val="20"/>
          <w:lang w:val="sl-SI"/>
        </w:rPr>
        <w:t>epublike Slovenije</w:t>
      </w:r>
      <w:r w:rsidR="001341EB" w:rsidRPr="00B4655F">
        <w:rPr>
          <w:rFonts w:cs="Arial"/>
          <w:szCs w:val="20"/>
          <w:lang w:val="sl-SI"/>
        </w:rPr>
        <w:t xml:space="preserve"> za jedrsko varnost</w:t>
      </w:r>
      <w:r w:rsidRPr="00B4655F">
        <w:rPr>
          <w:rFonts w:cs="Arial"/>
          <w:szCs w:val="20"/>
          <w:lang w:val="sl-SI"/>
        </w:rPr>
        <w:t xml:space="preserve"> z odločbama. Celoviti oceni varnosti v sklopu </w:t>
      </w:r>
      <w:r w:rsidR="001341EB" w:rsidRPr="00B4655F">
        <w:rPr>
          <w:rFonts w:cs="Arial"/>
          <w:szCs w:val="20"/>
          <w:lang w:val="sl-SI"/>
        </w:rPr>
        <w:t xml:space="preserve">občasnega varnostnega pregleda </w:t>
      </w:r>
      <w:r w:rsidRPr="00B4655F">
        <w:rPr>
          <w:rFonts w:cs="Arial"/>
          <w:szCs w:val="20"/>
          <w:lang w:val="sl-SI"/>
        </w:rPr>
        <w:t xml:space="preserve">sta potrdili, da je elektrarna varna, ter da je sposobna varno obratovati v obdobju do naslednjega </w:t>
      </w:r>
      <w:r w:rsidR="001341EB" w:rsidRPr="00B4655F">
        <w:rPr>
          <w:rFonts w:cs="Arial"/>
          <w:szCs w:val="20"/>
          <w:lang w:val="sl-SI"/>
        </w:rPr>
        <w:t>občasnega varnostnega pregleda</w:t>
      </w:r>
      <w:r w:rsidRPr="00B4655F">
        <w:rPr>
          <w:rFonts w:cs="Arial"/>
          <w:szCs w:val="20"/>
          <w:lang w:val="sl-SI"/>
        </w:rPr>
        <w:t>. Trenutno je v postopku izvedbe tretji občasni varnostni pregled, ki bo zaključen leta 2023.</w:t>
      </w:r>
    </w:p>
    <w:p w14:paraId="5EEC74EA" w14:textId="77777777" w:rsidR="006F1094" w:rsidRPr="00B4655F" w:rsidRDefault="006F1094" w:rsidP="00B4655F">
      <w:pPr>
        <w:widowControl w:val="0"/>
        <w:spacing w:line="260" w:lineRule="exact"/>
        <w:jc w:val="both"/>
        <w:rPr>
          <w:rFonts w:cs="Arial"/>
          <w:szCs w:val="20"/>
          <w:lang w:val="sl-SI"/>
        </w:rPr>
      </w:pPr>
    </w:p>
    <w:p w14:paraId="6C6D937F" w14:textId="42C05E8E" w:rsidR="006F1094" w:rsidRPr="00B4655F" w:rsidRDefault="00C52164" w:rsidP="00B4655F">
      <w:pPr>
        <w:widowControl w:val="0"/>
        <w:spacing w:line="260" w:lineRule="exact"/>
        <w:jc w:val="both"/>
        <w:rPr>
          <w:rFonts w:cs="Arial"/>
          <w:szCs w:val="20"/>
          <w:u w:val="single"/>
          <w:lang w:val="sl-SI"/>
        </w:rPr>
      </w:pPr>
      <w:r w:rsidRPr="00B4655F">
        <w:rPr>
          <w:rFonts w:cs="Arial"/>
          <w:szCs w:val="20"/>
          <w:u w:val="single"/>
          <w:lang w:val="sl-SI"/>
        </w:rPr>
        <w:t>Neodvisni mednarodni strokovni pregledi</w:t>
      </w:r>
      <w:r w:rsidR="006F1094" w:rsidRPr="00B4655F">
        <w:rPr>
          <w:rFonts w:cs="Arial"/>
          <w:szCs w:val="20"/>
          <w:u w:val="single"/>
          <w:lang w:val="sl-SI"/>
        </w:rPr>
        <w:t>:</w:t>
      </w:r>
    </w:p>
    <w:p w14:paraId="012B1347"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NEK sodeluje v številnih neodvisnih mednarodnih strokovnih pregledih (misijah), ki podrobno preverjajo vse vidike varnega in zanesljivega obratovanja elektrarne. Preglede izvajajo različne organizacije, kot so IAEA - Mednarodna agencija za atomsko energijo, WANO - Svetovno združenje operaterjev jedrskih elektrarn in druge.</w:t>
      </w:r>
    </w:p>
    <w:p w14:paraId="1DF2A577"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Namen misij je spodbujanje izboljšav na področju jedrske varnosti in zanesljivosti jedrskih elektrarn na podlagi izmenjave informacij med tujimi eksperti in NEK ter spodbujanje komunikacije in primerjav med članicami združenja WANO. Primerjanje lastnih praks z izkušnjami v svetu in objektivna ocena stanja obratovanja sta usmerjeni k doseganju najvišjih standardov jedrske varnosti, razpoložljivosti in odličnosti obratovanja jedrskih elektrarn.</w:t>
      </w:r>
    </w:p>
    <w:p w14:paraId="06BEB4DA"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Presojevalci so primerjali NEK z visokimi obratovalnimi standardi jedrske industrije na področjih varnostne kulture in človeškega ravnanja, organizacije in administracije, izboljšanja učinkovitosti in obratovalnih izkušenj, obratovanja, vzdrževanja, kemije, vodenja delovnih procesov, inženiringa, nadzora konfiguracije, učinkovitosti jedrskega goriva, zanesljivosti opreme, radiološke zaščite, usposabljanja in kvalificiranja, požarne zaščite, zdravja in varnosti pri delu, organizacije in ukrepov za primer izrednega dogodka ter implementacije mednarodnih priporočil. Opazovalci prav tako opazujejo izvedbo scenarijev izmen obratovanja z namenom ocenjevanja odziva obratovalnega osebja na nenačrtovane dogodke.</w:t>
      </w:r>
    </w:p>
    <w:p w14:paraId="2A18656F"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Sredi devetdesetih let prejšnjega stoletja so v sklopu verjetnostnih varnostnih analiz nivoja 2 za elektrarno bile med ostalim opravljene tudi analize izbranih nezgodnih scenarijev, ki presegajo projektne nezgode. Analize so zajemale stanja s poškodbami reaktorske sredice in odpovedmi zadrževalnega hrama, poznane kot analize težkih nesreč. Tovrstne analize so služile tudi kot podlaga za pripravo smernic za obvladovanje težkih nesreč (</w:t>
      </w:r>
      <w:proofErr w:type="spellStart"/>
      <w:r w:rsidRPr="00B4655F">
        <w:rPr>
          <w:rFonts w:cs="Arial"/>
          <w:szCs w:val="20"/>
          <w:lang w:val="sl-SI"/>
        </w:rPr>
        <w:t>t.i</w:t>
      </w:r>
      <w:proofErr w:type="spellEnd"/>
      <w:r w:rsidRPr="00B4655F">
        <w:rPr>
          <w:rFonts w:cs="Arial"/>
          <w:szCs w:val="20"/>
          <w:lang w:val="sl-SI"/>
        </w:rPr>
        <w:t xml:space="preserve">. SAMG - Severe </w:t>
      </w:r>
      <w:proofErr w:type="spellStart"/>
      <w:r w:rsidRPr="00B4655F">
        <w:rPr>
          <w:rFonts w:cs="Arial"/>
          <w:szCs w:val="20"/>
          <w:lang w:val="sl-SI"/>
        </w:rPr>
        <w:t>Accident</w:t>
      </w:r>
      <w:proofErr w:type="spellEnd"/>
      <w:r w:rsidRPr="00B4655F">
        <w:rPr>
          <w:rFonts w:cs="Arial"/>
          <w:szCs w:val="20"/>
          <w:lang w:val="sl-SI"/>
        </w:rPr>
        <w:t xml:space="preserve"> Management </w:t>
      </w:r>
      <w:proofErr w:type="spellStart"/>
      <w:r w:rsidRPr="00B4655F">
        <w:rPr>
          <w:rFonts w:cs="Arial"/>
          <w:szCs w:val="20"/>
          <w:lang w:val="sl-SI"/>
        </w:rPr>
        <w:t>Guidelines</w:t>
      </w:r>
      <w:proofErr w:type="spellEnd"/>
      <w:r w:rsidRPr="00B4655F">
        <w:rPr>
          <w:rFonts w:cs="Arial"/>
          <w:szCs w:val="20"/>
          <w:lang w:val="sl-SI"/>
        </w:rPr>
        <w:t>). Ob tem so bili opravljeni še pregledi opreme ter bile izvedene nekatere spremembe, ki omogočajo ustreznejši odziv opreme in osebja v primeru tovrstnih nesreč. Primeri so: strategija zalitja prostora pod reaktorsko posodo (»</w:t>
      </w:r>
      <w:proofErr w:type="spellStart"/>
      <w:r w:rsidRPr="00B4655F">
        <w:rPr>
          <w:rFonts w:cs="Arial"/>
          <w:szCs w:val="20"/>
          <w:lang w:val="sl-SI"/>
        </w:rPr>
        <w:t>wet</w:t>
      </w:r>
      <w:proofErr w:type="spellEnd"/>
      <w:r w:rsidRPr="00B4655F">
        <w:rPr>
          <w:rFonts w:cs="Arial"/>
          <w:szCs w:val="20"/>
          <w:lang w:val="sl-SI"/>
        </w:rPr>
        <w:t xml:space="preserve"> </w:t>
      </w:r>
      <w:proofErr w:type="spellStart"/>
      <w:r w:rsidRPr="00B4655F">
        <w:rPr>
          <w:rFonts w:cs="Arial"/>
          <w:szCs w:val="20"/>
          <w:lang w:val="sl-SI"/>
        </w:rPr>
        <w:t>cavity</w:t>
      </w:r>
      <w:proofErr w:type="spellEnd"/>
      <w:r w:rsidRPr="00B4655F">
        <w:rPr>
          <w:rFonts w:cs="Arial"/>
          <w:szCs w:val="20"/>
          <w:lang w:val="sl-SI"/>
        </w:rPr>
        <w:t xml:space="preserve">«) za primer </w:t>
      </w:r>
      <w:proofErr w:type="spellStart"/>
      <w:r w:rsidRPr="00B4655F">
        <w:rPr>
          <w:rFonts w:cs="Arial"/>
          <w:szCs w:val="20"/>
          <w:lang w:val="sl-SI"/>
        </w:rPr>
        <w:t>pretalitve</w:t>
      </w:r>
      <w:proofErr w:type="spellEnd"/>
      <w:r w:rsidRPr="00B4655F">
        <w:rPr>
          <w:rFonts w:cs="Arial"/>
          <w:szCs w:val="20"/>
          <w:lang w:val="sl-SI"/>
        </w:rPr>
        <w:t xml:space="preserve"> reaktorske posode, zamenjava rešetk zbiralnika zadrževalnega hrama in termične izolacije cevovodov v zadrževalnem hramu. V NEK se po nabavi </w:t>
      </w:r>
      <w:r w:rsidRPr="00B4655F">
        <w:rPr>
          <w:rFonts w:cs="Arial"/>
          <w:szCs w:val="20"/>
          <w:lang w:val="sl-SI"/>
        </w:rPr>
        <w:lastRenderedPageBreak/>
        <w:t>simulatorja za usposabljanje operaterjev in pripravi SAMG lahko izvajajo tudi vaje pripravljenosti ob izrednem dogodku za nesreče, ki presegajo projektne nesreče. Med vajami so se funkcionalno preverili tudi postopki SAMG.</w:t>
      </w:r>
    </w:p>
    <w:p w14:paraId="60E9C161" w14:textId="14280EBC" w:rsidR="006F109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Na povabilo </w:t>
      </w:r>
      <w:r w:rsidR="00051669" w:rsidRPr="00B4655F">
        <w:rPr>
          <w:rFonts w:cs="Arial"/>
          <w:szCs w:val="20"/>
          <w:lang w:val="sl-SI"/>
        </w:rPr>
        <w:t>Uprave R</w:t>
      </w:r>
      <w:r w:rsidR="00272448" w:rsidRPr="00B4655F">
        <w:rPr>
          <w:rFonts w:cs="Arial"/>
          <w:szCs w:val="20"/>
          <w:lang w:val="sl-SI"/>
        </w:rPr>
        <w:t>epublike Slovenije</w:t>
      </w:r>
      <w:r w:rsidR="00051669" w:rsidRPr="00B4655F">
        <w:rPr>
          <w:rFonts w:cs="Arial"/>
          <w:szCs w:val="20"/>
          <w:lang w:val="sl-SI"/>
        </w:rPr>
        <w:t xml:space="preserve"> za jedrsko varnost</w:t>
      </w:r>
      <w:r w:rsidRPr="00B4655F">
        <w:rPr>
          <w:rFonts w:cs="Arial"/>
          <w:szCs w:val="20"/>
          <w:lang w:val="sl-SI"/>
        </w:rPr>
        <w:t xml:space="preserve"> je leta 2001 v NEK potekala misija RAMP</w:t>
      </w:r>
      <w:r w:rsidR="00272448" w:rsidRPr="00B4655F">
        <w:rPr>
          <w:rFonts w:cs="Arial"/>
          <w:szCs w:val="20"/>
          <w:lang w:val="sl-SI"/>
        </w:rPr>
        <w:t xml:space="preserve"> (pregled programov za obvladovanje nesreč)</w:t>
      </w:r>
      <w:r w:rsidRPr="00B4655F">
        <w:rPr>
          <w:rFonts w:cs="Arial"/>
          <w:szCs w:val="20"/>
          <w:lang w:val="sl-SI"/>
        </w:rPr>
        <w:t xml:space="preserve"> v organizaciji IAEA, ki je pregledala obseg in ustreznost omenjenih analiz ter smernice za ravnanje v primeru težkih nesreč. Del priporočil misije RAMP je bil realiziran v obdobju po pregledovalni misiji, ostala priporočila pa so zahtevala dodatne, bolj poglobljene analize in jih je NEK izvedla v okviru akcijskega načrta prvega občasnega varnostnega pregleda (npr. nastajanje, porazdelitev vodika ter obvladovanje nevarnosti eksplozije vodika v zadrževalnem hramu v primeru težke nesreče). V okviru akcijskega načrta občasnega varnostnega pregleda je NEK pripravila tudi specifične podlage za navodila za ravnanje ob izrednem dogodku (EOP), ter na osnovi analiz revidirala kriterije (»</w:t>
      </w:r>
      <w:proofErr w:type="spellStart"/>
      <w:r w:rsidRPr="00B4655F">
        <w:rPr>
          <w:rFonts w:cs="Arial"/>
          <w:szCs w:val="20"/>
          <w:lang w:val="sl-SI"/>
        </w:rPr>
        <w:t>setpoint</w:t>
      </w:r>
      <w:proofErr w:type="spellEnd"/>
      <w:r w:rsidRPr="00B4655F">
        <w:rPr>
          <w:rFonts w:cs="Arial"/>
          <w:szCs w:val="20"/>
          <w:lang w:val="sl-SI"/>
        </w:rPr>
        <w:t xml:space="preserve">«) za ta navodila. Vse akcije iz tega akcijskega načrta so bile zaključene (pregledane in odobrene tudi s strani </w:t>
      </w:r>
      <w:r w:rsidR="00051669" w:rsidRPr="00B4655F">
        <w:rPr>
          <w:rFonts w:cs="Arial"/>
          <w:szCs w:val="20"/>
          <w:lang w:val="sl-SI"/>
        </w:rPr>
        <w:t xml:space="preserve">Uprave </w:t>
      </w:r>
      <w:r w:rsidR="008E6989" w:rsidRPr="00B4655F">
        <w:rPr>
          <w:rFonts w:cs="Arial"/>
          <w:szCs w:val="20"/>
          <w:lang w:val="sl-SI"/>
        </w:rPr>
        <w:t>RS</w:t>
      </w:r>
      <w:r w:rsidR="00051669" w:rsidRPr="00B4655F">
        <w:rPr>
          <w:rFonts w:cs="Arial"/>
          <w:szCs w:val="20"/>
          <w:lang w:val="sl-SI"/>
        </w:rPr>
        <w:t xml:space="preserve"> za jedrsko varnost</w:t>
      </w:r>
      <w:r w:rsidRPr="00B4655F">
        <w:rPr>
          <w:rFonts w:cs="Arial"/>
          <w:szCs w:val="20"/>
          <w:lang w:val="sl-SI"/>
        </w:rPr>
        <w:t xml:space="preserve"> v okviru različnih upravnih postopkov).</w:t>
      </w:r>
    </w:p>
    <w:p w14:paraId="2E5B7535"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V sklopu izvedbe stresnih testov je bila znotraj obsega pregleda izveden tudi pregled obvladovanja težkih nesreč (oprema, postopki, organizacija…). Dodatno je bil v sklopu IAEA in WANO pregleda v letih 2017 in 2019 izveden pregled ustreznosti organizacije za obvladovanje nezgod. Prav tako, je bila leta 2018 uspešno izvedena validacija novih SAMG na simulatorju NEK. </w:t>
      </w:r>
    </w:p>
    <w:p w14:paraId="3B411C4E" w14:textId="77777777" w:rsidR="006F1094" w:rsidRPr="00B4655F" w:rsidRDefault="006F1094" w:rsidP="00B4655F">
      <w:pPr>
        <w:widowControl w:val="0"/>
        <w:spacing w:line="260" w:lineRule="exact"/>
        <w:jc w:val="both"/>
        <w:rPr>
          <w:rFonts w:cs="Arial"/>
          <w:szCs w:val="20"/>
          <w:lang w:val="sl-SI"/>
        </w:rPr>
      </w:pPr>
    </w:p>
    <w:p w14:paraId="1EAF3862" w14:textId="77777777" w:rsidR="006F1094" w:rsidRPr="00B4655F" w:rsidRDefault="00C52164" w:rsidP="00B4655F">
      <w:pPr>
        <w:widowControl w:val="0"/>
        <w:spacing w:line="260" w:lineRule="exact"/>
        <w:jc w:val="both"/>
        <w:rPr>
          <w:rFonts w:cs="Arial"/>
          <w:szCs w:val="20"/>
          <w:u w:val="single"/>
          <w:lang w:val="sl-SI"/>
        </w:rPr>
      </w:pPr>
      <w:r w:rsidRPr="00B4655F">
        <w:rPr>
          <w:rFonts w:cs="Arial"/>
          <w:szCs w:val="20"/>
          <w:u w:val="single"/>
          <w:lang w:val="sl-SI"/>
        </w:rPr>
        <w:t xml:space="preserve">Program staranja opreme - </w:t>
      </w:r>
      <w:proofErr w:type="spellStart"/>
      <w:r w:rsidRPr="00B4655F">
        <w:rPr>
          <w:rFonts w:cs="Arial"/>
          <w:szCs w:val="20"/>
          <w:u w:val="single"/>
          <w:lang w:val="sl-SI"/>
        </w:rPr>
        <w:t>Aging</w:t>
      </w:r>
      <w:proofErr w:type="spellEnd"/>
      <w:r w:rsidRPr="00B4655F">
        <w:rPr>
          <w:rFonts w:cs="Arial"/>
          <w:szCs w:val="20"/>
          <w:u w:val="single"/>
          <w:lang w:val="sl-SI"/>
        </w:rPr>
        <w:t xml:space="preserve"> management program (AMP)</w:t>
      </w:r>
      <w:r w:rsidR="006F1094" w:rsidRPr="00B4655F">
        <w:rPr>
          <w:rFonts w:cs="Arial"/>
          <w:szCs w:val="20"/>
          <w:u w:val="single"/>
          <w:lang w:val="sl-SI"/>
        </w:rPr>
        <w:t>:</w:t>
      </w:r>
    </w:p>
    <w:p w14:paraId="78C70E53"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Program staranja opreme (</w:t>
      </w:r>
      <w:proofErr w:type="spellStart"/>
      <w:r w:rsidRPr="00B4655F">
        <w:rPr>
          <w:rFonts w:cs="Arial"/>
          <w:szCs w:val="20"/>
          <w:lang w:val="sl-SI"/>
        </w:rPr>
        <w:t>Aging</w:t>
      </w:r>
      <w:proofErr w:type="spellEnd"/>
      <w:r w:rsidRPr="00B4655F">
        <w:rPr>
          <w:rFonts w:cs="Arial"/>
          <w:szCs w:val="20"/>
          <w:lang w:val="sl-SI"/>
        </w:rPr>
        <w:t xml:space="preserve"> management program, AMP) je bil izdelan v sklopu občasnega varnostnega pregleda (PSR1) in z akcijami, ki so izhajale iz zaključnega poročila PSR1. </w:t>
      </w:r>
    </w:p>
    <w:p w14:paraId="768C77BC" w14:textId="07370F7D" w:rsidR="006F109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NEK je v celoti zaključila akcije iz občasnega varnostnega pregleda, ki so se nanašale na podaljšanje obratovalne dobe NEK. V okviru upravnega postopka je </w:t>
      </w:r>
      <w:r w:rsidR="00051669" w:rsidRPr="00B4655F">
        <w:rPr>
          <w:rFonts w:cs="Arial"/>
          <w:szCs w:val="20"/>
          <w:lang w:val="sl-SI"/>
        </w:rPr>
        <w:t>Uprava R</w:t>
      </w:r>
      <w:r w:rsidR="00272448" w:rsidRPr="00B4655F">
        <w:rPr>
          <w:rFonts w:cs="Arial"/>
          <w:szCs w:val="20"/>
          <w:lang w:val="sl-SI"/>
        </w:rPr>
        <w:t>epublike Slovenije</w:t>
      </w:r>
      <w:r w:rsidR="00051669" w:rsidRPr="00B4655F">
        <w:rPr>
          <w:rFonts w:cs="Arial"/>
          <w:szCs w:val="20"/>
          <w:lang w:val="sl-SI"/>
        </w:rPr>
        <w:t xml:space="preserve"> za jedrsko varnost</w:t>
      </w:r>
      <w:r w:rsidRPr="00B4655F">
        <w:rPr>
          <w:rFonts w:cs="Arial"/>
          <w:szCs w:val="20"/>
          <w:lang w:val="sl-SI"/>
        </w:rPr>
        <w:t xml:space="preserve"> odobrila tiste dele sprememb varnostnega poročila NEK (USAR) in tehničnih specifikacij NEK (TS - NEK </w:t>
      </w:r>
      <w:proofErr w:type="spellStart"/>
      <w:r w:rsidRPr="00B4655F">
        <w:rPr>
          <w:rFonts w:cs="Arial"/>
          <w:szCs w:val="20"/>
          <w:lang w:val="sl-SI"/>
        </w:rPr>
        <w:t>Technical</w:t>
      </w:r>
      <w:proofErr w:type="spellEnd"/>
      <w:r w:rsidRPr="00B4655F">
        <w:rPr>
          <w:rFonts w:cs="Arial"/>
          <w:szCs w:val="20"/>
          <w:lang w:val="sl-SI"/>
        </w:rPr>
        <w:t xml:space="preserve"> </w:t>
      </w:r>
      <w:proofErr w:type="spellStart"/>
      <w:r w:rsidRPr="00B4655F">
        <w:rPr>
          <w:rFonts w:cs="Arial"/>
          <w:szCs w:val="20"/>
          <w:lang w:val="sl-SI"/>
        </w:rPr>
        <w:t>Specifications</w:t>
      </w:r>
      <w:proofErr w:type="spellEnd"/>
      <w:r w:rsidRPr="00B4655F">
        <w:rPr>
          <w:rFonts w:cs="Arial"/>
          <w:szCs w:val="20"/>
          <w:lang w:val="sl-SI"/>
        </w:rPr>
        <w:t xml:space="preserve">), ki so se nanašale na podaljšanje obratovalne dobe NEK (Odločba </w:t>
      </w:r>
      <w:r w:rsidR="00051669" w:rsidRPr="00B4655F">
        <w:rPr>
          <w:rFonts w:cs="Arial"/>
          <w:szCs w:val="20"/>
          <w:lang w:val="sl-SI"/>
        </w:rPr>
        <w:t>Uprave R</w:t>
      </w:r>
      <w:r w:rsidR="00861D61" w:rsidRPr="00B4655F">
        <w:rPr>
          <w:rFonts w:cs="Arial"/>
          <w:szCs w:val="20"/>
          <w:lang w:val="sl-SI"/>
        </w:rPr>
        <w:t>epublike Slovenije</w:t>
      </w:r>
      <w:r w:rsidR="00051669" w:rsidRPr="00B4655F">
        <w:rPr>
          <w:rFonts w:cs="Arial"/>
          <w:szCs w:val="20"/>
          <w:lang w:val="sl-SI"/>
        </w:rPr>
        <w:t xml:space="preserve"> za jedrsko varnost</w:t>
      </w:r>
      <w:r w:rsidRPr="00B4655F">
        <w:rPr>
          <w:rFonts w:cs="Arial"/>
          <w:szCs w:val="20"/>
          <w:lang w:val="sl-SI"/>
        </w:rPr>
        <w:t xml:space="preserve"> št. 3570-6/2009/28 z dne 20. 4. 2012 in Odločba </w:t>
      </w:r>
      <w:r w:rsidR="00051669" w:rsidRPr="00B4655F">
        <w:rPr>
          <w:rFonts w:cs="Arial"/>
          <w:szCs w:val="20"/>
          <w:lang w:val="sl-SI"/>
        </w:rPr>
        <w:t xml:space="preserve">Uprave </w:t>
      </w:r>
      <w:r w:rsidR="00861D61" w:rsidRPr="00B4655F">
        <w:rPr>
          <w:rFonts w:cs="Arial"/>
          <w:szCs w:val="20"/>
          <w:lang w:val="sl-SI"/>
        </w:rPr>
        <w:t>Republike Slovenije</w:t>
      </w:r>
      <w:r w:rsidR="00051669" w:rsidRPr="00B4655F">
        <w:rPr>
          <w:rFonts w:cs="Arial"/>
          <w:szCs w:val="20"/>
          <w:lang w:val="sl-SI"/>
        </w:rPr>
        <w:t xml:space="preserve"> za jedrsko varnost</w:t>
      </w:r>
      <w:r w:rsidRPr="00B4655F">
        <w:rPr>
          <w:rFonts w:cs="Arial"/>
          <w:szCs w:val="20"/>
          <w:lang w:val="sl-SI"/>
        </w:rPr>
        <w:t xml:space="preserve"> št. 3570-6/2009/32 z dne 20. 6. 2012) in odobrila program celotnega programa staranja (angl. AMP - </w:t>
      </w:r>
      <w:proofErr w:type="spellStart"/>
      <w:r w:rsidRPr="00B4655F">
        <w:rPr>
          <w:rFonts w:cs="Arial"/>
          <w:szCs w:val="20"/>
          <w:lang w:val="sl-SI"/>
        </w:rPr>
        <w:t>Aging</w:t>
      </w:r>
      <w:proofErr w:type="spellEnd"/>
      <w:r w:rsidRPr="00B4655F">
        <w:rPr>
          <w:rFonts w:cs="Arial"/>
          <w:szCs w:val="20"/>
          <w:lang w:val="sl-SI"/>
        </w:rPr>
        <w:t xml:space="preserve"> Management Program). Program staranja NEK je narejen na temelju ameriške zakonodaje NUREG-1801, </w:t>
      </w:r>
      <w:proofErr w:type="spellStart"/>
      <w:r w:rsidRPr="00B4655F">
        <w:rPr>
          <w:rFonts w:cs="Arial"/>
          <w:szCs w:val="20"/>
          <w:lang w:val="sl-SI"/>
        </w:rPr>
        <w:t>Generic</w:t>
      </w:r>
      <w:proofErr w:type="spellEnd"/>
      <w:r w:rsidRPr="00B4655F">
        <w:rPr>
          <w:rFonts w:cs="Arial"/>
          <w:szCs w:val="20"/>
          <w:lang w:val="sl-SI"/>
        </w:rPr>
        <w:t xml:space="preserve"> </w:t>
      </w:r>
      <w:proofErr w:type="spellStart"/>
      <w:r w:rsidRPr="00B4655F">
        <w:rPr>
          <w:rFonts w:cs="Arial"/>
          <w:szCs w:val="20"/>
          <w:lang w:val="sl-SI"/>
        </w:rPr>
        <w:t>Aging</w:t>
      </w:r>
      <w:proofErr w:type="spellEnd"/>
      <w:r w:rsidRPr="00B4655F">
        <w:rPr>
          <w:rFonts w:cs="Arial"/>
          <w:szCs w:val="20"/>
          <w:lang w:val="sl-SI"/>
        </w:rPr>
        <w:t xml:space="preserve"> </w:t>
      </w:r>
      <w:proofErr w:type="spellStart"/>
      <w:r w:rsidRPr="00B4655F">
        <w:rPr>
          <w:rFonts w:cs="Arial"/>
          <w:szCs w:val="20"/>
          <w:lang w:val="sl-SI"/>
        </w:rPr>
        <w:t>Lessons</w:t>
      </w:r>
      <w:proofErr w:type="spellEnd"/>
      <w:r w:rsidRPr="00B4655F">
        <w:rPr>
          <w:rFonts w:cs="Arial"/>
          <w:szCs w:val="20"/>
          <w:lang w:val="sl-SI"/>
        </w:rPr>
        <w:t xml:space="preserve"> </w:t>
      </w:r>
      <w:proofErr w:type="spellStart"/>
      <w:r w:rsidRPr="00B4655F">
        <w:rPr>
          <w:rFonts w:cs="Arial"/>
          <w:szCs w:val="20"/>
          <w:lang w:val="sl-SI"/>
        </w:rPr>
        <w:t>Learned</w:t>
      </w:r>
      <w:proofErr w:type="spellEnd"/>
      <w:r w:rsidRPr="00B4655F">
        <w:rPr>
          <w:rFonts w:cs="Arial"/>
          <w:szCs w:val="20"/>
          <w:lang w:val="sl-SI"/>
        </w:rPr>
        <w:t xml:space="preserve">, </w:t>
      </w:r>
      <w:proofErr w:type="spellStart"/>
      <w:r w:rsidRPr="00B4655F">
        <w:rPr>
          <w:rFonts w:cs="Arial"/>
          <w:szCs w:val="20"/>
          <w:lang w:val="sl-SI"/>
        </w:rPr>
        <w:t>Revision</w:t>
      </w:r>
      <w:proofErr w:type="spellEnd"/>
      <w:r w:rsidRPr="00B4655F">
        <w:rPr>
          <w:rFonts w:cs="Arial"/>
          <w:szCs w:val="20"/>
          <w:lang w:val="sl-SI"/>
        </w:rPr>
        <w:t xml:space="preserve"> 2. AMP program tako pokriva vse pasivne in »dolgo živeče« sisteme, strukture in komponente. Evropski AMP program, kot ga je zasnovala IAEA (</w:t>
      </w:r>
      <w:proofErr w:type="spellStart"/>
      <w:r w:rsidRPr="00B4655F">
        <w:rPr>
          <w:rFonts w:cs="Arial"/>
          <w:szCs w:val="20"/>
          <w:lang w:val="sl-SI"/>
        </w:rPr>
        <w:t>International</w:t>
      </w:r>
      <w:proofErr w:type="spellEnd"/>
      <w:r w:rsidRPr="00B4655F">
        <w:rPr>
          <w:rFonts w:cs="Arial"/>
          <w:szCs w:val="20"/>
          <w:lang w:val="sl-SI"/>
        </w:rPr>
        <w:t xml:space="preserve"> </w:t>
      </w:r>
      <w:proofErr w:type="spellStart"/>
      <w:r w:rsidRPr="00B4655F">
        <w:rPr>
          <w:rFonts w:cs="Arial"/>
          <w:szCs w:val="20"/>
          <w:lang w:val="sl-SI"/>
        </w:rPr>
        <w:t>Generic</w:t>
      </w:r>
      <w:proofErr w:type="spellEnd"/>
      <w:r w:rsidRPr="00B4655F">
        <w:rPr>
          <w:rFonts w:cs="Arial"/>
          <w:szCs w:val="20"/>
          <w:lang w:val="sl-SI"/>
        </w:rPr>
        <w:t xml:space="preserve"> </w:t>
      </w:r>
      <w:proofErr w:type="spellStart"/>
      <w:r w:rsidRPr="00B4655F">
        <w:rPr>
          <w:rFonts w:cs="Arial"/>
          <w:szCs w:val="20"/>
          <w:lang w:val="sl-SI"/>
        </w:rPr>
        <w:t>Aging</w:t>
      </w:r>
      <w:proofErr w:type="spellEnd"/>
      <w:r w:rsidRPr="00B4655F">
        <w:rPr>
          <w:rFonts w:cs="Arial"/>
          <w:szCs w:val="20"/>
          <w:lang w:val="sl-SI"/>
        </w:rPr>
        <w:t xml:space="preserve"> </w:t>
      </w:r>
      <w:proofErr w:type="spellStart"/>
      <w:r w:rsidRPr="00B4655F">
        <w:rPr>
          <w:rFonts w:cs="Arial"/>
          <w:szCs w:val="20"/>
          <w:lang w:val="sl-SI"/>
        </w:rPr>
        <w:t>Lessons</w:t>
      </w:r>
      <w:proofErr w:type="spellEnd"/>
      <w:r w:rsidRPr="00B4655F">
        <w:rPr>
          <w:rFonts w:cs="Arial"/>
          <w:szCs w:val="20"/>
          <w:lang w:val="sl-SI"/>
        </w:rPr>
        <w:t xml:space="preserve"> </w:t>
      </w:r>
      <w:proofErr w:type="spellStart"/>
      <w:r w:rsidRPr="00B4655F">
        <w:rPr>
          <w:rFonts w:cs="Arial"/>
          <w:szCs w:val="20"/>
          <w:lang w:val="sl-SI"/>
        </w:rPr>
        <w:t>Learned</w:t>
      </w:r>
      <w:proofErr w:type="spellEnd"/>
      <w:r w:rsidRPr="00B4655F">
        <w:rPr>
          <w:rFonts w:cs="Arial"/>
          <w:szCs w:val="20"/>
          <w:lang w:val="sl-SI"/>
        </w:rPr>
        <w:t xml:space="preserve"> (IGALL) </w:t>
      </w:r>
      <w:proofErr w:type="spellStart"/>
      <w:r w:rsidRPr="00B4655F">
        <w:rPr>
          <w:rFonts w:cs="Arial"/>
          <w:szCs w:val="20"/>
          <w:lang w:val="sl-SI"/>
        </w:rPr>
        <w:t>for</w:t>
      </w:r>
      <w:proofErr w:type="spellEnd"/>
      <w:r w:rsidRPr="00B4655F">
        <w:rPr>
          <w:rFonts w:cs="Arial"/>
          <w:szCs w:val="20"/>
          <w:lang w:val="sl-SI"/>
        </w:rPr>
        <w:t xml:space="preserve"> </w:t>
      </w:r>
      <w:proofErr w:type="spellStart"/>
      <w:r w:rsidRPr="00B4655F">
        <w:rPr>
          <w:rFonts w:cs="Arial"/>
          <w:szCs w:val="20"/>
          <w:lang w:val="sl-SI"/>
        </w:rPr>
        <w:t>Nuclear</w:t>
      </w:r>
      <w:proofErr w:type="spellEnd"/>
      <w:r w:rsidRPr="00B4655F">
        <w:rPr>
          <w:rFonts w:cs="Arial"/>
          <w:szCs w:val="20"/>
          <w:lang w:val="sl-SI"/>
        </w:rPr>
        <w:t xml:space="preserve"> </w:t>
      </w:r>
      <w:proofErr w:type="spellStart"/>
      <w:r w:rsidRPr="00B4655F">
        <w:rPr>
          <w:rFonts w:cs="Arial"/>
          <w:szCs w:val="20"/>
          <w:lang w:val="sl-SI"/>
        </w:rPr>
        <w:t>Power</w:t>
      </w:r>
      <w:proofErr w:type="spellEnd"/>
      <w:r w:rsidRPr="00B4655F">
        <w:rPr>
          <w:rFonts w:cs="Arial"/>
          <w:szCs w:val="20"/>
          <w:lang w:val="sl-SI"/>
        </w:rPr>
        <w:t xml:space="preserve"> </w:t>
      </w:r>
      <w:proofErr w:type="spellStart"/>
      <w:r w:rsidRPr="00B4655F">
        <w:rPr>
          <w:rFonts w:cs="Arial"/>
          <w:szCs w:val="20"/>
          <w:lang w:val="sl-SI"/>
        </w:rPr>
        <w:t>Plants</w:t>
      </w:r>
      <w:proofErr w:type="spellEnd"/>
      <w:r w:rsidRPr="00B4655F">
        <w:rPr>
          <w:rFonts w:cs="Arial"/>
          <w:szCs w:val="20"/>
          <w:lang w:val="sl-SI"/>
        </w:rPr>
        <w:t xml:space="preserve">) predvideva, da program staranja obravnava tudi aktivne komponente. NEK ima pregled nad aktivnimi komponentami izveden skladno z Nadzorom učinkovitosti vzdrževanja (NUV) - </w:t>
      </w:r>
      <w:proofErr w:type="spellStart"/>
      <w:r w:rsidRPr="00B4655F">
        <w:rPr>
          <w:rFonts w:cs="Arial"/>
          <w:szCs w:val="20"/>
          <w:lang w:val="sl-SI"/>
        </w:rPr>
        <w:t>Maintenance</w:t>
      </w:r>
      <w:proofErr w:type="spellEnd"/>
      <w:r w:rsidRPr="00B4655F">
        <w:rPr>
          <w:rFonts w:cs="Arial"/>
          <w:szCs w:val="20"/>
          <w:lang w:val="sl-SI"/>
        </w:rPr>
        <w:t xml:space="preserve"> Rule (10 CFR 50.65) in »</w:t>
      </w:r>
      <w:proofErr w:type="spellStart"/>
      <w:r w:rsidRPr="00B4655F">
        <w:rPr>
          <w:rFonts w:cs="Arial"/>
          <w:szCs w:val="20"/>
          <w:lang w:val="sl-SI"/>
        </w:rPr>
        <w:t>Environmental</w:t>
      </w:r>
      <w:proofErr w:type="spellEnd"/>
      <w:r w:rsidRPr="00B4655F">
        <w:rPr>
          <w:rFonts w:cs="Arial"/>
          <w:szCs w:val="20"/>
          <w:lang w:val="sl-SI"/>
        </w:rPr>
        <w:t xml:space="preserve"> </w:t>
      </w:r>
      <w:proofErr w:type="spellStart"/>
      <w:r w:rsidRPr="00B4655F">
        <w:rPr>
          <w:rFonts w:cs="Arial"/>
          <w:szCs w:val="20"/>
          <w:lang w:val="sl-SI"/>
        </w:rPr>
        <w:t>Qualification</w:t>
      </w:r>
      <w:proofErr w:type="spellEnd"/>
      <w:r w:rsidRPr="00B4655F">
        <w:rPr>
          <w:rFonts w:cs="Arial"/>
          <w:szCs w:val="20"/>
          <w:lang w:val="sl-SI"/>
        </w:rPr>
        <w:t xml:space="preserve">« programom (10 CFR 50.49). </w:t>
      </w:r>
    </w:p>
    <w:p w14:paraId="25EF94C4"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Pregled nad staranjem aktivnih komponent kot tudi samo vzdrževanje sta bila izdelana na temeljih: </w:t>
      </w:r>
    </w:p>
    <w:p w14:paraId="6DAB40F1" w14:textId="54522F9E" w:rsidR="006F1094" w:rsidRPr="00B4655F" w:rsidRDefault="00C52164" w:rsidP="00B4655F">
      <w:pPr>
        <w:pStyle w:val="Odstavekseznama"/>
        <w:widowControl w:val="0"/>
        <w:numPr>
          <w:ilvl w:val="0"/>
          <w:numId w:val="11"/>
        </w:numPr>
        <w:spacing w:line="260" w:lineRule="exact"/>
        <w:jc w:val="both"/>
        <w:rPr>
          <w:rFonts w:cs="Arial"/>
          <w:szCs w:val="20"/>
          <w:lang w:val="sl-SI"/>
        </w:rPr>
      </w:pPr>
      <w:r w:rsidRPr="00B4655F">
        <w:rPr>
          <w:rFonts w:cs="Arial"/>
          <w:szCs w:val="20"/>
          <w:lang w:val="sl-SI"/>
        </w:rPr>
        <w:t xml:space="preserve">10 CFR 50.65 - </w:t>
      </w:r>
      <w:proofErr w:type="spellStart"/>
      <w:r w:rsidRPr="00B4655F">
        <w:rPr>
          <w:rFonts w:cs="Arial"/>
          <w:szCs w:val="20"/>
          <w:lang w:val="sl-SI"/>
        </w:rPr>
        <w:t>Requirements</w:t>
      </w:r>
      <w:proofErr w:type="spellEnd"/>
      <w:r w:rsidRPr="00B4655F">
        <w:rPr>
          <w:rFonts w:cs="Arial"/>
          <w:szCs w:val="20"/>
          <w:lang w:val="sl-SI"/>
        </w:rPr>
        <w:t xml:space="preserve"> </w:t>
      </w:r>
      <w:proofErr w:type="spellStart"/>
      <w:r w:rsidRPr="00B4655F">
        <w:rPr>
          <w:rFonts w:cs="Arial"/>
          <w:szCs w:val="20"/>
          <w:lang w:val="sl-SI"/>
        </w:rPr>
        <w:t>for</w:t>
      </w:r>
      <w:proofErr w:type="spellEnd"/>
      <w:r w:rsidRPr="00B4655F">
        <w:rPr>
          <w:rFonts w:cs="Arial"/>
          <w:szCs w:val="20"/>
          <w:lang w:val="sl-SI"/>
        </w:rPr>
        <w:t xml:space="preserve"> monitoring </w:t>
      </w:r>
      <w:proofErr w:type="spellStart"/>
      <w:r w:rsidRPr="00B4655F">
        <w:rPr>
          <w:rFonts w:cs="Arial"/>
          <w:szCs w:val="20"/>
          <w:lang w:val="sl-SI"/>
        </w:rPr>
        <w:t>the</w:t>
      </w:r>
      <w:proofErr w:type="spellEnd"/>
      <w:r w:rsidRPr="00B4655F">
        <w:rPr>
          <w:rFonts w:cs="Arial"/>
          <w:szCs w:val="20"/>
          <w:lang w:val="sl-SI"/>
        </w:rPr>
        <w:t xml:space="preserve"> </w:t>
      </w:r>
      <w:proofErr w:type="spellStart"/>
      <w:r w:rsidRPr="00B4655F">
        <w:rPr>
          <w:rFonts w:cs="Arial"/>
          <w:szCs w:val="20"/>
          <w:lang w:val="sl-SI"/>
        </w:rPr>
        <w:t>effectiveness</w:t>
      </w:r>
      <w:proofErr w:type="spellEnd"/>
      <w:r w:rsidRPr="00B4655F">
        <w:rPr>
          <w:rFonts w:cs="Arial"/>
          <w:szCs w:val="20"/>
          <w:lang w:val="sl-SI"/>
        </w:rPr>
        <w:t xml:space="preserve"> </w:t>
      </w:r>
      <w:proofErr w:type="spellStart"/>
      <w:r w:rsidRPr="00B4655F">
        <w:rPr>
          <w:rFonts w:cs="Arial"/>
          <w:szCs w:val="20"/>
          <w:lang w:val="sl-SI"/>
        </w:rPr>
        <w:t>of</w:t>
      </w:r>
      <w:proofErr w:type="spellEnd"/>
      <w:r w:rsidRPr="00B4655F">
        <w:rPr>
          <w:rFonts w:cs="Arial"/>
          <w:szCs w:val="20"/>
          <w:lang w:val="sl-SI"/>
        </w:rPr>
        <w:t xml:space="preserve"> </w:t>
      </w:r>
      <w:proofErr w:type="spellStart"/>
      <w:r w:rsidRPr="00B4655F">
        <w:rPr>
          <w:rFonts w:cs="Arial"/>
          <w:szCs w:val="20"/>
          <w:lang w:val="sl-SI"/>
        </w:rPr>
        <w:t>maintenance</w:t>
      </w:r>
      <w:proofErr w:type="spellEnd"/>
      <w:r w:rsidRPr="00B4655F">
        <w:rPr>
          <w:rFonts w:cs="Arial"/>
          <w:szCs w:val="20"/>
          <w:lang w:val="sl-SI"/>
        </w:rPr>
        <w:t xml:space="preserve"> at </w:t>
      </w:r>
      <w:proofErr w:type="spellStart"/>
      <w:r w:rsidRPr="00B4655F">
        <w:rPr>
          <w:rFonts w:cs="Arial"/>
          <w:szCs w:val="20"/>
          <w:lang w:val="sl-SI"/>
        </w:rPr>
        <w:t>nuclear</w:t>
      </w:r>
      <w:proofErr w:type="spellEnd"/>
      <w:r w:rsidRPr="00B4655F">
        <w:rPr>
          <w:rFonts w:cs="Arial"/>
          <w:szCs w:val="20"/>
          <w:lang w:val="sl-SI"/>
        </w:rPr>
        <w:t xml:space="preserve"> </w:t>
      </w:r>
      <w:proofErr w:type="spellStart"/>
      <w:r w:rsidRPr="00B4655F">
        <w:rPr>
          <w:rFonts w:cs="Arial"/>
          <w:szCs w:val="20"/>
          <w:lang w:val="sl-SI"/>
        </w:rPr>
        <w:t>power</w:t>
      </w:r>
      <w:proofErr w:type="spellEnd"/>
      <w:r w:rsidRPr="00B4655F">
        <w:rPr>
          <w:rFonts w:cs="Arial"/>
          <w:szCs w:val="20"/>
          <w:lang w:val="sl-SI"/>
        </w:rPr>
        <w:t xml:space="preserve"> </w:t>
      </w:r>
      <w:proofErr w:type="spellStart"/>
      <w:r w:rsidRPr="00B4655F">
        <w:rPr>
          <w:rFonts w:cs="Arial"/>
          <w:szCs w:val="20"/>
          <w:lang w:val="sl-SI"/>
        </w:rPr>
        <w:t>plants</w:t>
      </w:r>
      <w:proofErr w:type="spellEnd"/>
      <w:r w:rsidRPr="00B4655F">
        <w:rPr>
          <w:rFonts w:cs="Arial"/>
          <w:szCs w:val="20"/>
          <w:lang w:val="sl-SI"/>
        </w:rPr>
        <w:t xml:space="preserve">, </w:t>
      </w:r>
      <w:proofErr w:type="spellStart"/>
      <w:r w:rsidRPr="00B4655F">
        <w:rPr>
          <w:rFonts w:cs="Arial"/>
          <w:szCs w:val="20"/>
          <w:lang w:val="sl-SI"/>
        </w:rPr>
        <w:t>Regulatory</w:t>
      </w:r>
      <w:proofErr w:type="spellEnd"/>
      <w:r w:rsidRPr="00B4655F">
        <w:rPr>
          <w:rFonts w:cs="Arial"/>
          <w:szCs w:val="20"/>
          <w:lang w:val="sl-SI"/>
        </w:rPr>
        <w:t xml:space="preserve"> </w:t>
      </w:r>
      <w:proofErr w:type="spellStart"/>
      <w:r w:rsidRPr="00B4655F">
        <w:rPr>
          <w:rFonts w:cs="Arial"/>
          <w:szCs w:val="20"/>
          <w:lang w:val="sl-SI"/>
        </w:rPr>
        <w:t>Guide</w:t>
      </w:r>
      <w:proofErr w:type="spellEnd"/>
      <w:r w:rsidRPr="00B4655F">
        <w:rPr>
          <w:rFonts w:cs="Arial"/>
          <w:szCs w:val="20"/>
          <w:lang w:val="sl-SI"/>
        </w:rPr>
        <w:t xml:space="preserve"> 1.160, </w:t>
      </w:r>
    </w:p>
    <w:p w14:paraId="4E973614" w14:textId="302C86A0" w:rsidR="006F1094" w:rsidRPr="00B4655F" w:rsidRDefault="00C52164" w:rsidP="00B4655F">
      <w:pPr>
        <w:pStyle w:val="Odstavekseznama"/>
        <w:widowControl w:val="0"/>
        <w:numPr>
          <w:ilvl w:val="0"/>
          <w:numId w:val="11"/>
        </w:numPr>
        <w:spacing w:line="260" w:lineRule="exact"/>
        <w:jc w:val="both"/>
        <w:rPr>
          <w:rFonts w:cs="Arial"/>
          <w:szCs w:val="20"/>
          <w:lang w:val="sl-SI"/>
        </w:rPr>
      </w:pPr>
      <w:r w:rsidRPr="00B4655F">
        <w:rPr>
          <w:rFonts w:cs="Arial"/>
          <w:szCs w:val="20"/>
          <w:lang w:val="sl-SI"/>
        </w:rPr>
        <w:t xml:space="preserve">"Monitoring </w:t>
      </w:r>
      <w:proofErr w:type="spellStart"/>
      <w:r w:rsidRPr="00B4655F">
        <w:rPr>
          <w:rFonts w:cs="Arial"/>
          <w:szCs w:val="20"/>
          <w:lang w:val="sl-SI"/>
        </w:rPr>
        <w:t>the</w:t>
      </w:r>
      <w:proofErr w:type="spellEnd"/>
      <w:r w:rsidRPr="00B4655F">
        <w:rPr>
          <w:rFonts w:cs="Arial"/>
          <w:szCs w:val="20"/>
          <w:lang w:val="sl-SI"/>
        </w:rPr>
        <w:t xml:space="preserve"> </w:t>
      </w:r>
      <w:proofErr w:type="spellStart"/>
      <w:r w:rsidRPr="00B4655F">
        <w:rPr>
          <w:rFonts w:cs="Arial"/>
          <w:szCs w:val="20"/>
          <w:lang w:val="sl-SI"/>
        </w:rPr>
        <w:t>Effectiveness</w:t>
      </w:r>
      <w:proofErr w:type="spellEnd"/>
      <w:r w:rsidRPr="00B4655F">
        <w:rPr>
          <w:rFonts w:cs="Arial"/>
          <w:szCs w:val="20"/>
          <w:lang w:val="sl-SI"/>
        </w:rPr>
        <w:t xml:space="preserve"> </w:t>
      </w:r>
      <w:proofErr w:type="spellStart"/>
      <w:r w:rsidRPr="00B4655F">
        <w:rPr>
          <w:rFonts w:cs="Arial"/>
          <w:szCs w:val="20"/>
          <w:lang w:val="sl-SI"/>
        </w:rPr>
        <w:t>of</w:t>
      </w:r>
      <w:proofErr w:type="spellEnd"/>
      <w:r w:rsidRPr="00B4655F">
        <w:rPr>
          <w:rFonts w:cs="Arial"/>
          <w:szCs w:val="20"/>
          <w:lang w:val="sl-SI"/>
        </w:rPr>
        <w:t xml:space="preserve"> </w:t>
      </w:r>
      <w:proofErr w:type="spellStart"/>
      <w:r w:rsidRPr="00B4655F">
        <w:rPr>
          <w:rFonts w:cs="Arial"/>
          <w:szCs w:val="20"/>
          <w:lang w:val="sl-SI"/>
        </w:rPr>
        <w:t>Maintenance</w:t>
      </w:r>
      <w:proofErr w:type="spellEnd"/>
      <w:r w:rsidRPr="00B4655F">
        <w:rPr>
          <w:rFonts w:cs="Arial"/>
          <w:szCs w:val="20"/>
          <w:lang w:val="sl-SI"/>
        </w:rPr>
        <w:t xml:space="preserve"> Rule at </w:t>
      </w:r>
      <w:proofErr w:type="spellStart"/>
      <w:r w:rsidRPr="00B4655F">
        <w:rPr>
          <w:rFonts w:cs="Arial"/>
          <w:szCs w:val="20"/>
          <w:lang w:val="sl-SI"/>
        </w:rPr>
        <w:t>Nuclear</w:t>
      </w:r>
      <w:proofErr w:type="spellEnd"/>
      <w:r w:rsidRPr="00B4655F">
        <w:rPr>
          <w:rFonts w:cs="Arial"/>
          <w:szCs w:val="20"/>
          <w:lang w:val="sl-SI"/>
        </w:rPr>
        <w:t xml:space="preserve"> </w:t>
      </w:r>
      <w:proofErr w:type="spellStart"/>
      <w:r w:rsidRPr="00B4655F">
        <w:rPr>
          <w:rFonts w:cs="Arial"/>
          <w:szCs w:val="20"/>
          <w:lang w:val="sl-SI"/>
        </w:rPr>
        <w:t>Power</w:t>
      </w:r>
      <w:proofErr w:type="spellEnd"/>
      <w:r w:rsidRPr="00B4655F">
        <w:rPr>
          <w:rFonts w:cs="Arial"/>
          <w:szCs w:val="20"/>
          <w:lang w:val="sl-SI"/>
        </w:rPr>
        <w:t xml:space="preserve"> </w:t>
      </w:r>
      <w:proofErr w:type="spellStart"/>
      <w:r w:rsidRPr="00B4655F">
        <w:rPr>
          <w:rFonts w:cs="Arial"/>
          <w:szCs w:val="20"/>
          <w:lang w:val="sl-SI"/>
        </w:rPr>
        <w:t>Plants</w:t>
      </w:r>
      <w:proofErr w:type="spellEnd"/>
      <w:r w:rsidRPr="00B4655F">
        <w:rPr>
          <w:rFonts w:cs="Arial"/>
          <w:szCs w:val="20"/>
          <w:lang w:val="sl-SI"/>
        </w:rPr>
        <w:t xml:space="preserve">" Rev. 3 in NUMARC 93-01, </w:t>
      </w:r>
    </w:p>
    <w:p w14:paraId="0CC8AC1C" w14:textId="7E7D4C77" w:rsidR="006F1094" w:rsidRPr="00B4655F" w:rsidRDefault="00C52164" w:rsidP="00B4655F">
      <w:pPr>
        <w:pStyle w:val="Odstavekseznama"/>
        <w:widowControl w:val="0"/>
        <w:numPr>
          <w:ilvl w:val="0"/>
          <w:numId w:val="11"/>
        </w:numPr>
        <w:spacing w:line="260" w:lineRule="exact"/>
        <w:jc w:val="both"/>
        <w:rPr>
          <w:rFonts w:cs="Arial"/>
          <w:szCs w:val="20"/>
          <w:lang w:val="sl-SI"/>
        </w:rPr>
      </w:pPr>
      <w:r w:rsidRPr="00B4655F">
        <w:rPr>
          <w:rFonts w:cs="Arial"/>
          <w:szCs w:val="20"/>
          <w:lang w:val="sl-SI"/>
        </w:rPr>
        <w:t>"</w:t>
      </w:r>
      <w:proofErr w:type="spellStart"/>
      <w:r w:rsidRPr="00B4655F">
        <w:rPr>
          <w:rFonts w:cs="Arial"/>
          <w:szCs w:val="20"/>
          <w:lang w:val="sl-SI"/>
        </w:rPr>
        <w:t>Industry</w:t>
      </w:r>
      <w:proofErr w:type="spellEnd"/>
      <w:r w:rsidRPr="00B4655F">
        <w:rPr>
          <w:rFonts w:cs="Arial"/>
          <w:szCs w:val="20"/>
          <w:lang w:val="sl-SI"/>
        </w:rPr>
        <w:t xml:space="preserve"> </w:t>
      </w:r>
      <w:proofErr w:type="spellStart"/>
      <w:r w:rsidRPr="00B4655F">
        <w:rPr>
          <w:rFonts w:cs="Arial"/>
          <w:szCs w:val="20"/>
          <w:lang w:val="sl-SI"/>
        </w:rPr>
        <w:t>Guideline</w:t>
      </w:r>
      <w:proofErr w:type="spellEnd"/>
      <w:r w:rsidRPr="00B4655F">
        <w:rPr>
          <w:rFonts w:cs="Arial"/>
          <w:szCs w:val="20"/>
          <w:lang w:val="sl-SI"/>
        </w:rPr>
        <w:t xml:space="preserve"> </w:t>
      </w:r>
      <w:proofErr w:type="spellStart"/>
      <w:r w:rsidRPr="00B4655F">
        <w:rPr>
          <w:rFonts w:cs="Arial"/>
          <w:szCs w:val="20"/>
          <w:lang w:val="sl-SI"/>
        </w:rPr>
        <w:t>for</w:t>
      </w:r>
      <w:proofErr w:type="spellEnd"/>
      <w:r w:rsidRPr="00B4655F">
        <w:rPr>
          <w:rFonts w:cs="Arial"/>
          <w:szCs w:val="20"/>
          <w:lang w:val="sl-SI"/>
        </w:rPr>
        <w:t xml:space="preserve"> Monitoring </w:t>
      </w:r>
      <w:proofErr w:type="spellStart"/>
      <w:r w:rsidRPr="00B4655F">
        <w:rPr>
          <w:rFonts w:cs="Arial"/>
          <w:szCs w:val="20"/>
          <w:lang w:val="sl-SI"/>
        </w:rPr>
        <w:t>the</w:t>
      </w:r>
      <w:proofErr w:type="spellEnd"/>
      <w:r w:rsidRPr="00B4655F">
        <w:rPr>
          <w:rFonts w:cs="Arial"/>
          <w:szCs w:val="20"/>
          <w:lang w:val="sl-SI"/>
        </w:rPr>
        <w:t xml:space="preserve"> </w:t>
      </w:r>
      <w:proofErr w:type="spellStart"/>
      <w:r w:rsidRPr="00B4655F">
        <w:rPr>
          <w:rFonts w:cs="Arial"/>
          <w:szCs w:val="20"/>
          <w:lang w:val="sl-SI"/>
        </w:rPr>
        <w:t>Effectiveness</w:t>
      </w:r>
      <w:proofErr w:type="spellEnd"/>
      <w:r w:rsidRPr="00B4655F">
        <w:rPr>
          <w:rFonts w:cs="Arial"/>
          <w:szCs w:val="20"/>
          <w:lang w:val="sl-SI"/>
        </w:rPr>
        <w:t xml:space="preserve"> </w:t>
      </w:r>
      <w:proofErr w:type="spellStart"/>
      <w:r w:rsidRPr="00B4655F">
        <w:rPr>
          <w:rFonts w:cs="Arial"/>
          <w:szCs w:val="20"/>
          <w:lang w:val="sl-SI"/>
        </w:rPr>
        <w:t>of</w:t>
      </w:r>
      <w:proofErr w:type="spellEnd"/>
      <w:r w:rsidRPr="00B4655F">
        <w:rPr>
          <w:rFonts w:cs="Arial"/>
          <w:szCs w:val="20"/>
          <w:lang w:val="sl-SI"/>
        </w:rPr>
        <w:t xml:space="preserve"> </w:t>
      </w:r>
      <w:proofErr w:type="spellStart"/>
      <w:r w:rsidRPr="00B4655F">
        <w:rPr>
          <w:rFonts w:cs="Arial"/>
          <w:szCs w:val="20"/>
          <w:lang w:val="sl-SI"/>
        </w:rPr>
        <w:t>Maintenance</w:t>
      </w:r>
      <w:proofErr w:type="spellEnd"/>
      <w:r w:rsidRPr="00B4655F">
        <w:rPr>
          <w:rFonts w:cs="Arial"/>
          <w:szCs w:val="20"/>
          <w:lang w:val="sl-SI"/>
        </w:rPr>
        <w:t xml:space="preserve"> at </w:t>
      </w:r>
      <w:proofErr w:type="spellStart"/>
      <w:r w:rsidRPr="00B4655F">
        <w:rPr>
          <w:rFonts w:cs="Arial"/>
          <w:szCs w:val="20"/>
          <w:lang w:val="sl-SI"/>
        </w:rPr>
        <w:t>Nuclear</w:t>
      </w:r>
      <w:proofErr w:type="spellEnd"/>
      <w:r w:rsidRPr="00B4655F">
        <w:rPr>
          <w:rFonts w:cs="Arial"/>
          <w:szCs w:val="20"/>
          <w:lang w:val="sl-SI"/>
        </w:rPr>
        <w:t xml:space="preserve"> </w:t>
      </w:r>
      <w:proofErr w:type="spellStart"/>
      <w:r w:rsidRPr="00B4655F">
        <w:rPr>
          <w:rFonts w:cs="Arial"/>
          <w:szCs w:val="20"/>
          <w:lang w:val="sl-SI"/>
        </w:rPr>
        <w:t>Power</w:t>
      </w:r>
      <w:proofErr w:type="spellEnd"/>
      <w:r w:rsidRPr="00B4655F">
        <w:rPr>
          <w:rFonts w:cs="Arial"/>
          <w:szCs w:val="20"/>
          <w:lang w:val="sl-SI"/>
        </w:rPr>
        <w:t xml:space="preserve"> </w:t>
      </w:r>
      <w:proofErr w:type="spellStart"/>
      <w:r w:rsidRPr="00B4655F">
        <w:rPr>
          <w:rFonts w:cs="Arial"/>
          <w:szCs w:val="20"/>
          <w:lang w:val="sl-SI"/>
        </w:rPr>
        <w:t>Plants</w:t>
      </w:r>
      <w:proofErr w:type="spellEnd"/>
      <w:r w:rsidRPr="00B4655F">
        <w:rPr>
          <w:rFonts w:cs="Arial"/>
          <w:szCs w:val="20"/>
          <w:lang w:val="sl-SI"/>
        </w:rPr>
        <w:t xml:space="preserve">", Rev. 4A. </w:t>
      </w:r>
    </w:p>
    <w:p w14:paraId="777007DC" w14:textId="14EA09DC" w:rsidR="006F109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Pomemben del AMP programa so bile tudi časovno omejene varnostne analize (TLAA analize), med katerimi </w:t>
      </w:r>
      <w:r w:rsidR="00861D61" w:rsidRPr="00B4655F">
        <w:rPr>
          <w:rFonts w:cs="Arial"/>
          <w:szCs w:val="20"/>
          <w:lang w:val="sl-SI"/>
        </w:rPr>
        <w:t>je poudariti</w:t>
      </w:r>
      <w:r w:rsidRPr="00B4655F">
        <w:rPr>
          <w:rFonts w:cs="Arial"/>
          <w:szCs w:val="20"/>
          <w:lang w:val="sl-SI"/>
        </w:rPr>
        <w:t xml:space="preserve"> analizo AMP-TA-10 »</w:t>
      </w:r>
      <w:proofErr w:type="spellStart"/>
      <w:r w:rsidRPr="00B4655F">
        <w:rPr>
          <w:rFonts w:cs="Arial"/>
          <w:szCs w:val="20"/>
          <w:lang w:val="sl-SI"/>
        </w:rPr>
        <w:t>Update</w:t>
      </w:r>
      <w:proofErr w:type="spellEnd"/>
      <w:r w:rsidRPr="00B4655F">
        <w:rPr>
          <w:rFonts w:cs="Arial"/>
          <w:szCs w:val="20"/>
          <w:lang w:val="sl-SI"/>
        </w:rPr>
        <w:t xml:space="preserve"> </w:t>
      </w:r>
      <w:proofErr w:type="spellStart"/>
      <w:r w:rsidRPr="00B4655F">
        <w:rPr>
          <w:rFonts w:cs="Arial"/>
          <w:szCs w:val="20"/>
          <w:lang w:val="sl-SI"/>
        </w:rPr>
        <w:t>of</w:t>
      </w:r>
      <w:proofErr w:type="spellEnd"/>
      <w:r w:rsidRPr="00B4655F">
        <w:rPr>
          <w:rFonts w:cs="Arial"/>
          <w:szCs w:val="20"/>
          <w:lang w:val="sl-SI"/>
        </w:rPr>
        <w:t xml:space="preserve"> USAR </w:t>
      </w:r>
      <w:proofErr w:type="spellStart"/>
      <w:r w:rsidRPr="00B4655F">
        <w:rPr>
          <w:rFonts w:cs="Arial"/>
          <w:szCs w:val="20"/>
          <w:lang w:val="sl-SI"/>
        </w:rPr>
        <w:t>Chapters</w:t>
      </w:r>
      <w:proofErr w:type="spellEnd"/>
      <w:r w:rsidRPr="00B4655F">
        <w:rPr>
          <w:rFonts w:cs="Arial"/>
          <w:szCs w:val="20"/>
          <w:lang w:val="sl-SI"/>
        </w:rPr>
        <w:t xml:space="preserve"> 11 </w:t>
      </w:r>
      <w:proofErr w:type="spellStart"/>
      <w:r w:rsidRPr="00B4655F">
        <w:rPr>
          <w:rFonts w:cs="Arial"/>
          <w:szCs w:val="20"/>
          <w:lang w:val="sl-SI"/>
        </w:rPr>
        <w:t>and</w:t>
      </w:r>
      <w:proofErr w:type="spellEnd"/>
      <w:r w:rsidRPr="00B4655F">
        <w:rPr>
          <w:rFonts w:cs="Arial"/>
          <w:szCs w:val="20"/>
          <w:lang w:val="sl-SI"/>
        </w:rPr>
        <w:t xml:space="preserve"> 15«, s katero je bilo izkazano, da podaljšanje obratovalne dobe NEK ne predstavlja spremembe obstoječega stanja, ki bi prinašala nove nevarnosti in obremenitve v okolju. </w:t>
      </w:r>
    </w:p>
    <w:p w14:paraId="032B0F00"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Skladnost in celovitost programa staranja je bila pregledana z vrsto misij: </w:t>
      </w:r>
    </w:p>
    <w:p w14:paraId="46CBA38A" w14:textId="4CD48D74" w:rsidR="006F1094" w:rsidRPr="00B4655F" w:rsidRDefault="00C52164" w:rsidP="00B4655F">
      <w:pPr>
        <w:pStyle w:val="Odstavekseznama"/>
        <w:widowControl w:val="0"/>
        <w:numPr>
          <w:ilvl w:val="0"/>
          <w:numId w:val="12"/>
        </w:numPr>
        <w:spacing w:line="260" w:lineRule="exact"/>
        <w:jc w:val="both"/>
        <w:rPr>
          <w:rFonts w:cs="Arial"/>
          <w:szCs w:val="20"/>
          <w:lang w:val="sl-SI"/>
        </w:rPr>
      </w:pPr>
      <w:r w:rsidRPr="00B4655F">
        <w:rPr>
          <w:rFonts w:cs="Arial"/>
          <w:szCs w:val="20"/>
          <w:lang w:val="sl-SI"/>
        </w:rPr>
        <w:t xml:space="preserve">leta 2014, WANO Peer </w:t>
      </w:r>
      <w:proofErr w:type="spellStart"/>
      <w:r w:rsidRPr="00B4655F">
        <w:rPr>
          <w:rFonts w:cs="Arial"/>
          <w:szCs w:val="20"/>
          <w:lang w:val="sl-SI"/>
        </w:rPr>
        <w:t>Review</w:t>
      </w:r>
      <w:proofErr w:type="spellEnd"/>
      <w:r w:rsidRPr="00B4655F">
        <w:rPr>
          <w:rFonts w:cs="Arial"/>
          <w:szCs w:val="20"/>
          <w:lang w:val="sl-SI"/>
        </w:rPr>
        <w:t xml:space="preserve"> misija v NEK (AMP), </w:t>
      </w:r>
    </w:p>
    <w:p w14:paraId="7D560916" w14:textId="6B8E0EA7" w:rsidR="006F1094" w:rsidRPr="00B4655F" w:rsidRDefault="00C52164" w:rsidP="00B4655F">
      <w:pPr>
        <w:pStyle w:val="Odstavekseznama"/>
        <w:widowControl w:val="0"/>
        <w:numPr>
          <w:ilvl w:val="0"/>
          <w:numId w:val="12"/>
        </w:numPr>
        <w:spacing w:line="260" w:lineRule="exact"/>
        <w:jc w:val="both"/>
        <w:rPr>
          <w:rFonts w:cs="Arial"/>
          <w:szCs w:val="20"/>
          <w:lang w:val="sl-SI"/>
        </w:rPr>
      </w:pPr>
      <w:r w:rsidRPr="00B4655F">
        <w:rPr>
          <w:rFonts w:cs="Arial"/>
          <w:szCs w:val="20"/>
          <w:lang w:val="sl-SI"/>
        </w:rPr>
        <w:t xml:space="preserve">leta 2017, IAEA OSART + LTO + PSA misija, </w:t>
      </w:r>
    </w:p>
    <w:p w14:paraId="00AAAF35" w14:textId="0D035FCA" w:rsidR="006F1094" w:rsidRPr="00B4655F" w:rsidRDefault="00C52164" w:rsidP="00B4655F">
      <w:pPr>
        <w:pStyle w:val="Odstavekseznama"/>
        <w:widowControl w:val="0"/>
        <w:numPr>
          <w:ilvl w:val="0"/>
          <w:numId w:val="12"/>
        </w:numPr>
        <w:spacing w:line="260" w:lineRule="exact"/>
        <w:jc w:val="both"/>
        <w:rPr>
          <w:rFonts w:cs="Arial"/>
          <w:szCs w:val="20"/>
          <w:lang w:val="sl-SI"/>
        </w:rPr>
      </w:pPr>
      <w:r w:rsidRPr="00B4655F">
        <w:rPr>
          <w:rFonts w:cs="Arial"/>
          <w:szCs w:val="20"/>
          <w:lang w:val="sl-SI"/>
        </w:rPr>
        <w:t xml:space="preserve">leta 2017 je NEK aktivno sodelovala v pripravi nacionalnega poročila ENSREG </w:t>
      </w:r>
      <w:proofErr w:type="spellStart"/>
      <w:r w:rsidRPr="00B4655F">
        <w:rPr>
          <w:rFonts w:cs="Arial"/>
          <w:szCs w:val="20"/>
          <w:lang w:val="sl-SI"/>
        </w:rPr>
        <w:t>Topical</w:t>
      </w:r>
      <w:proofErr w:type="spellEnd"/>
      <w:r w:rsidRPr="00B4655F">
        <w:rPr>
          <w:rFonts w:cs="Arial"/>
          <w:szCs w:val="20"/>
          <w:lang w:val="sl-SI"/>
        </w:rPr>
        <w:t xml:space="preserve"> Peer </w:t>
      </w:r>
      <w:proofErr w:type="spellStart"/>
      <w:r w:rsidRPr="00B4655F">
        <w:rPr>
          <w:rFonts w:cs="Arial"/>
          <w:szCs w:val="20"/>
          <w:lang w:val="sl-SI"/>
        </w:rPr>
        <w:t>Review</w:t>
      </w:r>
      <w:proofErr w:type="spellEnd"/>
      <w:r w:rsidRPr="00B4655F">
        <w:rPr>
          <w:rFonts w:cs="Arial"/>
          <w:szCs w:val="20"/>
          <w:lang w:val="sl-SI"/>
        </w:rPr>
        <w:t xml:space="preserve"> (TPR) on </w:t>
      </w:r>
      <w:proofErr w:type="spellStart"/>
      <w:r w:rsidRPr="00B4655F">
        <w:rPr>
          <w:rFonts w:cs="Arial"/>
          <w:szCs w:val="20"/>
          <w:lang w:val="sl-SI"/>
        </w:rPr>
        <w:t>Aging</w:t>
      </w:r>
      <w:proofErr w:type="spellEnd"/>
      <w:r w:rsidRPr="00B4655F">
        <w:rPr>
          <w:rFonts w:cs="Arial"/>
          <w:szCs w:val="20"/>
          <w:lang w:val="sl-SI"/>
        </w:rPr>
        <w:t xml:space="preserve"> Management,</w:t>
      </w:r>
    </w:p>
    <w:p w14:paraId="2DB27F56" w14:textId="0317A730" w:rsidR="006F1094" w:rsidRPr="00B4655F" w:rsidRDefault="00C52164" w:rsidP="00B4655F">
      <w:pPr>
        <w:pStyle w:val="Odstavekseznama"/>
        <w:widowControl w:val="0"/>
        <w:numPr>
          <w:ilvl w:val="0"/>
          <w:numId w:val="12"/>
        </w:numPr>
        <w:spacing w:line="260" w:lineRule="exact"/>
        <w:jc w:val="both"/>
        <w:rPr>
          <w:rFonts w:cs="Arial"/>
          <w:szCs w:val="20"/>
          <w:lang w:val="sl-SI"/>
        </w:rPr>
      </w:pPr>
      <w:r w:rsidRPr="00B4655F">
        <w:rPr>
          <w:rFonts w:cs="Arial"/>
          <w:szCs w:val="20"/>
          <w:lang w:val="sl-SI"/>
        </w:rPr>
        <w:t xml:space="preserve">leta 2019, WANO Peer </w:t>
      </w:r>
      <w:proofErr w:type="spellStart"/>
      <w:r w:rsidRPr="00B4655F">
        <w:rPr>
          <w:rFonts w:cs="Arial"/>
          <w:szCs w:val="20"/>
          <w:lang w:val="sl-SI"/>
        </w:rPr>
        <w:t>Review</w:t>
      </w:r>
      <w:proofErr w:type="spellEnd"/>
      <w:r w:rsidRPr="00B4655F">
        <w:rPr>
          <w:rFonts w:cs="Arial"/>
          <w:szCs w:val="20"/>
          <w:lang w:val="sl-SI"/>
        </w:rPr>
        <w:t xml:space="preserve"> pregled NEK AMP. </w:t>
      </w:r>
    </w:p>
    <w:p w14:paraId="2F5927A0" w14:textId="77777777" w:rsidR="006F109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Za projekt suhega skladiščenja je bil izdelan poseben program za obvladovanja staranja. </w:t>
      </w:r>
    </w:p>
    <w:p w14:paraId="77F02D2D" w14:textId="2CF9F08C" w:rsidR="006F1094" w:rsidRPr="00B4655F" w:rsidRDefault="00C52164" w:rsidP="00B4655F">
      <w:pPr>
        <w:widowControl w:val="0"/>
        <w:spacing w:line="260" w:lineRule="exact"/>
        <w:jc w:val="both"/>
        <w:rPr>
          <w:rFonts w:cs="Arial"/>
          <w:szCs w:val="20"/>
          <w:lang w:val="sl-SI"/>
        </w:rPr>
      </w:pPr>
      <w:r w:rsidRPr="00B4655F">
        <w:rPr>
          <w:rFonts w:cs="Arial"/>
          <w:szCs w:val="20"/>
          <w:lang w:val="sl-SI"/>
        </w:rPr>
        <w:lastRenderedPageBreak/>
        <w:t xml:space="preserve">Vse misije (tudi OSART misija iz leta 2017) in pregled </w:t>
      </w:r>
      <w:r w:rsidR="00051669" w:rsidRPr="00B4655F">
        <w:rPr>
          <w:rFonts w:cs="Arial"/>
          <w:szCs w:val="20"/>
          <w:lang w:val="sl-SI"/>
        </w:rPr>
        <w:t xml:space="preserve">Uprave </w:t>
      </w:r>
      <w:r w:rsidR="00861D61" w:rsidRPr="00B4655F">
        <w:rPr>
          <w:rFonts w:cs="Arial"/>
          <w:szCs w:val="20"/>
          <w:lang w:val="sl-SI"/>
        </w:rPr>
        <w:t>Republike Slovenije</w:t>
      </w:r>
      <w:r w:rsidR="00051669" w:rsidRPr="00B4655F">
        <w:rPr>
          <w:rFonts w:cs="Arial"/>
          <w:szCs w:val="20"/>
          <w:lang w:val="sl-SI"/>
        </w:rPr>
        <w:t xml:space="preserve"> za jedrsko varnost</w:t>
      </w:r>
      <w:r w:rsidRPr="00B4655F">
        <w:rPr>
          <w:rFonts w:cs="Arial"/>
          <w:szCs w:val="20"/>
          <w:lang w:val="sl-SI"/>
        </w:rPr>
        <w:t xml:space="preserve"> ter odločba, izdana v predhodno opisanem upravnem postopku, so pokazale skladnost programa staranja z mednarodnimi priporočili in Pravilnikom o zagotavljanju varnosti po začetku obratovanja sevalnih ali jedrskih objektov. </w:t>
      </w:r>
    </w:p>
    <w:p w14:paraId="7C4D1061" w14:textId="61546456" w:rsidR="00C52164"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Poleg tega bo v letu 2021 NEK AMP program pregledan in ovrednoten v okviru IAEA misije </w:t>
      </w:r>
      <w:proofErr w:type="spellStart"/>
      <w:r w:rsidRPr="00B4655F">
        <w:rPr>
          <w:rFonts w:cs="Arial"/>
          <w:szCs w:val="20"/>
          <w:lang w:val="sl-SI"/>
        </w:rPr>
        <w:t>pre</w:t>
      </w:r>
      <w:proofErr w:type="spellEnd"/>
      <w:r w:rsidRPr="00B4655F">
        <w:rPr>
          <w:rFonts w:cs="Arial"/>
          <w:szCs w:val="20"/>
          <w:lang w:val="sl-SI"/>
        </w:rPr>
        <w:t>-SALTO (</w:t>
      </w:r>
      <w:proofErr w:type="spellStart"/>
      <w:r w:rsidRPr="00B4655F">
        <w:rPr>
          <w:rFonts w:cs="Arial"/>
          <w:szCs w:val="20"/>
          <w:lang w:val="sl-SI"/>
        </w:rPr>
        <w:t>Safety</w:t>
      </w:r>
      <w:proofErr w:type="spellEnd"/>
      <w:r w:rsidRPr="00B4655F">
        <w:rPr>
          <w:rFonts w:cs="Arial"/>
          <w:szCs w:val="20"/>
          <w:lang w:val="sl-SI"/>
        </w:rPr>
        <w:t xml:space="preserve"> </w:t>
      </w:r>
      <w:proofErr w:type="spellStart"/>
      <w:r w:rsidRPr="00B4655F">
        <w:rPr>
          <w:rFonts w:cs="Arial"/>
          <w:szCs w:val="20"/>
          <w:lang w:val="sl-SI"/>
        </w:rPr>
        <w:t>Aspects</w:t>
      </w:r>
      <w:proofErr w:type="spellEnd"/>
      <w:r w:rsidRPr="00B4655F">
        <w:rPr>
          <w:rFonts w:cs="Arial"/>
          <w:szCs w:val="20"/>
          <w:lang w:val="sl-SI"/>
        </w:rPr>
        <w:t xml:space="preserve"> </w:t>
      </w:r>
      <w:proofErr w:type="spellStart"/>
      <w:r w:rsidRPr="00B4655F">
        <w:rPr>
          <w:rFonts w:cs="Arial"/>
          <w:szCs w:val="20"/>
          <w:lang w:val="sl-SI"/>
        </w:rPr>
        <w:t>of</w:t>
      </w:r>
      <w:proofErr w:type="spellEnd"/>
      <w:r w:rsidRPr="00B4655F">
        <w:rPr>
          <w:rFonts w:cs="Arial"/>
          <w:szCs w:val="20"/>
          <w:lang w:val="sl-SI"/>
        </w:rPr>
        <w:t xml:space="preserve"> Long Term </w:t>
      </w:r>
      <w:proofErr w:type="spellStart"/>
      <w:r w:rsidRPr="00B4655F">
        <w:rPr>
          <w:rFonts w:cs="Arial"/>
          <w:szCs w:val="20"/>
          <w:lang w:val="sl-SI"/>
        </w:rPr>
        <w:t>Operation</w:t>
      </w:r>
      <w:proofErr w:type="spellEnd"/>
      <w:r w:rsidRPr="00B4655F">
        <w:rPr>
          <w:rFonts w:cs="Arial"/>
          <w:szCs w:val="20"/>
          <w:lang w:val="sl-SI"/>
        </w:rPr>
        <w:t xml:space="preserve">). Misija </w:t>
      </w:r>
      <w:proofErr w:type="spellStart"/>
      <w:r w:rsidRPr="00B4655F">
        <w:rPr>
          <w:rFonts w:cs="Arial"/>
          <w:szCs w:val="20"/>
          <w:lang w:val="sl-SI"/>
        </w:rPr>
        <w:t>pre</w:t>
      </w:r>
      <w:proofErr w:type="spellEnd"/>
      <w:r w:rsidRPr="00B4655F">
        <w:rPr>
          <w:rFonts w:cs="Arial"/>
          <w:szCs w:val="20"/>
          <w:lang w:val="sl-SI"/>
        </w:rPr>
        <w:t xml:space="preserve">-SALTO bo temeljito pregledala programe nadzora staranja in njihovo izvajanje na podlagi standardov IAEA in najboljše mednarodne prakse. Celovito in sistematično pa se bo program staranja ovrednotil v sklopu tretjega občasnega varnostnega pregleda (PSR3), skladno s programom, ki ga je odobrila </w:t>
      </w:r>
      <w:r w:rsidR="00051669" w:rsidRPr="00B4655F">
        <w:rPr>
          <w:rFonts w:cs="Arial"/>
          <w:szCs w:val="20"/>
          <w:lang w:val="sl-SI"/>
        </w:rPr>
        <w:t xml:space="preserve">Uprava </w:t>
      </w:r>
      <w:r w:rsidR="00861D61" w:rsidRPr="00B4655F">
        <w:rPr>
          <w:rFonts w:cs="Arial"/>
          <w:szCs w:val="20"/>
          <w:lang w:val="sl-SI"/>
        </w:rPr>
        <w:t>Republike Slovenije</w:t>
      </w:r>
      <w:r w:rsidR="00051669" w:rsidRPr="00B4655F">
        <w:rPr>
          <w:rFonts w:cs="Arial"/>
          <w:szCs w:val="20"/>
          <w:lang w:val="sl-SI"/>
        </w:rPr>
        <w:t xml:space="preserve"> za jedrsko varnost </w:t>
      </w:r>
      <w:r w:rsidRPr="00B4655F">
        <w:rPr>
          <w:rFonts w:cs="Arial"/>
          <w:szCs w:val="20"/>
          <w:lang w:val="sl-SI"/>
        </w:rPr>
        <w:t>z odločbo št. 3570-7/2020/22 z dne 23. 12. 2020.</w:t>
      </w:r>
    </w:p>
    <w:p w14:paraId="049BB5F0" w14:textId="77777777" w:rsidR="006F1094" w:rsidRPr="00B4655F" w:rsidRDefault="006F1094" w:rsidP="00B4655F">
      <w:pPr>
        <w:widowControl w:val="0"/>
        <w:spacing w:line="260" w:lineRule="exact"/>
        <w:jc w:val="both"/>
        <w:rPr>
          <w:rFonts w:cs="Arial"/>
          <w:szCs w:val="20"/>
          <w:lang w:val="sl-SI"/>
        </w:rPr>
      </w:pPr>
    </w:p>
    <w:p w14:paraId="646B3F7D" w14:textId="72BD00CE" w:rsidR="006F1094" w:rsidRPr="00B4655F" w:rsidRDefault="006F1094" w:rsidP="00B4655F">
      <w:pPr>
        <w:widowControl w:val="0"/>
        <w:spacing w:line="260" w:lineRule="exact"/>
        <w:jc w:val="both"/>
        <w:rPr>
          <w:rFonts w:cs="Arial"/>
          <w:szCs w:val="20"/>
          <w:u w:val="single"/>
          <w:lang w:val="sl-SI"/>
        </w:rPr>
      </w:pPr>
      <w:r w:rsidRPr="00B4655F">
        <w:rPr>
          <w:rFonts w:cs="Arial"/>
          <w:szCs w:val="20"/>
          <w:u w:val="single"/>
          <w:lang w:val="sl-SI"/>
        </w:rPr>
        <w:t>Ključne varnostne karakteristike elektrarne v letu 2021:</w:t>
      </w:r>
    </w:p>
    <w:p w14:paraId="7A5974DE" w14:textId="72AF4C07" w:rsidR="006F1094" w:rsidRPr="00B4655F" w:rsidRDefault="00C52164" w:rsidP="00B4655F">
      <w:pPr>
        <w:widowControl w:val="0"/>
        <w:spacing w:line="260" w:lineRule="exact"/>
        <w:jc w:val="both"/>
        <w:rPr>
          <w:rFonts w:cs="Arial"/>
          <w:szCs w:val="20"/>
          <w:lang w:val="sl-SI"/>
        </w:rPr>
      </w:pPr>
      <w:r w:rsidRPr="00B4655F">
        <w:rPr>
          <w:rFonts w:cs="Arial"/>
          <w:szCs w:val="20"/>
          <w:lang w:val="sl-SI"/>
        </w:rPr>
        <w:t>V</w:t>
      </w:r>
      <w:r w:rsidR="00861D61" w:rsidRPr="00B4655F">
        <w:rPr>
          <w:rFonts w:cs="Arial"/>
          <w:szCs w:val="20"/>
          <w:lang w:val="sl-SI"/>
        </w:rPr>
        <w:t xml:space="preserve"> nadaljevanju n</w:t>
      </w:r>
      <w:r w:rsidRPr="00B4655F">
        <w:rPr>
          <w:rFonts w:cs="Arial"/>
          <w:szCs w:val="20"/>
          <w:lang w:val="sl-SI"/>
        </w:rPr>
        <w:t xml:space="preserve">aštete varnostne posodobitve in nadgradnje predstavljajo zadnje stanje tehnike v NEK v obstoječem stanju. </w:t>
      </w:r>
    </w:p>
    <w:p w14:paraId="7E836EB8" w14:textId="77777777" w:rsidR="00E9318F" w:rsidRPr="00B4655F" w:rsidRDefault="00E9318F" w:rsidP="00B4655F">
      <w:pPr>
        <w:widowControl w:val="0"/>
        <w:spacing w:line="260" w:lineRule="exact"/>
        <w:jc w:val="both"/>
        <w:rPr>
          <w:rFonts w:cs="Arial"/>
          <w:szCs w:val="20"/>
          <w:lang w:val="sl-SI"/>
        </w:rPr>
      </w:pPr>
    </w:p>
    <w:p w14:paraId="4200AB6E" w14:textId="461A7F93" w:rsidR="001341EB" w:rsidRPr="00B4655F" w:rsidRDefault="00C52164" w:rsidP="00B4655F">
      <w:pPr>
        <w:widowControl w:val="0"/>
        <w:spacing w:line="260" w:lineRule="exact"/>
        <w:jc w:val="both"/>
        <w:rPr>
          <w:rFonts w:cs="Arial"/>
          <w:szCs w:val="20"/>
          <w:u w:val="single"/>
          <w:lang w:val="sl-SI"/>
        </w:rPr>
      </w:pPr>
      <w:r w:rsidRPr="00B4655F">
        <w:rPr>
          <w:rFonts w:cs="Arial"/>
          <w:szCs w:val="20"/>
          <w:u w:val="single"/>
          <w:lang w:val="sl-SI"/>
        </w:rPr>
        <w:t>Najpomembnejše projektne spremembe primarnega kroga</w:t>
      </w:r>
      <w:r w:rsidR="00E9318F" w:rsidRPr="00B4655F">
        <w:rPr>
          <w:rFonts w:cs="Arial"/>
          <w:szCs w:val="20"/>
          <w:u w:val="single"/>
          <w:lang w:val="sl-SI"/>
        </w:rPr>
        <w:t>:</w:t>
      </w:r>
    </w:p>
    <w:p w14:paraId="42171E40" w14:textId="77777777"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Zamenjava uparjalnikov</w:t>
      </w:r>
    </w:p>
    <w:p w14:paraId="1C305737"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Zamenjava uparjalnikov je potekala v sklopu modernizacije elektrarne. Modernizacijo so sestavljali številni podprojekti. Prvi je obsegal projektiranje, izdelavo, dodelavo, sestavljanje, preizkušanje ter prevoz novih uparjalnikov. Drugi je obsegal varnostne analize in pridobitev dovoljenj za zamenjavo. Tretji, ki se je zaključil ob začetku remonta, je bil izgradnja popolnega simulatorja za trening osebja in analize obnašanja elektrarne ob različnih dogodkih. Zamenjava uparjalnikov in izgradnja simulatorja je potekala leta 2000. </w:t>
      </w:r>
    </w:p>
    <w:p w14:paraId="6C646837" w14:textId="77777777" w:rsidR="00E9318F" w:rsidRPr="00B4655F" w:rsidRDefault="00E9318F" w:rsidP="00B4655F">
      <w:pPr>
        <w:widowControl w:val="0"/>
        <w:spacing w:line="260" w:lineRule="exact"/>
        <w:jc w:val="both"/>
        <w:rPr>
          <w:rFonts w:cs="Arial"/>
          <w:szCs w:val="20"/>
          <w:lang w:val="sl-SI"/>
        </w:rPr>
      </w:pPr>
    </w:p>
    <w:p w14:paraId="6921F2E9" w14:textId="77777777"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Uvedba novega sistema za merjenje temperature primarnega kroga </w:t>
      </w:r>
    </w:p>
    <w:p w14:paraId="41B6CDD6" w14:textId="62FEEEF4" w:rsidR="00C52164" w:rsidRPr="00B4655F" w:rsidRDefault="00C52164" w:rsidP="00B4655F">
      <w:pPr>
        <w:widowControl w:val="0"/>
        <w:spacing w:line="260" w:lineRule="exact"/>
        <w:jc w:val="both"/>
        <w:rPr>
          <w:rFonts w:cs="Arial"/>
          <w:szCs w:val="20"/>
          <w:lang w:val="sl-SI"/>
        </w:rPr>
      </w:pPr>
      <w:r w:rsidRPr="00B4655F">
        <w:rPr>
          <w:rFonts w:cs="Arial"/>
          <w:szCs w:val="20"/>
          <w:lang w:val="sl-SI"/>
        </w:rPr>
        <w:t>Sistem merjenja temperature primarnega hladila je imel na hladilnih zankah A in B vgrajen obvod, ki je bil pritrjen na vročo, hladno in vmesno vejo in je imel skupno 30 ventilov. Zaradi težavnega vzdrževanja in tudi možnega puščanja so bili v remontu 2013 odstranjeni vsi ventili in obvodne linije, temperaturni merilni senzorji pa so bili vgrajeni neposredno v cev primarnega hladila. Takšna rešitev zmanjšuje obratovalne in vzdrževalne posege ter tveganje za puščanja primarnega hladila.</w:t>
      </w:r>
    </w:p>
    <w:p w14:paraId="742BFB99" w14:textId="77777777" w:rsidR="003427E5" w:rsidRPr="00B4655F" w:rsidRDefault="003427E5" w:rsidP="00B4655F">
      <w:pPr>
        <w:widowControl w:val="0"/>
        <w:spacing w:line="260" w:lineRule="exact"/>
        <w:jc w:val="both"/>
        <w:rPr>
          <w:rFonts w:cs="Arial"/>
          <w:szCs w:val="20"/>
          <w:lang w:val="sl-SI"/>
        </w:rPr>
      </w:pPr>
    </w:p>
    <w:p w14:paraId="084EB5D2" w14:textId="45C00FD3"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Posodobitev motorjev reaktorske črpalke </w:t>
      </w:r>
    </w:p>
    <w:p w14:paraId="33E299F0"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Obnovljena in posodobljena sta bila oba elektromotorja črpalke reaktorskega hladila. Prav tako je bila posodobljena nadzorna </w:t>
      </w:r>
      <w:proofErr w:type="spellStart"/>
      <w:r w:rsidRPr="00B4655F">
        <w:rPr>
          <w:rFonts w:cs="Arial"/>
          <w:szCs w:val="20"/>
          <w:lang w:val="sl-SI"/>
        </w:rPr>
        <w:t>instrumentacija</w:t>
      </w:r>
      <w:proofErr w:type="spellEnd"/>
      <w:r w:rsidRPr="00B4655F">
        <w:rPr>
          <w:rFonts w:cs="Arial"/>
          <w:szCs w:val="20"/>
          <w:lang w:val="sl-SI"/>
        </w:rPr>
        <w:t xml:space="preserve"> in vizualni prikazi za spremljanje temperatur ležajev, nivoja olja ležajev in vibracij motorja. Posodobitev je potekala leta 2007 in leta 2010.</w:t>
      </w:r>
    </w:p>
    <w:p w14:paraId="68C056F2" w14:textId="77777777" w:rsidR="00E9318F" w:rsidRPr="00B4655F" w:rsidRDefault="00E9318F" w:rsidP="00B4655F">
      <w:pPr>
        <w:widowControl w:val="0"/>
        <w:spacing w:line="260" w:lineRule="exact"/>
        <w:jc w:val="both"/>
        <w:rPr>
          <w:rFonts w:cs="Arial"/>
          <w:szCs w:val="20"/>
          <w:lang w:val="sl-SI"/>
        </w:rPr>
      </w:pPr>
    </w:p>
    <w:p w14:paraId="7604C739" w14:textId="77777777"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Zamenjava reaktorske glave </w:t>
      </w:r>
    </w:p>
    <w:p w14:paraId="354D0D4E"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Na podlagi obratovalnih izkušenj industrije je bila izvedena zamenjava reaktorske glave. Korozijsko obstojnejši materiali in boljši postopki izdelave zagotavljajo varnejšo in bolj zanesljivo obratovanje elektrarne. Zamenjava reaktorske glave je potekala leta 2012.</w:t>
      </w:r>
    </w:p>
    <w:p w14:paraId="0395496D" w14:textId="77777777" w:rsidR="00E9318F" w:rsidRPr="00B4655F" w:rsidRDefault="00E9318F" w:rsidP="00B4655F">
      <w:pPr>
        <w:widowControl w:val="0"/>
        <w:spacing w:line="260" w:lineRule="exact"/>
        <w:jc w:val="both"/>
        <w:rPr>
          <w:rFonts w:cs="Arial"/>
          <w:szCs w:val="20"/>
          <w:lang w:val="sl-SI"/>
        </w:rPr>
      </w:pPr>
    </w:p>
    <w:p w14:paraId="40ECAB22" w14:textId="019D0C7D" w:rsidR="00E9318F" w:rsidRPr="00B4655F" w:rsidRDefault="00C52164" w:rsidP="00B4655F">
      <w:pPr>
        <w:widowControl w:val="0"/>
        <w:spacing w:line="260" w:lineRule="exact"/>
        <w:jc w:val="both"/>
        <w:rPr>
          <w:rFonts w:cs="Arial"/>
          <w:szCs w:val="20"/>
          <w:u w:val="single"/>
          <w:lang w:val="sl-SI"/>
        </w:rPr>
      </w:pPr>
      <w:r w:rsidRPr="00B4655F">
        <w:rPr>
          <w:rFonts w:cs="Arial"/>
          <w:szCs w:val="20"/>
          <w:u w:val="single"/>
          <w:lang w:val="sl-SI"/>
        </w:rPr>
        <w:t>Najpomembnejše projektne spremembe sekundarnega kroga in električnih sistemov</w:t>
      </w:r>
      <w:r w:rsidR="00E9318F" w:rsidRPr="00B4655F">
        <w:rPr>
          <w:rFonts w:cs="Arial"/>
          <w:szCs w:val="20"/>
          <w:u w:val="single"/>
          <w:lang w:val="sl-SI"/>
        </w:rPr>
        <w:t>:</w:t>
      </w:r>
    </w:p>
    <w:p w14:paraId="2302ADAB" w14:textId="39D1AE9F"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Zamenjava nizkotlačnih turbin</w:t>
      </w:r>
    </w:p>
    <w:p w14:paraId="71B3D318"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NEK je zaradi dotrajanih turbin in potrebe po optimizaciji proizvodnje električne energije zamenjala obe nizkotlačni turbini. Novi nizkotlačni turbini imata večji notranji izkoristek v primerjavi s starima turbinama. Zamenjava je potekala leta 2006.</w:t>
      </w:r>
    </w:p>
    <w:p w14:paraId="0DE5CDD4" w14:textId="77777777" w:rsidR="00F00072" w:rsidRPr="00B4655F" w:rsidRDefault="00F00072" w:rsidP="00B4655F">
      <w:pPr>
        <w:widowControl w:val="0"/>
        <w:spacing w:line="260" w:lineRule="exact"/>
        <w:jc w:val="both"/>
        <w:rPr>
          <w:rFonts w:cs="Arial"/>
          <w:szCs w:val="20"/>
          <w:lang w:val="sl-SI"/>
        </w:rPr>
      </w:pPr>
    </w:p>
    <w:p w14:paraId="7CC0E569" w14:textId="6F5AF4C9"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Zamenjava statorja in rotorja glavnega generatorja</w:t>
      </w:r>
    </w:p>
    <w:p w14:paraId="32F15AAE"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Modifikacija je obsegala zamenjavo statorskega dela generatorja (zunanje in notranje ohišje, jedro, navitje, glavni priključki s </w:t>
      </w:r>
      <w:proofErr w:type="spellStart"/>
      <w:r w:rsidRPr="00B4655F">
        <w:rPr>
          <w:rFonts w:cs="Arial"/>
          <w:szCs w:val="20"/>
          <w:lang w:val="sl-SI"/>
        </w:rPr>
        <w:t>skozniki</w:t>
      </w:r>
      <w:proofErr w:type="spellEnd"/>
      <w:r w:rsidRPr="00B4655F">
        <w:rPr>
          <w:rFonts w:cs="Arial"/>
          <w:szCs w:val="20"/>
          <w:lang w:val="sl-SI"/>
        </w:rPr>
        <w:t xml:space="preserve">, hladilniki vodika), sistema statorske hladilne vode, kontrolnega ventila za uravnavanje temperature vodika, lokalnega alarmnega panela, vgradnjo novega sušilnika vodika ter posodobitev nadzorne </w:t>
      </w:r>
      <w:proofErr w:type="spellStart"/>
      <w:r w:rsidRPr="00B4655F">
        <w:rPr>
          <w:rFonts w:cs="Arial"/>
          <w:szCs w:val="20"/>
          <w:lang w:val="sl-SI"/>
        </w:rPr>
        <w:t>instrumentacije</w:t>
      </w:r>
      <w:proofErr w:type="spellEnd"/>
      <w:r w:rsidRPr="00B4655F">
        <w:rPr>
          <w:rFonts w:cs="Arial"/>
          <w:szCs w:val="20"/>
          <w:lang w:val="sl-SI"/>
        </w:rPr>
        <w:t xml:space="preserve"> s prenosom podatkov v glavno komandno sobo. NEK se je odločila za zamenjavo rotorja glavnega generatorja na podlagi ocene, da je projektirana in pri izdelavi </w:t>
      </w:r>
      <w:r w:rsidRPr="00B4655F">
        <w:rPr>
          <w:rFonts w:cs="Arial"/>
          <w:szCs w:val="20"/>
          <w:lang w:val="sl-SI"/>
        </w:rPr>
        <w:lastRenderedPageBreak/>
        <w:t xml:space="preserve">upoštevana življenjska doba vseh </w:t>
      </w:r>
      <w:proofErr w:type="spellStart"/>
      <w:r w:rsidRPr="00B4655F">
        <w:rPr>
          <w:rFonts w:cs="Arial"/>
          <w:szCs w:val="20"/>
          <w:lang w:val="sl-SI"/>
        </w:rPr>
        <w:t>podkomponent</w:t>
      </w:r>
      <w:proofErr w:type="spellEnd"/>
      <w:r w:rsidRPr="00B4655F">
        <w:rPr>
          <w:rFonts w:cs="Arial"/>
          <w:szCs w:val="20"/>
          <w:lang w:val="sl-SI"/>
        </w:rPr>
        <w:t xml:space="preserve"> generatorja 30 let, z upoštevanjem normalnih pogojev in zanesljivosti obratovanja. Rotor generatorja je bil zamenjan z novim, ki izkazuje boljše karakteristike v zanesljivosti in izkoristku. Zamenjava statorja in rotorja glavnega generatorja je potekala leta 2010 in leta 2012.</w:t>
      </w:r>
    </w:p>
    <w:p w14:paraId="13051666" w14:textId="77777777" w:rsidR="00E9318F" w:rsidRPr="00B4655F" w:rsidRDefault="00E9318F" w:rsidP="00B4655F">
      <w:pPr>
        <w:widowControl w:val="0"/>
        <w:spacing w:line="260" w:lineRule="exact"/>
        <w:jc w:val="both"/>
        <w:rPr>
          <w:rFonts w:cs="Arial"/>
          <w:szCs w:val="20"/>
          <w:lang w:val="sl-SI"/>
        </w:rPr>
      </w:pPr>
    </w:p>
    <w:p w14:paraId="6BF70468" w14:textId="77777777" w:rsidR="003427E5"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Zamenjava regulacijskega in zaščitnega sistema turbine (sistem za upravljanje in nadzor turbine) </w:t>
      </w:r>
    </w:p>
    <w:p w14:paraId="388AE713" w14:textId="08597C02" w:rsidR="00E9318F" w:rsidRPr="00B4655F" w:rsidRDefault="00C52164" w:rsidP="00B4655F">
      <w:pPr>
        <w:widowControl w:val="0"/>
        <w:spacing w:line="260" w:lineRule="exact"/>
        <w:jc w:val="both"/>
        <w:rPr>
          <w:rFonts w:cs="Arial"/>
          <w:szCs w:val="20"/>
          <w:lang w:val="sl-SI"/>
        </w:rPr>
      </w:pPr>
      <w:r w:rsidRPr="00B4655F">
        <w:rPr>
          <w:rFonts w:cs="Arial"/>
          <w:szCs w:val="20"/>
          <w:lang w:val="sl-SI"/>
        </w:rPr>
        <w:t>Stari digitalni elektrohidravlični sistem DEH (</w:t>
      </w:r>
      <w:proofErr w:type="spellStart"/>
      <w:r w:rsidRPr="00B4655F">
        <w:rPr>
          <w:rFonts w:cs="Arial"/>
          <w:szCs w:val="20"/>
          <w:lang w:val="sl-SI"/>
        </w:rPr>
        <w:t>Digital</w:t>
      </w:r>
      <w:proofErr w:type="spellEnd"/>
      <w:r w:rsidRPr="00B4655F">
        <w:rPr>
          <w:rFonts w:cs="Arial"/>
          <w:szCs w:val="20"/>
          <w:lang w:val="sl-SI"/>
        </w:rPr>
        <w:t xml:space="preserve"> </w:t>
      </w:r>
      <w:proofErr w:type="spellStart"/>
      <w:r w:rsidRPr="00B4655F">
        <w:rPr>
          <w:rFonts w:cs="Arial"/>
          <w:szCs w:val="20"/>
          <w:lang w:val="sl-SI"/>
        </w:rPr>
        <w:t>Electro</w:t>
      </w:r>
      <w:proofErr w:type="spellEnd"/>
      <w:r w:rsidRPr="00B4655F">
        <w:rPr>
          <w:rFonts w:cs="Arial"/>
          <w:szCs w:val="20"/>
          <w:lang w:val="sl-SI"/>
        </w:rPr>
        <w:t xml:space="preserve"> </w:t>
      </w:r>
      <w:proofErr w:type="spellStart"/>
      <w:r w:rsidRPr="00B4655F">
        <w:rPr>
          <w:rFonts w:cs="Arial"/>
          <w:szCs w:val="20"/>
          <w:lang w:val="sl-SI"/>
        </w:rPr>
        <w:t>Hydraulic</w:t>
      </w:r>
      <w:proofErr w:type="spellEnd"/>
      <w:r w:rsidRPr="00B4655F">
        <w:rPr>
          <w:rFonts w:cs="Arial"/>
          <w:szCs w:val="20"/>
          <w:lang w:val="sl-SI"/>
        </w:rPr>
        <w:t xml:space="preserve">) turbinskega krmilnega sistema je bil zamenjan z novim </w:t>
      </w:r>
      <w:proofErr w:type="spellStart"/>
      <w:r w:rsidRPr="00B4655F">
        <w:rPr>
          <w:rFonts w:cs="Arial"/>
          <w:szCs w:val="20"/>
          <w:lang w:val="sl-SI"/>
        </w:rPr>
        <w:t>programibilnim</w:t>
      </w:r>
      <w:proofErr w:type="spellEnd"/>
      <w:r w:rsidRPr="00B4655F">
        <w:rPr>
          <w:rFonts w:cs="Arial"/>
          <w:szCs w:val="20"/>
          <w:lang w:val="sl-SI"/>
        </w:rPr>
        <w:t xml:space="preserve"> digitalnim elektrohidravličnim sistemom PDEH (</w:t>
      </w:r>
      <w:proofErr w:type="spellStart"/>
      <w:r w:rsidRPr="00B4655F">
        <w:rPr>
          <w:rFonts w:cs="Arial"/>
          <w:szCs w:val="20"/>
          <w:lang w:val="sl-SI"/>
        </w:rPr>
        <w:t>Programmable</w:t>
      </w:r>
      <w:proofErr w:type="spellEnd"/>
      <w:r w:rsidRPr="00B4655F">
        <w:rPr>
          <w:rFonts w:cs="Arial"/>
          <w:szCs w:val="20"/>
          <w:lang w:val="sl-SI"/>
        </w:rPr>
        <w:t xml:space="preserve"> </w:t>
      </w:r>
      <w:proofErr w:type="spellStart"/>
      <w:r w:rsidRPr="00B4655F">
        <w:rPr>
          <w:rFonts w:cs="Arial"/>
          <w:szCs w:val="20"/>
          <w:lang w:val="sl-SI"/>
        </w:rPr>
        <w:t>Digital</w:t>
      </w:r>
      <w:proofErr w:type="spellEnd"/>
      <w:r w:rsidRPr="00B4655F">
        <w:rPr>
          <w:rFonts w:cs="Arial"/>
          <w:szCs w:val="20"/>
          <w:lang w:val="sl-SI"/>
        </w:rPr>
        <w:t xml:space="preserve"> </w:t>
      </w:r>
      <w:proofErr w:type="spellStart"/>
      <w:r w:rsidRPr="00B4655F">
        <w:rPr>
          <w:rFonts w:cs="Arial"/>
          <w:szCs w:val="20"/>
          <w:lang w:val="sl-SI"/>
        </w:rPr>
        <w:t>Electro</w:t>
      </w:r>
      <w:proofErr w:type="spellEnd"/>
      <w:r w:rsidRPr="00B4655F">
        <w:rPr>
          <w:rFonts w:cs="Arial"/>
          <w:szCs w:val="20"/>
          <w:lang w:val="sl-SI"/>
        </w:rPr>
        <w:t xml:space="preserve"> </w:t>
      </w:r>
      <w:proofErr w:type="spellStart"/>
      <w:r w:rsidRPr="00B4655F">
        <w:rPr>
          <w:rFonts w:cs="Arial"/>
          <w:szCs w:val="20"/>
          <w:lang w:val="sl-SI"/>
        </w:rPr>
        <w:t>Hydraulic</w:t>
      </w:r>
      <w:proofErr w:type="spellEnd"/>
      <w:r w:rsidRPr="00B4655F">
        <w:rPr>
          <w:rFonts w:cs="Arial"/>
          <w:szCs w:val="20"/>
          <w:lang w:val="sl-SI"/>
        </w:rPr>
        <w:t xml:space="preserve">), ki ga je izdelal originalni dobavitelj. </w:t>
      </w:r>
    </w:p>
    <w:p w14:paraId="0F450F4D"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Vgradnja novega sistema za upravljanje in nadzor turbine (PDEH) je vključevala tudi zamenjavo sistema za zaščito turbine (</w:t>
      </w:r>
      <w:proofErr w:type="spellStart"/>
      <w:r w:rsidRPr="00B4655F">
        <w:rPr>
          <w:rFonts w:cs="Arial"/>
          <w:szCs w:val="20"/>
          <w:lang w:val="sl-SI"/>
        </w:rPr>
        <w:t>Emergency</w:t>
      </w:r>
      <w:proofErr w:type="spellEnd"/>
      <w:r w:rsidRPr="00B4655F">
        <w:rPr>
          <w:rFonts w:cs="Arial"/>
          <w:szCs w:val="20"/>
          <w:lang w:val="sl-SI"/>
        </w:rPr>
        <w:t xml:space="preserve"> </w:t>
      </w:r>
      <w:proofErr w:type="spellStart"/>
      <w:r w:rsidRPr="00B4655F">
        <w:rPr>
          <w:rFonts w:cs="Arial"/>
          <w:szCs w:val="20"/>
          <w:lang w:val="sl-SI"/>
        </w:rPr>
        <w:t>Trip</w:t>
      </w:r>
      <w:proofErr w:type="spellEnd"/>
      <w:r w:rsidRPr="00B4655F">
        <w:rPr>
          <w:rFonts w:cs="Arial"/>
          <w:szCs w:val="20"/>
          <w:lang w:val="sl-SI"/>
        </w:rPr>
        <w:t xml:space="preserve"> </w:t>
      </w:r>
      <w:proofErr w:type="spellStart"/>
      <w:r w:rsidRPr="00B4655F">
        <w:rPr>
          <w:rFonts w:cs="Arial"/>
          <w:szCs w:val="20"/>
          <w:lang w:val="sl-SI"/>
        </w:rPr>
        <w:t>System</w:t>
      </w:r>
      <w:proofErr w:type="spellEnd"/>
      <w:r w:rsidRPr="00B4655F">
        <w:rPr>
          <w:rFonts w:cs="Arial"/>
          <w:szCs w:val="20"/>
          <w:lang w:val="sl-SI"/>
        </w:rPr>
        <w:t>) ter sistema za regulacijo pregrevanja pare in izločevalnikov vlage ter prestavitev komand krmiljenja in testiranja dvanajstih ventilov sistema izločevanja pare z neodvisnega panela v novi PDEH-sistem. Zamenjava je potekala leta 2012.</w:t>
      </w:r>
    </w:p>
    <w:p w14:paraId="38346735" w14:textId="77777777" w:rsidR="00E9318F" w:rsidRPr="00B4655F" w:rsidRDefault="00E9318F" w:rsidP="00B4655F">
      <w:pPr>
        <w:widowControl w:val="0"/>
        <w:spacing w:line="260" w:lineRule="exact"/>
        <w:jc w:val="both"/>
        <w:rPr>
          <w:rFonts w:cs="Arial"/>
          <w:szCs w:val="20"/>
          <w:lang w:val="sl-SI"/>
        </w:rPr>
      </w:pPr>
    </w:p>
    <w:p w14:paraId="62650ADF" w14:textId="299BB95F"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Zamenjava </w:t>
      </w:r>
      <w:proofErr w:type="spellStart"/>
      <w:r w:rsidRPr="00B4655F">
        <w:rPr>
          <w:rFonts w:cs="Arial"/>
          <w:szCs w:val="20"/>
          <w:lang w:val="sl-SI"/>
        </w:rPr>
        <w:t>vzbujalnika</w:t>
      </w:r>
      <w:proofErr w:type="spellEnd"/>
      <w:r w:rsidRPr="00B4655F">
        <w:rPr>
          <w:rFonts w:cs="Arial"/>
          <w:szCs w:val="20"/>
          <w:lang w:val="sl-SI"/>
        </w:rPr>
        <w:t xml:space="preserve"> in napetostnega regulatorja ter glavnega generatorskega stikala </w:t>
      </w:r>
    </w:p>
    <w:p w14:paraId="29D09F1A"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Tretji izmed projektov posodobitve generatorskega sistema je obsegal zamenjavo </w:t>
      </w:r>
      <w:proofErr w:type="spellStart"/>
      <w:r w:rsidRPr="00B4655F">
        <w:rPr>
          <w:rFonts w:cs="Arial"/>
          <w:szCs w:val="20"/>
          <w:lang w:val="sl-SI"/>
        </w:rPr>
        <w:t>vzbujalnika</w:t>
      </w:r>
      <w:proofErr w:type="spellEnd"/>
      <w:r w:rsidRPr="00B4655F">
        <w:rPr>
          <w:rFonts w:cs="Arial"/>
          <w:szCs w:val="20"/>
          <w:lang w:val="sl-SI"/>
        </w:rPr>
        <w:t xml:space="preserve"> in napetostnega regulatorja glavnega generatorja. </w:t>
      </w:r>
    </w:p>
    <w:p w14:paraId="591D0B40"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Zamenjava glavnega generatorskega stikala je bila ena od izvedenih posodobitev generatorskega sistema, ki povečujejo zanesljivost obratovanja elektrarne. Projekt je vključeval zamenjavo glavnega generatorskega stikala z vso pripadajočo opremo in zamenjavo prenapetostne zaščite. Ker novo generatorsko stikalo ne potrebuje vodnega hlajenja in stisnjenega zraka za svoj pogon, sta bila odstranjena tako obstoječa kompresorska postaja kot tudi hladilni sistem starega generatorskega stikala. Sistem je bil zamenjan leta 2016.</w:t>
      </w:r>
    </w:p>
    <w:p w14:paraId="694B0197" w14:textId="77777777" w:rsidR="00E9318F" w:rsidRPr="00B4655F" w:rsidRDefault="00E9318F" w:rsidP="00B4655F">
      <w:pPr>
        <w:widowControl w:val="0"/>
        <w:spacing w:line="260" w:lineRule="exact"/>
        <w:jc w:val="both"/>
        <w:rPr>
          <w:rFonts w:cs="Arial"/>
          <w:szCs w:val="20"/>
          <w:lang w:val="sl-SI"/>
        </w:rPr>
      </w:pPr>
    </w:p>
    <w:p w14:paraId="04EC2153" w14:textId="3A009303"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Obnova stikališča in zamenjava zbiralk 400-kilovoltnega sistema </w:t>
      </w:r>
    </w:p>
    <w:p w14:paraId="398D108E"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V skladu s Sporazumom o tehničnih vidikih vlaganj so v NEK s sistemskim operaterjem ELES temeljito prenovili stikališče. Prenova se je začela že v remontu 2010 in se je nadaljevala v remontih 2012 in 2013 z zamenjavo celotne primarne opreme, kot so odklopniki, ločilke in zbiralke, ter z zamenjavo merilnih in kontrolnih sistemov.</w:t>
      </w:r>
    </w:p>
    <w:p w14:paraId="4B653AFE"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Od mesta dvojne ograje med NEK in RTP Krško do transformatorskega polja NEK je bil zamenjan del 400-kilovoltnih zbiralk s podpornimi izolatorji ter portali. Zamenjava zbiralk je prva faza skupnega projekta med NEK in ELES-om na področju rekonstrukcije 400-kilovoltnega stikališča.</w:t>
      </w:r>
    </w:p>
    <w:p w14:paraId="42EB8FED" w14:textId="77777777" w:rsidR="00E9318F" w:rsidRPr="00B4655F" w:rsidRDefault="00E9318F" w:rsidP="00B4655F">
      <w:pPr>
        <w:widowControl w:val="0"/>
        <w:spacing w:line="260" w:lineRule="exact"/>
        <w:jc w:val="both"/>
        <w:rPr>
          <w:rFonts w:cs="Arial"/>
          <w:szCs w:val="20"/>
          <w:lang w:val="sl-SI"/>
        </w:rPr>
      </w:pPr>
    </w:p>
    <w:p w14:paraId="7E1233A7" w14:textId="4B52EBC6"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Vgradnja in priključitev energetskega transformatorja </w:t>
      </w:r>
    </w:p>
    <w:p w14:paraId="1A30192A"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NEK je zamenjala glavni transformator, nazivne moči 400 MVA, z novim transformatorjem, moči 500 MVA. Novi transformator odpravlja ozko grlo pri distribuciji električne energije v elektroenergetski sistem ter vrača elektrarno v osnovno konfiguracijo z dvema transformatorjema enakih moči. Zamenjava je potekala leta 2013.</w:t>
      </w:r>
    </w:p>
    <w:p w14:paraId="7EBF0527" w14:textId="77777777" w:rsidR="00E9318F" w:rsidRPr="00B4655F" w:rsidRDefault="00E9318F" w:rsidP="00B4655F">
      <w:pPr>
        <w:widowControl w:val="0"/>
        <w:spacing w:line="260" w:lineRule="exact"/>
        <w:jc w:val="both"/>
        <w:rPr>
          <w:rFonts w:cs="Arial"/>
          <w:szCs w:val="20"/>
          <w:lang w:val="sl-SI"/>
        </w:rPr>
      </w:pPr>
    </w:p>
    <w:p w14:paraId="25EA67BC" w14:textId="00F4C1F9" w:rsidR="00E9318F" w:rsidRPr="00B4655F" w:rsidRDefault="00C52164" w:rsidP="00B4655F">
      <w:pPr>
        <w:widowControl w:val="0"/>
        <w:spacing w:line="260" w:lineRule="exact"/>
        <w:jc w:val="both"/>
        <w:rPr>
          <w:rFonts w:cs="Arial"/>
          <w:szCs w:val="20"/>
          <w:u w:val="single"/>
          <w:lang w:val="sl-SI"/>
        </w:rPr>
      </w:pPr>
      <w:r w:rsidRPr="00B4655F">
        <w:rPr>
          <w:rFonts w:cs="Arial"/>
          <w:szCs w:val="20"/>
          <w:u w:val="single"/>
          <w:lang w:val="sl-SI"/>
        </w:rPr>
        <w:t>Najpomembnejše projektne spremembe terciarnega kroga in podsistemov</w:t>
      </w:r>
      <w:r w:rsidR="00E9318F" w:rsidRPr="00B4655F">
        <w:rPr>
          <w:rFonts w:cs="Arial"/>
          <w:szCs w:val="20"/>
          <w:u w:val="single"/>
          <w:lang w:val="sl-SI"/>
        </w:rPr>
        <w:t>:</w:t>
      </w:r>
    </w:p>
    <w:p w14:paraId="36D1787D" w14:textId="3EFF4A16"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 xml:space="preserve">Razširitev sistema hladilnih stolpov </w:t>
      </w:r>
    </w:p>
    <w:p w14:paraId="73CBB2B4"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Projektna sprememba je bila posledica sprememb v elektrarni in okolju. Z izbranimi tehničnimi rešitvami je bil izboljšan hladilni sistem terciarnega kroga v NEK. Nameščene so bile štiri nove hladilne celice (nov hladilni stolp - CT3) in v celoti je bila zamenjana elektro oprema sistema hladilnih stolpov. Razširitev je potekala leta 2008.</w:t>
      </w:r>
    </w:p>
    <w:p w14:paraId="0367EB00" w14:textId="77777777" w:rsidR="00E9318F" w:rsidRPr="00B4655F" w:rsidRDefault="00E9318F" w:rsidP="00B4655F">
      <w:pPr>
        <w:widowControl w:val="0"/>
        <w:spacing w:line="260" w:lineRule="exact"/>
        <w:jc w:val="both"/>
        <w:rPr>
          <w:rFonts w:cs="Arial"/>
          <w:szCs w:val="20"/>
          <w:lang w:val="sl-SI"/>
        </w:rPr>
      </w:pPr>
    </w:p>
    <w:p w14:paraId="6FC87596" w14:textId="741F98BC"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t>Rekonstrukcije zaradi izgradnje HE Brežice</w:t>
      </w:r>
    </w:p>
    <w:p w14:paraId="18E55EB1" w14:textId="3B5622F5"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Zaradi HE Brežice se je gladina reke Save na območju NEK dvignila za 3 m, na nivo 153,20 m </w:t>
      </w:r>
      <w:proofErr w:type="spellStart"/>
      <w:r w:rsidRPr="00B4655F">
        <w:rPr>
          <w:rFonts w:cs="Arial"/>
          <w:szCs w:val="20"/>
          <w:lang w:val="sl-SI"/>
        </w:rPr>
        <w:t>n.v</w:t>
      </w:r>
      <w:proofErr w:type="spellEnd"/>
      <w:r w:rsidRPr="00B4655F">
        <w:rPr>
          <w:rFonts w:cs="Arial"/>
          <w:szCs w:val="20"/>
          <w:lang w:val="sl-SI"/>
        </w:rPr>
        <w:t xml:space="preserve">. Vsled spremenjenih hidravličnih razmer je bilo na območju NEK treba izvesti rekonstrukcijo določenih sistemov, da je bilo po dvigu gladine reke Save omogočeno obratovanje sistemov znotraj obstoječih projektnih osnov, hkrati pa se je omogočilo tudi normalno vzdrževanje </w:t>
      </w:r>
      <w:proofErr w:type="spellStart"/>
      <w:r w:rsidRPr="00B4655F">
        <w:rPr>
          <w:rFonts w:cs="Arial"/>
          <w:szCs w:val="20"/>
          <w:lang w:val="sl-SI"/>
        </w:rPr>
        <w:t>t</w:t>
      </w:r>
      <w:r w:rsidR="001309BE" w:rsidRPr="00B4655F">
        <w:rPr>
          <w:rFonts w:cs="Arial"/>
          <w:szCs w:val="20"/>
          <w:lang w:val="sl-SI"/>
        </w:rPr>
        <w:t>relevantnih</w:t>
      </w:r>
      <w:proofErr w:type="spellEnd"/>
      <w:r w:rsidRPr="00B4655F">
        <w:rPr>
          <w:rFonts w:cs="Arial"/>
          <w:szCs w:val="20"/>
          <w:lang w:val="sl-SI"/>
        </w:rPr>
        <w:t xml:space="preserve"> sistemov in struktur.</w:t>
      </w:r>
    </w:p>
    <w:p w14:paraId="5048DC5C" w14:textId="77777777" w:rsidR="00E9318F" w:rsidRPr="00B4655F" w:rsidRDefault="00E9318F" w:rsidP="00B4655F">
      <w:pPr>
        <w:widowControl w:val="0"/>
        <w:spacing w:line="260" w:lineRule="exact"/>
        <w:jc w:val="both"/>
        <w:rPr>
          <w:rFonts w:cs="Arial"/>
          <w:szCs w:val="20"/>
          <w:lang w:val="sl-SI"/>
        </w:rPr>
      </w:pPr>
    </w:p>
    <w:p w14:paraId="58DE8D6B" w14:textId="6650ECBA" w:rsidR="00E9318F" w:rsidRPr="00B4655F" w:rsidRDefault="00C52164" w:rsidP="00B4655F">
      <w:pPr>
        <w:pStyle w:val="Odstavekseznama"/>
        <w:widowControl w:val="0"/>
        <w:numPr>
          <w:ilvl w:val="0"/>
          <w:numId w:val="13"/>
        </w:numPr>
        <w:spacing w:line="260" w:lineRule="exact"/>
        <w:jc w:val="both"/>
        <w:rPr>
          <w:rFonts w:cs="Arial"/>
          <w:szCs w:val="20"/>
          <w:lang w:val="sl-SI"/>
        </w:rPr>
      </w:pPr>
      <w:r w:rsidRPr="00B4655F">
        <w:rPr>
          <w:rFonts w:cs="Arial"/>
          <w:szCs w:val="20"/>
          <w:lang w:val="sl-SI"/>
        </w:rPr>
        <w:lastRenderedPageBreak/>
        <w:t xml:space="preserve">Modifikacija na hidravličnem sistemu </w:t>
      </w:r>
      <w:proofErr w:type="spellStart"/>
      <w:r w:rsidRPr="00B4655F">
        <w:rPr>
          <w:rFonts w:cs="Arial"/>
          <w:szCs w:val="20"/>
          <w:lang w:val="sl-SI"/>
        </w:rPr>
        <w:t>jezovne</w:t>
      </w:r>
      <w:proofErr w:type="spellEnd"/>
      <w:r w:rsidRPr="00B4655F">
        <w:rPr>
          <w:rFonts w:cs="Arial"/>
          <w:szCs w:val="20"/>
          <w:lang w:val="sl-SI"/>
        </w:rPr>
        <w:t xml:space="preserve"> zgradbe</w:t>
      </w:r>
    </w:p>
    <w:p w14:paraId="09749F59"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Modifikacija je vsebovala vse potrebne strojne, gradbene, električne in I&amp;C aktivnosti, ki so potrebne na </w:t>
      </w:r>
      <w:proofErr w:type="spellStart"/>
      <w:r w:rsidRPr="00B4655F">
        <w:rPr>
          <w:rFonts w:cs="Arial"/>
          <w:szCs w:val="20"/>
          <w:lang w:val="sl-SI"/>
        </w:rPr>
        <w:t>jezovni</w:t>
      </w:r>
      <w:proofErr w:type="spellEnd"/>
      <w:r w:rsidRPr="00B4655F">
        <w:rPr>
          <w:rFonts w:cs="Arial"/>
          <w:szCs w:val="20"/>
          <w:lang w:val="sl-SI"/>
        </w:rPr>
        <w:t xml:space="preserve"> zgradbi NEK zaradi izgradnje HE Brežice. Zaradi hidravličnih sprememb na reki Savi </w:t>
      </w:r>
      <w:proofErr w:type="spellStart"/>
      <w:r w:rsidRPr="00B4655F">
        <w:rPr>
          <w:rFonts w:cs="Arial"/>
          <w:szCs w:val="20"/>
          <w:lang w:val="sl-SI"/>
        </w:rPr>
        <w:t>gorvodno</w:t>
      </w:r>
      <w:proofErr w:type="spellEnd"/>
      <w:r w:rsidRPr="00B4655F">
        <w:rPr>
          <w:rFonts w:cs="Arial"/>
          <w:szCs w:val="20"/>
          <w:lang w:val="sl-SI"/>
        </w:rPr>
        <w:t xml:space="preserve"> in </w:t>
      </w:r>
      <w:proofErr w:type="spellStart"/>
      <w:r w:rsidRPr="00B4655F">
        <w:rPr>
          <w:rFonts w:cs="Arial"/>
          <w:szCs w:val="20"/>
          <w:lang w:val="sl-SI"/>
        </w:rPr>
        <w:t>dolvodno</w:t>
      </w:r>
      <w:proofErr w:type="spellEnd"/>
      <w:r w:rsidRPr="00B4655F">
        <w:rPr>
          <w:rFonts w:cs="Arial"/>
          <w:szCs w:val="20"/>
          <w:lang w:val="sl-SI"/>
        </w:rPr>
        <w:t xml:space="preserve"> od jezu NEK je bilo treba izvesti naslednje posege: </w:t>
      </w:r>
    </w:p>
    <w:p w14:paraId="793863DE" w14:textId="77777777" w:rsidR="00E9318F" w:rsidRPr="00B4655F" w:rsidRDefault="00E9318F" w:rsidP="00B4655F">
      <w:pPr>
        <w:widowControl w:val="0"/>
        <w:spacing w:line="260" w:lineRule="exact"/>
        <w:jc w:val="both"/>
        <w:rPr>
          <w:rFonts w:cs="Arial"/>
          <w:szCs w:val="20"/>
          <w:lang w:val="sl-SI"/>
        </w:rPr>
      </w:pPr>
    </w:p>
    <w:p w14:paraId="3C88435E"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Gradbeni del:</w:t>
      </w:r>
    </w:p>
    <w:p w14:paraId="57478622" w14:textId="738798ED" w:rsidR="00E9318F" w:rsidRPr="00B4655F" w:rsidRDefault="00C52164" w:rsidP="00B4655F">
      <w:pPr>
        <w:pStyle w:val="Odstavekseznama"/>
        <w:widowControl w:val="0"/>
        <w:numPr>
          <w:ilvl w:val="0"/>
          <w:numId w:val="14"/>
        </w:numPr>
        <w:spacing w:line="260" w:lineRule="exact"/>
        <w:jc w:val="both"/>
        <w:rPr>
          <w:rFonts w:cs="Arial"/>
          <w:szCs w:val="20"/>
          <w:lang w:val="sl-SI"/>
        </w:rPr>
      </w:pPr>
      <w:r w:rsidRPr="00B4655F">
        <w:rPr>
          <w:rFonts w:cs="Arial"/>
          <w:szCs w:val="20"/>
          <w:lang w:val="sl-SI"/>
        </w:rPr>
        <w:t>ureditev dostopov in okolice jezu,</w:t>
      </w:r>
    </w:p>
    <w:p w14:paraId="487710CE" w14:textId="04ECDC77" w:rsidR="00E9318F" w:rsidRPr="00B4655F" w:rsidRDefault="00C52164" w:rsidP="00B4655F">
      <w:pPr>
        <w:pStyle w:val="Odstavekseznama"/>
        <w:widowControl w:val="0"/>
        <w:numPr>
          <w:ilvl w:val="0"/>
          <w:numId w:val="14"/>
        </w:numPr>
        <w:spacing w:line="260" w:lineRule="exact"/>
        <w:jc w:val="both"/>
        <w:rPr>
          <w:rFonts w:cs="Arial"/>
          <w:szCs w:val="20"/>
          <w:lang w:val="sl-SI"/>
        </w:rPr>
      </w:pPr>
      <w:r w:rsidRPr="00B4655F">
        <w:rPr>
          <w:rFonts w:cs="Arial"/>
          <w:szCs w:val="20"/>
          <w:lang w:val="sl-SI"/>
        </w:rPr>
        <w:t>razširitev odlagališča remontnih zapornic,</w:t>
      </w:r>
    </w:p>
    <w:p w14:paraId="723C01E2" w14:textId="76E49B08" w:rsidR="00E9318F" w:rsidRPr="00B4655F" w:rsidRDefault="00C52164" w:rsidP="00B4655F">
      <w:pPr>
        <w:pStyle w:val="Odstavekseznama"/>
        <w:widowControl w:val="0"/>
        <w:numPr>
          <w:ilvl w:val="0"/>
          <w:numId w:val="14"/>
        </w:numPr>
        <w:spacing w:line="260" w:lineRule="exact"/>
        <w:jc w:val="both"/>
        <w:rPr>
          <w:rFonts w:cs="Arial"/>
          <w:szCs w:val="20"/>
          <w:lang w:val="sl-SI"/>
        </w:rPr>
      </w:pPr>
      <w:proofErr w:type="spellStart"/>
      <w:r w:rsidRPr="00B4655F">
        <w:rPr>
          <w:rFonts w:cs="Arial"/>
          <w:szCs w:val="20"/>
          <w:lang w:val="sl-SI"/>
        </w:rPr>
        <w:t>nadvišanje</w:t>
      </w:r>
      <w:proofErr w:type="spellEnd"/>
      <w:r w:rsidRPr="00B4655F">
        <w:rPr>
          <w:rFonts w:cs="Arial"/>
          <w:szCs w:val="20"/>
          <w:lang w:val="sl-SI"/>
        </w:rPr>
        <w:t xml:space="preserve"> stebrov prelivnih polj in gradnja novega mostu za žerjavno dvigalo,</w:t>
      </w:r>
    </w:p>
    <w:p w14:paraId="4CCB02CA" w14:textId="06624E71" w:rsidR="00E9318F" w:rsidRPr="00B4655F" w:rsidRDefault="00C52164" w:rsidP="00B4655F">
      <w:pPr>
        <w:pStyle w:val="Odstavekseznama"/>
        <w:widowControl w:val="0"/>
        <w:numPr>
          <w:ilvl w:val="0"/>
          <w:numId w:val="14"/>
        </w:numPr>
        <w:spacing w:line="260" w:lineRule="exact"/>
        <w:jc w:val="both"/>
        <w:rPr>
          <w:rFonts w:cs="Arial"/>
          <w:szCs w:val="20"/>
          <w:lang w:val="sl-SI"/>
        </w:rPr>
      </w:pPr>
      <w:r w:rsidRPr="00B4655F">
        <w:rPr>
          <w:rFonts w:cs="Arial"/>
          <w:szCs w:val="20"/>
          <w:lang w:val="sl-SI"/>
        </w:rPr>
        <w:t>rekonstrukcija temeljev podslapja z dodatnim jeklenim pragom,</w:t>
      </w:r>
    </w:p>
    <w:p w14:paraId="1B5BD614" w14:textId="21F2FEC9" w:rsidR="00E9318F" w:rsidRPr="00B4655F" w:rsidRDefault="00C52164" w:rsidP="00B4655F">
      <w:pPr>
        <w:pStyle w:val="Odstavekseznama"/>
        <w:widowControl w:val="0"/>
        <w:numPr>
          <w:ilvl w:val="0"/>
          <w:numId w:val="14"/>
        </w:numPr>
        <w:spacing w:line="260" w:lineRule="exact"/>
        <w:jc w:val="both"/>
        <w:rPr>
          <w:rFonts w:cs="Arial"/>
          <w:szCs w:val="20"/>
          <w:lang w:val="sl-SI"/>
        </w:rPr>
      </w:pPr>
      <w:r w:rsidRPr="00B4655F">
        <w:rPr>
          <w:rFonts w:cs="Arial"/>
          <w:szCs w:val="20"/>
          <w:lang w:val="sl-SI"/>
        </w:rPr>
        <w:t>namestitev dodatnih vodil na krilna zidova jezu,</w:t>
      </w:r>
    </w:p>
    <w:p w14:paraId="79B40B44" w14:textId="382B9CF1" w:rsidR="00E9318F" w:rsidRPr="00B4655F" w:rsidRDefault="00C52164" w:rsidP="00B4655F">
      <w:pPr>
        <w:pStyle w:val="Odstavekseznama"/>
        <w:widowControl w:val="0"/>
        <w:numPr>
          <w:ilvl w:val="0"/>
          <w:numId w:val="14"/>
        </w:numPr>
        <w:spacing w:line="260" w:lineRule="exact"/>
        <w:jc w:val="both"/>
        <w:rPr>
          <w:rFonts w:cs="Arial"/>
          <w:szCs w:val="20"/>
          <w:lang w:val="sl-SI"/>
        </w:rPr>
      </w:pPr>
      <w:r w:rsidRPr="00B4655F">
        <w:rPr>
          <w:rFonts w:cs="Arial"/>
          <w:szCs w:val="20"/>
          <w:lang w:val="sl-SI"/>
        </w:rPr>
        <w:t>podaljšanje temeljev žerjavne proge,</w:t>
      </w:r>
    </w:p>
    <w:p w14:paraId="1385459D" w14:textId="6ED38460" w:rsidR="00E9318F" w:rsidRPr="00B4655F" w:rsidRDefault="00C52164" w:rsidP="00B4655F">
      <w:pPr>
        <w:pStyle w:val="Odstavekseznama"/>
        <w:widowControl w:val="0"/>
        <w:numPr>
          <w:ilvl w:val="0"/>
          <w:numId w:val="14"/>
        </w:numPr>
        <w:spacing w:line="260" w:lineRule="exact"/>
        <w:jc w:val="both"/>
        <w:rPr>
          <w:rFonts w:cs="Arial"/>
          <w:szCs w:val="20"/>
          <w:lang w:val="sl-SI"/>
        </w:rPr>
      </w:pPr>
      <w:r w:rsidRPr="00B4655F">
        <w:rPr>
          <w:rFonts w:cs="Arial"/>
          <w:szCs w:val="20"/>
          <w:lang w:val="sl-SI"/>
        </w:rPr>
        <w:t xml:space="preserve">dodaten nasip za ureditev platoja razširjenega odlagališča. </w:t>
      </w:r>
    </w:p>
    <w:p w14:paraId="0D11B464" w14:textId="77777777" w:rsidR="00E9318F" w:rsidRPr="00B4655F" w:rsidRDefault="00E9318F" w:rsidP="00B4655F">
      <w:pPr>
        <w:widowControl w:val="0"/>
        <w:spacing w:line="260" w:lineRule="exact"/>
        <w:jc w:val="both"/>
        <w:rPr>
          <w:rFonts w:cs="Arial"/>
          <w:szCs w:val="20"/>
          <w:lang w:val="sl-SI"/>
        </w:rPr>
      </w:pPr>
    </w:p>
    <w:p w14:paraId="76C869C6"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Strojni del:</w:t>
      </w:r>
    </w:p>
    <w:p w14:paraId="3810D80A" w14:textId="6E7FB5F0" w:rsidR="00E9318F" w:rsidRPr="00B4655F" w:rsidRDefault="00C52164" w:rsidP="00B4655F">
      <w:pPr>
        <w:pStyle w:val="Odstavekseznama"/>
        <w:widowControl w:val="0"/>
        <w:numPr>
          <w:ilvl w:val="0"/>
          <w:numId w:val="15"/>
        </w:numPr>
        <w:spacing w:line="260" w:lineRule="exact"/>
        <w:jc w:val="both"/>
        <w:rPr>
          <w:rFonts w:cs="Arial"/>
          <w:szCs w:val="20"/>
          <w:lang w:val="sl-SI"/>
        </w:rPr>
      </w:pPr>
      <w:r w:rsidRPr="00B4655F">
        <w:rPr>
          <w:rFonts w:cs="Arial"/>
          <w:szCs w:val="20"/>
          <w:lang w:val="sl-SI"/>
        </w:rPr>
        <w:t xml:space="preserve">dobava in montaža </w:t>
      </w:r>
      <w:proofErr w:type="spellStart"/>
      <w:r w:rsidRPr="00B4655F">
        <w:rPr>
          <w:rFonts w:cs="Arial"/>
          <w:szCs w:val="20"/>
          <w:lang w:val="sl-SI"/>
        </w:rPr>
        <w:t>dolvodnih</w:t>
      </w:r>
      <w:proofErr w:type="spellEnd"/>
      <w:r w:rsidRPr="00B4655F">
        <w:rPr>
          <w:rFonts w:cs="Arial"/>
          <w:szCs w:val="20"/>
          <w:lang w:val="sl-SI"/>
        </w:rPr>
        <w:t xml:space="preserve"> remontnih segmentnih zapornic (6 novih elementov),</w:t>
      </w:r>
    </w:p>
    <w:p w14:paraId="0DECCADF" w14:textId="5FD4D036" w:rsidR="00E9318F" w:rsidRPr="00B4655F" w:rsidRDefault="00C52164" w:rsidP="00B4655F">
      <w:pPr>
        <w:pStyle w:val="Odstavekseznama"/>
        <w:widowControl w:val="0"/>
        <w:numPr>
          <w:ilvl w:val="0"/>
          <w:numId w:val="15"/>
        </w:numPr>
        <w:spacing w:line="260" w:lineRule="exact"/>
        <w:jc w:val="both"/>
        <w:rPr>
          <w:rFonts w:cs="Arial"/>
          <w:szCs w:val="20"/>
          <w:lang w:val="sl-SI"/>
        </w:rPr>
      </w:pPr>
      <w:r w:rsidRPr="00B4655F">
        <w:rPr>
          <w:rFonts w:cs="Arial"/>
          <w:szCs w:val="20"/>
          <w:lang w:val="sl-SI"/>
        </w:rPr>
        <w:t xml:space="preserve">dobava in montaža </w:t>
      </w:r>
      <w:proofErr w:type="spellStart"/>
      <w:r w:rsidRPr="00B4655F">
        <w:rPr>
          <w:rFonts w:cs="Arial"/>
          <w:szCs w:val="20"/>
          <w:lang w:val="sl-SI"/>
        </w:rPr>
        <w:t>gorvodnih</w:t>
      </w:r>
      <w:proofErr w:type="spellEnd"/>
      <w:r w:rsidRPr="00B4655F">
        <w:rPr>
          <w:rFonts w:cs="Arial"/>
          <w:szCs w:val="20"/>
          <w:lang w:val="sl-SI"/>
        </w:rPr>
        <w:t xml:space="preserve"> remontnih zapornic, (2 nova kotalna segmenta), dobava in montaža novega portalnega dvigala, 2 x 100 kN za manipulacijo z </w:t>
      </w:r>
      <w:proofErr w:type="spellStart"/>
      <w:r w:rsidRPr="00B4655F">
        <w:rPr>
          <w:rFonts w:cs="Arial"/>
          <w:szCs w:val="20"/>
          <w:lang w:val="sl-SI"/>
        </w:rPr>
        <w:t>dolvodnimi</w:t>
      </w:r>
      <w:proofErr w:type="spellEnd"/>
      <w:r w:rsidRPr="00B4655F">
        <w:rPr>
          <w:rFonts w:cs="Arial"/>
          <w:szCs w:val="20"/>
          <w:lang w:val="sl-SI"/>
        </w:rPr>
        <w:t xml:space="preserve"> remontnimi zapornicami na pretočnih poljih z žerjavno progo,</w:t>
      </w:r>
    </w:p>
    <w:p w14:paraId="73EDD769" w14:textId="4E492D65" w:rsidR="00E9318F" w:rsidRPr="00B4655F" w:rsidRDefault="00C52164" w:rsidP="00B4655F">
      <w:pPr>
        <w:pStyle w:val="Odstavekseznama"/>
        <w:widowControl w:val="0"/>
        <w:numPr>
          <w:ilvl w:val="0"/>
          <w:numId w:val="15"/>
        </w:numPr>
        <w:spacing w:line="260" w:lineRule="exact"/>
        <w:jc w:val="both"/>
        <w:rPr>
          <w:rFonts w:cs="Arial"/>
          <w:szCs w:val="20"/>
          <w:lang w:val="sl-SI"/>
        </w:rPr>
      </w:pPr>
      <w:r w:rsidRPr="00B4655F">
        <w:rPr>
          <w:rFonts w:cs="Arial"/>
          <w:szCs w:val="20"/>
          <w:lang w:val="sl-SI"/>
        </w:rPr>
        <w:t xml:space="preserve">dobava in montaža dvižnih klešč za zajem in spust elementov </w:t>
      </w:r>
      <w:proofErr w:type="spellStart"/>
      <w:r w:rsidRPr="00B4655F">
        <w:rPr>
          <w:rFonts w:cs="Arial"/>
          <w:szCs w:val="20"/>
          <w:lang w:val="sl-SI"/>
        </w:rPr>
        <w:t>dolvodnih</w:t>
      </w:r>
      <w:proofErr w:type="spellEnd"/>
      <w:r w:rsidRPr="00B4655F">
        <w:rPr>
          <w:rFonts w:cs="Arial"/>
          <w:szCs w:val="20"/>
          <w:lang w:val="sl-SI"/>
        </w:rPr>
        <w:t xml:space="preserve"> remontnih zapornic, ki so obešene na portalno dvigalo,</w:t>
      </w:r>
    </w:p>
    <w:p w14:paraId="7C69EE85" w14:textId="2C822706" w:rsidR="00E9318F" w:rsidRPr="00B4655F" w:rsidRDefault="00C52164" w:rsidP="00B4655F">
      <w:pPr>
        <w:pStyle w:val="Odstavekseznama"/>
        <w:widowControl w:val="0"/>
        <w:numPr>
          <w:ilvl w:val="0"/>
          <w:numId w:val="15"/>
        </w:numPr>
        <w:spacing w:line="260" w:lineRule="exact"/>
        <w:jc w:val="both"/>
        <w:rPr>
          <w:rFonts w:cs="Arial"/>
          <w:szCs w:val="20"/>
          <w:lang w:val="sl-SI"/>
        </w:rPr>
      </w:pPr>
      <w:r w:rsidRPr="00B4655F">
        <w:rPr>
          <w:rFonts w:cs="Arial"/>
          <w:szCs w:val="20"/>
          <w:lang w:val="sl-SI"/>
        </w:rPr>
        <w:t xml:space="preserve">dobava in montaža prekladalne mobilne hidravlične naprave za prevoz </w:t>
      </w:r>
      <w:proofErr w:type="spellStart"/>
      <w:r w:rsidRPr="00B4655F">
        <w:rPr>
          <w:rFonts w:cs="Arial"/>
          <w:szCs w:val="20"/>
          <w:lang w:val="sl-SI"/>
        </w:rPr>
        <w:t>dolvodnih</w:t>
      </w:r>
      <w:proofErr w:type="spellEnd"/>
      <w:r w:rsidRPr="00B4655F">
        <w:rPr>
          <w:rFonts w:cs="Arial"/>
          <w:szCs w:val="20"/>
          <w:lang w:val="sl-SI"/>
        </w:rPr>
        <w:t xml:space="preserve"> remontnih zapornic od portalnega dvigala do deponije zapornic z žerjavno progo,</w:t>
      </w:r>
    </w:p>
    <w:p w14:paraId="009FD4AC" w14:textId="5AD829B5" w:rsidR="00E9318F" w:rsidRPr="00B4655F" w:rsidRDefault="00C52164" w:rsidP="00B4655F">
      <w:pPr>
        <w:pStyle w:val="Odstavekseznama"/>
        <w:widowControl w:val="0"/>
        <w:numPr>
          <w:ilvl w:val="0"/>
          <w:numId w:val="15"/>
        </w:numPr>
        <w:spacing w:line="260" w:lineRule="exact"/>
        <w:jc w:val="both"/>
        <w:rPr>
          <w:rFonts w:cs="Arial"/>
          <w:szCs w:val="20"/>
          <w:lang w:val="sl-SI"/>
        </w:rPr>
      </w:pPr>
      <w:r w:rsidRPr="00B4655F">
        <w:rPr>
          <w:rFonts w:cs="Arial"/>
          <w:szCs w:val="20"/>
          <w:lang w:val="sl-SI"/>
        </w:rPr>
        <w:t xml:space="preserve">dobava in montaža opreme deponije </w:t>
      </w:r>
      <w:proofErr w:type="spellStart"/>
      <w:r w:rsidRPr="00B4655F">
        <w:rPr>
          <w:rFonts w:cs="Arial"/>
          <w:szCs w:val="20"/>
          <w:lang w:val="sl-SI"/>
        </w:rPr>
        <w:t>dolvodnih</w:t>
      </w:r>
      <w:proofErr w:type="spellEnd"/>
      <w:r w:rsidRPr="00B4655F">
        <w:rPr>
          <w:rFonts w:cs="Arial"/>
          <w:szCs w:val="20"/>
          <w:lang w:val="sl-SI"/>
        </w:rPr>
        <w:t xml:space="preserve"> remontnih zapornic, ki obsega set podstavkov za postavitev zapornic,</w:t>
      </w:r>
    </w:p>
    <w:p w14:paraId="02695981" w14:textId="10269828" w:rsidR="00E9318F" w:rsidRPr="00B4655F" w:rsidRDefault="00C52164" w:rsidP="00B4655F">
      <w:pPr>
        <w:pStyle w:val="Odstavekseznama"/>
        <w:widowControl w:val="0"/>
        <w:numPr>
          <w:ilvl w:val="0"/>
          <w:numId w:val="15"/>
        </w:numPr>
        <w:spacing w:line="260" w:lineRule="exact"/>
        <w:jc w:val="both"/>
        <w:rPr>
          <w:rFonts w:cs="Arial"/>
          <w:szCs w:val="20"/>
          <w:lang w:val="sl-SI"/>
        </w:rPr>
      </w:pPr>
      <w:r w:rsidRPr="00B4655F">
        <w:rPr>
          <w:rFonts w:cs="Arial"/>
          <w:szCs w:val="20"/>
          <w:lang w:val="sl-SI"/>
        </w:rPr>
        <w:t xml:space="preserve">rekonstrukcija hidravlične dvižne opreme radialnih zapornic, ki vključuje hidravlične agregate na električni, motorni in ročni pogon, hidravlične cilindre in </w:t>
      </w:r>
      <w:proofErr w:type="spellStart"/>
      <w:r w:rsidRPr="00B4655F">
        <w:rPr>
          <w:rFonts w:cs="Arial"/>
          <w:szCs w:val="20"/>
          <w:lang w:val="sl-SI"/>
        </w:rPr>
        <w:t>ocevje</w:t>
      </w:r>
      <w:proofErr w:type="spellEnd"/>
      <w:r w:rsidRPr="00B4655F">
        <w:rPr>
          <w:rFonts w:cs="Arial"/>
          <w:szCs w:val="20"/>
          <w:lang w:val="sl-SI"/>
        </w:rPr>
        <w:t xml:space="preserve"> s fleksibilnimi cevmi za gibljive priključke. </w:t>
      </w:r>
    </w:p>
    <w:p w14:paraId="46E60079"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Elektro in vodenje: </w:t>
      </w:r>
    </w:p>
    <w:p w14:paraId="1216EADA"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Sedanji sistem vodenja in nadzora opreme na jezu NEK, ki vključuje regulacijo nivoja reke Save preko zajemanja meritev pretokov in nivojev, je bil zamenjan z novim sistemom. Izvedle so se tudi dvosmerne podatkovne povezave do krmilne opreme jezov HE Brežice in HE Krško, ki omogočajo skupno upravljanje teh jezov z jezom NEK.</w:t>
      </w:r>
    </w:p>
    <w:p w14:paraId="6B1BFABE" w14:textId="77777777" w:rsidR="00E9318F" w:rsidRPr="00B4655F" w:rsidRDefault="00E9318F" w:rsidP="00B4655F">
      <w:pPr>
        <w:widowControl w:val="0"/>
        <w:spacing w:line="260" w:lineRule="exact"/>
        <w:jc w:val="both"/>
        <w:rPr>
          <w:rFonts w:cs="Arial"/>
          <w:szCs w:val="20"/>
          <w:lang w:val="sl-SI"/>
        </w:rPr>
      </w:pPr>
    </w:p>
    <w:p w14:paraId="77767B9B" w14:textId="2CE4E044" w:rsidR="00E9318F" w:rsidRPr="00B4655F" w:rsidRDefault="00C52164" w:rsidP="00B4655F">
      <w:pPr>
        <w:pStyle w:val="Odstavekseznama"/>
        <w:widowControl w:val="0"/>
        <w:numPr>
          <w:ilvl w:val="0"/>
          <w:numId w:val="15"/>
        </w:numPr>
        <w:spacing w:line="260" w:lineRule="exact"/>
        <w:jc w:val="both"/>
        <w:rPr>
          <w:rFonts w:cs="Arial"/>
          <w:szCs w:val="20"/>
          <w:lang w:val="sl-SI"/>
        </w:rPr>
      </w:pPr>
      <w:r w:rsidRPr="00B4655F">
        <w:rPr>
          <w:rFonts w:cs="Arial"/>
          <w:szCs w:val="20"/>
          <w:lang w:val="sl-SI"/>
        </w:rPr>
        <w:t>Rekonstrukcija na CW sistemu</w:t>
      </w:r>
      <w:r w:rsidR="008B4176" w:rsidRPr="00B4655F">
        <w:rPr>
          <w:rFonts w:cs="Arial"/>
          <w:szCs w:val="20"/>
          <w:lang w:val="sl-SI"/>
        </w:rPr>
        <w:t xml:space="preserve"> (hladilna voda)</w:t>
      </w:r>
    </w:p>
    <w:p w14:paraId="3023644B" w14:textId="37216765" w:rsidR="00E9318F" w:rsidRPr="00B4655F" w:rsidRDefault="00C52164" w:rsidP="00B4655F">
      <w:pPr>
        <w:widowControl w:val="0"/>
        <w:spacing w:line="260" w:lineRule="exact"/>
        <w:jc w:val="both"/>
        <w:rPr>
          <w:rFonts w:cs="Arial"/>
          <w:szCs w:val="20"/>
          <w:lang w:val="sl-SI"/>
        </w:rPr>
      </w:pPr>
      <w:r w:rsidRPr="00B4655F">
        <w:rPr>
          <w:rFonts w:cs="Arial"/>
          <w:szCs w:val="20"/>
          <w:lang w:val="sl-SI"/>
        </w:rPr>
        <w:t>Za zagotovitev normalnega in varnega obratovanja elektrarne ob zvišanem nivoju reke Save ob izgradnj</w:t>
      </w:r>
      <w:r w:rsidR="008B4176" w:rsidRPr="00B4655F">
        <w:rPr>
          <w:rFonts w:cs="Arial"/>
          <w:szCs w:val="20"/>
          <w:lang w:val="sl-SI"/>
        </w:rPr>
        <w:t>i</w:t>
      </w:r>
      <w:r w:rsidRPr="00B4655F">
        <w:rPr>
          <w:rFonts w:cs="Arial"/>
          <w:szCs w:val="20"/>
          <w:lang w:val="sl-SI"/>
        </w:rPr>
        <w:t xml:space="preserve"> HE Brežice so bile tudi na terciarnem hladilnem sistemu (CW CIRCULATING WATER SYSTEM) potrebne določene rekonstrukcije, ki so zajemale:</w:t>
      </w:r>
    </w:p>
    <w:p w14:paraId="14F7C58E" w14:textId="61EE4CC8"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 xml:space="preserve">uvedbo dodatnih zapornic (stop </w:t>
      </w:r>
      <w:proofErr w:type="spellStart"/>
      <w:r w:rsidRPr="00B4655F">
        <w:rPr>
          <w:rFonts w:cs="Arial"/>
          <w:szCs w:val="20"/>
          <w:lang w:val="sl-SI"/>
        </w:rPr>
        <w:t>logs</w:t>
      </w:r>
      <w:proofErr w:type="spellEnd"/>
      <w:r w:rsidRPr="00B4655F">
        <w:rPr>
          <w:rFonts w:cs="Arial"/>
          <w:szCs w:val="20"/>
          <w:lang w:val="sl-SI"/>
        </w:rPr>
        <w:t xml:space="preserve">) za izolacijo </w:t>
      </w:r>
      <w:proofErr w:type="spellStart"/>
      <w:r w:rsidRPr="00B4655F">
        <w:rPr>
          <w:rFonts w:cs="Arial"/>
          <w:szCs w:val="20"/>
          <w:lang w:val="sl-SI"/>
        </w:rPr>
        <w:t>vtočnih</w:t>
      </w:r>
      <w:proofErr w:type="spellEnd"/>
      <w:r w:rsidRPr="00B4655F">
        <w:rPr>
          <w:rFonts w:cs="Arial"/>
          <w:szCs w:val="20"/>
          <w:lang w:val="sl-SI"/>
        </w:rPr>
        <w:t xml:space="preserve"> objektov CW, kar omogoča vzdrževanje na grobih rešetkah, potujočih sitih in črpalkah CW;</w:t>
      </w:r>
    </w:p>
    <w:p w14:paraId="1A7C806F" w14:textId="5BD2D9F6"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rekonstrukcijo in modernizacijo CW čistilnih sistemov - nova naprava za čiščenje rešetk (dva nova stroja večje učinkovitosti);</w:t>
      </w:r>
    </w:p>
    <w:p w14:paraId="69CD58B7" w14:textId="62094DFB"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potujoča sita CW 105TSC-001; -006 modernizacija (povečana hitrost pomikanja sit, modifikacija varnostnih loput);</w:t>
      </w:r>
    </w:p>
    <w:p w14:paraId="42164096" w14:textId="79F68EA2"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vgradnjo dodatne črpalke za spiranje sit in dodatnih šob za vsako sito;</w:t>
      </w:r>
    </w:p>
    <w:p w14:paraId="57F0D036" w14:textId="5CA210A2"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zamenjavo električnih omar in posodobitev krmiljenja, posodobitev meritev razlike nivojev vode na grobih rešetkah in potujočih sitih);</w:t>
      </w:r>
    </w:p>
    <w:p w14:paraId="09DCE7AA" w14:textId="4F15327F"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 xml:space="preserve">rekonstrukcijo CW </w:t>
      </w:r>
      <w:proofErr w:type="spellStart"/>
      <w:r w:rsidRPr="00B4655F">
        <w:rPr>
          <w:rFonts w:cs="Arial"/>
          <w:szCs w:val="20"/>
          <w:lang w:val="sl-SI"/>
        </w:rPr>
        <w:t>deicing</w:t>
      </w:r>
      <w:proofErr w:type="spellEnd"/>
      <w:r w:rsidRPr="00B4655F">
        <w:rPr>
          <w:rFonts w:cs="Arial"/>
          <w:szCs w:val="20"/>
          <w:lang w:val="sl-SI"/>
        </w:rPr>
        <w:t xml:space="preserve"> cevovoda za preprečitev nastajanja ledu v CW;</w:t>
      </w:r>
    </w:p>
    <w:p w14:paraId="6C436BB4" w14:textId="3804B81D"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 xml:space="preserve">vgradnjo nove črpalke za izpolnjevanje zahtev obratovanja </w:t>
      </w:r>
      <w:proofErr w:type="spellStart"/>
      <w:r w:rsidRPr="00B4655F">
        <w:rPr>
          <w:rFonts w:cs="Arial"/>
          <w:szCs w:val="20"/>
          <w:lang w:val="sl-SI"/>
        </w:rPr>
        <w:t>deicing</w:t>
      </w:r>
      <w:proofErr w:type="spellEnd"/>
      <w:r w:rsidRPr="00B4655F">
        <w:rPr>
          <w:rFonts w:cs="Arial"/>
          <w:szCs w:val="20"/>
          <w:lang w:val="sl-SI"/>
        </w:rPr>
        <w:t xml:space="preserve"> sistema;</w:t>
      </w:r>
    </w:p>
    <w:p w14:paraId="0770C874" w14:textId="7287E0E0"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 xml:space="preserve">modifikacijo šob </w:t>
      </w:r>
      <w:proofErr w:type="spellStart"/>
      <w:r w:rsidRPr="00B4655F">
        <w:rPr>
          <w:rFonts w:cs="Arial"/>
          <w:szCs w:val="20"/>
          <w:lang w:val="sl-SI"/>
        </w:rPr>
        <w:t>deicing</w:t>
      </w:r>
      <w:proofErr w:type="spellEnd"/>
      <w:r w:rsidRPr="00B4655F">
        <w:rPr>
          <w:rFonts w:cs="Arial"/>
          <w:szCs w:val="20"/>
          <w:lang w:val="sl-SI"/>
        </w:rPr>
        <w:t xml:space="preserve"> cevovoda (uvedba dodatnih šob na CW </w:t>
      </w:r>
      <w:proofErr w:type="spellStart"/>
      <w:r w:rsidRPr="00B4655F">
        <w:rPr>
          <w:rFonts w:cs="Arial"/>
          <w:szCs w:val="20"/>
          <w:lang w:val="sl-SI"/>
        </w:rPr>
        <w:t>deicing</w:t>
      </w:r>
      <w:proofErr w:type="spellEnd"/>
      <w:r w:rsidRPr="00B4655F">
        <w:rPr>
          <w:rFonts w:cs="Arial"/>
          <w:szCs w:val="20"/>
          <w:lang w:val="sl-SI"/>
        </w:rPr>
        <w:t xml:space="preserve"> cevovodu);</w:t>
      </w:r>
    </w:p>
    <w:p w14:paraId="55D4C7F2" w14:textId="1F5484D1" w:rsidR="007E7F8E"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t>obnova manipulacijskih ploščadi (podestov).</w:t>
      </w:r>
    </w:p>
    <w:p w14:paraId="0878174D" w14:textId="28D589E8" w:rsidR="007E7F8E" w:rsidRPr="00B4655F" w:rsidRDefault="007E7F8E" w:rsidP="00B4655F">
      <w:pPr>
        <w:pStyle w:val="Odstavekseznama"/>
        <w:widowControl w:val="0"/>
        <w:spacing w:line="260" w:lineRule="exact"/>
        <w:jc w:val="both"/>
        <w:rPr>
          <w:rFonts w:cs="Arial"/>
          <w:szCs w:val="20"/>
          <w:lang w:val="sl-SI"/>
        </w:rPr>
      </w:pPr>
    </w:p>
    <w:p w14:paraId="23185D6E" w14:textId="77777777" w:rsidR="0014595D" w:rsidRPr="00B4655F" w:rsidRDefault="0014595D" w:rsidP="00B4655F">
      <w:pPr>
        <w:pStyle w:val="Odstavekseznama"/>
        <w:widowControl w:val="0"/>
        <w:spacing w:line="260" w:lineRule="exact"/>
        <w:jc w:val="both"/>
        <w:rPr>
          <w:rFonts w:cs="Arial"/>
          <w:szCs w:val="20"/>
          <w:lang w:val="sl-SI"/>
        </w:rPr>
      </w:pPr>
    </w:p>
    <w:p w14:paraId="74A9DD56" w14:textId="0C21EB65" w:rsidR="00E9318F" w:rsidRPr="00B4655F" w:rsidRDefault="00C52164" w:rsidP="00B4655F">
      <w:pPr>
        <w:pStyle w:val="Odstavekseznama"/>
        <w:widowControl w:val="0"/>
        <w:numPr>
          <w:ilvl w:val="0"/>
          <w:numId w:val="16"/>
        </w:numPr>
        <w:spacing w:line="260" w:lineRule="exact"/>
        <w:jc w:val="both"/>
        <w:rPr>
          <w:rFonts w:cs="Arial"/>
          <w:szCs w:val="20"/>
          <w:lang w:val="sl-SI"/>
        </w:rPr>
      </w:pPr>
      <w:r w:rsidRPr="00B4655F">
        <w:rPr>
          <w:rFonts w:cs="Arial"/>
          <w:szCs w:val="20"/>
          <w:lang w:val="sl-SI"/>
        </w:rPr>
        <w:lastRenderedPageBreak/>
        <w:t>Rekonstrukcija na SW sistemu</w:t>
      </w:r>
    </w:p>
    <w:p w14:paraId="2D841A81"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Zaradi izgradnje HE Brežice je bilo treba izvesti tudi rekonstrukcijo na terciarnem varnostnem hladilnem sistemu (SW sistem), ki zagotavlja hlajenje varnostnih komponent. Rekonstrukcija je zajemala:</w:t>
      </w:r>
    </w:p>
    <w:p w14:paraId="4702D86A" w14:textId="36C0DB9A" w:rsidR="00E9318F" w:rsidRPr="00B4655F" w:rsidRDefault="00C52164" w:rsidP="00B4655F">
      <w:pPr>
        <w:pStyle w:val="Odstavekseznama"/>
        <w:widowControl w:val="0"/>
        <w:numPr>
          <w:ilvl w:val="0"/>
          <w:numId w:val="17"/>
        </w:numPr>
        <w:spacing w:line="260" w:lineRule="exact"/>
        <w:jc w:val="both"/>
        <w:rPr>
          <w:rFonts w:cs="Arial"/>
          <w:szCs w:val="20"/>
          <w:lang w:val="sl-SI"/>
        </w:rPr>
      </w:pPr>
      <w:r w:rsidRPr="00B4655F">
        <w:rPr>
          <w:rFonts w:cs="Arial"/>
          <w:szCs w:val="20"/>
          <w:lang w:val="sl-SI"/>
        </w:rPr>
        <w:t xml:space="preserve">vgradnjo dodatnih </w:t>
      </w:r>
      <w:proofErr w:type="spellStart"/>
      <w:r w:rsidRPr="00B4655F">
        <w:rPr>
          <w:rFonts w:cs="Arial"/>
          <w:szCs w:val="20"/>
          <w:lang w:val="sl-SI"/>
        </w:rPr>
        <w:t>zagatnic</w:t>
      </w:r>
      <w:proofErr w:type="spellEnd"/>
      <w:r w:rsidRPr="00B4655F">
        <w:rPr>
          <w:rFonts w:cs="Arial"/>
          <w:szCs w:val="20"/>
          <w:lang w:val="sl-SI"/>
        </w:rPr>
        <w:t xml:space="preserve"> in </w:t>
      </w:r>
      <w:proofErr w:type="spellStart"/>
      <w:r w:rsidRPr="00B4655F">
        <w:rPr>
          <w:rFonts w:cs="Arial"/>
          <w:szCs w:val="20"/>
          <w:lang w:val="sl-SI"/>
        </w:rPr>
        <w:t>rekvalifikacijo</w:t>
      </w:r>
      <w:proofErr w:type="spellEnd"/>
      <w:r w:rsidRPr="00B4655F">
        <w:rPr>
          <w:rFonts w:cs="Arial"/>
          <w:szCs w:val="20"/>
          <w:lang w:val="sl-SI"/>
        </w:rPr>
        <w:t xml:space="preserve"> obstoječih,</w:t>
      </w:r>
    </w:p>
    <w:p w14:paraId="13E3F1D0" w14:textId="497D7F75" w:rsidR="00E9318F" w:rsidRPr="00B4655F" w:rsidRDefault="00C52164" w:rsidP="00B4655F">
      <w:pPr>
        <w:pStyle w:val="Odstavekseznama"/>
        <w:widowControl w:val="0"/>
        <w:numPr>
          <w:ilvl w:val="0"/>
          <w:numId w:val="17"/>
        </w:numPr>
        <w:spacing w:line="260" w:lineRule="exact"/>
        <w:jc w:val="both"/>
        <w:rPr>
          <w:rFonts w:cs="Arial"/>
          <w:szCs w:val="20"/>
          <w:lang w:val="sl-SI"/>
        </w:rPr>
      </w:pPr>
      <w:proofErr w:type="spellStart"/>
      <w:r w:rsidRPr="00B4655F">
        <w:rPr>
          <w:rFonts w:cs="Arial"/>
          <w:szCs w:val="20"/>
          <w:lang w:val="sl-SI"/>
        </w:rPr>
        <w:t>pre</w:t>
      </w:r>
      <w:proofErr w:type="spellEnd"/>
      <w:r w:rsidRPr="00B4655F">
        <w:rPr>
          <w:rFonts w:cs="Arial"/>
          <w:szCs w:val="20"/>
          <w:lang w:val="sl-SI"/>
        </w:rPr>
        <w:t>-projektiranje sistema vodil SW črpalk,</w:t>
      </w:r>
    </w:p>
    <w:p w14:paraId="150803EA" w14:textId="5C89897E" w:rsidR="00E9318F" w:rsidRPr="00B4655F" w:rsidRDefault="00C52164" w:rsidP="00B4655F">
      <w:pPr>
        <w:pStyle w:val="Odstavekseznama"/>
        <w:widowControl w:val="0"/>
        <w:numPr>
          <w:ilvl w:val="0"/>
          <w:numId w:val="17"/>
        </w:numPr>
        <w:spacing w:line="260" w:lineRule="exact"/>
        <w:jc w:val="both"/>
        <w:rPr>
          <w:rFonts w:cs="Arial"/>
          <w:szCs w:val="20"/>
          <w:lang w:val="sl-SI"/>
        </w:rPr>
      </w:pPr>
      <w:r w:rsidRPr="00B4655F">
        <w:rPr>
          <w:rFonts w:cs="Arial"/>
          <w:szCs w:val="20"/>
          <w:lang w:val="sl-SI"/>
        </w:rPr>
        <w:t>vgradnjo novih delovnih podestov,</w:t>
      </w:r>
    </w:p>
    <w:p w14:paraId="78155E31" w14:textId="61422914" w:rsidR="00E9318F" w:rsidRPr="00B4655F" w:rsidRDefault="00C52164" w:rsidP="00B4655F">
      <w:pPr>
        <w:pStyle w:val="Odstavekseznama"/>
        <w:widowControl w:val="0"/>
        <w:numPr>
          <w:ilvl w:val="0"/>
          <w:numId w:val="17"/>
        </w:numPr>
        <w:spacing w:line="260" w:lineRule="exact"/>
        <w:jc w:val="both"/>
        <w:rPr>
          <w:rFonts w:cs="Arial"/>
          <w:szCs w:val="20"/>
          <w:lang w:val="sl-SI"/>
        </w:rPr>
      </w:pPr>
      <w:r w:rsidRPr="00B4655F">
        <w:rPr>
          <w:rFonts w:cs="Arial"/>
          <w:szCs w:val="20"/>
          <w:lang w:val="sl-SI"/>
        </w:rPr>
        <w:t xml:space="preserve">nadgradnjo oziroma zamenjavo obstoječega sistema za </w:t>
      </w:r>
      <w:proofErr w:type="spellStart"/>
      <w:r w:rsidRPr="00B4655F">
        <w:rPr>
          <w:rFonts w:cs="Arial"/>
          <w:szCs w:val="20"/>
          <w:lang w:val="sl-SI"/>
        </w:rPr>
        <w:t>odmuljevanje</w:t>
      </w:r>
      <w:proofErr w:type="spellEnd"/>
      <w:r w:rsidRPr="00B4655F">
        <w:rPr>
          <w:rFonts w:cs="Arial"/>
          <w:szCs w:val="20"/>
          <w:lang w:val="sl-SI"/>
        </w:rPr>
        <w:t>,</w:t>
      </w:r>
    </w:p>
    <w:p w14:paraId="7687CFA3" w14:textId="19203067" w:rsidR="00E9318F" w:rsidRPr="00B4655F" w:rsidRDefault="00C52164" w:rsidP="00B4655F">
      <w:pPr>
        <w:pStyle w:val="Odstavekseznama"/>
        <w:widowControl w:val="0"/>
        <w:numPr>
          <w:ilvl w:val="0"/>
          <w:numId w:val="17"/>
        </w:numPr>
        <w:spacing w:line="260" w:lineRule="exact"/>
        <w:jc w:val="both"/>
        <w:rPr>
          <w:rFonts w:cs="Arial"/>
          <w:szCs w:val="20"/>
          <w:lang w:val="sl-SI"/>
        </w:rPr>
      </w:pPr>
      <w:r w:rsidRPr="00B4655F">
        <w:rPr>
          <w:rFonts w:cs="Arial"/>
          <w:szCs w:val="20"/>
          <w:lang w:val="sl-SI"/>
        </w:rPr>
        <w:t xml:space="preserve">posodobitev sistema za meritev nivoja mulja v </w:t>
      </w:r>
      <w:proofErr w:type="spellStart"/>
      <w:r w:rsidRPr="00B4655F">
        <w:rPr>
          <w:rFonts w:cs="Arial"/>
          <w:szCs w:val="20"/>
          <w:lang w:val="sl-SI"/>
        </w:rPr>
        <w:t>vsesovalnem</w:t>
      </w:r>
      <w:proofErr w:type="spellEnd"/>
      <w:r w:rsidRPr="00B4655F">
        <w:rPr>
          <w:rFonts w:cs="Arial"/>
          <w:szCs w:val="20"/>
          <w:lang w:val="sl-SI"/>
        </w:rPr>
        <w:t xml:space="preserve"> bazenu,</w:t>
      </w:r>
    </w:p>
    <w:p w14:paraId="4A32C7CF" w14:textId="46FFFE07" w:rsidR="00E9318F" w:rsidRPr="00B4655F" w:rsidRDefault="00C52164" w:rsidP="00B4655F">
      <w:pPr>
        <w:pStyle w:val="Odstavekseznama"/>
        <w:widowControl w:val="0"/>
        <w:numPr>
          <w:ilvl w:val="0"/>
          <w:numId w:val="17"/>
        </w:numPr>
        <w:spacing w:line="260" w:lineRule="exact"/>
        <w:jc w:val="both"/>
        <w:rPr>
          <w:rFonts w:cs="Arial"/>
          <w:szCs w:val="20"/>
          <w:lang w:val="sl-SI"/>
        </w:rPr>
      </w:pPr>
      <w:r w:rsidRPr="00B4655F">
        <w:rPr>
          <w:rFonts w:cs="Arial"/>
          <w:szCs w:val="20"/>
          <w:lang w:val="sl-SI"/>
        </w:rPr>
        <w:t xml:space="preserve">prilagoditev sistema katodne zaščite podvodnih struktur in cevovodov. </w:t>
      </w:r>
    </w:p>
    <w:p w14:paraId="359C6AE6" w14:textId="77777777" w:rsidR="00E9318F" w:rsidRPr="00B4655F" w:rsidRDefault="00E9318F" w:rsidP="00B4655F">
      <w:pPr>
        <w:widowControl w:val="0"/>
        <w:spacing w:line="260" w:lineRule="exact"/>
        <w:jc w:val="both"/>
        <w:rPr>
          <w:rFonts w:cs="Arial"/>
          <w:szCs w:val="20"/>
          <w:lang w:val="sl-SI"/>
        </w:rPr>
      </w:pPr>
    </w:p>
    <w:p w14:paraId="66CD5982" w14:textId="2617AA8F" w:rsidR="00E9318F" w:rsidRPr="00B4655F" w:rsidRDefault="00C52164" w:rsidP="00B4655F">
      <w:pPr>
        <w:pStyle w:val="Odstavekseznama"/>
        <w:widowControl w:val="0"/>
        <w:numPr>
          <w:ilvl w:val="0"/>
          <w:numId w:val="17"/>
        </w:numPr>
        <w:spacing w:line="260" w:lineRule="exact"/>
        <w:jc w:val="both"/>
        <w:rPr>
          <w:rFonts w:cs="Arial"/>
          <w:szCs w:val="20"/>
          <w:lang w:val="sl-SI"/>
        </w:rPr>
      </w:pPr>
      <w:r w:rsidRPr="00B4655F">
        <w:rPr>
          <w:rFonts w:cs="Arial"/>
          <w:szCs w:val="20"/>
          <w:lang w:val="sl-SI"/>
        </w:rPr>
        <w:t>Rekonstrukcija na PW</w:t>
      </w:r>
      <w:r w:rsidR="008B4176" w:rsidRPr="00B4655F">
        <w:rPr>
          <w:rFonts w:cs="Arial"/>
          <w:szCs w:val="20"/>
          <w:lang w:val="sl-SI"/>
        </w:rPr>
        <w:t xml:space="preserve"> (sistem filtrirane vode)</w:t>
      </w:r>
      <w:r w:rsidRPr="00B4655F">
        <w:rPr>
          <w:rFonts w:cs="Arial"/>
          <w:szCs w:val="20"/>
          <w:lang w:val="sl-SI"/>
        </w:rPr>
        <w:t xml:space="preserve"> in SV sistemu</w:t>
      </w:r>
    </w:p>
    <w:p w14:paraId="37A5CB40"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Zaradi izgradnje HE Brežice je bilo treba izvesti rekonstrukcijo tudi na sistemu podzemnih vodnjakov, meteorne in fekalne kanalizacije:</w:t>
      </w:r>
    </w:p>
    <w:p w14:paraId="45EC8FF3" w14:textId="36B6F9C7" w:rsidR="00E9318F" w:rsidRPr="00B4655F" w:rsidRDefault="00C52164"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Podzemni vodnjaki</w:t>
      </w:r>
      <w:r w:rsidR="003427E5" w:rsidRPr="00B4655F">
        <w:rPr>
          <w:rFonts w:cs="Arial"/>
          <w:szCs w:val="20"/>
          <w:lang w:val="sl-SI"/>
        </w:rPr>
        <w:t>:</w:t>
      </w:r>
      <w:r w:rsidRPr="00B4655F">
        <w:rPr>
          <w:rFonts w:cs="Arial"/>
          <w:szCs w:val="20"/>
          <w:lang w:val="sl-SI"/>
        </w:rPr>
        <w:t xml:space="preserve"> </w:t>
      </w:r>
      <w:r w:rsidR="003427E5" w:rsidRPr="00B4655F">
        <w:rPr>
          <w:rFonts w:cs="Arial"/>
          <w:szCs w:val="20"/>
          <w:lang w:val="sl-SI"/>
        </w:rPr>
        <w:t>z</w:t>
      </w:r>
      <w:r w:rsidRPr="00B4655F">
        <w:rPr>
          <w:rFonts w:cs="Arial"/>
          <w:szCs w:val="20"/>
          <w:lang w:val="sl-SI"/>
        </w:rPr>
        <w:t>aradi vzdrževanja nivoja podtalnice na istem nivoju kot pred izgradnjo so znotraj tesnilne diafragme vgrajeni trije podzemni vodnjaki s pripadajočimi povezovalnimi cevovodi do obstoječe PB zgradbe.</w:t>
      </w:r>
    </w:p>
    <w:p w14:paraId="32A6B96B" w14:textId="210EED3C" w:rsidR="00E9318F" w:rsidRPr="00B4655F" w:rsidRDefault="00C52164"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Meteorna kanalizacija: </w:t>
      </w:r>
      <w:r w:rsidR="003427E5" w:rsidRPr="00B4655F">
        <w:rPr>
          <w:rFonts w:cs="Arial"/>
          <w:szCs w:val="20"/>
          <w:lang w:val="sl-SI"/>
        </w:rPr>
        <w:t>r</w:t>
      </w:r>
      <w:r w:rsidRPr="00B4655F">
        <w:rPr>
          <w:rFonts w:cs="Arial"/>
          <w:szCs w:val="20"/>
          <w:lang w:val="sl-SI"/>
        </w:rPr>
        <w:t>ušitev obstoječega črpališča meteorne kanalizacije in izgradnja novega na isti lokaciji.</w:t>
      </w:r>
    </w:p>
    <w:p w14:paraId="548F12AB" w14:textId="58813DEA" w:rsidR="00E9318F" w:rsidRPr="00B4655F" w:rsidRDefault="00C52164"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Fekalna kanalizacija:</w:t>
      </w:r>
    </w:p>
    <w:p w14:paraId="53C55D23" w14:textId="3BB68CA0" w:rsidR="00E9318F" w:rsidRPr="00B4655F" w:rsidRDefault="00C52164" w:rsidP="00B4655F">
      <w:pPr>
        <w:pStyle w:val="Odstavekseznama"/>
        <w:widowControl w:val="0"/>
        <w:numPr>
          <w:ilvl w:val="1"/>
          <w:numId w:val="35"/>
        </w:numPr>
        <w:spacing w:line="260" w:lineRule="exact"/>
        <w:jc w:val="both"/>
        <w:rPr>
          <w:rFonts w:cs="Arial"/>
          <w:szCs w:val="20"/>
          <w:lang w:val="sl-SI"/>
        </w:rPr>
      </w:pPr>
      <w:r w:rsidRPr="00B4655F">
        <w:rPr>
          <w:rFonts w:cs="Arial"/>
          <w:szCs w:val="20"/>
          <w:lang w:val="sl-SI"/>
        </w:rPr>
        <w:t xml:space="preserve">izvedba novega gravitacijskega iztoka nad bodočo koto zajezitve HE Brežice, na koti 153,50 m </w:t>
      </w:r>
      <w:proofErr w:type="spellStart"/>
      <w:r w:rsidRPr="00B4655F">
        <w:rPr>
          <w:rFonts w:cs="Arial"/>
          <w:szCs w:val="20"/>
          <w:lang w:val="sl-SI"/>
        </w:rPr>
        <w:t>n.v</w:t>
      </w:r>
      <w:proofErr w:type="spellEnd"/>
      <w:r w:rsidRPr="00B4655F">
        <w:rPr>
          <w:rFonts w:cs="Arial"/>
          <w:szCs w:val="20"/>
          <w:lang w:val="sl-SI"/>
        </w:rPr>
        <w:t xml:space="preserve">. </w:t>
      </w:r>
    </w:p>
    <w:p w14:paraId="6C44F2CD" w14:textId="026EF863" w:rsidR="00E9318F" w:rsidRPr="00B4655F" w:rsidRDefault="00C52164" w:rsidP="00B4655F">
      <w:pPr>
        <w:pStyle w:val="Odstavekseznama"/>
        <w:widowControl w:val="0"/>
        <w:numPr>
          <w:ilvl w:val="1"/>
          <w:numId w:val="35"/>
        </w:numPr>
        <w:spacing w:line="260" w:lineRule="exact"/>
        <w:jc w:val="both"/>
        <w:rPr>
          <w:rFonts w:cs="Arial"/>
          <w:szCs w:val="20"/>
          <w:lang w:val="sl-SI"/>
        </w:rPr>
      </w:pPr>
      <w:r w:rsidRPr="00B4655F">
        <w:rPr>
          <w:rFonts w:cs="Arial"/>
          <w:szCs w:val="20"/>
          <w:lang w:val="sl-SI"/>
        </w:rPr>
        <w:t>zamenjava dveh obstoječih potopnih črpalk.</w:t>
      </w:r>
    </w:p>
    <w:p w14:paraId="6E21B8CC" w14:textId="77777777" w:rsidR="00E9318F" w:rsidRPr="00B4655F" w:rsidRDefault="00E9318F" w:rsidP="00B4655F">
      <w:pPr>
        <w:widowControl w:val="0"/>
        <w:spacing w:line="260" w:lineRule="exact"/>
        <w:jc w:val="both"/>
        <w:rPr>
          <w:rFonts w:cs="Arial"/>
          <w:szCs w:val="20"/>
          <w:lang w:val="sl-SI"/>
        </w:rPr>
      </w:pPr>
    </w:p>
    <w:p w14:paraId="65A205E0" w14:textId="48C22787" w:rsidR="00E9318F" w:rsidRPr="00B4655F" w:rsidRDefault="00C52164" w:rsidP="00B4655F">
      <w:pPr>
        <w:widowControl w:val="0"/>
        <w:spacing w:line="260" w:lineRule="exact"/>
        <w:jc w:val="both"/>
        <w:rPr>
          <w:rFonts w:cs="Arial"/>
          <w:szCs w:val="20"/>
          <w:u w:val="single"/>
          <w:lang w:val="sl-SI"/>
        </w:rPr>
      </w:pPr>
      <w:r w:rsidRPr="00B4655F">
        <w:rPr>
          <w:rFonts w:cs="Arial"/>
          <w:szCs w:val="20"/>
          <w:u w:val="single"/>
          <w:lang w:val="sl-SI"/>
        </w:rPr>
        <w:t>Ostale projektne spremembe za izboljšanje varnosti</w:t>
      </w:r>
      <w:r w:rsidR="00E9318F" w:rsidRPr="00B4655F">
        <w:rPr>
          <w:rFonts w:cs="Arial"/>
          <w:szCs w:val="20"/>
          <w:u w:val="single"/>
          <w:lang w:val="sl-SI"/>
        </w:rPr>
        <w:t>:</w:t>
      </w:r>
    </w:p>
    <w:p w14:paraId="6162E8C9" w14:textId="44C4A7BE" w:rsidR="00E9318F" w:rsidRPr="00B4655F" w:rsidRDefault="00C52164"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Izboljšava izmeničnega varnostnega napajanja - DG3</w:t>
      </w:r>
    </w:p>
    <w:p w14:paraId="0EB67DBD"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Gre za izboljšanje izmeničnega varnostnega napajanja elektrarne z zagotovitvijo alternativnega izvora ob morebitni izgubi celotnega izmeničnega napajanja (</w:t>
      </w:r>
      <w:proofErr w:type="spellStart"/>
      <w:r w:rsidRPr="00B4655F">
        <w:rPr>
          <w:rFonts w:cs="Arial"/>
          <w:szCs w:val="20"/>
          <w:lang w:val="sl-SI"/>
        </w:rPr>
        <w:t>Station</w:t>
      </w:r>
      <w:proofErr w:type="spellEnd"/>
      <w:r w:rsidRPr="00B4655F">
        <w:rPr>
          <w:rFonts w:cs="Arial"/>
          <w:szCs w:val="20"/>
          <w:lang w:val="sl-SI"/>
        </w:rPr>
        <w:t xml:space="preserve"> </w:t>
      </w:r>
      <w:proofErr w:type="spellStart"/>
      <w:r w:rsidRPr="00B4655F">
        <w:rPr>
          <w:rFonts w:cs="Arial"/>
          <w:szCs w:val="20"/>
          <w:lang w:val="sl-SI"/>
        </w:rPr>
        <w:t>blackout</w:t>
      </w:r>
      <w:proofErr w:type="spellEnd"/>
      <w:r w:rsidRPr="00B4655F">
        <w:rPr>
          <w:rFonts w:cs="Arial"/>
          <w:szCs w:val="20"/>
          <w:lang w:val="sl-SI"/>
        </w:rPr>
        <w:t xml:space="preserve"> - SBO). Nadgradnja varnostnega napajanja je vključevala vgradnjo dodatnega dizelskega generatorja (DG3), moči 4 megavatov (6,3 kV, 50 Hz, zagonski čas manj kot 10 sekund), ki je preko nove 6,3-kilovoltne zbiralke (MD3) povezan z varnostnima zbiralkama MD1 ali MD2. Izboljšava je potekala leta 2006 in 2013.</w:t>
      </w:r>
    </w:p>
    <w:p w14:paraId="192C71E0" w14:textId="77777777" w:rsidR="00E9318F" w:rsidRPr="00B4655F" w:rsidRDefault="00E9318F" w:rsidP="00B4655F">
      <w:pPr>
        <w:widowControl w:val="0"/>
        <w:spacing w:line="260" w:lineRule="exact"/>
        <w:jc w:val="both"/>
        <w:rPr>
          <w:rFonts w:cs="Arial"/>
          <w:szCs w:val="20"/>
          <w:lang w:val="sl-SI"/>
        </w:rPr>
      </w:pPr>
    </w:p>
    <w:p w14:paraId="3B82A893" w14:textId="39351AED" w:rsidR="00E9318F" w:rsidRPr="00B4655F" w:rsidRDefault="00C52164" w:rsidP="00B4655F">
      <w:pPr>
        <w:widowControl w:val="0"/>
        <w:spacing w:line="260" w:lineRule="exact"/>
        <w:jc w:val="both"/>
        <w:rPr>
          <w:rFonts w:cs="Arial"/>
          <w:szCs w:val="20"/>
          <w:u w:val="single"/>
          <w:lang w:val="sl-SI"/>
        </w:rPr>
      </w:pPr>
      <w:r w:rsidRPr="00B4655F">
        <w:rPr>
          <w:rFonts w:cs="Arial"/>
          <w:szCs w:val="20"/>
          <w:u w:val="single"/>
          <w:lang w:val="sl-SI"/>
        </w:rPr>
        <w:t xml:space="preserve">Projekti nadgradnje varnosti NEK </w:t>
      </w:r>
    </w:p>
    <w:p w14:paraId="2D0C837A" w14:textId="5F1E40FB"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NEK je z izvedenim Programom nadgradnje varnosti pripravljena na težke nesreče kot zahteva </w:t>
      </w:r>
      <w:r w:rsidR="00D32989" w:rsidRPr="00B4655F">
        <w:rPr>
          <w:rFonts w:cs="Arial"/>
          <w:szCs w:val="20"/>
          <w:shd w:val="clear" w:color="auto" w:fill="FFFFFF"/>
          <w:lang w:val="sl-SI"/>
        </w:rPr>
        <w:t>Zakon o varstvu pred ionizirajočimi sevanji in jedrski varnosti </w:t>
      </w:r>
      <w:r w:rsidRPr="00B4655F">
        <w:rPr>
          <w:rFonts w:cs="Arial"/>
          <w:szCs w:val="20"/>
          <w:lang w:val="sl-SI"/>
        </w:rPr>
        <w:t xml:space="preserve">in pa Pravilnik o dejavnikih sevalne in jedrske varnosti. </w:t>
      </w:r>
      <w:r w:rsidR="00D32989" w:rsidRPr="00B4655F">
        <w:rPr>
          <w:rFonts w:cs="Arial"/>
          <w:szCs w:val="20"/>
          <w:lang w:val="sl-SI"/>
        </w:rPr>
        <w:t>Program nadgradnje varnosti</w:t>
      </w:r>
      <w:r w:rsidRPr="00B4655F">
        <w:rPr>
          <w:rFonts w:cs="Arial"/>
          <w:szCs w:val="20"/>
          <w:lang w:val="sl-SI"/>
        </w:rPr>
        <w:t xml:space="preserve"> je U</w:t>
      </w:r>
      <w:r w:rsidR="00D32989" w:rsidRPr="00B4655F">
        <w:rPr>
          <w:rFonts w:cs="Arial"/>
          <w:szCs w:val="20"/>
          <w:lang w:val="sl-SI"/>
        </w:rPr>
        <w:t>prava R</w:t>
      </w:r>
      <w:r w:rsidR="00900CFD" w:rsidRPr="00B4655F">
        <w:rPr>
          <w:rFonts w:cs="Arial"/>
          <w:szCs w:val="20"/>
          <w:lang w:val="sl-SI"/>
        </w:rPr>
        <w:t>epublike Slovenije</w:t>
      </w:r>
      <w:r w:rsidR="00D32989" w:rsidRPr="00B4655F">
        <w:rPr>
          <w:rFonts w:cs="Arial"/>
          <w:szCs w:val="20"/>
          <w:lang w:val="sl-SI"/>
        </w:rPr>
        <w:t xml:space="preserve"> za jedrsko varnost</w:t>
      </w:r>
      <w:r w:rsidRPr="00B4655F">
        <w:rPr>
          <w:rFonts w:cs="Arial"/>
          <w:szCs w:val="20"/>
          <w:lang w:val="sl-SI"/>
        </w:rPr>
        <w:t xml:space="preserve"> pregledala in odobrila v februarju 2012 z odločbo št 3570-11/2011/09. NEK je že v letu 2012 pričela s pripravo projektne dokumentacije </w:t>
      </w:r>
      <w:r w:rsidR="00D32989" w:rsidRPr="00B4655F">
        <w:rPr>
          <w:rFonts w:cs="Arial"/>
          <w:szCs w:val="20"/>
          <w:lang w:val="sl-SI"/>
        </w:rPr>
        <w:t>Programa nadgradnje varnosti</w:t>
      </w:r>
      <w:r w:rsidRPr="00B4655F">
        <w:rPr>
          <w:rFonts w:cs="Arial"/>
          <w:szCs w:val="20"/>
          <w:lang w:val="sl-SI"/>
        </w:rPr>
        <w:t xml:space="preserve"> in v letu 2013 tudi podala prvi vlogi za izvedbo prvih dveh sprememb nadgradnje varnosti (vgradnja pasivnega </w:t>
      </w:r>
      <w:proofErr w:type="spellStart"/>
      <w:r w:rsidRPr="00B4655F">
        <w:rPr>
          <w:rFonts w:cs="Arial"/>
          <w:szCs w:val="20"/>
          <w:lang w:val="sl-SI"/>
        </w:rPr>
        <w:t>avtokatalitičnega</w:t>
      </w:r>
      <w:proofErr w:type="spellEnd"/>
      <w:r w:rsidRPr="00B4655F">
        <w:rPr>
          <w:rFonts w:cs="Arial"/>
          <w:szCs w:val="20"/>
          <w:lang w:val="sl-SI"/>
        </w:rPr>
        <w:t xml:space="preserve"> sistema za vezavo vodika in vgradnja pasivnega filtrskega ventilacijskega sistema zadrževalnega hrama). Ti dve spremembi, ki predstavljata ključni rešitvi za pogoje težkih nesreč, je </w:t>
      </w:r>
      <w:r w:rsidR="00051669" w:rsidRPr="00B4655F">
        <w:rPr>
          <w:rFonts w:cs="Arial"/>
          <w:szCs w:val="20"/>
          <w:lang w:val="sl-SI"/>
        </w:rPr>
        <w:t xml:space="preserve">Uprava </w:t>
      </w:r>
      <w:r w:rsidR="00900CFD" w:rsidRPr="00B4655F">
        <w:rPr>
          <w:rFonts w:cs="Arial"/>
          <w:szCs w:val="20"/>
          <w:lang w:val="sl-SI"/>
        </w:rPr>
        <w:t>Republike Slovenije</w:t>
      </w:r>
      <w:r w:rsidR="00051669" w:rsidRPr="00B4655F">
        <w:rPr>
          <w:rFonts w:cs="Arial"/>
          <w:szCs w:val="20"/>
          <w:lang w:val="sl-SI"/>
        </w:rPr>
        <w:t xml:space="preserve"> za jedrsko varnost </w:t>
      </w:r>
      <w:r w:rsidRPr="00B4655F">
        <w:rPr>
          <w:rFonts w:cs="Arial"/>
          <w:szCs w:val="20"/>
          <w:lang w:val="sl-SI"/>
        </w:rPr>
        <w:t>odobrila oktobra 2013</w:t>
      </w:r>
      <w:r w:rsidR="00051669" w:rsidRPr="00B4655F">
        <w:rPr>
          <w:rFonts w:cs="Arial"/>
          <w:szCs w:val="20"/>
          <w:lang w:val="sl-SI"/>
        </w:rPr>
        <w:t>.</w:t>
      </w:r>
    </w:p>
    <w:p w14:paraId="6BD8B87F" w14:textId="77777777" w:rsidR="00E9318F" w:rsidRPr="00B4655F" w:rsidRDefault="00E9318F" w:rsidP="00B4655F">
      <w:pPr>
        <w:widowControl w:val="0"/>
        <w:spacing w:line="260" w:lineRule="exact"/>
        <w:jc w:val="both"/>
        <w:rPr>
          <w:rFonts w:cs="Arial"/>
          <w:szCs w:val="20"/>
          <w:lang w:val="sl-SI"/>
        </w:rPr>
      </w:pPr>
    </w:p>
    <w:p w14:paraId="6192CB98" w14:textId="1659738E" w:rsidR="00E9318F" w:rsidRPr="00B4655F" w:rsidRDefault="00C52164"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1 Vgradnja pasivnih </w:t>
      </w:r>
      <w:proofErr w:type="spellStart"/>
      <w:r w:rsidRPr="00B4655F">
        <w:rPr>
          <w:rFonts w:cs="Arial"/>
          <w:szCs w:val="20"/>
          <w:lang w:val="sl-SI"/>
        </w:rPr>
        <w:t>avtokatalitskih</w:t>
      </w:r>
      <w:proofErr w:type="spellEnd"/>
      <w:r w:rsidRPr="00B4655F">
        <w:rPr>
          <w:rFonts w:cs="Arial"/>
          <w:szCs w:val="20"/>
          <w:lang w:val="sl-SI"/>
        </w:rPr>
        <w:t xml:space="preserve"> peči za uravnavanje vodika v zadrževalnem hramu</w:t>
      </w:r>
    </w:p>
    <w:p w14:paraId="769DFFFF"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Z vgradnjo pasivnih </w:t>
      </w:r>
      <w:proofErr w:type="spellStart"/>
      <w:r w:rsidRPr="00B4655F">
        <w:rPr>
          <w:rFonts w:cs="Arial"/>
          <w:szCs w:val="20"/>
          <w:lang w:val="sl-SI"/>
        </w:rPr>
        <w:t>avtokatalitskih</w:t>
      </w:r>
      <w:proofErr w:type="spellEnd"/>
      <w:r w:rsidRPr="00B4655F">
        <w:rPr>
          <w:rFonts w:cs="Arial"/>
          <w:szCs w:val="20"/>
          <w:lang w:val="sl-SI"/>
        </w:rPr>
        <w:t xml:space="preserve"> sežignih peči za vodik je bila omejena koncentracija eksplozivnih plinov (vodika in ogljikovega monoksida) v zadrževalnem hramu za primer najhujše nesreče. Vgrajena oprema za svoje delovanje ne potrebuje nobenega električnega napajanja in torej deluje tudi pri celotni izgubi izmeničnega napajanja elektrarne. Z varnostno posodobitvijo se zagotavlja celovitost zadrževalnega hrama ob morebitni najhujši nesreči. Vgradnja </w:t>
      </w:r>
      <w:proofErr w:type="spellStart"/>
      <w:r w:rsidRPr="00B4655F">
        <w:rPr>
          <w:rFonts w:cs="Arial"/>
          <w:szCs w:val="20"/>
          <w:lang w:val="sl-SI"/>
        </w:rPr>
        <w:t>avtokatalitskih</w:t>
      </w:r>
      <w:proofErr w:type="spellEnd"/>
      <w:r w:rsidRPr="00B4655F">
        <w:rPr>
          <w:rFonts w:cs="Arial"/>
          <w:szCs w:val="20"/>
          <w:lang w:val="sl-SI"/>
        </w:rPr>
        <w:t xml:space="preserve"> peči je potekala leta 2013.</w:t>
      </w:r>
    </w:p>
    <w:p w14:paraId="1B8CA7ED" w14:textId="77777777" w:rsidR="00E9318F" w:rsidRPr="00B4655F" w:rsidRDefault="00E9318F" w:rsidP="00B4655F">
      <w:pPr>
        <w:widowControl w:val="0"/>
        <w:spacing w:line="260" w:lineRule="exact"/>
        <w:jc w:val="both"/>
        <w:rPr>
          <w:rFonts w:cs="Arial"/>
          <w:szCs w:val="20"/>
          <w:lang w:val="sl-SI"/>
        </w:rPr>
      </w:pPr>
    </w:p>
    <w:p w14:paraId="233941CA" w14:textId="42474F9A" w:rsidR="00E9318F" w:rsidRPr="00B4655F" w:rsidRDefault="00E9318F"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1 </w:t>
      </w:r>
      <w:r w:rsidR="00C52164" w:rsidRPr="00B4655F">
        <w:rPr>
          <w:rFonts w:cs="Arial"/>
          <w:szCs w:val="20"/>
          <w:lang w:val="sl-SI"/>
        </w:rPr>
        <w:t>Izgradnja sistema za filtrirano razbremenjevanje zadrževalnega hrama</w:t>
      </w:r>
    </w:p>
    <w:p w14:paraId="4C4BB785"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Vgradnja sistema pasivnega ventiliranja (razbremenitve) zadrževalnega hrama zagotavlja minimalni izpust (manj kot 0,1 %) radioaktivnih cepitvenih produktov sredice (razen žlahtnih plinov), ki se sprostijo v zadrževalni hram v primeru najhujše nesreče, pri katerih pride do porasta tlaka v zadrževalnem hramu, </w:t>
      </w:r>
      <w:r w:rsidRPr="00B4655F">
        <w:rPr>
          <w:rFonts w:cs="Arial"/>
          <w:szCs w:val="20"/>
          <w:lang w:val="sl-SI"/>
        </w:rPr>
        <w:lastRenderedPageBreak/>
        <w:t xml:space="preserve">ki je večji od projektnega tlaka. Na ta način se ohrani integriteta zadrževalnega hrama kot bariere, ki preprečuje nekontroliran izpust radioaktivnega materiala v okolico. Vgrajen je bil suhi filtrski sistem, ki ga sestavlja pet </w:t>
      </w:r>
      <w:proofErr w:type="spellStart"/>
      <w:r w:rsidRPr="00B4655F">
        <w:rPr>
          <w:rFonts w:cs="Arial"/>
          <w:szCs w:val="20"/>
          <w:lang w:val="sl-SI"/>
        </w:rPr>
        <w:t>aerosolnih</w:t>
      </w:r>
      <w:proofErr w:type="spellEnd"/>
      <w:r w:rsidRPr="00B4655F">
        <w:rPr>
          <w:rFonts w:cs="Arial"/>
          <w:szCs w:val="20"/>
          <w:lang w:val="sl-SI"/>
        </w:rPr>
        <w:t xml:space="preserve"> filtrov v zadrževalnem hramu, filter joda v pomožni zgradbi, cevovod z razbremenilno ploščo, ventili, dušilka, dušikova postaja, radiološki monitor in potrebna </w:t>
      </w:r>
      <w:proofErr w:type="spellStart"/>
      <w:r w:rsidRPr="00B4655F">
        <w:rPr>
          <w:rFonts w:cs="Arial"/>
          <w:szCs w:val="20"/>
          <w:lang w:val="sl-SI"/>
        </w:rPr>
        <w:t>instrumentacija</w:t>
      </w:r>
      <w:proofErr w:type="spellEnd"/>
      <w:r w:rsidRPr="00B4655F">
        <w:rPr>
          <w:rFonts w:cs="Arial"/>
          <w:szCs w:val="20"/>
          <w:lang w:val="sl-SI"/>
        </w:rPr>
        <w:t>. Osnovni cilj modifikacije je ohranjati celovitost zadrževalnega hrama, tako da se prepreči zrušitev v primeru najhujše nesreče, ki bi lahko povzročila nenadzorovano zvišanje tlaka. Sistem je bil vgrajen leta 2013.</w:t>
      </w:r>
    </w:p>
    <w:p w14:paraId="2A7B443B" w14:textId="77777777" w:rsidR="00E9318F" w:rsidRPr="00B4655F" w:rsidRDefault="00E9318F" w:rsidP="00B4655F">
      <w:pPr>
        <w:widowControl w:val="0"/>
        <w:spacing w:line="260" w:lineRule="exact"/>
        <w:jc w:val="both"/>
        <w:rPr>
          <w:rFonts w:cs="Arial"/>
          <w:szCs w:val="20"/>
          <w:lang w:val="sl-SI"/>
        </w:rPr>
      </w:pPr>
    </w:p>
    <w:p w14:paraId="0289708F" w14:textId="12982935" w:rsidR="00E9318F" w:rsidRPr="00B4655F" w:rsidRDefault="00C52164"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Faza 2 Poplavna varnost objektov NE</w:t>
      </w:r>
      <w:r w:rsidR="00E9318F" w:rsidRPr="00B4655F">
        <w:rPr>
          <w:rFonts w:cs="Arial"/>
          <w:szCs w:val="20"/>
          <w:lang w:val="sl-SI"/>
        </w:rPr>
        <w:t>K</w:t>
      </w:r>
    </w:p>
    <w:p w14:paraId="78A2B1E0"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Leta 2012 so bile izdelane projektne rešitve za zagotavljanje poplavne varnosti objektov NEK do kote 157,530 m nadmorske višine, kar vključuje tudi primer porušitve nizvodnih in vzvodnih nasipov reke Save. Projektne rešitve so vključevale pasivne in aktivne elemente protipoplavne zaščite. Med pasivne elemente štejemo vodotesne zunanje stene objektov, zamenjavo zunanjih vrat z vodotesnimi in zamenjavo tesnil na penetracijah v zunanjih stenah z vodotesnimi. Aktivna protipoplavna zaščita je zagotovljena s postavitvijo vodnih pregrad in vgradnjo </w:t>
      </w:r>
      <w:proofErr w:type="spellStart"/>
      <w:r w:rsidRPr="00B4655F">
        <w:rPr>
          <w:rFonts w:cs="Arial"/>
          <w:szCs w:val="20"/>
          <w:lang w:val="sl-SI"/>
        </w:rPr>
        <w:t>protipovratnih</w:t>
      </w:r>
      <w:proofErr w:type="spellEnd"/>
      <w:r w:rsidRPr="00B4655F">
        <w:rPr>
          <w:rFonts w:cs="Arial"/>
          <w:szCs w:val="20"/>
          <w:lang w:val="sl-SI"/>
        </w:rPr>
        <w:t xml:space="preserve"> ventilov na drenažnih sistemih. Nova protipoplavna zaščita NEK je bila projektirana in dimenzionirana tako, da zagotavlja funkcionalno zaščito tudi za primer potresa s pospeškom tal 0,6 g. Projekt je bil zaključen leta 2017.</w:t>
      </w:r>
    </w:p>
    <w:p w14:paraId="465158DB" w14:textId="77777777" w:rsidR="00E9318F" w:rsidRPr="00B4655F" w:rsidRDefault="00E9318F" w:rsidP="00B4655F">
      <w:pPr>
        <w:widowControl w:val="0"/>
        <w:spacing w:line="260" w:lineRule="exact"/>
        <w:jc w:val="both"/>
        <w:rPr>
          <w:rFonts w:cs="Arial"/>
          <w:szCs w:val="20"/>
          <w:lang w:val="sl-SI"/>
        </w:rPr>
      </w:pPr>
    </w:p>
    <w:p w14:paraId="2115D87C" w14:textId="2FE42AB8" w:rsidR="00E9318F" w:rsidRPr="00B4655F" w:rsidRDefault="00E9318F"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2 </w:t>
      </w:r>
      <w:r w:rsidR="00C52164" w:rsidRPr="00B4655F">
        <w:rPr>
          <w:rFonts w:cs="Arial"/>
          <w:szCs w:val="20"/>
          <w:lang w:val="sl-SI"/>
        </w:rPr>
        <w:t>Izgradnja pomožne komandne sobe</w:t>
      </w:r>
    </w:p>
    <w:p w14:paraId="04C3AC3B"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Glavni namen izgradnje pomožne komandne sobe je bil vzpostavitev alternativne nadzorne lokacije, ki omogoča varno zaustavitev in ohlajanje elektrarne za primer evakuacije glavne komandne sobe in omogoča nadzor nad stanjem v zadrževalnem hramu v primeru težke nesreče s poškodbo sredice. Izgradnja komandne sobe se je zaključila leta 2019.</w:t>
      </w:r>
    </w:p>
    <w:p w14:paraId="45150A78"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Nova pomožna komandna soba zagotavlja, da je na voljo alternativna lokacija za zaustavitev in ohlajanje elektrarne (za primer izgube glavne komandne sobe), s čimer se NEK izenači s primerljivimi jedrskimi elektrarnami v severni Evropi, ki so podobne "bunkerske" pomožne komandne sobe zgradile v 90-ih letih. Novejše elektrarne imajo tako rešitev vključeno že v osnovnem projektu.</w:t>
      </w:r>
    </w:p>
    <w:p w14:paraId="58942B42"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V pomožni komandni sobi je vgrajena tudi dodatna in od glavne komandne sobe neodvisna </w:t>
      </w:r>
      <w:proofErr w:type="spellStart"/>
      <w:r w:rsidRPr="00B4655F">
        <w:rPr>
          <w:rFonts w:cs="Arial"/>
          <w:szCs w:val="20"/>
          <w:lang w:val="sl-SI"/>
        </w:rPr>
        <w:t>instrumentacija</w:t>
      </w:r>
      <w:proofErr w:type="spellEnd"/>
      <w:r w:rsidRPr="00B4655F">
        <w:rPr>
          <w:rFonts w:cs="Arial"/>
          <w:szCs w:val="20"/>
          <w:lang w:val="sl-SI"/>
        </w:rPr>
        <w:t xml:space="preserve"> za nadzor elektrarne v primeru težke nesreče.</w:t>
      </w:r>
    </w:p>
    <w:p w14:paraId="5BF85CE7" w14:textId="77777777" w:rsidR="00E9318F" w:rsidRPr="00B4655F" w:rsidRDefault="00E9318F" w:rsidP="00B4655F">
      <w:pPr>
        <w:widowControl w:val="0"/>
        <w:spacing w:line="260" w:lineRule="exact"/>
        <w:jc w:val="both"/>
        <w:rPr>
          <w:rFonts w:cs="Arial"/>
          <w:szCs w:val="20"/>
          <w:lang w:val="sl-SI"/>
        </w:rPr>
      </w:pPr>
    </w:p>
    <w:p w14:paraId="3BD40C4C" w14:textId="4E5812C0" w:rsidR="00E9318F" w:rsidRPr="00B4655F" w:rsidRDefault="00E9318F"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2 </w:t>
      </w:r>
      <w:r w:rsidR="00C52164" w:rsidRPr="00B4655F">
        <w:rPr>
          <w:rFonts w:cs="Arial"/>
          <w:szCs w:val="20"/>
          <w:lang w:val="sl-SI"/>
        </w:rPr>
        <w:t>Nadgradnja tehničnega in operativnega podpornega centra</w:t>
      </w:r>
    </w:p>
    <w:p w14:paraId="1C9D670E" w14:textId="77777777" w:rsidR="00E9318F" w:rsidRPr="00B4655F" w:rsidRDefault="00C52164" w:rsidP="00B4655F">
      <w:pPr>
        <w:widowControl w:val="0"/>
        <w:spacing w:line="260" w:lineRule="exact"/>
        <w:jc w:val="both"/>
        <w:rPr>
          <w:rFonts w:cs="Arial"/>
          <w:szCs w:val="20"/>
          <w:lang w:val="sl-SI"/>
        </w:rPr>
      </w:pPr>
      <w:r w:rsidRPr="00B4655F">
        <w:rPr>
          <w:rFonts w:cs="Arial"/>
          <w:szCs w:val="20"/>
          <w:lang w:val="sl-SI"/>
        </w:rPr>
        <w:t>Ob izvedbi pomožne komandne sobe je bil nadgrajen tudi novi tehnični podporni center (TPC). Povečane so zmogljivosti obstoječega podzemnega zaklonišča, nova zgradba operativnega podpornega centra (OPC) pa zagotavlja pogoje za dolgoročno delo in bivanje ekipe do 200 ljudi tudi za primer ekstremnih potresov, poplav in drugih malo verjetnih izrednih dogodkov. Poleg dodatnih zračnih filtrov ima stavba nov dizelski generator, ki zagotavlja neodvisno električno napajanje centra. Nadgradnja je bila končana leta 2021.</w:t>
      </w:r>
    </w:p>
    <w:p w14:paraId="2A0C02B9" w14:textId="77777777" w:rsidR="00E9318F" w:rsidRPr="00B4655F" w:rsidRDefault="00E9318F" w:rsidP="00B4655F">
      <w:pPr>
        <w:widowControl w:val="0"/>
        <w:spacing w:line="260" w:lineRule="exact"/>
        <w:jc w:val="both"/>
        <w:rPr>
          <w:rFonts w:cs="Arial"/>
          <w:szCs w:val="20"/>
          <w:lang w:val="sl-SI"/>
        </w:rPr>
      </w:pPr>
    </w:p>
    <w:p w14:paraId="7E535F67" w14:textId="71C259A4" w:rsidR="00E9318F" w:rsidRPr="00B4655F" w:rsidRDefault="00E9318F"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2 </w:t>
      </w:r>
      <w:r w:rsidR="00C52164" w:rsidRPr="00B4655F">
        <w:rPr>
          <w:rFonts w:cs="Arial"/>
          <w:szCs w:val="20"/>
          <w:lang w:val="sl-SI"/>
        </w:rPr>
        <w:t>Alternativno hlajenje bazena za izrabljeno gorivo</w:t>
      </w:r>
    </w:p>
    <w:p w14:paraId="50999C08" w14:textId="77777777" w:rsidR="00DF2B9D"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V sklopu projekta so bili vgrajeni: nov pršilni sistem (fiksni razvod vodnih prh za prhanje bazena za izrabljeno gorivo), sistem za hlajenje bazena z mobilnim toplotnim izmenjevalcem (nov prenosni izmenjevalnik toplote za alternativno hlajenje bazena za izrabljeno gorivo) in loputa za tlačno razbremenitev zgradbe za izrabljeno gorivo (FHB). Posodobitev sistema je bila zaključena v letu 2020. </w:t>
      </w:r>
    </w:p>
    <w:p w14:paraId="1C7C8A69" w14:textId="77777777" w:rsidR="00DF2B9D" w:rsidRPr="00B4655F" w:rsidRDefault="00DF2B9D" w:rsidP="00B4655F">
      <w:pPr>
        <w:widowControl w:val="0"/>
        <w:spacing w:line="260" w:lineRule="exact"/>
        <w:jc w:val="both"/>
        <w:rPr>
          <w:rFonts w:cs="Arial"/>
          <w:szCs w:val="20"/>
          <w:lang w:val="sl-SI"/>
        </w:rPr>
      </w:pPr>
    </w:p>
    <w:p w14:paraId="4C8D096E" w14:textId="3C2AB1CD" w:rsidR="00DF2B9D" w:rsidRPr="00B4655F" w:rsidRDefault="00DF2B9D"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2 </w:t>
      </w:r>
      <w:r w:rsidR="00C52164" w:rsidRPr="00B4655F">
        <w:rPr>
          <w:rFonts w:cs="Arial"/>
          <w:szCs w:val="20"/>
          <w:lang w:val="sl-SI"/>
        </w:rPr>
        <w:t>Vgradnja obvodnih razbremenilnih motornih ventilov primarnega sistema</w:t>
      </w:r>
    </w:p>
    <w:p w14:paraId="6FF05993" w14:textId="77777777" w:rsidR="00DF2B9D" w:rsidRPr="00B4655F" w:rsidRDefault="00C52164" w:rsidP="00B4655F">
      <w:pPr>
        <w:widowControl w:val="0"/>
        <w:spacing w:line="260" w:lineRule="exact"/>
        <w:jc w:val="both"/>
        <w:rPr>
          <w:rFonts w:cs="Arial"/>
          <w:szCs w:val="20"/>
          <w:lang w:val="sl-SI"/>
        </w:rPr>
      </w:pPr>
      <w:r w:rsidRPr="00B4655F">
        <w:rPr>
          <w:rFonts w:cs="Arial"/>
          <w:szCs w:val="20"/>
          <w:lang w:val="sl-SI"/>
        </w:rPr>
        <w:t>S projektno spremembo se je zagotovila pretočna pot, ki omogoča kontrolirano razbremenitev primarnega sistema v razširjenih projektnih pogojih, če obstoječi razbremenilni ventili niso na voljo. Z izvajanjem strategije usklajenega razbremenjevanja in dopolnjevanja primarnega sistema se zagotovi hlajenje sredice in prepreči poškodbe sredice. Projektna sprememba je bila zaključena v letu 2018.</w:t>
      </w:r>
    </w:p>
    <w:p w14:paraId="65D6DD8A" w14:textId="77777777" w:rsidR="00DF2B9D" w:rsidRPr="00B4655F" w:rsidRDefault="00DF2B9D" w:rsidP="00B4655F">
      <w:pPr>
        <w:widowControl w:val="0"/>
        <w:spacing w:line="260" w:lineRule="exact"/>
        <w:jc w:val="both"/>
        <w:rPr>
          <w:rFonts w:cs="Arial"/>
          <w:szCs w:val="20"/>
          <w:lang w:val="sl-SI"/>
        </w:rPr>
      </w:pPr>
    </w:p>
    <w:p w14:paraId="4FA98496" w14:textId="038FA807" w:rsidR="00DF2B9D" w:rsidRPr="00B4655F" w:rsidRDefault="00DF2B9D"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2 </w:t>
      </w:r>
      <w:r w:rsidR="00C52164" w:rsidRPr="00B4655F">
        <w:rPr>
          <w:rFonts w:cs="Arial"/>
          <w:szCs w:val="20"/>
          <w:lang w:val="sl-SI"/>
        </w:rPr>
        <w:t>Alternativno hlajenje reaktorskega hladilnega sistema in zadrževalnega hrama</w:t>
      </w:r>
    </w:p>
    <w:p w14:paraId="7BF699C1" w14:textId="77777777" w:rsidR="00DF2B9D"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Glavni namen projektne spremembe je bila namestitev alternativnega sistema za dolgoročno odvajanje zaostale toplote. Primarna funkcija novega sistema je odvajanje zaostale toplote iz reaktorskega </w:t>
      </w:r>
      <w:r w:rsidRPr="00B4655F">
        <w:rPr>
          <w:rFonts w:cs="Arial"/>
          <w:szCs w:val="20"/>
          <w:lang w:val="sl-SI"/>
        </w:rPr>
        <w:lastRenderedPageBreak/>
        <w:t xml:space="preserve">hladilnega sistema v pogojih razširjenih projektnih osnov z odvzemom hladila iz vroče veje reaktorskega hladilnega sistema, ohlajevanjem preko toplotnega izmenjevalca in vračanjem hladila v hladno vejo reaktorskega hladilnega sistema ter odvajanje zaostale toplote iz reaktorskega hladilnega sistema z </w:t>
      </w:r>
      <w:proofErr w:type="spellStart"/>
      <w:r w:rsidRPr="00B4655F">
        <w:rPr>
          <w:rFonts w:cs="Arial"/>
          <w:szCs w:val="20"/>
          <w:lang w:val="sl-SI"/>
        </w:rPr>
        <w:t>recirkulacijo</w:t>
      </w:r>
      <w:proofErr w:type="spellEnd"/>
      <w:r w:rsidRPr="00B4655F">
        <w:rPr>
          <w:rFonts w:cs="Arial"/>
          <w:szCs w:val="20"/>
          <w:lang w:val="sl-SI"/>
        </w:rPr>
        <w:t xml:space="preserve"> vode iz zbiralnika zadrževalnega hrama nazaj v reaktorski hladilni sistem. Dodatno je možno izvajanje ohlajevanja zadrževalnega hrama s prhanjem. Projektna sprememba je bila zaključena v letu 2021.</w:t>
      </w:r>
    </w:p>
    <w:p w14:paraId="39FDB40E" w14:textId="77777777" w:rsidR="00DF2B9D" w:rsidRPr="00B4655F" w:rsidRDefault="00DF2B9D" w:rsidP="00B4655F">
      <w:pPr>
        <w:widowControl w:val="0"/>
        <w:spacing w:line="260" w:lineRule="exact"/>
        <w:jc w:val="both"/>
        <w:rPr>
          <w:rFonts w:cs="Arial"/>
          <w:szCs w:val="20"/>
          <w:lang w:val="sl-SI"/>
        </w:rPr>
      </w:pPr>
    </w:p>
    <w:p w14:paraId="666F2CCB" w14:textId="64E6192B" w:rsidR="00DF2B9D" w:rsidRPr="00B4655F" w:rsidRDefault="00C52164"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Faza 3 Gradnja dodatno utrjene zgradbe (BB2) z dodatnimi rezervoarji vode za odvod zaostale toplote reaktorja</w:t>
      </w:r>
    </w:p>
    <w:p w14:paraId="6F0B7F26" w14:textId="77777777" w:rsidR="00DF2B9D" w:rsidRPr="00B4655F" w:rsidRDefault="00C52164" w:rsidP="00B4655F">
      <w:pPr>
        <w:widowControl w:val="0"/>
        <w:spacing w:line="260" w:lineRule="exact"/>
        <w:jc w:val="both"/>
        <w:rPr>
          <w:rFonts w:cs="Arial"/>
          <w:szCs w:val="20"/>
          <w:lang w:val="sl-SI"/>
        </w:rPr>
      </w:pPr>
      <w:r w:rsidRPr="00B4655F">
        <w:rPr>
          <w:rFonts w:cs="Arial"/>
          <w:szCs w:val="20"/>
          <w:lang w:val="sl-SI"/>
        </w:rPr>
        <w:t>Posodobitev zajema gradnjo nove utrjene zgradbe 2 (</w:t>
      </w:r>
      <w:proofErr w:type="spellStart"/>
      <w:r w:rsidRPr="00B4655F">
        <w:rPr>
          <w:rFonts w:cs="Arial"/>
          <w:szCs w:val="20"/>
          <w:lang w:val="sl-SI"/>
        </w:rPr>
        <w:t>Bunkered</w:t>
      </w:r>
      <w:proofErr w:type="spellEnd"/>
      <w:r w:rsidRPr="00B4655F">
        <w:rPr>
          <w:rFonts w:cs="Arial"/>
          <w:szCs w:val="20"/>
          <w:lang w:val="sl-SI"/>
        </w:rPr>
        <w:t xml:space="preserve"> </w:t>
      </w:r>
      <w:proofErr w:type="spellStart"/>
      <w:r w:rsidRPr="00B4655F">
        <w:rPr>
          <w:rFonts w:cs="Arial"/>
          <w:szCs w:val="20"/>
          <w:lang w:val="sl-SI"/>
        </w:rPr>
        <w:t>Building</w:t>
      </w:r>
      <w:proofErr w:type="spellEnd"/>
      <w:r w:rsidRPr="00B4655F">
        <w:rPr>
          <w:rFonts w:cs="Arial"/>
          <w:szCs w:val="20"/>
          <w:lang w:val="sl-SI"/>
        </w:rPr>
        <w:t xml:space="preserve"> 2 - BB2) s pomožnimi sistemi ter izvedbo povezav različnih novih sistemov znotraj nove zgradbe do obstoječih sistemov, zgradb in komponent NEK. Zgradba BB2 je zasnovana tako, da se vanjo umestijo alternativni sistemi za varnostno vbrizgavanje (ASI), alternativni sistem pomožne napajalne vode (AAF) in varnostno električno napajanje zgradbe BB2. Z izgradnjo BB2 ter instalacijo alternativnega sistema za varnostno vbrizgavanje (ASI) in alternativnega sistema pomožne napajalne vode (AAF) je zagotovljen alternativni ponor toplote (AUHS). Za izgradnjo tega objekta skupaj z vsemi vgrajenimi sistemi (AAF, ASI ...) je bilo pridobljeno gradbeno dovoljenje (št. 35105-68/2018/8 1093 in 35105-29/2018/6 1093-04 z dne 24. 7. 2018). Gradnja je bila končana leta 2021.</w:t>
      </w:r>
    </w:p>
    <w:p w14:paraId="22F3F796" w14:textId="77777777" w:rsidR="00DF2B9D" w:rsidRPr="00B4655F" w:rsidRDefault="00DF2B9D" w:rsidP="00B4655F">
      <w:pPr>
        <w:widowControl w:val="0"/>
        <w:spacing w:line="260" w:lineRule="exact"/>
        <w:jc w:val="both"/>
        <w:rPr>
          <w:rFonts w:cs="Arial"/>
          <w:szCs w:val="20"/>
          <w:lang w:val="sl-SI"/>
        </w:rPr>
      </w:pPr>
    </w:p>
    <w:p w14:paraId="256DF7A6" w14:textId="5754B26F" w:rsidR="00DF2B9D" w:rsidRPr="00B4655F" w:rsidRDefault="00DF2B9D"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3 </w:t>
      </w:r>
      <w:r w:rsidR="00C52164" w:rsidRPr="00B4655F">
        <w:rPr>
          <w:rFonts w:cs="Arial"/>
          <w:szCs w:val="20"/>
          <w:lang w:val="sl-SI"/>
        </w:rPr>
        <w:t>Alternativni sistem za polnjenje uparjalnikov (AAF)</w:t>
      </w:r>
    </w:p>
    <w:p w14:paraId="670E1CAC" w14:textId="77777777" w:rsidR="00DF2B9D" w:rsidRPr="00B4655F" w:rsidRDefault="00C52164" w:rsidP="00B4655F">
      <w:pPr>
        <w:widowControl w:val="0"/>
        <w:spacing w:line="260" w:lineRule="exact"/>
        <w:jc w:val="both"/>
        <w:rPr>
          <w:rFonts w:cs="Arial"/>
          <w:szCs w:val="20"/>
          <w:lang w:val="sl-SI"/>
        </w:rPr>
      </w:pPr>
      <w:r w:rsidRPr="00B4655F">
        <w:rPr>
          <w:rFonts w:cs="Arial"/>
          <w:szCs w:val="20"/>
          <w:lang w:val="sl-SI"/>
        </w:rPr>
        <w:t>Posodobitev je del tretje faze Programa nadgradnje varnosti in vključuje vgradnjo dodatne črpalke za polnjenje uparjalnikov z vsemi cevovodi in ventili, ki omogočajo priklop novega sistema na obstoječi sistem pomožne napajalne vode uparjalnikov. Novi alternativni sistem za polnjenje uparjalnikov bo v razširjenih projektnih pogojih, ob odpovedi obstoječega sistema pomožne napajalne vode uparjalnikov, zagotavljal alternativni vir hladilne vode za enega ali oba uparjalnika ter tako omogočal odvod toplote iz primarnega kroga in ohlajanje reaktorja. Projektna sprememba je bila zaključena v letu 2021.</w:t>
      </w:r>
    </w:p>
    <w:p w14:paraId="71AEE3A0" w14:textId="77777777" w:rsidR="00DF2B9D" w:rsidRPr="00B4655F" w:rsidRDefault="00DF2B9D" w:rsidP="00B4655F">
      <w:pPr>
        <w:widowControl w:val="0"/>
        <w:spacing w:line="260" w:lineRule="exact"/>
        <w:jc w:val="both"/>
        <w:rPr>
          <w:rFonts w:cs="Arial"/>
          <w:szCs w:val="20"/>
          <w:lang w:val="sl-SI"/>
        </w:rPr>
      </w:pPr>
    </w:p>
    <w:p w14:paraId="6D655628" w14:textId="77777777" w:rsidR="001F146C" w:rsidRPr="00B4655F" w:rsidRDefault="00DF2B9D"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3 </w:t>
      </w:r>
      <w:r w:rsidR="00C52164" w:rsidRPr="00B4655F">
        <w:rPr>
          <w:rFonts w:cs="Arial"/>
          <w:szCs w:val="20"/>
          <w:lang w:val="sl-SI"/>
        </w:rPr>
        <w:t xml:space="preserve">Alternativno varnostno vbrizgavanje (ASI) </w:t>
      </w:r>
    </w:p>
    <w:p w14:paraId="646FAAEA" w14:textId="020EF92C" w:rsidR="00DF2B9D"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Posodobitev, ki je prav tako del tretje faze </w:t>
      </w:r>
      <w:r w:rsidR="00D32989" w:rsidRPr="00B4655F">
        <w:rPr>
          <w:rFonts w:cs="Arial"/>
          <w:szCs w:val="20"/>
          <w:lang w:val="sl-SI"/>
        </w:rPr>
        <w:t>Programa nadgradnje varnosti</w:t>
      </w:r>
      <w:r w:rsidRPr="00B4655F">
        <w:rPr>
          <w:rFonts w:cs="Arial"/>
          <w:szCs w:val="20"/>
          <w:lang w:val="sl-SI"/>
        </w:rPr>
        <w:t xml:space="preserve">, vključuje vgradnjo alternativnega sistema za varnostno vbrizgavanje </w:t>
      </w:r>
      <w:proofErr w:type="spellStart"/>
      <w:r w:rsidRPr="00B4655F">
        <w:rPr>
          <w:rFonts w:cs="Arial"/>
          <w:szCs w:val="20"/>
          <w:lang w:val="sl-SI"/>
        </w:rPr>
        <w:t>borirane</w:t>
      </w:r>
      <w:proofErr w:type="spellEnd"/>
      <w:r w:rsidRPr="00B4655F">
        <w:rPr>
          <w:rFonts w:cs="Arial"/>
          <w:szCs w:val="20"/>
          <w:lang w:val="sl-SI"/>
        </w:rPr>
        <w:t xml:space="preserve"> vode v primarni krog reaktorskega hladila. Sistem, ki je nameščen v novi utrjeni varnostni zgradbi BB2, je sestavljen iz rezervoarja za 1600 m</w:t>
      </w:r>
      <w:r w:rsidRPr="00B4655F">
        <w:rPr>
          <w:rFonts w:cs="Arial"/>
          <w:szCs w:val="20"/>
          <w:vertAlign w:val="superscript"/>
          <w:lang w:val="sl-SI"/>
        </w:rPr>
        <w:t>3</w:t>
      </w:r>
      <w:r w:rsidRPr="00B4655F">
        <w:rPr>
          <w:rFonts w:cs="Arial"/>
          <w:szCs w:val="20"/>
          <w:lang w:val="sl-SI"/>
        </w:rPr>
        <w:t xml:space="preserve"> </w:t>
      </w:r>
      <w:proofErr w:type="spellStart"/>
      <w:r w:rsidRPr="00B4655F">
        <w:rPr>
          <w:rFonts w:cs="Arial"/>
          <w:szCs w:val="20"/>
          <w:lang w:val="sl-SI"/>
        </w:rPr>
        <w:t>borirane</w:t>
      </w:r>
      <w:proofErr w:type="spellEnd"/>
      <w:r w:rsidRPr="00B4655F">
        <w:rPr>
          <w:rFonts w:cs="Arial"/>
          <w:szCs w:val="20"/>
          <w:lang w:val="sl-SI"/>
        </w:rPr>
        <w:t xml:space="preserve"> vode, visokotlačne črpalke in glavnega motornega ventila, iz pripadajočega cevovoda, povezanega z obstoječim sistemom NEK, in opreme, ki podpira upravljanje in nadzor sistema. Projekt je bil končan leta 2021.</w:t>
      </w:r>
    </w:p>
    <w:p w14:paraId="3C6B5C64" w14:textId="77777777" w:rsidR="00DF2B9D" w:rsidRPr="00B4655F" w:rsidRDefault="00DF2B9D" w:rsidP="00B4655F">
      <w:pPr>
        <w:widowControl w:val="0"/>
        <w:spacing w:line="260" w:lineRule="exact"/>
        <w:jc w:val="both"/>
        <w:rPr>
          <w:rFonts w:cs="Arial"/>
          <w:szCs w:val="20"/>
          <w:lang w:val="sl-SI"/>
        </w:rPr>
      </w:pPr>
    </w:p>
    <w:p w14:paraId="1F0CD80C" w14:textId="4938F3B8" w:rsidR="00DF2B9D" w:rsidRPr="00B4655F" w:rsidRDefault="00DF2B9D"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3 </w:t>
      </w:r>
      <w:r w:rsidR="00C52164" w:rsidRPr="00B4655F">
        <w:rPr>
          <w:rFonts w:cs="Arial"/>
          <w:szCs w:val="20"/>
          <w:lang w:val="sl-SI"/>
        </w:rPr>
        <w:t>Suho skladiščenje izrabljenega goriva (SFDS)</w:t>
      </w:r>
    </w:p>
    <w:p w14:paraId="6D3E4F3B" w14:textId="37DAB5F8" w:rsidR="00DF2B9D" w:rsidRPr="00B4655F" w:rsidRDefault="00C52164" w:rsidP="00B4655F">
      <w:pPr>
        <w:widowControl w:val="0"/>
        <w:spacing w:line="260" w:lineRule="exact"/>
        <w:jc w:val="both"/>
        <w:rPr>
          <w:rFonts w:cs="Arial"/>
          <w:szCs w:val="20"/>
          <w:lang w:val="sl-SI"/>
        </w:rPr>
      </w:pPr>
      <w:r w:rsidRPr="00B4655F">
        <w:rPr>
          <w:rFonts w:cs="Arial"/>
          <w:szCs w:val="20"/>
          <w:lang w:val="sl-SI"/>
        </w:rPr>
        <w:t xml:space="preserve">Suho skladišče izrabljenega goriva predstavlja tehnološko posodobitev in varnostno nadgradnjo znotraj obstoječega energetskega kompleksa NEK. Poleg pasivnega načina hlajenja, boljše sevalne varnosti in robustnosti, ima suho skladiščenje izrabljenega goriva tudi druge prednosti, predvsem boljšo zaščito pred namernimi in nenamernimi negativnimi človeškimi vplivi oziroma dejanji. Suho skladiščenje </w:t>
      </w:r>
      <w:r w:rsidR="00D32989" w:rsidRPr="00B4655F">
        <w:rPr>
          <w:rFonts w:cs="Arial"/>
          <w:szCs w:val="20"/>
          <w:lang w:val="sl-SI"/>
        </w:rPr>
        <w:t>izrabljenega goriva</w:t>
      </w:r>
      <w:r w:rsidRPr="00B4655F">
        <w:rPr>
          <w:rFonts w:cs="Arial"/>
          <w:szCs w:val="20"/>
          <w:lang w:val="sl-SI"/>
        </w:rPr>
        <w:t xml:space="preserve"> je začasno, varnejše skladiščenje za </w:t>
      </w:r>
      <w:r w:rsidR="00D32989" w:rsidRPr="00B4655F">
        <w:rPr>
          <w:rFonts w:cs="Arial"/>
          <w:szCs w:val="20"/>
          <w:lang w:val="sl-SI"/>
        </w:rPr>
        <w:t>izrabljeno gorivo</w:t>
      </w:r>
      <w:r w:rsidRPr="00B4655F">
        <w:rPr>
          <w:rFonts w:cs="Arial"/>
          <w:szCs w:val="20"/>
          <w:lang w:val="sl-SI"/>
        </w:rPr>
        <w:t xml:space="preserve"> med obratovanjem NEK in tudi po njeni zaustavitvi, ni pa mišljeno kot trajno končno odlaganje </w:t>
      </w:r>
      <w:r w:rsidR="00D32989" w:rsidRPr="00B4655F">
        <w:rPr>
          <w:rFonts w:cs="Arial"/>
          <w:szCs w:val="20"/>
          <w:lang w:val="sl-SI"/>
        </w:rPr>
        <w:t>izrabljenega goriva</w:t>
      </w:r>
      <w:r w:rsidRPr="00B4655F">
        <w:rPr>
          <w:rFonts w:cs="Arial"/>
          <w:szCs w:val="20"/>
          <w:lang w:val="sl-SI"/>
        </w:rPr>
        <w:t>. Suho skladišče je v gradnji, predviden rok izvedbe je v prvi polovici leta 2023. Suho skladišče izrabljenega goriva je locirano v tehnološkem delu NEK, zahodno od lokacije bazena, v katerem je danes skladiščeno izrabljeno gorivo.</w:t>
      </w:r>
    </w:p>
    <w:p w14:paraId="649CBF39" w14:textId="77777777" w:rsidR="00DF2B9D" w:rsidRPr="00B4655F" w:rsidRDefault="00DF2B9D" w:rsidP="00B4655F">
      <w:pPr>
        <w:widowControl w:val="0"/>
        <w:spacing w:line="260" w:lineRule="exact"/>
        <w:jc w:val="both"/>
        <w:rPr>
          <w:rFonts w:cs="Arial"/>
          <w:szCs w:val="20"/>
          <w:lang w:val="sl-SI"/>
        </w:rPr>
      </w:pPr>
    </w:p>
    <w:p w14:paraId="40BAF799" w14:textId="403E794E" w:rsidR="00DF2B9D" w:rsidRPr="00B4655F" w:rsidRDefault="00DF2B9D" w:rsidP="00B4655F">
      <w:pPr>
        <w:pStyle w:val="Odstavekseznama"/>
        <w:widowControl w:val="0"/>
        <w:numPr>
          <w:ilvl w:val="0"/>
          <w:numId w:val="18"/>
        </w:numPr>
        <w:spacing w:line="260" w:lineRule="exact"/>
        <w:jc w:val="both"/>
        <w:rPr>
          <w:rFonts w:cs="Arial"/>
          <w:szCs w:val="20"/>
          <w:lang w:val="sl-SI"/>
        </w:rPr>
      </w:pPr>
      <w:r w:rsidRPr="00B4655F">
        <w:rPr>
          <w:rFonts w:cs="Arial"/>
          <w:szCs w:val="20"/>
          <w:lang w:val="sl-SI"/>
        </w:rPr>
        <w:t xml:space="preserve">Faza 3 </w:t>
      </w:r>
      <w:r w:rsidR="00C52164" w:rsidRPr="00B4655F">
        <w:rPr>
          <w:rFonts w:cs="Arial"/>
          <w:szCs w:val="20"/>
          <w:lang w:val="sl-SI"/>
        </w:rPr>
        <w:t>Vgradnja visokotemperaturnih tesnil v črpalki reaktorskega hladila</w:t>
      </w:r>
    </w:p>
    <w:p w14:paraId="2BE50EA6" w14:textId="2EBD7DF1" w:rsidR="0004358F" w:rsidRPr="00B4655F" w:rsidRDefault="00C52164" w:rsidP="00B4655F">
      <w:pPr>
        <w:widowControl w:val="0"/>
        <w:spacing w:line="260" w:lineRule="exact"/>
        <w:jc w:val="both"/>
        <w:rPr>
          <w:rFonts w:cs="Arial"/>
          <w:szCs w:val="20"/>
          <w:lang w:val="sl-SI"/>
        </w:rPr>
      </w:pPr>
      <w:r w:rsidRPr="00B4655F">
        <w:rPr>
          <w:rFonts w:cs="Arial"/>
          <w:szCs w:val="20"/>
          <w:lang w:val="sl-SI"/>
        </w:rPr>
        <w:t>Posodobitev obsega vgradnjo novega tesnilnega vložka črpalk reaktorskega hladila z visoko</w:t>
      </w:r>
      <w:r w:rsidR="00DF2B9D" w:rsidRPr="00B4655F">
        <w:rPr>
          <w:rFonts w:cs="Arial"/>
          <w:szCs w:val="20"/>
          <w:lang w:val="sl-SI"/>
        </w:rPr>
        <w:t xml:space="preserve">- </w:t>
      </w:r>
      <w:r w:rsidRPr="00B4655F">
        <w:rPr>
          <w:rFonts w:cs="Arial"/>
          <w:szCs w:val="20"/>
          <w:lang w:val="sl-SI"/>
        </w:rPr>
        <w:t>temperaturnimi tesnili (HTS). HTS tesnila so namenjenega boljšemu odzivu elektrarne na potencialno izgubo vsega izmeničnega napajanja, ko bi prišlo do prekinitve dovajanja tesnilne in hladilne vode za tesnila črpalk reaktorskega hladila in posledično do puščanja primarnega hladila. Z vgradnjo HTS se v tem primeru prepreči izguba primarnega hladila. Projekt je bil končan leta 2021.</w:t>
      </w:r>
    </w:p>
    <w:p w14:paraId="306E54DA" w14:textId="77777777" w:rsidR="004F0DEC" w:rsidRPr="00B4655F" w:rsidRDefault="004F0DEC" w:rsidP="00B4655F">
      <w:pPr>
        <w:widowControl w:val="0"/>
        <w:spacing w:line="260" w:lineRule="exact"/>
        <w:jc w:val="both"/>
        <w:rPr>
          <w:rFonts w:cs="Arial"/>
          <w:szCs w:val="20"/>
          <w:u w:val="single"/>
          <w:lang w:val="sl-SI"/>
        </w:rPr>
      </w:pPr>
    </w:p>
    <w:p w14:paraId="42CAD7B1" w14:textId="1F558F7C" w:rsidR="00DF2B9D" w:rsidRPr="00B4655F" w:rsidRDefault="00DF2B9D" w:rsidP="00B4655F">
      <w:pPr>
        <w:widowControl w:val="0"/>
        <w:spacing w:line="260" w:lineRule="exact"/>
        <w:jc w:val="both"/>
        <w:rPr>
          <w:rFonts w:cs="Arial"/>
          <w:szCs w:val="20"/>
          <w:u w:val="single"/>
          <w:lang w:val="sl-SI"/>
        </w:rPr>
      </w:pPr>
      <w:r w:rsidRPr="00B4655F">
        <w:rPr>
          <w:rFonts w:cs="Arial"/>
          <w:szCs w:val="20"/>
          <w:u w:val="single"/>
          <w:lang w:val="sl-SI"/>
        </w:rPr>
        <w:lastRenderedPageBreak/>
        <w:t>Obstoječa komunalna, energetska in prometna ureditev</w:t>
      </w:r>
    </w:p>
    <w:p w14:paraId="371B88BF" w14:textId="60906504" w:rsidR="00DF2B9D" w:rsidRPr="00B4655F" w:rsidRDefault="00DF2B9D" w:rsidP="00B4655F">
      <w:pPr>
        <w:widowControl w:val="0"/>
        <w:spacing w:line="260" w:lineRule="exact"/>
        <w:jc w:val="both"/>
        <w:rPr>
          <w:rFonts w:cs="Arial"/>
          <w:szCs w:val="20"/>
          <w:lang w:val="sl-SI"/>
        </w:rPr>
      </w:pPr>
      <w:r w:rsidRPr="00B4655F">
        <w:rPr>
          <w:rFonts w:cs="Arial"/>
          <w:szCs w:val="20"/>
          <w:lang w:val="sl-SI"/>
        </w:rPr>
        <w:t>S podaljšanjem obratovanja NEK se komunalna, energetska in prometna ureditev ne spreminja in ostaja enaka kot v obstoječem stanju.</w:t>
      </w:r>
    </w:p>
    <w:p w14:paraId="1E80324E" w14:textId="77777777" w:rsidR="00CE0A64" w:rsidRPr="00B4655F" w:rsidRDefault="00CE0A64" w:rsidP="00B4655F">
      <w:pPr>
        <w:widowControl w:val="0"/>
        <w:spacing w:line="260" w:lineRule="exact"/>
        <w:jc w:val="both"/>
        <w:rPr>
          <w:rFonts w:cs="Arial"/>
          <w:szCs w:val="20"/>
          <w:lang w:val="sl-SI"/>
        </w:rPr>
      </w:pPr>
    </w:p>
    <w:p w14:paraId="466FAF36" w14:textId="3716AABC" w:rsidR="00DF2B9D" w:rsidRPr="00B4655F" w:rsidRDefault="00DF2B9D" w:rsidP="00B4655F">
      <w:pPr>
        <w:widowControl w:val="0"/>
        <w:spacing w:line="260" w:lineRule="exact"/>
        <w:jc w:val="both"/>
        <w:rPr>
          <w:rFonts w:cs="Arial"/>
          <w:szCs w:val="20"/>
          <w:lang w:val="sl-SI"/>
        </w:rPr>
      </w:pPr>
      <w:r w:rsidRPr="00B4655F">
        <w:rPr>
          <w:rFonts w:cs="Arial"/>
          <w:szCs w:val="20"/>
          <w:lang w:val="sl-SI"/>
        </w:rPr>
        <w:t>Priključek na javno vodovodno omrežje je obstoječ. Pitna voda se uporablja za sanitarne potrebe in za potrebe požarnega varstva (hidranti).</w:t>
      </w:r>
    </w:p>
    <w:p w14:paraId="7BA0C450" w14:textId="77777777" w:rsidR="00CE0A64" w:rsidRPr="00B4655F" w:rsidRDefault="00CE0A64" w:rsidP="00B4655F">
      <w:pPr>
        <w:widowControl w:val="0"/>
        <w:spacing w:line="260" w:lineRule="exact"/>
        <w:jc w:val="both"/>
        <w:rPr>
          <w:rFonts w:cs="Arial"/>
          <w:szCs w:val="20"/>
          <w:lang w:val="sl-SI"/>
        </w:rPr>
      </w:pPr>
    </w:p>
    <w:p w14:paraId="65153A8C" w14:textId="77777777" w:rsidR="00DF2B9D" w:rsidRPr="00B4655F" w:rsidRDefault="00DF2B9D" w:rsidP="00B4655F">
      <w:pPr>
        <w:widowControl w:val="0"/>
        <w:spacing w:line="260" w:lineRule="exact"/>
        <w:jc w:val="both"/>
        <w:rPr>
          <w:rFonts w:cs="Arial"/>
          <w:szCs w:val="20"/>
          <w:lang w:val="sl-SI"/>
        </w:rPr>
      </w:pPr>
      <w:r w:rsidRPr="00B4655F">
        <w:rPr>
          <w:rFonts w:cs="Arial"/>
          <w:szCs w:val="20"/>
          <w:lang w:val="sl-SI"/>
        </w:rPr>
        <w:t xml:space="preserve">Zajema hladilne in varnostne oskrbovalne vode sta na bregu reke Save nad pretočnim jezom, ki zagotavlja zadostno višino vode ob vseh vodostajih. Izpust hladilne vode je pod jezom. V primeru premajhnega pretoka vode v Savi kondenzatorsko hladilno vodo hladijo hladilni stolpi s hladilnimi celicami s prisilnim vlekom. Nosilec nameravanega posega uporablja vodo iz Save za tehnološke namene, na podlagi delnega vodnega dovoljenja št. 35536-31/2006 z dne 15. 10. 2009 in odločbe št. 35536-26/2011-9 z dne 23. 5. 2013 ter odločbe o spremembi vodnega dovoljenja št. 35530-7/2018-2 z dne 22. 6. 2018, s katerim je bila nosilcu nameravanega posega podeljena vodna pravica za neposredno rabo vode za tehnološke namene (Sava in vodnjak na desnem bregu) v količini največ 29.000 l/s oziroma največ 915.000.000 m³/leto, z veljavnostjo do 31. 8. 2039. </w:t>
      </w:r>
    </w:p>
    <w:p w14:paraId="4CF5C0B9" w14:textId="6EDEECA4" w:rsidR="00DF2B9D" w:rsidRPr="00B4655F" w:rsidRDefault="00DF2B9D" w:rsidP="00B4655F">
      <w:pPr>
        <w:widowControl w:val="0"/>
        <w:spacing w:line="260" w:lineRule="exact"/>
        <w:jc w:val="both"/>
        <w:rPr>
          <w:rFonts w:cs="Arial"/>
          <w:szCs w:val="20"/>
          <w:lang w:val="sl-SI"/>
        </w:rPr>
      </w:pPr>
      <w:r w:rsidRPr="00B4655F">
        <w:rPr>
          <w:rFonts w:cs="Arial"/>
          <w:szCs w:val="20"/>
          <w:lang w:val="sl-SI"/>
        </w:rPr>
        <w:t>V letu 2020 je bilo pridobljeno tudi vodno dovoljenje št. 35530-100/2020-4 z dne 14. 11. 2020 (veljavnost do 31. 10. 2050) za tri vodnjake na nuklearnem otoku, v količini največ 3</w:t>
      </w:r>
      <w:r w:rsidR="00E90B5D" w:rsidRPr="00B4655F">
        <w:rPr>
          <w:rFonts w:cs="Arial"/>
          <w:szCs w:val="20"/>
          <w:lang w:val="sl-SI"/>
        </w:rPr>
        <w:t xml:space="preserve"> </w:t>
      </w:r>
      <w:r w:rsidRPr="00B4655F">
        <w:rPr>
          <w:rFonts w:cs="Arial"/>
          <w:szCs w:val="20"/>
          <w:lang w:val="sl-SI"/>
        </w:rPr>
        <w:t>x</w:t>
      </w:r>
      <w:r w:rsidR="00E90B5D" w:rsidRPr="00B4655F">
        <w:rPr>
          <w:rFonts w:cs="Arial"/>
          <w:szCs w:val="20"/>
          <w:lang w:val="sl-SI"/>
        </w:rPr>
        <w:t xml:space="preserve"> </w:t>
      </w:r>
      <w:r w:rsidRPr="00B4655F">
        <w:rPr>
          <w:rFonts w:cs="Arial"/>
          <w:szCs w:val="20"/>
          <w:lang w:val="sl-SI"/>
        </w:rPr>
        <w:t>5 l/s in skupno do 3 x 70.000 m</w:t>
      </w:r>
      <w:r w:rsidRPr="00B4655F">
        <w:rPr>
          <w:rFonts w:cs="Arial"/>
          <w:szCs w:val="20"/>
          <w:vertAlign w:val="superscript"/>
          <w:lang w:val="sl-SI"/>
        </w:rPr>
        <w:t>3</w:t>
      </w:r>
      <w:r w:rsidRPr="00B4655F">
        <w:rPr>
          <w:rFonts w:cs="Arial"/>
          <w:szCs w:val="20"/>
          <w:lang w:val="sl-SI"/>
        </w:rPr>
        <w:t xml:space="preserve"> /letno. </w:t>
      </w:r>
    </w:p>
    <w:p w14:paraId="0E4F25EF" w14:textId="1A2D6FA2" w:rsidR="00DF2B9D" w:rsidRPr="00B4655F" w:rsidRDefault="00DF2B9D" w:rsidP="00B4655F">
      <w:pPr>
        <w:widowControl w:val="0"/>
        <w:spacing w:line="260" w:lineRule="exact"/>
        <w:jc w:val="both"/>
        <w:rPr>
          <w:rFonts w:cs="Arial"/>
          <w:szCs w:val="20"/>
          <w:lang w:val="sl-SI"/>
        </w:rPr>
      </w:pPr>
      <w:r w:rsidRPr="00B4655F">
        <w:rPr>
          <w:rFonts w:cs="Arial"/>
          <w:szCs w:val="20"/>
          <w:lang w:val="sl-SI"/>
        </w:rPr>
        <w:t xml:space="preserve">Dne 9. 9. 2021 je bilo izdano tudi vodno dovoljenje št. 35530-48/2020-3 za potrebe dodatnega napajanja rezervoarjev </w:t>
      </w:r>
      <w:proofErr w:type="spellStart"/>
      <w:r w:rsidRPr="00B4655F">
        <w:rPr>
          <w:rFonts w:cs="Arial"/>
          <w:szCs w:val="20"/>
          <w:lang w:val="sl-SI"/>
        </w:rPr>
        <w:t>borirane</w:t>
      </w:r>
      <w:proofErr w:type="spellEnd"/>
      <w:r w:rsidRPr="00B4655F">
        <w:rPr>
          <w:rFonts w:cs="Arial"/>
          <w:szCs w:val="20"/>
          <w:lang w:val="sl-SI"/>
        </w:rPr>
        <w:t xml:space="preserve"> in demineralizirane vode, za čiščenje in testiranje vodnjaške črpalke ter v primeru nezgodnega dogodka. Odvzem vode je iz vodnjaka SPW006 BB2 v obsegu največ 8,0 l/s in največ do 230 m</w:t>
      </w:r>
      <w:r w:rsidRPr="00B4655F">
        <w:rPr>
          <w:rFonts w:cs="Arial"/>
          <w:szCs w:val="20"/>
          <w:vertAlign w:val="superscript"/>
          <w:lang w:val="sl-SI"/>
        </w:rPr>
        <w:t>3</w:t>
      </w:r>
      <w:r w:rsidRPr="00B4655F">
        <w:rPr>
          <w:rFonts w:cs="Arial"/>
          <w:szCs w:val="20"/>
          <w:lang w:val="sl-SI"/>
        </w:rPr>
        <w:t xml:space="preserve"> /leto. Odvzem vode iz reke Save se izvaja na mestu, določenem s koordinatami GKY=540294, GKX=88198, na zemljišču v </w:t>
      </w:r>
      <w:proofErr w:type="spellStart"/>
      <w:r w:rsidRPr="00B4655F">
        <w:rPr>
          <w:rFonts w:cs="Arial"/>
          <w:szCs w:val="20"/>
          <w:lang w:val="sl-SI"/>
        </w:rPr>
        <w:t>k.o</w:t>
      </w:r>
      <w:proofErr w:type="spellEnd"/>
      <w:r w:rsidRPr="00B4655F">
        <w:rPr>
          <w:rFonts w:cs="Arial"/>
          <w:szCs w:val="20"/>
          <w:lang w:val="sl-SI"/>
        </w:rPr>
        <w:t>. 1321 Leskovec s parcelno št. 1246/6.</w:t>
      </w:r>
    </w:p>
    <w:p w14:paraId="360AFD97" w14:textId="64CF5156" w:rsidR="00DF2B9D" w:rsidRPr="00B4655F" w:rsidRDefault="00DF2B9D" w:rsidP="00B4655F">
      <w:pPr>
        <w:widowControl w:val="0"/>
        <w:spacing w:line="260" w:lineRule="exact"/>
        <w:jc w:val="both"/>
        <w:rPr>
          <w:rFonts w:cs="Arial"/>
          <w:szCs w:val="20"/>
          <w:lang w:val="sl-SI"/>
        </w:rPr>
      </w:pPr>
      <w:r w:rsidRPr="00B4655F">
        <w:rPr>
          <w:rFonts w:cs="Arial"/>
          <w:szCs w:val="20"/>
          <w:lang w:val="sl-SI"/>
        </w:rPr>
        <w:t xml:space="preserve">Vse odpadne vode (komunalne, industrijske, padavinske) iz obrata NEK se preko 9 iztokov  odvajajo v reko Savo. Nosilec </w:t>
      </w:r>
      <w:r w:rsidR="00CE0A64" w:rsidRPr="00B4655F">
        <w:rPr>
          <w:rFonts w:cs="Arial"/>
          <w:szCs w:val="20"/>
          <w:lang w:val="sl-SI"/>
        </w:rPr>
        <w:t xml:space="preserve">nameravanega </w:t>
      </w:r>
      <w:r w:rsidRPr="00B4655F">
        <w:rPr>
          <w:rFonts w:cs="Arial"/>
          <w:szCs w:val="20"/>
          <w:lang w:val="sl-SI"/>
        </w:rPr>
        <w:t>posega ima pridobljeno okoljevarstveno dovoljenje glede emisij v vode</w:t>
      </w:r>
      <w:r w:rsidR="007E3AC0" w:rsidRPr="00B4655F">
        <w:rPr>
          <w:rFonts w:cs="Arial"/>
          <w:szCs w:val="20"/>
          <w:lang w:val="sl-SI"/>
        </w:rPr>
        <w:t xml:space="preserve"> s strani Agencije </w:t>
      </w:r>
      <w:r w:rsidR="00226857" w:rsidRPr="00B4655F">
        <w:rPr>
          <w:rFonts w:cs="Arial"/>
          <w:szCs w:val="20"/>
          <w:lang w:val="sl-SI"/>
        </w:rPr>
        <w:t>Republike Slovenije</w:t>
      </w:r>
      <w:r w:rsidR="007E3AC0" w:rsidRPr="00B4655F">
        <w:rPr>
          <w:rFonts w:cs="Arial"/>
          <w:szCs w:val="20"/>
          <w:lang w:val="sl-SI"/>
        </w:rPr>
        <w:t xml:space="preserve"> za okolje</w:t>
      </w:r>
      <w:r w:rsidRPr="00B4655F">
        <w:rPr>
          <w:rFonts w:cs="Arial"/>
          <w:szCs w:val="20"/>
          <w:lang w:val="sl-SI"/>
        </w:rPr>
        <w:t xml:space="preserve"> št. 35441-103/2006-24 z dne 30. 6. 2010, spremenjeno z odločbo št. 35441-103/2006-33 z dne 4. 6. 2012</w:t>
      </w:r>
      <w:r w:rsidR="007E3AC0" w:rsidRPr="00B4655F">
        <w:rPr>
          <w:rFonts w:cs="Arial"/>
          <w:szCs w:val="20"/>
          <w:lang w:val="sl-SI"/>
        </w:rPr>
        <w:t xml:space="preserve"> in odločbo št. 35444-11/2013-3 z dne 10. 10. 2013.</w:t>
      </w:r>
    </w:p>
    <w:p w14:paraId="39AF3DAE" w14:textId="12DE0126" w:rsidR="00DF2B9D" w:rsidRPr="00B4655F" w:rsidRDefault="00DF2B9D" w:rsidP="00B4655F">
      <w:pPr>
        <w:widowControl w:val="0"/>
        <w:spacing w:line="260" w:lineRule="exact"/>
        <w:jc w:val="both"/>
        <w:rPr>
          <w:rFonts w:cs="Arial"/>
          <w:szCs w:val="20"/>
          <w:lang w:val="sl-SI"/>
        </w:rPr>
      </w:pPr>
    </w:p>
    <w:p w14:paraId="0EF92FDE" w14:textId="7158D214" w:rsidR="00CE0A64" w:rsidRPr="00B4655F" w:rsidRDefault="00CE0A64" w:rsidP="00B4655F">
      <w:pPr>
        <w:widowControl w:val="0"/>
        <w:spacing w:line="260" w:lineRule="exact"/>
        <w:jc w:val="both"/>
        <w:rPr>
          <w:rFonts w:cs="Arial"/>
          <w:szCs w:val="20"/>
          <w:lang w:val="sl-SI"/>
        </w:rPr>
      </w:pPr>
      <w:r w:rsidRPr="00B4655F">
        <w:rPr>
          <w:rFonts w:cs="Arial"/>
          <w:szCs w:val="20"/>
          <w:lang w:val="sl-SI"/>
        </w:rPr>
        <w:t xml:space="preserve">Za napajanje porabnikov v NEK je na območju nameravanega posega izvedenih več transformatorskih postaj, ki so v upravljanju nosilca </w:t>
      </w:r>
      <w:r w:rsidR="00226857" w:rsidRPr="00B4655F">
        <w:rPr>
          <w:rFonts w:cs="Arial"/>
          <w:szCs w:val="20"/>
          <w:lang w:val="sl-SI"/>
        </w:rPr>
        <w:t xml:space="preserve">nameravanega </w:t>
      </w:r>
      <w:r w:rsidRPr="00B4655F">
        <w:rPr>
          <w:rFonts w:cs="Arial"/>
          <w:szCs w:val="20"/>
          <w:lang w:val="sl-SI"/>
        </w:rPr>
        <w:t>posega.</w:t>
      </w:r>
    </w:p>
    <w:p w14:paraId="18831593" w14:textId="77777777" w:rsidR="00CE0A64" w:rsidRPr="00B4655F" w:rsidRDefault="00CE0A64" w:rsidP="00B4655F">
      <w:pPr>
        <w:widowControl w:val="0"/>
        <w:spacing w:line="260" w:lineRule="exact"/>
        <w:jc w:val="both"/>
        <w:rPr>
          <w:rFonts w:cs="Arial"/>
          <w:szCs w:val="20"/>
          <w:lang w:val="sl-SI"/>
        </w:rPr>
      </w:pPr>
    </w:p>
    <w:p w14:paraId="569D7AFB" w14:textId="77777777" w:rsidR="00CE0A64" w:rsidRPr="00B4655F" w:rsidRDefault="00CE0A64" w:rsidP="00B4655F">
      <w:pPr>
        <w:widowControl w:val="0"/>
        <w:spacing w:line="260" w:lineRule="exact"/>
        <w:jc w:val="both"/>
        <w:rPr>
          <w:rFonts w:cs="Arial"/>
          <w:szCs w:val="20"/>
          <w:lang w:val="sl-SI"/>
        </w:rPr>
      </w:pPr>
      <w:r w:rsidRPr="00B4655F">
        <w:rPr>
          <w:rFonts w:cs="Arial"/>
          <w:szCs w:val="20"/>
          <w:lang w:val="sl-SI"/>
        </w:rPr>
        <w:t>NEK leži na levem bregu reke Save v industrijski/energetski coni Krškega. Do elektrarne vodi lokalna cesta, ki je preko obvoznice priključena na regionalno cesto R1 Krško – Spodnja Pohanca. Elektrarna ima tudi industrijski tir, ki jo povezuje z železniško postajo v Krškem. Od mesta priključitve na bodočo državno cesto do ograjenega vhoda v NEK je dovozna cesta dolžine 320 m, ob kateri je železniški tir, vzdolžna in prečna parkirišča. Na koncu se na dovozno cesto priključuje parkirišče velikosti ca. 9.000 m</w:t>
      </w:r>
      <w:r w:rsidRPr="00B4655F">
        <w:rPr>
          <w:rFonts w:cs="Arial"/>
          <w:szCs w:val="20"/>
          <w:vertAlign w:val="superscript"/>
          <w:lang w:val="sl-SI"/>
        </w:rPr>
        <w:t>2</w:t>
      </w:r>
      <w:r w:rsidRPr="00B4655F">
        <w:rPr>
          <w:rFonts w:cs="Arial"/>
          <w:szCs w:val="20"/>
          <w:lang w:val="sl-SI"/>
        </w:rPr>
        <w:t xml:space="preserve"> in še v nadaljevanju parkirišče velikosti ca. 5.200 m</w:t>
      </w:r>
      <w:r w:rsidRPr="00B4655F">
        <w:rPr>
          <w:rFonts w:cs="Arial"/>
          <w:szCs w:val="20"/>
          <w:vertAlign w:val="superscript"/>
          <w:lang w:val="sl-SI"/>
        </w:rPr>
        <w:t xml:space="preserve">2 </w:t>
      </w:r>
      <w:r w:rsidRPr="00B4655F">
        <w:rPr>
          <w:rFonts w:cs="Arial"/>
          <w:szCs w:val="20"/>
          <w:lang w:val="sl-SI"/>
        </w:rPr>
        <w:t xml:space="preserve">. </w:t>
      </w:r>
    </w:p>
    <w:p w14:paraId="45CC30F4" w14:textId="77777777" w:rsidR="00CE0A64" w:rsidRPr="00B4655F" w:rsidRDefault="00CE0A64" w:rsidP="00B4655F">
      <w:pPr>
        <w:widowControl w:val="0"/>
        <w:spacing w:line="260" w:lineRule="exact"/>
        <w:jc w:val="both"/>
        <w:rPr>
          <w:rFonts w:cs="Arial"/>
          <w:szCs w:val="20"/>
          <w:lang w:val="sl-SI"/>
        </w:rPr>
      </w:pPr>
    </w:p>
    <w:p w14:paraId="15E71054" w14:textId="77777777" w:rsidR="00CE0A64" w:rsidRPr="00B4655F" w:rsidRDefault="00CE0A64" w:rsidP="00B4655F">
      <w:pPr>
        <w:widowControl w:val="0"/>
        <w:spacing w:line="260" w:lineRule="exact"/>
        <w:jc w:val="both"/>
        <w:rPr>
          <w:rFonts w:cs="Arial"/>
          <w:szCs w:val="20"/>
          <w:lang w:val="sl-SI"/>
        </w:rPr>
      </w:pPr>
      <w:r w:rsidRPr="00B4655F">
        <w:rPr>
          <w:rFonts w:cs="Arial"/>
          <w:szCs w:val="20"/>
          <w:lang w:val="sl-SI"/>
        </w:rPr>
        <w:t>Pregled obstoječih parkirnih mest:</w:t>
      </w:r>
    </w:p>
    <w:p w14:paraId="6D372FA2" w14:textId="75923BE5" w:rsidR="00CE0A64" w:rsidRPr="00B4655F" w:rsidRDefault="00E90B5D" w:rsidP="00B4655F">
      <w:pPr>
        <w:pStyle w:val="Odstavekseznama"/>
        <w:widowControl w:val="0"/>
        <w:numPr>
          <w:ilvl w:val="1"/>
          <w:numId w:val="23"/>
        </w:numPr>
        <w:spacing w:line="260" w:lineRule="exact"/>
        <w:ind w:left="284" w:hanging="284"/>
        <w:jc w:val="both"/>
        <w:rPr>
          <w:rFonts w:cs="Arial"/>
          <w:szCs w:val="20"/>
          <w:lang w:val="sl-SI"/>
        </w:rPr>
      </w:pPr>
      <w:r w:rsidRPr="00B4655F">
        <w:rPr>
          <w:rFonts w:cs="Arial"/>
          <w:szCs w:val="20"/>
          <w:lang w:val="sl-SI"/>
        </w:rPr>
        <w:t>v</w:t>
      </w:r>
      <w:r w:rsidR="00CE0A64" w:rsidRPr="00B4655F">
        <w:rPr>
          <w:rFonts w:cs="Arial"/>
          <w:szCs w:val="20"/>
          <w:lang w:val="sl-SI"/>
        </w:rPr>
        <w:t>zdolžnih parkirnih mest ob dovozni cesti je 37</w:t>
      </w:r>
      <w:r w:rsidRPr="00B4655F">
        <w:rPr>
          <w:rFonts w:cs="Arial"/>
          <w:szCs w:val="20"/>
          <w:lang w:val="sl-SI"/>
        </w:rPr>
        <w:t>,</w:t>
      </w:r>
    </w:p>
    <w:p w14:paraId="35CEEC30" w14:textId="24AE1525" w:rsidR="00CE0A64" w:rsidRPr="00B4655F" w:rsidRDefault="00E90B5D" w:rsidP="00B4655F">
      <w:pPr>
        <w:pStyle w:val="Odstavekseznama"/>
        <w:widowControl w:val="0"/>
        <w:numPr>
          <w:ilvl w:val="1"/>
          <w:numId w:val="23"/>
        </w:numPr>
        <w:spacing w:line="260" w:lineRule="exact"/>
        <w:ind w:left="284" w:hanging="284"/>
        <w:jc w:val="both"/>
        <w:rPr>
          <w:rFonts w:cs="Arial"/>
          <w:szCs w:val="20"/>
          <w:lang w:val="sl-SI"/>
        </w:rPr>
      </w:pPr>
      <w:r w:rsidRPr="00B4655F">
        <w:rPr>
          <w:rFonts w:cs="Arial"/>
          <w:szCs w:val="20"/>
          <w:lang w:val="sl-SI"/>
        </w:rPr>
        <w:t>p</w:t>
      </w:r>
      <w:r w:rsidR="00CE0A64" w:rsidRPr="00B4655F">
        <w:rPr>
          <w:rFonts w:cs="Arial"/>
          <w:szCs w:val="20"/>
          <w:lang w:val="sl-SI"/>
        </w:rPr>
        <w:t>oševnih parkirnih mest pod kotom 45° ob dovozni cesti je 58</w:t>
      </w:r>
      <w:r w:rsidRPr="00B4655F">
        <w:rPr>
          <w:rFonts w:cs="Arial"/>
          <w:szCs w:val="20"/>
          <w:lang w:val="sl-SI"/>
        </w:rPr>
        <w:t>,</w:t>
      </w:r>
    </w:p>
    <w:p w14:paraId="5E174F47" w14:textId="14FACAB2" w:rsidR="00CE0A64" w:rsidRPr="00B4655F" w:rsidRDefault="00E90B5D" w:rsidP="00B4655F">
      <w:pPr>
        <w:pStyle w:val="Odstavekseznama"/>
        <w:widowControl w:val="0"/>
        <w:numPr>
          <w:ilvl w:val="1"/>
          <w:numId w:val="23"/>
        </w:numPr>
        <w:spacing w:line="260" w:lineRule="exact"/>
        <w:ind w:left="284" w:hanging="284"/>
        <w:jc w:val="both"/>
        <w:rPr>
          <w:rFonts w:cs="Arial"/>
          <w:szCs w:val="20"/>
          <w:lang w:val="sl-SI"/>
        </w:rPr>
      </w:pPr>
      <w:r w:rsidRPr="00B4655F">
        <w:rPr>
          <w:rFonts w:cs="Arial"/>
          <w:szCs w:val="20"/>
          <w:lang w:val="sl-SI"/>
        </w:rPr>
        <w:t>p</w:t>
      </w:r>
      <w:r w:rsidR="00CE0A64" w:rsidRPr="00B4655F">
        <w:rPr>
          <w:rFonts w:cs="Arial"/>
          <w:szCs w:val="20"/>
          <w:lang w:val="sl-SI"/>
        </w:rPr>
        <w:t>arkirnih mest na severovzhodni strani NEK je 368</w:t>
      </w:r>
      <w:r w:rsidRPr="00B4655F">
        <w:rPr>
          <w:rFonts w:cs="Arial"/>
          <w:szCs w:val="20"/>
          <w:lang w:val="sl-SI"/>
        </w:rPr>
        <w:t>,</w:t>
      </w:r>
    </w:p>
    <w:p w14:paraId="2EC8BC65" w14:textId="65D3EEB5" w:rsidR="00CE0A64" w:rsidRPr="00B4655F" w:rsidRDefault="00E90B5D" w:rsidP="00B4655F">
      <w:pPr>
        <w:pStyle w:val="Odstavekseznama"/>
        <w:widowControl w:val="0"/>
        <w:numPr>
          <w:ilvl w:val="1"/>
          <w:numId w:val="23"/>
        </w:numPr>
        <w:spacing w:line="260" w:lineRule="exact"/>
        <w:ind w:left="284" w:hanging="284"/>
        <w:jc w:val="both"/>
        <w:rPr>
          <w:rFonts w:cs="Arial"/>
          <w:szCs w:val="20"/>
          <w:lang w:val="sl-SI"/>
        </w:rPr>
      </w:pPr>
      <w:r w:rsidRPr="00B4655F">
        <w:rPr>
          <w:rFonts w:cs="Arial"/>
          <w:szCs w:val="20"/>
          <w:lang w:val="sl-SI"/>
        </w:rPr>
        <w:t>p</w:t>
      </w:r>
      <w:r w:rsidR="00CE0A64" w:rsidRPr="00B4655F">
        <w:rPr>
          <w:rFonts w:cs="Arial"/>
          <w:szCs w:val="20"/>
          <w:lang w:val="sl-SI"/>
        </w:rPr>
        <w:t>arkirnih mest na vzhodni strani NEK je 153</w:t>
      </w:r>
      <w:r w:rsidRPr="00B4655F">
        <w:rPr>
          <w:rFonts w:cs="Arial"/>
          <w:szCs w:val="20"/>
          <w:lang w:val="sl-SI"/>
        </w:rPr>
        <w:t>,</w:t>
      </w:r>
    </w:p>
    <w:p w14:paraId="1B46258A" w14:textId="66221036" w:rsidR="00CE0A64" w:rsidRPr="00B4655F" w:rsidRDefault="00E90B5D" w:rsidP="00B4655F">
      <w:pPr>
        <w:pStyle w:val="Odstavekseznama"/>
        <w:widowControl w:val="0"/>
        <w:numPr>
          <w:ilvl w:val="1"/>
          <w:numId w:val="23"/>
        </w:numPr>
        <w:spacing w:line="260" w:lineRule="exact"/>
        <w:ind w:left="284" w:hanging="284"/>
        <w:jc w:val="both"/>
        <w:rPr>
          <w:rFonts w:cs="Arial"/>
          <w:szCs w:val="20"/>
          <w:lang w:val="sl-SI"/>
        </w:rPr>
      </w:pPr>
      <w:r w:rsidRPr="00B4655F">
        <w:rPr>
          <w:rFonts w:cs="Arial"/>
          <w:szCs w:val="20"/>
          <w:lang w:val="sl-SI"/>
        </w:rPr>
        <w:t>n</w:t>
      </w:r>
      <w:r w:rsidR="00CE0A64" w:rsidRPr="00B4655F">
        <w:rPr>
          <w:rFonts w:cs="Arial"/>
          <w:szCs w:val="20"/>
          <w:lang w:val="sl-SI"/>
        </w:rPr>
        <w:t xml:space="preserve">a novo so urejena parkirna mesta na peščeni površini ob dostopni cesti, ca. 60 parkirnih mest. </w:t>
      </w:r>
    </w:p>
    <w:p w14:paraId="3B86DFE5" w14:textId="77777777" w:rsidR="00CE0A64" w:rsidRPr="00B4655F" w:rsidRDefault="00CE0A64" w:rsidP="00B4655F">
      <w:pPr>
        <w:widowControl w:val="0"/>
        <w:spacing w:line="260" w:lineRule="exact"/>
        <w:jc w:val="both"/>
        <w:rPr>
          <w:rFonts w:cs="Arial"/>
          <w:szCs w:val="20"/>
          <w:lang w:val="sl-SI"/>
        </w:rPr>
      </w:pPr>
    </w:p>
    <w:p w14:paraId="3424A01A" w14:textId="1B52117F" w:rsidR="00CE0A64" w:rsidRPr="00B4655F" w:rsidRDefault="00CE0A64" w:rsidP="00B4655F">
      <w:pPr>
        <w:widowControl w:val="0"/>
        <w:spacing w:line="260" w:lineRule="exact"/>
        <w:jc w:val="both"/>
        <w:rPr>
          <w:rFonts w:cs="Arial"/>
          <w:szCs w:val="20"/>
          <w:lang w:val="sl-SI"/>
        </w:rPr>
      </w:pPr>
      <w:r w:rsidRPr="00B4655F">
        <w:rPr>
          <w:rFonts w:cs="Arial"/>
          <w:szCs w:val="20"/>
          <w:lang w:val="sl-SI"/>
        </w:rPr>
        <w:t>Za ogrevanje objektov se uporablja toplotna postaja, katere namen je priprava tople vode. Ogrevalni medij je nasičena para iz pomožnega sistema za pripravo pare. Toplotni izmenjevalnik segreje vodo na 110°C, kar je izhodna temperatura. Povratna ogrevalna voda na vhodu toplotnega izmenjevalnika ima 70°C.</w:t>
      </w:r>
    </w:p>
    <w:p w14:paraId="481B08AD" w14:textId="77777777" w:rsidR="00CE0A64" w:rsidRPr="00B4655F" w:rsidRDefault="00CE0A64" w:rsidP="00B4655F">
      <w:pPr>
        <w:widowControl w:val="0"/>
        <w:spacing w:line="260" w:lineRule="exact"/>
        <w:jc w:val="both"/>
        <w:rPr>
          <w:rFonts w:cs="Arial"/>
          <w:szCs w:val="20"/>
          <w:lang w:val="sl-SI"/>
        </w:rPr>
      </w:pPr>
    </w:p>
    <w:p w14:paraId="2278729C" w14:textId="77777777" w:rsidR="00CE0A64" w:rsidRPr="00B4655F" w:rsidRDefault="00CE0A64" w:rsidP="00B4655F">
      <w:pPr>
        <w:widowControl w:val="0"/>
        <w:spacing w:line="260" w:lineRule="exact"/>
        <w:jc w:val="both"/>
        <w:rPr>
          <w:rFonts w:cs="Arial"/>
          <w:szCs w:val="20"/>
          <w:lang w:val="sl-SI"/>
        </w:rPr>
      </w:pPr>
      <w:r w:rsidRPr="00B4655F">
        <w:rPr>
          <w:rFonts w:cs="Arial"/>
          <w:szCs w:val="20"/>
          <w:lang w:val="sl-SI"/>
        </w:rPr>
        <w:t xml:space="preserve">Za hlajenje zgradb v </w:t>
      </w:r>
      <w:proofErr w:type="spellStart"/>
      <w:r w:rsidRPr="00B4655F">
        <w:rPr>
          <w:rFonts w:cs="Arial"/>
          <w:szCs w:val="20"/>
          <w:lang w:val="sl-SI"/>
        </w:rPr>
        <w:t>netehnološkem</w:t>
      </w:r>
      <w:proofErr w:type="spellEnd"/>
      <w:r w:rsidRPr="00B4655F">
        <w:rPr>
          <w:rFonts w:cs="Arial"/>
          <w:szCs w:val="20"/>
          <w:lang w:val="sl-SI"/>
        </w:rPr>
        <w:t xml:space="preserve"> delu objekta NEK ni centralnega sistema. Načeloma ima vsaka </w:t>
      </w:r>
      <w:r w:rsidRPr="00B4655F">
        <w:rPr>
          <w:rFonts w:cs="Arial"/>
          <w:szCs w:val="20"/>
          <w:lang w:val="sl-SI"/>
        </w:rPr>
        <w:lastRenderedPageBreak/>
        <w:t>stavba svoj hladilni agregat.</w:t>
      </w:r>
    </w:p>
    <w:p w14:paraId="5FEF264C" w14:textId="77777777" w:rsidR="00CE0A64" w:rsidRPr="00B4655F" w:rsidRDefault="00CE0A64" w:rsidP="00B4655F">
      <w:pPr>
        <w:widowControl w:val="0"/>
        <w:spacing w:line="260" w:lineRule="exact"/>
        <w:jc w:val="both"/>
        <w:rPr>
          <w:rFonts w:cs="Arial"/>
          <w:szCs w:val="20"/>
          <w:lang w:val="sl-SI"/>
        </w:rPr>
      </w:pPr>
    </w:p>
    <w:p w14:paraId="3843140C" w14:textId="77777777" w:rsidR="00CE0A64" w:rsidRPr="00B4655F" w:rsidRDefault="00CE0A64" w:rsidP="00B4655F">
      <w:pPr>
        <w:widowControl w:val="0"/>
        <w:spacing w:line="260" w:lineRule="exact"/>
        <w:jc w:val="both"/>
        <w:rPr>
          <w:rFonts w:cs="Arial"/>
          <w:szCs w:val="20"/>
          <w:lang w:val="sl-SI"/>
        </w:rPr>
      </w:pPr>
      <w:r w:rsidRPr="00B4655F">
        <w:rPr>
          <w:rFonts w:cs="Arial"/>
          <w:szCs w:val="20"/>
          <w:lang w:val="sl-SI"/>
        </w:rPr>
        <w:t xml:space="preserve">Med obratovanjem na polni moči NEK porablja približno 35 MW električne energije za lastno rabo. V slabših hidroloških razmerah pa za proizvodni proces porablja okrog 40 MW električne energije. </w:t>
      </w:r>
    </w:p>
    <w:p w14:paraId="3720DEBD" w14:textId="77777777" w:rsidR="00CE0A64" w:rsidRPr="00B4655F" w:rsidRDefault="00CE0A64" w:rsidP="00B4655F">
      <w:pPr>
        <w:widowControl w:val="0"/>
        <w:spacing w:line="260" w:lineRule="exact"/>
        <w:jc w:val="both"/>
        <w:rPr>
          <w:rFonts w:cs="Arial"/>
          <w:szCs w:val="20"/>
          <w:lang w:val="sl-SI"/>
        </w:rPr>
      </w:pPr>
    </w:p>
    <w:p w14:paraId="3327DFF6" w14:textId="3BB2C6B9" w:rsidR="00CE0A64" w:rsidRPr="00B4655F" w:rsidRDefault="00CE0A64" w:rsidP="00B4655F">
      <w:pPr>
        <w:widowControl w:val="0"/>
        <w:spacing w:line="260" w:lineRule="exact"/>
        <w:jc w:val="both"/>
        <w:rPr>
          <w:rFonts w:cs="Arial"/>
          <w:szCs w:val="20"/>
          <w:lang w:val="sl-SI"/>
        </w:rPr>
      </w:pPr>
      <w:r w:rsidRPr="00B4655F">
        <w:rPr>
          <w:rFonts w:cs="Arial"/>
          <w:szCs w:val="20"/>
          <w:lang w:val="sl-SI"/>
        </w:rPr>
        <w:t>Ob koncu leta 2020 je bilo v NEK 630 zaposlenih</w:t>
      </w:r>
      <w:r w:rsidR="001309BE" w:rsidRPr="00B4655F">
        <w:rPr>
          <w:rFonts w:cs="Arial"/>
          <w:szCs w:val="20"/>
          <w:lang w:val="sl-SI"/>
        </w:rPr>
        <w:t>.</w:t>
      </w:r>
      <w:r w:rsidRPr="00B4655F">
        <w:rPr>
          <w:rFonts w:cs="Arial"/>
          <w:szCs w:val="20"/>
          <w:lang w:val="sl-SI"/>
        </w:rPr>
        <w:t xml:space="preserve"> </w:t>
      </w:r>
    </w:p>
    <w:p w14:paraId="53FDE5F0" w14:textId="77777777" w:rsidR="00CE0A64" w:rsidRPr="00B4655F" w:rsidRDefault="00CE0A64" w:rsidP="00B4655F">
      <w:pPr>
        <w:widowControl w:val="0"/>
        <w:spacing w:line="260" w:lineRule="exact"/>
        <w:jc w:val="both"/>
        <w:rPr>
          <w:rFonts w:cs="Arial"/>
          <w:szCs w:val="20"/>
          <w:lang w:val="sl-SI"/>
        </w:rPr>
      </w:pPr>
    </w:p>
    <w:p w14:paraId="69DEC679" w14:textId="1BC79DD0" w:rsidR="00DF2B9D" w:rsidRPr="00B4655F" w:rsidRDefault="00CE0A64" w:rsidP="00B4655F">
      <w:pPr>
        <w:widowControl w:val="0"/>
        <w:spacing w:line="260" w:lineRule="exact"/>
        <w:jc w:val="both"/>
        <w:rPr>
          <w:rFonts w:cs="Arial"/>
          <w:szCs w:val="20"/>
          <w:lang w:val="sl-SI"/>
        </w:rPr>
      </w:pPr>
      <w:r w:rsidRPr="00B4655F">
        <w:rPr>
          <w:rFonts w:cs="Arial"/>
          <w:szCs w:val="20"/>
          <w:lang w:val="sl-SI"/>
        </w:rPr>
        <w:t>Proizvodnja električne energije je vezana na gorivne cikluse – obdobja neprekinjenega obratovanja na moči. Temu sledi remontna zaustavitev elektrarne z menjavo jedrskega goriva (del izrabljenega goriva se nadomesti s svežim, opravijo se preventivni pregledi opreme in zamenjava delov, preverjanje integritete materialov, nadzorna testiranja ter korektivni ukrepi glede na najdeno stanje. Remont z menjavo goriva običajno traja do 30 dni. Enaintrideseti (31.) gorivni ciklus, ki se je začel s priključitvijo elektrarne na omrežje 28. oktobra 2019, je 18-mesečni.</w:t>
      </w:r>
    </w:p>
    <w:p w14:paraId="66496948" w14:textId="77777777" w:rsidR="00DF2B9D" w:rsidRPr="00B4655F" w:rsidRDefault="00DF2B9D" w:rsidP="00B4655F">
      <w:pPr>
        <w:widowControl w:val="0"/>
        <w:spacing w:line="260" w:lineRule="exact"/>
        <w:jc w:val="both"/>
        <w:rPr>
          <w:rFonts w:cs="Arial"/>
          <w:szCs w:val="20"/>
          <w:lang w:val="sl-SI"/>
        </w:rPr>
      </w:pPr>
    </w:p>
    <w:p w14:paraId="7983A523" w14:textId="77777777" w:rsidR="000005F0" w:rsidRPr="00B4655F" w:rsidRDefault="000005F0" w:rsidP="00B4655F">
      <w:pPr>
        <w:widowControl w:val="0"/>
        <w:spacing w:line="260" w:lineRule="exact"/>
        <w:jc w:val="both"/>
        <w:rPr>
          <w:rFonts w:cs="Arial"/>
          <w:bCs/>
          <w:szCs w:val="20"/>
          <w:u w:val="single"/>
          <w:lang w:val="sl-SI"/>
        </w:rPr>
      </w:pPr>
      <w:r w:rsidRPr="00B4655F">
        <w:rPr>
          <w:rFonts w:cs="Arial"/>
          <w:bCs/>
          <w:szCs w:val="20"/>
          <w:u w:val="single"/>
          <w:lang w:val="sl-SI"/>
        </w:rPr>
        <w:t>Območje vpliva nameravanega posega</w:t>
      </w:r>
    </w:p>
    <w:p w14:paraId="4A63371C" w14:textId="77777777" w:rsidR="000005F0" w:rsidRPr="00B4655F" w:rsidRDefault="000005F0" w:rsidP="00B4655F">
      <w:pPr>
        <w:widowControl w:val="0"/>
        <w:spacing w:line="260" w:lineRule="exact"/>
        <w:jc w:val="both"/>
        <w:rPr>
          <w:rFonts w:cs="Arial"/>
          <w:bCs/>
          <w:szCs w:val="20"/>
          <w:u w:val="single"/>
          <w:lang w:val="sl-SI"/>
        </w:rPr>
      </w:pPr>
    </w:p>
    <w:p w14:paraId="7C69AF12" w14:textId="1549B108" w:rsidR="00CE0A64" w:rsidRPr="00B4655F" w:rsidRDefault="000005F0" w:rsidP="00B4655F">
      <w:pPr>
        <w:widowControl w:val="0"/>
        <w:spacing w:line="260" w:lineRule="exact"/>
        <w:jc w:val="both"/>
        <w:rPr>
          <w:rFonts w:cs="Arial"/>
          <w:bCs/>
          <w:szCs w:val="20"/>
          <w:lang w:val="sl-SI"/>
        </w:rPr>
      </w:pPr>
      <w:r w:rsidRPr="00B4655F">
        <w:rPr>
          <w:rFonts w:cs="Arial"/>
          <w:bCs/>
          <w:szCs w:val="20"/>
          <w:lang w:val="sl-SI"/>
        </w:rPr>
        <w:t xml:space="preserve">Območje posega na katerem bi nameravani poseg lahko povzročil obremenitve okolja, ki lahko vplivajo na zdravje ali premoženje ljudi je določeno v </w:t>
      </w:r>
      <w:r w:rsidR="00CE0A64" w:rsidRPr="00B4655F">
        <w:rPr>
          <w:rFonts w:cs="Arial"/>
          <w:szCs w:val="20"/>
          <w:lang w:val="sl-SI"/>
        </w:rPr>
        <w:t xml:space="preserve">Poročilo o vplivih na okolje, Podaljšanje obratovalne dobe NEK s 40 na 60 let – Nuklearna elektrarna Krško d.o.o., št. 100820-dn, oktober 2021, </w:t>
      </w:r>
      <w:r w:rsidR="000A39EE" w:rsidRPr="00B4655F">
        <w:rPr>
          <w:rFonts w:cs="Arial"/>
          <w:szCs w:val="20"/>
          <w:lang w:val="sl-SI"/>
        </w:rPr>
        <w:t xml:space="preserve">dopolnitev 8. 11. 2021, </w:t>
      </w:r>
      <w:r w:rsidR="000A1EA5" w:rsidRPr="00B4655F">
        <w:rPr>
          <w:rFonts w:cs="Arial"/>
          <w:szCs w:val="20"/>
          <w:lang w:val="sl-SI"/>
        </w:rPr>
        <w:t xml:space="preserve">10. 1. 2022, </w:t>
      </w:r>
      <w:r w:rsidR="00CE0A64" w:rsidRPr="00B4655F">
        <w:rPr>
          <w:rFonts w:cs="Arial"/>
          <w:szCs w:val="20"/>
          <w:lang w:val="sl-SI"/>
        </w:rPr>
        <w:t>E-NET OKOLJE d.o.o., Linhartova cesta 13, 1000 Ljubljana</w:t>
      </w:r>
      <w:r w:rsidRPr="00B4655F">
        <w:rPr>
          <w:rFonts w:cs="Arial"/>
          <w:bCs/>
          <w:szCs w:val="20"/>
          <w:lang w:val="sl-SI"/>
        </w:rPr>
        <w:t>, poglavj</w:t>
      </w:r>
      <w:r w:rsidR="00CE0A64" w:rsidRPr="00B4655F">
        <w:rPr>
          <w:rFonts w:cs="Arial"/>
          <w:bCs/>
          <w:szCs w:val="20"/>
          <w:lang w:val="sl-SI"/>
        </w:rPr>
        <w:t xml:space="preserve">e 9, grafično pa v prilogi 3. </w:t>
      </w:r>
    </w:p>
    <w:p w14:paraId="29D540C3" w14:textId="0F872886" w:rsidR="000005F0" w:rsidRPr="00B4655F" w:rsidRDefault="00CE0A64" w:rsidP="00B4655F">
      <w:pPr>
        <w:widowControl w:val="0"/>
        <w:spacing w:line="260" w:lineRule="exact"/>
        <w:jc w:val="both"/>
        <w:rPr>
          <w:rFonts w:cs="Arial"/>
          <w:bCs/>
          <w:szCs w:val="20"/>
          <w:lang w:val="sl-SI"/>
        </w:rPr>
      </w:pPr>
      <w:r w:rsidRPr="00B4655F">
        <w:rPr>
          <w:rFonts w:cs="Arial"/>
          <w:szCs w:val="20"/>
          <w:lang w:val="sl-SI"/>
        </w:rPr>
        <w:t xml:space="preserve">Območje v času obratovanja je določeno kot območje znotraj ograje NEK, ki obsega zemljišče v </w:t>
      </w:r>
      <w:proofErr w:type="spellStart"/>
      <w:r w:rsidRPr="00B4655F">
        <w:rPr>
          <w:rFonts w:cs="Arial"/>
          <w:szCs w:val="20"/>
          <w:lang w:val="sl-SI"/>
        </w:rPr>
        <w:t>k.o</w:t>
      </w:r>
      <w:proofErr w:type="spellEnd"/>
      <w:r w:rsidRPr="00B4655F">
        <w:rPr>
          <w:rFonts w:cs="Arial"/>
          <w:szCs w:val="20"/>
          <w:lang w:val="sl-SI"/>
        </w:rPr>
        <w:t>. 1321 Leskovec s parcelno številko: 1197/44.</w:t>
      </w:r>
    </w:p>
    <w:p w14:paraId="239A13FE" w14:textId="77777777" w:rsidR="00CE0A64" w:rsidRPr="00B4655F" w:rsidRDefault="00CE0A64" w:rsidP="00B4655F">
      <w:pPr>
        <w:widowControl w:val="0"/>
        <w:spacing w:line="260" w:lineRule="exact"/>
        <w:jc w:val="both"/>
        <w:rPr>
          <w:rFonts w:cs="Arial"/>
          <w:bCs/>
          <w:szCs w:val="20"/>
          <w:u w:val="single"/>
          <w:lang w:val="sl-SI"/>
        </w:rPr>
      </w:pPr>
    </w:p>
    <w:p w14:paraId="40E976D8" w14:textId="4F2A44B1" w:rsidR="004C7BDE" w:rsidRPr="00B4655F" w:rsidRDefault="004C7BDE" w:rsidP="00B4655F">
      <w:pPr>
        <w:widowControl w:val="0"/>
        <w:spacing w:line="260" w:lineRule="exact"/>
        <w:jc w:val="both"/>
        <w:rPr>
          <w:rFonts w:cs="Arial"/>
          <w:bCs/>
          <w:szCs w:val="20"/>
          <w:u w:val="single"/>
          <w:lang w:val="sl-SI"/>
        </w:rPr>
      </w:pPr>
      <w:r w:rsidRPr="00B4655F">
        <w:rPr>
          <w:rFonts w:cs="Arial"/>
          <w:bCs/>
          <w:szCs w:val="20"/>
          <w:u w:val="single"/>
          <w:lang w:val="sl-SI"/>
        </w:rPr>
        <w:t>Podatki o prisotnosti varstvenih, varovanih, zavarovanih, degradiranih in drugih območij</w:t>
      </w:r>
    </w:p>
    <w:p w14:paraId="7830500C" w14:textId="77777777" w:rsidR="004C7BDE" w:rsidRPr="00B4655F" w:rsidRDefault="004C7BDE" w:rsidP="00B4655F">
      <w:pPr>
        <w:widowControl w:val="0"/>
        <w:spacing w:line="260" w:lineRule="exact"/>
        <w:jc w:val="both"/>
        <w:rPr>
          <w:rFonts w:cs="Arial"/>
          <w:szCs w:val="20"/>
          <w:lang w:val="sl-SI"/>
        </w:rPr>
      </w:pPr>
    </w:p>
    <w:p w14:paraId="5A78D5AE" w14:textId="4BD1750F" w:rsidR="004C7BDE" w:rsidRPr="00B4655F" w:rsidRDefault="004C7BDE" w:rsidP="00B4655F">
      <w:pPr>
        <w:widowControl w:val="0"/>
        <w:spacing w:line="260" w:lineRule="exact"/>
        <w:jc w:val="both"/>
        <w:rPr>
          <w:rFonts w:cs="Arial"/>
          <w:szCs w:val="20"/>
          <w:lang w:val="sl-SI"/>
        </w:rPr>
      </w:pPr>
      <w:r w:rsidRPr="00B4655F">
        <w:rPr>
          <w:rFonts w:cs="Arial"/>
          <w:szCs w:val="20"/>
          <w:lang w:val="sl-SI"/>
        </w:rPr>
        <w:t xml:space="preserve">Širše območje lokacije </w:t>
      </w:r>
      <w:r w:rsidR="001341EB" w:rsidRPr="00B4655F">
        <w:rPr>
          <w:rFonts w:cs="Arial"/>
          <w:szCs w:val="20"/>
          <w:lang w:val="sl-SI"/>
        </w:rPr>
        <w:t xml:space="preserve">nameravanega </w:t>
      </w:r>
      <w:r w:rsidRPr="00B4655F">
        <w:rPr>
          <w:rFonts w:cs="Arial"/>
          <w:szCs w:val="20"/>
          <w:lang w:val="sl-SI"/>
        </w:rPr>
        <w:t xml:space="preserve">posega ni erozijsko ogroženo, zaradi ravninske lege se nahaja tudi izven </w:t>
      </w:r>
      <w:proofErr w:type="spellStart"/>
      <w:r w:rsidRPr="00B4655F">
        <w:rPr>
          <w:rFonts w:cs="Arial"/>
          <w:szCs w:val="20"/>
          <w:lang w:val="sl-SI"/>
        </w:rPr>
        <w:t>plazljivih</w:t>
      </w:r>
      <w:proofErr w:type="spellEnd"/>
      <w:r w:rsidRPr="00B4655F">
        <w:rPr>
          <w:rFonts w:cs="Arial"/>
          <w:szCs w:val="20"/>
          <w:lang w:val="sl-SI"/>
        </w:rPr>
        <w:t xml:space="preserve"> in plazovitih območij. </w:t>
      </w:r>
    </w:p>
    <w:p w14:paraId="79CDE636" w14:textId="3D848C6D" w:rsidR="004C7BDE" w:rsidRPr="00B4655F" w:rsidRDefault="004C7BDE" w:rsidP="00B4655F">
      <w:pPr>
        <w:widowControl w:val="0"/>
        <w:spacing w:line="260" w:lineRule="exact"/>
        <w:jc w:val="both"/>
        <w:rPr>
          <w:rFonts w:cs="Arial"/>
          <w:szCs w:val="20"/>
          <w:lang w:val="sl-SI"/>
        </w:rPr>
      </w:pPr>
      <w:r w:rsidRPr="00B4655F">
        <w:rPr>
          <w:rFonts w:cs="Arial"/>
          <w:szCs w:val="20"/>
          <w:lang w:val="sl-SI"/>
        </w:rPr>
        <w:t>Območje NEK se nahaja na območju poplavne pokrajine Vrbina, ki predstavlja prehod med vzhodnim robom Krškega polja in zahodnim robom Brežiškega polja</w:t>
      </w:r>
      <w:r w:rsidR="001341EB" w:rsidRPr="00B4655F">
        <w:rPr>
          <w:rFonts w:cs="Arial"/>
          <w:szCs w:val="20"/>
          <w:lang w:val="sl-SI"/>
        </w:rPr>
        <w:t>.</w:t>
      </w:r>
      <w:r w:rsidRPr="00B4655F">
        <w:rPr>
          <w:rFonts w:cs="Arial"/>
          <w:szCs w:val="20"/>
          <w:lang w:val="sl-SI"/>
        </w:rPr>
        <w:t xml:space="preserve"> Po podatkih opozorilne karte poplav (vir. Atlas okolja) se redke in katastrofalne poplave ne pojavljajo na območju NEK, se pa le-te pojavljajo severno, vzhodno in južno od meje območja NEK. Glede na poplavno karto (</w:t>
      </w:r>
      <w:proofErr w:type="spellStart"/>
      <w:r w:rsidRPr="00B4655F">
        <w:rPr>
          <w:rFonts w:cs="Arial"/>
          <w:szCs w:val="20"/>
          <w:lang w:val="sl-SI"/>
        </w:rPr>
        <w:t>iKRPN</w:t>
      </w:r>
      <w:proofErr w:type="spellEnd"/>
      <w:r w:rsidRPr="00B4655F">
        <w:rPr>
          <w:rFonts w:cs="Arial"/>
          <w:szCs w:val="20"/>
          <w:lang w:val="sl-SI"/>
        </w:rPr>
        <w:t>) je območje razreda velike poplavne nevarnosti določeno po celotni strugi reke Save, ki poteka vzporedno z južno mejo območja NEK.</w:t>
      </w:r>
    </w:p>
    <w:p w14:paraId="6B05A884" w14:textId="63261988" w:rsidR="004C7BDE" w:rsidRPr="00B4655F" w:rsidRDefault="004C7BDE" w:rsidP="00B4655F">
      <w:pPr>
        <w:widowControl w:val="0"/>
        <w:spacing w:line="260" w:lineRule="exact"/>
        <w:jc w:val="both"/>
        <w:rPr>
          <w:rFonts w:cs="Arial"/>
          <w:szCs w:val="20"/>
          <w:lang w:val="sl-SI"/>
        </w:rPr>
      </w:pPr>
      <w:r w:rsidRPr="00B4655F">
        <w:rPr>
          <w:rFonts w:cs="Arial"/>
          <w:szCs w:val="20"/>
          <w:lang w:val="sl-SI"/>
        </w:rPr>
        <w:t xml:space="preserve">Lokacija nameravanega posega </w:t>
      </w:r>
      <w:r w:rsidR="001341EB" w:rsidRPr="00B4655F">
        <w:rPr>
          <w:rFonts w:cs="Arial"/>
          <w:szCs w:val="20"/>
          <w:lang w:val="sl-SI"/>
        </w:rPr>
        <w:t xml:space="preserve">se </w:t>
      </w:r>
      <w:r w:rsidRPr="00B4655F">
        <w:rPr>
          <w:rFonts w:cs="Arial"/>
          <w:szCs w:val="20"/>
          <w:lang w:val="sl-SI"/>
        </w:rPr>
        <w:t xml:space="preserve">nahaja izven območij, varovanih po predpisih o ohranjanju narave in varstvu kulturne dediščine ter območij vpliva nanje. Skrajni južni del posega na 2. vodovarstveno območje na desnem bregu. </w:t>
      </w:r>
    </w:p>
    <w:p w14:paraId="531EB661" w14:textId="77777777" w:rsidR="004C7BDE" w:rsidRPr="00B4655F" w:rsidRDefault="004C7BDE" w:rsidP="00B4655F">
      <w:pPr>
        <w:widowControl w:val="0"/>
        <w:spacing w:line="260" w:lineRule="exact"/>
        <w:jc w:val="both"/>
        <w:rPr>
          <w:rFonts w:cs="Arial"/>
          <w:szCs w:val="20"/>
          <w:lang w:val="sl-SI"/>
        </w:rPr>
      </w:pPr>
      <w:r w:rsidRPr="00B4655F">
        <w:rPr>
          <w:rFonts w:cs="Arial"/>
          <w:szCs w:val="20"/>
          <w:lang w:val="sl-SI"/>
        </w:rPr>
        <w:t xml:space="preserve">Za območje industrijske cone Vrbina je s prostorskim aktom določena IV. stopnja varstva pred hrupom, stanovanjska območja v okolici pa se uvrščajo v območje III. stopnje varstva pred hrupom. Meritve hrupa v letu 2020, so pokazale, da NEK pri najbližjih stanovanjskih objektih v okolici ne povzroča čezmernih obremenitev s hrupom. </w:t>
      </w:r>
    </w:p>
    <w:p w14:paraId="5C478CC4" w14:textId="77777777" w:rsidR="004C7BDE" w:rsidRPr="00B4655F" w:rsidRDefault="004C7BDE" w:rsidP="00B4655F">
      <w:pPr>
        <w:widowControl w:val="0"/>
        <w:spacing w:line="260" w:lineRule="exact"/>
        <w:jc w:val="both"/>
        <w:rPr>
          <w:rFonts w:cs="Arial"/>
          <w:szCs w:val="20"/>
          <w:lang w:val="sl-SI"/>
        </w:rPr>
      </w:pPr>
      <w:r w:rsidRPr="00B4655F">
        <w:rPr>
          <w:rFonts w:cs="Arial"/>
          <w:szCs w:val="20"/>
          <w:lang w:val="sl-SI"/>
        </w:rPr>
        <w:t xml:space="preserve">Za območje industrijske cone je s prostorskim aktom določena II. stopnja varstva pred elektromagnetnim sevanjem, stanovanjska območja v okolici pa se uvrščajo v območje I. stopnje varstva pred elektromagnetnim sevanjem, ki potrebuje povečano varstvo pred sevanjem. Zadnje meritve v letu 2021 so pokazale, da zaradi prisotnosti nizkofrekvenčnih virov elektromagnetnega sevanja v upravljanju NEK območje ni čezmerno obremenjeno s sevanjem, zaradi oddaljenosti pa tudi ni vpliva na stanovanjska območja v okolici. </w:t>
      </w:r>
    </w:p>
    <w:p w14:paraId="3FF019C3" w14:textId="77777777" w:rsidR="004C7BDE" w:rsidRPr="00B4655F" w:rsidRDefault="004C7BDE" w:rsidP="00B4655F">
      <w:pPr>
        <w:widowControl w:val="0"/>
        <w:spacing w:line="260" w:lineRule="exact"/>
        <w:jc w:val="both"/>
        <w:rPr>
          <w:rFonts w:cs="Arial"/>
          <w:szCs w:val="20"/>
          <w:lang w:val="sl-SI"/>
        </w:rPr>
      </w:pPr>
      <w:r w:rsidRPr="00B4655F">
        <w:rPr>
          <w:rFonts w:cs="Arial"/>
          <w:szCs w:val="20"/>
          <w:lang w:val="sl-SI"/>
        </w:rPr>
        <w:t>Pri obratovanju NEK iz izpustov ventilacijskega sistema v zrak izhajajo radioaktivne emisije snovi. Doza zaradi skupne letne aktivnosti izpuščenih žlahtnih plinov za leto 2020 znaša približno 0,012 odstotka letne omejitve, kar je podobno kot leta 2019 oziroma podobno kot pretekla leta.</w:t>
      </w:r>
    </w:p>
    <w:p w14:paraId="79193084" w14:textId="77777777" w:rsidR="004C7BDE" w:rsidRPr="00B4655F" w:rsidRDefault="004C7BDE" w:rsidP="00B4655F">
      <w:pPr>
        <w:widowControl w:val="0"/>
        <w:spacing w:line="260" w:lineRule="exact"/>
        <w:jc w:val="both"/>
        <w:rPr>
          <w:rFonts w:cs="Arial"/>
          <w:szCs w:val="20"/>
          <w:lang w:val="sl-SI"/>
        </w:rPr>
      </w:pPr>
      <w:r w:rsidRPr="00B4655F">
        <w:rPr>
          <w:rFonts w:cs="Arial"/>
          <w:szCs w:val="20"/>
          <w:lang w:val="sl-SI"/>
        </w:rPr>
        <w:t>Kemijsko stanje reke Save na merilnem mestu VT Sava Krško - Vrbina je bilo v obdobju med letom 2014 in 2019 ocenjeno kot dobro, raven zaupanja pa kot visoka. V tem obdobju so bile na tem merilnem mestu izvedene tudi analize parametra kemijskega stanja v organizmih (</w:t>
      </w:r>
      <w:proofErr w:type="spellStart"/>
      <w:r w:rsidRPr="00B4655F">
        <w:rPr>
          <w:rFonts w:cs="Arial"/>
          <w:szCs w:val="20"/>
          <w:lang w:val="sl-SI"/>
        </w:rPr>
        <w:t>bioti</w:t>
      </w:r>
      <w:proofErr w:type="spellEnd"/>
      <w:r w:rsidRPr="00B4655F">
        <w:rPr>
          <w:rFonts w:cs="Arial"/>
          <w:szCs w:val="20"/>
          <w:lang w:val="sl-SI"/>
        </w:rPr>
        <w:t xml:space="preserve">), ki je bilo ocenjeno kot </w:t>
      </w:r>
      <w:r w:rsidRPr="00B4655F">
        <w:rPr>
          <w:rFonts w:cs="Arial"/>
          <w:szCs w:val="20"/>
          <w:lang w:val="sl-SI"/>
        </w:rPr>
        <w:lastRenderedPageBreak/>
        <w:t xml:space="preserve">slabo; vzrok za slabo kemijsko stanje so bile povišane vsebnosti živega srebra. NEK z odvajanjem industrijske odpadne vode ne obremenjuje okolje čezmerno, ker niso presežene letne količine nevarne snovi AOX, in ker celotna naprava ni presegala kriterija za čezmerno obremenjevanje okolja z emisijo toplote. </w:t>
      </w:r>
    </w:p>
    <w:p w14:paraId="5667409F" w14:textId="66359527" w:rsidR="004C7BDE" w:rsidRPr="00B4655F" w:rsidRDefault="004C7BDE" w:rsidP="00B4655F">
      <w:pPr>
        <w:widowControl w:val="0"/>
        <w:spacing w:line="260" w:lineRule="exact"/>
        <w:jc w:val="both"/>
        <w:rPr>
          <w:rFonts w:cs="Arial"/>
          <w:szCs w:val="20"/>
          <w:lang w:val="sl-SI"/>
        </w:rPr>
      </w:pPr>
      <w:r w:rsidRPr="00B4655F">
        <w:rPr>
          <w:rFonts w:cs="Arial"/>
          <w:szCs w:val="20"/>
          <w:lang w:val="sl-SI"/>
        </w:rPr>
        <w:t xml:space="preserve">Povprečne koncentracije aktivnosti stroncija v drugih rekah po Sloveniji so podobne ali višje, kot </w:t>
      </w:r>
      <w:r w:rsidR="00F9420E" w:rsidRPr="00B4655F">
        <w:rPr>
          <w:rFonts w:cs="Arial"/>
          <w:szCs w:val="20"/>
          <w:lang w:val="sl-SI"/>
        </w:rPr>
        <w:t>so bile izmerjene</w:t>
      </w:r>
      <w:r w:rsidRPr="00B4655F">
        <w:rPr>
          <w:rFonts w:cs="Arial"/>
          <w:szCs w:val="20"/>
          <w:lang w:val="sl-SI"/>
        </w:rPr>
        <w:t xml:space="preserve"> v Savi v okolici NEK. Naravni radionuklidi uranove (U-238, Ra-226 in Pb-210) in torijeve (Ra-228 in Th-228) razpadne vrste so bili redno zaznani v vseh vzorcih vode. Vrednosti so podobne tistim, izmerjenim v rekah po Sloveniji.</w:t>
      </w:r>
    </w:p>
    <w:p w14:paraId="5226F997" w14:textId="77777777" w:rsidR="004C7BDE" w:rsidRPr="00B4655F" w:rsidRDefault="004C7BDE" w:rsidP="00B4655F">
      <w:pPr>
        <w:widowControl w:val="0"/>
        <w:spacing w:line="260" w:lineRule="exact"/>
        <w:jc w:val="both"/>
        <w:rPr>
          <w:rFonts w:cs="Arial"/>
          <w:szCs w:val="20"/>
          <w:lang w:val="sl-SI"/>
        </w:rPr>
      </w:pPr>
      <w:r w:rsidRPr="00B4655F">
        <w:rPr>
          <w:rFonts w:cs="Arial"/>
          <w:szCs w:val="20"/>
          <w:lang w:val="sl-SI"/>
        </w:rPr>
        <w:t>V letu 2020 so bili vsi sevalni vplivi NEK na ograji NEK (ocena okvirno velja tudi za razdaljo 500 m od osi reaktorja) ter 350 m nizvodno od jezu NEK na prebivalstvo v okolici ocenjeni na manj kot 0,071 µSv na leto.</w:t>
      </w:r>
    </w:p>
    <w:p w14:paraId="3C41E9ED" w14:textId="77777777" w:rsidR="004C7BDE" w:rsidRPr="00B4655F" w:rsidRDefault="004C7BDE" w:rsidP="00B4655F">
      <w:pPr>
        <w:widowControl w:val="0"/>
        <w:spacing w:line="260" w:lineRule="exact"/>
        <w:jc w:val="both"/>
        <w:rPr>
          <w:rFonts w:cs="Arial"/>
          <w:szCs w:val="20"/>
          <w:lang w:val="sl-SI"/>
        </w:rPr>
      </w:pPr>
      <w:r w:rsidRPr="00B4655F">
        <w:rPr>
          <w:rFonts w:cs="Arial"/>
          <w:szCs w:val="20"/>
          <w:lang w:val="sl-SI"/>
        </w:rPr>
        <w:t>Ocenjena vrednost je majhna v primerjavi z avtorizirano mejno dozo za prebivalstvo v okolici NEK (efektivna doza 50 µSv na leto na razdalji 500 m in dalje za prispevke po vseh prenosnih poteh). Ocenjena vrednost sevalnih vplivov NEK ob ograji NEK je približno 0,0029 % značilnega neizogibnega naravnega ozadja. Ocena okvirno velja tudi na razdalji 500 m od osi reaktorja.</w:t>
      </w:r>
    </w:p>
    <w:p w14:paraId="2C07C3A6" w14:textId="77777777" w:rsidR="004C7BDE" w:rsidRPr="00B4655F" w:rsidRDefault="004C7BDE" w:rsidP="00B4655F">
      <w:pPr>
        <w:widowControl w:val="0"/>
        <w:spacing w:line="260" w:lineRule="exact"/>
        <w:jc w:val="both"/>
        <w:rPr>
          <w:rFonts w:cs="Arial"/>
          <w:bCs/>
          <w:szCs w:val="20"/>
          <w:lang w:val="sl-SI"/>
        </w:rPr>
      </w:pPr>
    </w:p>
    <w:p w14:paraId="1201126D" w14:textId="77777777" w:rsidR="004C7BDE" w:rsidRPr="00B4655F" w:rsidRDefault="004C7BDE" w:rsidP="00B4655F">
      <w:pPr>
        <w:widowControl w:val="0"/>
        <w:spacing w:line="260" w:lineRule="exact"/>
        <w:jc w:val="both"/>
        <w:rPr>
          <w:rFonts w:cs="Arial"/>
          <w:szCs w:val="20"/>
          <w:u w:val="single"/>
          <w:lang w:val="it-IT"/>
        </w:rPr>
      </w:pPr>
      <w:proofErr w:type="spellStart"/>
      <w:r w:rsidRPr="00B4655F">
        <w:rPr>
          <w:rFonts w:cs="Arial"/>
          <w:szCs w:val="20"/>
          <w:u w:val="single"/>
          <w:lang w:val="it-IT"/>
        </w:rPr>
        <w:t>Okoljske</w:t>
      </w:r>
      <w:proofErr w:type="spellEnd"/>
      <w:r w:rsidRPr="00B4655F">
        <w:rPr>
          <w:rFonts w:cs="Arial"/>
          <w:szCs w:val="20"/>
          <w:u w:val="single"/>
          <w:lang w:val="it-IT"/>
        </w:rPr>
        <w:t xml:space="preserve"> </w:t>
      </w:r>
      <w:proofErr w:type="spellStart"/>
      <w:r w:rsidRPr="00B4655F">
        <w:rPr>
          <w:rFonts w:cs="Arial"/>
          <w:szCs w:val="20"/>
          <w:u w:val="single"/>
          <w:lang w:val="it-IT"/>
        </w:rPr>
        <w:t>značilnosti</w:t>
      </w:r>
      <w:proofErr w:type="spellEnd"/>
      <w:r w:rsidRPr="00B4655F">
        <w:rPr>
          <w:rFonts w:cs="Arial"/>
          <w:szCs w:val="20"/>
          <w:u w:val="single"/>
          <w:lang w:val="it-IT"/>
        </w:rPr>
        <w:t xml:space="preserve"> </w:t>
      </w:r>
      <w:proofErr w:type="spellStart"/>
      <w:r w:rsidRPr="00B4655F">
        <w:rPr>
          <w:rFonts w:cs="Arial"/>
          <w:szCs w:val="20"/>
          <w:u w:val="single"/>
          <w:lang w:val="it-IT"/>
        </w:rPr>
        <w:t>obstoječega</w:t>
      </w:r>
      <w:proofErr w:type="spellEnd"/>
      <w:r w:rsidRPr="00B4655F">
        <w:rPr>
          <w:rFonts w:cs="Arial"/>
          <w:szCs w:val="20"/>
          <w:u w:val="single"/>
          <w:lang w:val="it-IT"/>
        </w:rPr>
        <w:t xml:space="preserve"> </w:t>
      </w:r>
      <w:proofErr w:type="spellStart"/>
      <w:r w:rsidRPr="00B4655F">
        <w:rPr>
          <w:rFonts w:cs="Arial"/>
          <w:szCs w:val="20"/>
          <w:u w:val="single"/>
          <w:lang w:val="it-IT"/>
        </w:rPr>
        <w:t>stanja</w:t>
      </w:r>
      <w:proofErr w:type="spellEnd"/>
      <w:r w:rsidRPr="00B4655F">
        <w:rPr>
          <w:rFonts w:cs="Arial"/>
          <w:szCs w:val="20"/>
          <w:u w:val="single"/>
          <w:lang w:val="it-IT"/>
        </w:rPr>
        <w:t xml:space="preserve"> in </w:t>
      </w:r>
      <w:proofErr w:type="spellStart"/>
      <w:r w:rsidRPr="00B4655F">
        <w:rPr>
          <w:rFonts w:cs="Arial"/>
          <w:szCs w:val="20"/>
          <w:u w:val="single"/>
          <w:lang w:val="it-IT"/>
        </w:rPr>
        <w:t>nameravanega</w:t>
      </w:r>
      <w:proofErr w:type="spellEnd"/>
      <w:r w:rsidRPr="00B4655F">
        <w:rPr>
          <w:rFonts w:cs="Arial"/>
          <w:szCs w:val="20"/>
          <w:u w:val="single"/>
          <w:lang w:val="it-IT"/>
        </w:rPr>
        <w:t xml:space="preserve"> </w:t>
      </w:r>
      <w:proofErr w:type="spellStart"/>
      <w:r w:rsidRPr="00B4655F">
        <w:rPr>
          <w:rFonts w:cs="Arial"/>
          <w:szCs w:val="20"/>
          <w:u w:val="single"/>
          <w:lang w:val="it-IT"/>
        </w:rPr>
        <w:t>posega</w:t>
      </w:r>
      <w:proofErr w:type="spellEnd"/>
    </w:p>
    <w:p w14:paraId="4E2CA01C" w14:textId="77777777" w:rsidR="004C7BDE" w:rsidRPr="00B4655F" w:rsidRDefault="004C7BDE" w:rsidP="00B4655F">
      <w:pPr>
        <w:widowControl w:val="0"/>
        <w:spacing w:line="260" w:lineRule="exact"/>
        <w:jc w:val="both"/>
        <w:rPr>
          <w:rFonts w:cs="Arial"/>
          <w:color w:val="00B050"/>
          <w:szCs w:val="20"/>
          <w:lang w:val="sl-SI"/>
        </w:rPr>
      </w:pPr>
    </w:p>
    <w:p w14:paraId="21073B13" w14:textId="4AED1C9B" w:rsidR="004C7BDE" w:rsidRPr="00B4655F" w:rsidRDefault="004C7BDE" w:rsidP="00B4655F">
      <w:pPr>
        <w:widowControl w:val="0"/>
        <w:spacing w:line="260" w:lineRule="exact"/>
        <w:jc w:val="both"/>
        <w:rPr>
          <w:rFonts w:cs="Arial"/>
          <w:szCs w:val="20"/>
          <w:u w:val="single"/>
          <w:lang w:val="sl-SI"/>
        </w:rPr>
      </w:pPr>
      <w:r w:rsidRPr="00B4655F">
        <w:rPr>
          <w:rFonts w:cs="Arial"/>
          <w:szCs w:val="20"/>
          <w:u w:val="single"/>
          <w:lang w:val="sl-SI"/>
        </w:rPr>
        <w:t>Raba</w:t>
      </w:r>
      <w:r w:rsidR="00CE0A64" w:rsidRPr="00B4655F">
        <w:rPr>
          <w:rFonts w:cs="Arial"/>
          <w:szCs w:val="20"/>
          <w:u w:val="single"/>
          <w:lang w:val="sl-SI"/>
        </w:rPr>
        <w:t xml:space="preserve"> / poraba naravnih virov</w:t>
      </w:r>
    </w:p>
    <w:p w14:paraId="056F4027" w14:textId="390191AA" w:rsidR="00CE0A64" w:rsidRPr="00B4655F" w:rsidRDefault="00CE0A64" w:rsidP="00B4655F">
      <w:pPr>
        <w:widowControl w:val="0"/>
        <w:spacing w:line="260" w:lineRule="exact"/>
        <w:jc w:val="both"/>
        <w:rPr>
          <w:rFonts w:cs="Arial"/>
          <w:szCs w:val="20"/>
          <w:u w:val="single"/>
          <w:lang w:val="sl-SI"/>
        </w:rPr>
      </w:pPr>
      <w:r w:rsidRPr="00B4655F">
        <w:rPr>
          <w:rFonts w:cs="Arial"/>
          <w:szCs w:val="20"/>
          <w:lang w:val="sl-SI"/>
        </w:rPr>
        <w:t>Raba naravnih virov v NEK vključuje rabo vode (pitno vodo iz javnega vodovodnega omrežja, vodo iz vodnjakov in rečno vodo iz reke Save za tehnološke potrebe). Pitna voda se uporablja za sanitarne potrebe in za potrebe požarnega varstva, rečna in vodnjaška voda pa za tehnološke namene. Z nameravanim posegom se raba vode ne povečuje.</w:t>
      </w:r>
    </w:p>
    <w:p w14:paraId="0A7A7642" w14:textId="5F39A7D6" w:rsidR="004C7BDE" w:rsidRPr="00B4655F" w:rsidRDefault="004C7BDE" w:rsidP="00B4655F">
      <w:pPr>
        <w:widowControl w:val="0"/>
        <w:spacing w:line="260" w:lineRule="exact"/>
        <w:jc w:val="both"/>
        <w:rPr>
          <w:rFonts w:cs="Arial"/>
          <w:szCs w:val="20"/>
          <w:lang w:val="sl-SI"/>
        </w:rPr>
      </w:pPr>
      <w:r w:rsidRPr="00B4655F">
        <w:rPr>
          <w:rFonts w:cs="Arial"/>
          <w:szCs w:val="20"/>
          <w:lang w:val="sl-SI"/>
        </w:rPr>
        <w:t>Nameravani poseg se ne bo izvedel na območju kmetijskih zemljišč.</w:t>
      </w:r>
      <w:r w:rsidR="007E3AC0" w:rsidRPr="00B4655F">
        <w:rPr>
          <w:rFonts w:cs="Arial"/>
          <w:szCs w:val="20"/>
          <w:lang w:val="sl-SI"/>
        </w:rPr>
        <w:t xml:space="preserve"> </w:t>
      </w:r>
      <w:r w:rsidRPr="00B4655F">
        <w:rPr>
          <w:rFonts w:cs="Arial"/>
          <w:szCs w:val="20"/>
          <w:lang w:val="sl-SI"/>
        </w:rPr>
        <w:t xml:space="preserve">Zaradi izvedbe nameravanega posega se ne bodo zmanjšala območja najboljših ali drugih kmetijskih zemljišč. </w:t>
      </w:r>
    </w:p>
    <w:p w14:paraId="1717686B" w14:textId="3A116630" w:rsidR="004C7BDE" w:rsidRPr="00B4655F" w:rsidRDefault="004C7BDE" w:rsidP="00B4655F">
      <w:pPr>
        <w:widowControl w:val="0"/>
        <w:spacing w:line="260" w:lineRule="exact"/>
        <w:jc w:val="both"/>
        <w:rPr>
          <w:rFonts w:cs="Arial"/>
          <w:szCs w:val="20"/>
          <w:lang w:val="sl-SI"/>
        </w:rPr>
      </w:pPr>
      <w:r w:rsidRPr="00B4655F">
        <w:rPr>
          <w:rFonts w:cs="Arial"/>
          <w:szCs w:val="20"/>
          <w:lang w:val="sl-SI"/>
        </w:rPr>
        <w:t>V okviru nameravanega posega ni načrtovano izkoriščanje mineralnih surovin. Z nameravanim posegom niso predvidene krčitve gozda in uredit</w:t>
      </w:r>
      <w:r w:rsidR="007E3AC0" w:rsidRPr="00B4655F">
        <w:rPr>
          <w:rFonts w:cs="Arial"/>
          <w:szCs w:val="20"/>
          <w:lang w:val="sl-SI"/>
        </w:rPr>
        <w:t>ve</w:t>
      </w:r>
      <w:r w:rsidRPr="00B4655F">
        <w:rPr>
          <w:rFonts w:cs="Arial"/>
          <w:szCs w:val="20"/>
          <w:lang w:val="sl-SI"/>
        </w:rPr>
        <w:t>, ki lahko privedejo do potencialnih vplivov na funkcije gozda.</w:t>
      </w:r>
    </w:p>
    <w:p w14:paraId="780D8B50" w14:textId="3A4586DC" w:rsidR="004C7BDE" w:rsidRPr="00B4655F" w:rsidRDefault="006D1E1F" w:rsidP="00B4655F">
      <w:pPr>
        <w:widowControl w:val="0"/>
        <w:spacing w:line="260" w:lineRule="exact"/>
        <w:jc w:val="both"/>
        <w:rPr>
          <w:rFonts w:cs="Arial"/>
          <w:szCs w:val="20"/>
          <w:lang w:val="sl-SI"/>
        </w:rPr>
      </w:pPr>
      <w:r w:rsidRPr="00B4655F">
        <w:rPr>
          <w:rFonts w:cs="Arial"/>
          <w:szCs w:val="20"/>
          <w:lang w:val="sl-SI"/>
        </w:rPr>
        <w:t>Raba / poraba naravnih virov v primeru prenehanja obratovanja bo bistveno zmanjšana napram rednemu obratovanju. Še vedno bo potrebno hlajenje bazena za izrabljeno gorivo in nekatere ostale varnostne komponente - odvzem in vračanje vode v reko Savo bo na nivoju približno 1,6 m</w:t>
      </w:r>
      <w:r w:rsidRPr="00B4655F">
        <w:rPr>
          <w:rFonts w:cs="Arial"/>
          <w:szCs w:val="20"/>
          <w:vertAlign w:val="superscript"/>
          <w:lang w:val="sl-SI"/>
        </w:rPr>
        <w:t>3</w:t>
      </w:r>
      <w:r w:rsidRPr="00B4655F">
        <w:rPr>
          <w:rFonts w:cs="Arial"/>
          <w:szCs w:val="20"/>
          <w:lang w:val="sl-SI"/>
        </w:rPr>
        <w:t>/s.</w:t>
      </w:r>
    </w:p>
    <w:p w14:paraId="18537EA4" w14:textId="562E0F73" w:rsidR="006D1E1F" w:rsidRPr="00B4655F" w:rsidRDefault="006D1E1F" w:rsidP="00B4655F">
      <w:pPr>
        <w:widowControl w:val="0"/>
        <w:spacing w:line="260" w:lineRule="exact"/>
        <w:jc w:val="both"/>
        <w:rPr>
          <w:rFonts w:cs="Arial"/>
          <w:szCs w:val="20"/>
          <w:lang w:val="sl-SI"/>
        </w:rPr>
      </w:pPr>
    </w:p>
    <w:p w14:paraId="540BBAD6" w14:textId="77777777" w:rsidR="006D1E1F" w:rsidRPr="00B4655F" w:rsidRDefault="006D1E1F" w:rsidP="00B4655F">
      <w:pPr>
        <w:widowControl w:val="0"/>
        <w:spacing w:line="260" w:lineRule="exact"/>
        <w:jc w:val="both"/>
        <w:rPr>
          <w:rFonts w:cs="Arial"/>
          <w:szCs w:val="20"/>
          <w:u w:val="single"/>
          <w:lang w:val="sl-SI"/>
        </w:rPr>
      </w:pPr>
      <w:r w:rsidRPr="00B4655F">
        <w:rPr>
          <w:rFonts w:cs="Arial"/>
          <w:szCs w:val="20"/>
          <w:u w:val="single"/>
          <w:lang w:val="sl-SI"/>
        </w:rPr>
        <w:t>Stranski proizvodi in ravnanje z njimi</w:t>
      </w:r>
    </w:p>
    <w:p w14:paraId="1FB7A355" w14:textId="13B9E9A4" w:rsidR="006D1E1F" w:rsidRPr="00B4655F" w:rsidRDefault="006D1E1F" w:rsidP="00B4655F">
      <w:pPr>
        <w:widowControl w:val="0"/>
        <w:spacing w:line="260" w:lineRule="exact"/>
        <w:jc w:val="both"/>
        <w:rPr>
          <w:rFonts w:cs="Arial"/>
          <w:szCs w:val="20"/>
          <w:lang w:val="sl-SI"/>
        </w:rPr>
      </w:pPr>
      <w:r w:rsidRPr="00B4655F">
        <w:rPr>
          <w:rFonts w:cs="Arial"/>
          <w:szCs w:val="20"/>
          <w:lang w:val="sl-SI"/>
        </w:rPr>
        <w:t xml:space="preserve">Stranskih proizvodov pri </w:t>
      </w:r>
      <w:r w:rsidR="00BD39AC" w:rsidRPr="00B4655F">
        <w:rPr>
          <w:rFonts w:cs="Arial"/>
          <w:szCs w:val="20"/>
          <w:lang w:val="sl-SI"/>
        </w:rPr>
        <w:t xml:space="preserve">nameravanem </w:t>
      </w:r>
      <w:r w:rsidRPr="00B4655F">
        <w:rPr>
          <w:rFonts w:cs="Arial"/>
          <w:szCs w:val="20"/>
          <w:lang w:val="sl-SI"/>
        </w:rPr>
        <w:t>posegu ne bo.</w:t>
      </w:r>
    </w:p>
    <w:p w14:paraId="1CD260F2" w14:textId="77777777" w:rsidR="00141CD0" w:rsidRPr="00B4655F" w:rsidRDefault="00141CD0" w:rsidP="00B4655F">
      <w:pPr>
        <w:widowControl w:val="0"/>
        <w:spacing w:line="260" w:lineRule="exact"/>
        <w:jc w:val="both"/>
        <w:rPr>
          <w:rFonts w:cs="Arial"/>
          <w:color w:val="00B050"/>
          <w:szCs w:val="20"/>
          <w:lang w:val="sl-SI"/>
        </w:rPr>
      </w:pPr>
    </w:p>
    <w:p w14:paraId="4C58C493" w14:textId="00E6442F" w:rsidR="006D1E1F" w:rsidRPr="00B4655F" w:rsidRDefault="00141CD0" w:rsidP="00B4655F">
      <w:pPr>
        <w:widowControl w:val="0"/>
        <w:spacing w:line="260" w:lineRule="exact"/>
        <w:jc w:val="both"/>
        <w:rPr>
          <w:rFonts w:cs="Arial"/>
          <w:szCs w:val="20"/>
          <w:u w:val="single"/>
          <w:lang w:val="sl-SI"/>
        </w:rPr>
      </w:pPr>
      <w:r w:rsidRPr="00B4655F">
        <w:rPr>
          <w:rFonts w:cs="Arial"/>
          <w:szCs w:val="20"/>
          <w:u w:val="single"/>
          <w:lang w:val="sl-SI"/>
        </w:rPr>
        <w:t>Vpliv na tla</w:t>
      </w:r>
    </w:p>
    <w:p w14:paraId="0F19342E" w14:textId="6046ED5D" w:rsidR="00141CD0" w:rsidRPr="00B4655F" w:rsidRDefault="001F52A3" w:rsidP="00B4655F">
      <w:pPr>
        <w:widowControl w:val="0"/>
        <w:spacing w:line="260" w:lineRule="exact"/>
        <w:jc w:val="both"/>
        <w:rPr>
          <w:rFonts w:cs="Arial"/>
          <w:szCs w:val="20"/>
          <w:lang w:val="sl-SI"/>
        </w:rPr>
      </w:pPr>
      <w:r w:rsidRPr="00B4655F">
        <w:rPr>
          <w:rFonts w:cs="Arial"/>
          <w:szCs w:val="20"/>
          <w:lang w:val="sl-SI"/>
        </w:rPr>
        <w:t xml:space="preserve">Za potrebe podaljšanja obratovalne dobe NEK gradbenih del ne bo, zato tudi posegov v tla ne bo. S podaljšanjem obratovalne dobe NEK se način odvajanja odpadnih vod ne spreminja. </w:t>
      </w:r>
      <w:r w:rsidR="00141CD0" w:rsidRPr="00B4655F">
        <w:rPr>
          <w:rFonts w:cs="Arial"/>
          <w:szCs w:val="20"/>
          <w:lang w:val="sl-SI"/>
        </w:rPr>
        <w:t>Emisij onesnaževal v tla v času obratovanja ne bo</w:t>
      </w:r>
      <w:r w:rsidRPr="00B4655F">
        <w:rPr>
          <w:rFonts w:cs="Arial"/>
          <w:szCs w:val="20"/>
          <w:lang w:val="sl-SI"/>
        </w:rPr>
        <w:t>, saj se v</w:t>
      </w:r>
      <w:r w:rsidR="00141CD0" w:rsidRPr="00B4655F">
        <w:rPr>
          <w:rFonts w:cs="Arial"/>
          <w:szCs w:val="20"/>
          <w:lang w:val="sl-SI"/>
        </w:rPr>
        <w:t>se odpadne vode iz NEK že v obstoječem stanju po ustreznem tretmaju odvajajo v reko Savo. Vsi odpadki pa se ustrezno skladiščijo in ne predstavljajo nevarnosti za onesnaženje tal. Emisij onesnaževal v tla ob prenehanju obratovanja NEK ne bo.</w:t>
      </w:r>
    </w:p>
    <w:p w14:paraId="1F9924F4" w14:textId="512B56EB" w:rsidR="00141CD0" w:rsidRPr="00B4655F" w:rsidRDefault="00141CD0" w:rsidP="00B4655F">
      <w:pPr>
        <w:widowControl w:val="0"/>
        <w:spacing w:line="260" w:lineRule="exact"/>
        <w:jc w:val="both"/>
        <w:rPr>
          <w:rFonts w:cs="Arial"/>
          <w:szCs w:val="20"/>
          <w:lang w:val="sl-SI"/>
        </w:rPr>
      </w:pPr>
    </w:p>
    <w:p w14:paraId="4C104514" w14:textId="77777777" w:rsidR="001F52A3" w:rsidRPr="00B4655F" w:rsidRDefault="00141CD0" w:rsidP="00B4655F">
      <w:pPr>
        <w:widowControl w:val="0"/>
        <w:spacing w:line="260" w:lineRule="exact"/>
        <w:jc w:val="both"/>
        <w:rPr>
          <w:rFonts w:cs="Arial"/>
          <w:szCs w:val="20"/>
          <w:u w:val="single"/>
          <w:lang w:val="sl-SI"/>
        </w:rPr>
      </w:pPr>
      <w:r w:rsidRPr="00B4655F">
        <w:rPr>
          <w:rFonts w:cs="Arial"/>
          <w:szCs w:val="20"/>
          <w:u w:val="single"/>
          <w:lang w:val="sl-SI"/>
        </w:rPr>
        <w:t xml:space="preserve">Vpliv na </w:t>
      </w:r>
      <w:r w:rsidR="001F52A3" w:rsidRPr="00B4655F">
        <w:rPr>
          <w:rFonts w:cs="Arial"/>
          <w:szCs w:val="20"/>
          <w:u w:val="single"/>
          <w:lang w:val="sl-SI"/>
        </w:rPr>
        <w:t>poplavno varnost</w:t>
      </w:r>
    </w:p>
    <w:p w14:paraId="246C1C2E" w14:textId="47AE67D9" w:rsidR="001F52A3" w:rsidRPr="00B4655F" w:rsidRDefault="001F52A3" w:rsidP="00B4655F">
      <w:pPr>
        <w:widowControl w:val="0"/>
        <w:spacing w:line="260" w:lineRule="exact"/>
        <w:jc w:val="both"/>
        <w:rPr>
          <w:rFonts w:cs="Arial"/>
          <w:szCs w:val="20"/>
          <w:lang w:val="sl-SI"/>
        </w:rPr>
      </w:pPr>
      <w:r w:rsidRPr="00B4655F">
        <w:rPr>
          <w:rFonts w:cs="Arial"/>
          <w:szCs w:val="20"/>
          <w:lang w:val="sl-SI"/>
        </w:rPr>
        <w:t xml:space="preserve">Podaljšanje obratovalne dobe NEK ne bo imelo vpliva na poplavno varnost objektov. Zaščita pred poplavami je bila izvedena že med načrtovanjem elektrarne in z izgradnjo nasipov reke Save </w:t>
      </w:r>
      <w:proofErr w:type="spellStart"/>
      <w:r w:rsidRPr="00B4655F">
        <w:rPr>
          <w:rFonts w:cs="Arial"/>
          <w:szCs w:val="20"/>
          <w:lang w:val="sl-SI"/>
        </w:rPr>
        <w:t>gorvodno</w:t>
      </w:r>
      <w:proofErr w:type="spellEnd"/>
      <w:r w:rsidRPr="00B4655F">
        <w:rPr>
          <w:rFonts w:cs="Arial"/>
          <w:szCs w:val="20"/>
          <w:lang w:val="sl-SI"/>
        </w:rPr>
        <w:t xml:space="preserve"> in </w:t>
      </w:r>
      <w:proofErr w:type="spellStart"/>
      <w:r w:rsidRPr="00B4655F">
        <w:rPr>
          <w:rFonts w:cs="Arial"/>
          <w:szCs w:val="20"/>
          <w:lang w:val="sl-SI"/>
        </w:rPr>
        <w:t>dolvodno</w:t>
      </w:r>
      <w:proofErr w:type="spellEnd"/>
      <w:r w:rsidRPr="00B4655F">
        <w:rPr>
          <w:rFonts w:cs="Arial"/>
          <w:szCs w:val="20"/>
          <w:lang w:val="sl-SI"/>
        </w:rPr>
        <w:t xml:space="preserve"> od elektrarne. Vhodi in odprtine zgradb so zgrajeni nad nadmorsko višino predvidenih deset tisoč letnih poplav. Elektrarna je varna v primeru nastanka projektne poplave tudi brez zaščitnega nasipa. Po pren</w:t>
      </w:r>
      <w:r w:rsidR="001341EB" w:rsidRPr="00B4655F">
        <w:rPr>
          <w:rFonts w:cs="Arial"/>
          <w:szCs w:val="20"/>
          <w:lang w:val="sl-SI"/>
        </w:rPr>
        <w:t>e</w:t>
      </w:r>
      <w:r w:rsidRPr="00B4655F">
        <w:rPr>
          <w:rFonts w:cs="Arial"/>
          <w:szCs w:val="20"/>
          <w:lang w:val="sl-SI"/>
        </w:rPr>
        <w:t>hanju obratovanja NEK ne bo vpliva na poplavno varnost jedrskega objekta in območja, ker objekti in poplavni nasipi, ki preprečujejo poplave na obravnavanem območju ostajajo v enakem stanju kot v času obratovanja.</w:t>
      </w:r>
    </w:p>
    <w:p w14:paraId="34A81E59" w14:textId="22B2BC96" w:rsidR="00141CD0" w:rsidRPr="00B4655F" w:rsidRDefault="00141CD0" w:rsidP="00B4655F">
      <w:pPr>
        <w:widowControl w:val="0"/>
        <w:spacing w:line="260" w:lineRule="exact"/>
        <w:jc w:val="both"/>
        <w:rPr>
          <w:rFonts w:cs="Arial"/>
          <w:color w:val="00B050"/>
          <w:szCs w:val="20"/>
          <w:lang w:val="sl-SI"/>
        </w:rPr>
      </w:pPr>
    </w:p>
    <w:p w14:paraId="26F12EF5" w14:textId="3ECE0A54" w:rsidR="00141CD0" w:rsidRPr="00B4655F" w:rsidRDefault="00141CD0" w:rsidP="00B4655F">
      <w:pPr>
        <w:widowControl w:val="0"/>
        <w:spacing w:line="260" w:lineRule="exact"/>
        <w:jc w:val="both"/>
        <w:rPr>
          <w:rFonts w:cs="Arial"/>
          <w:szCs w:val="20"/>
          <w:lang w:val="sl-SI"/>
        </w:rPr>
      </w:pPr>
      <w:r w:rsidRPr="00B4655F">
        <w:rPr>
          <w:rFonts w:cs="Arial"/>
          <w:szCs w:val="20"/>
          <w:u w:val="single"/>
          <w:lang w:val="sl-SI"/>
        </w:rPr>
        <w:t xml:space="preserve">Vplivi emisij snovi v zrak </w:t>
      </w:r>
    </w:p>
    <w:p w14:paraId="22E78B6C" w14:textId="77777777" w:rsidR="002D6D7D" w:rsidRPr="00B4655F" w:rsidRDefault="002D6D7D" w:rsidP="00B4655F">
      <w:pPr>
        <w:widowControl w:val="0"/>
        <w:spacing w:line="260" w:lineRule="exact"/>
        <w:jc w:val="both"/>
        <w:rPr>
          <w:rFonts w:cs="Arial"/>
          <w:szCs w:val="20"/>
          <w:lang w:val="sl-SI"/>
        </w:rPr>
      </w:pPr>
      <w:r w:rsidRPr="00B4655F">
        <w:rPr>
          <w:rFonts w:cs="Arial"/>
          <w:szCs w:val="20"/>
          <w:lang w:val="sl-SI"/>
        </w:rPr>
        <w:t xml:space="preserve">NEK ima zanemarljive emisije snovi v zrak, edine emisije so iz pomožne kotlovnice in dizel generatorja </w:t>
      </w:r>
      <w:r w:rsidRPr="00B4655F">
        <w:rPr>
          <w:rFonts w:cs="Arial"/>
          <w:szCs w:val="20"/>
          <w:lang w:val="sl-SI"/>
        </w:rPr>
        <w:lastRenderedPageBreak/>
        <w:t>za delovanje v sili (trije generatorji). Ti viri delujejo kratkotrajno v času remonta in testiranja opreme. S podaljšanjem obratovanja elektrarne ne bo prišlo do novih emisij SO</w:t>
      </w:r>
      <w:r w:rsidRPr="00B4655F">
        <w:rPr>
          <w:rFonts w:cs="Arial"/>
          <w:szCs w:val="20"/>
          <w:vertAlign w:val="subscript"/>
          <w:lang w:val="sl-SI"/>
        </w:rPr>
        <w:t>2</w:t>
      </w:r>
      <w:r w:rsidRPr="00B4655F">
        <w:rPr>
          <w:rFonts w:cs="Arial"/>
          <w:szCs w:val="20"/>
          <w:lang w:val="sl-SI"/>
        </w:rPr>
        <w:t xml:space="preserve">, </w:t>
      </w:r>
      <w:proofErr w:type="spellStart"/>
      <w:r w:rsidRPr="00B4655F">
        <w:rPr>
          <w:rFonts w:cs="Arial"/>
          <w:szCs w:val="20"/>
          <w:lang w:val="sl-SI"/>
        </w:rPr>
        <w:t>NOx</w:t>
      </w:r>
      <w:proofErr w:type="spellEnd"/>
      <w:r w:rsidRPr="00B4655F">
        <w:rPr>
          <w:rFonts w:cs="Arial"/>
          <w:szCs w:val="20"/>
          <w:lang w:val="sl-SI"/>
        </w:rPr>
        <w:t xml:space="preserve"> in PM</w:t>
      </w:r>
      <w:r w:rsidRPr="00B4655F">
        <w:rPr>
          <w:rFonts w:cs="Arial"/>
          <w:szCs w:val="20"/>
          <w:vertAlign w:val="subscript"/>
          <w:lang w:val="sl-SI"/>
        </w:rPr>
        <w:t>10</w:t>
      </w:r>
      <w:r w:rsidRPr="00B4655F">
        <w:rPr>
          <w:rFonts w:cs="Arial"/>
          <w:szCs w:val="20"/>
          <w:lang w:val="sl-SI"/>
        </w:rPr>
        <w:t xml:space="preserve"> ali drugih, obstoječe količine emisij pa se ne bodo povečevale. Vpliv na kakovost zraka je zanemarljiv, kar je bilo preverjeno z modeliranjem disperzije v atmosferi. Elektrarna posredno pozitivno vpliva na kakovost zraka, ker z njeno proizvodnjo izostanejo emisije, ki bi nastale v elektrarnah na fosilna goriva. </w:t>
      </w:r>
    </w:p>
    <w:p w14:paraId="25CDBAD5" w14:textId="30A7E837" w:rsidR="005455F4" w:rsidRPr="00B4655F" w:rsidRDefault="002D6D7D" w:rsidP="00B4655F">
      <w:pPr>
        <w:widowControl w:val="0"/>
        <w:spacing w:line="260" w:lineRule="exact"/>
        <w:jc w:val="both"/>
        <w:rPr>
          <w:rFonts w:cs="Arial"/>
          <w:color w:val="FF0000"/>
          <w:szCs w:val="20"/>
          <w:u w:val="single"/>
          <w:lang w:val="sl-SI"/>
        </w:rPr>
      </w:pPr>
      <w:r w:rsidRPr="00B4655F">
        <w:rPr>
          <w:rFonts w:cs="Arial"/>
          <w:szCs w:val="20"/>
          <w:lang w:val="sl-SI"/>
        </w:rPr>
        <w:t>Z delovanjem hladilnih stolpov prihaja do emisije toplote v zrak, kapljic in vlažnega zraka, ki v določenih pogojih oblikuje vidno perjanico pare. Vpliv hladilnih stolpov je v veliki meri odvisen od vremenskih pogojev v okolici stolpa, vpliv pa je lokalnega značaja. Elektrarna bo zaradi podnebnih sprememb v prihodnosti verjetno še v večji meri uporabljala hladilne stolpe, da bo vzdrževala toplotno obremenitev Save znotraj ∆T 3°C. Velikost vpliva bo ostala znotraj obstoječih okvirjev, s tem da se lahko pojavi le nekaj daljše trajanje tega vpliva.</w:t>
      </w:r>
    </w:p>
    <w:p w14:paraId="1DB396B4" w14:textId="1FBFD85C" w:rsidR="002D6D7D" w:rsidRPr="00B4655F" w:rsidRDefault="009047A0" w:rsidP="00B4655F">
      <w:pPr>
        <w:widowControl w:val="0"/>
        <w:spacing w:line="260" w:lineRule="exact"/>
        <w:jc w:val="both"/>
        <w:rPr>
          <w:rFonts w:cs="Arial"/>
          <w:szCs w:val="20"/>
          <w:lang w:val="sl-SI"/>
        </w:rPr>
      </w:pPr>
      <w:r w:rsidRPr="00B4655F">
        <w:rPr>
          <w:rFonts w:cs="Arial"/>
          <w:szCs w:val="20"/>
          <w:lang w:val="sl-SI"/>
        </w:rPr>
        <w:t>Po prenehanju obratovanja NEK bodo začasno prisotne emisije onesnaževal v zrak iz pomožne kurilnice, ki se bo uporabljala za ogrevanje prostorov in varnostne potrebe (proti zmrzovanju). Skupna poraba goriva se bo zmanjšala, saj toplota ne bo več potrebna za proizvodnjo rezervne pare. Občasne emisije bodo prisotne iz preizkušanja dizelskih generatorjev, ki bodo ostali kot rezervni vir električne energije na lokaciji.</w:t>
      </w:r>
    </w:p>
    <w:p w14:paraId="6BD382A4" w14:textId="77777777" w:rsidR="009047A0" w:rsidRPr="00B4655F" w:rsidRDefault="009047A0" w:rsidP="00B4655F">
      <w:pPr>
        <w:widowControl w:val="0"/>
        <w:spacing w:line="260" w:lineRule="exact"/>
        <w:jc w:val="both"/>
        <w:rPr>
          <w:rFonts w:cs="Arial"/>
          <w:color w:val="FF0000"/>
          <w:szCs w:val="20"/>
          <w:u w:val="single"/>
          <w:lang w:val="sl-SI"/>
        </w:rPr>
      </w:pPr>
    </w:p>
    <w:p w14:paraId="73D20F25" w14:textId="278E0703" w:rsidR="005455F4" w:rsidRPr="00B4655F" w:rsidRDefault="005455F4" w:rsidP="00B4655F">
      <w:pPr>
        <w:widowControl w:val="0"/>
        <w:spacing w:line="260" w:lineRule="exact"/>
        <w:jc w:val="both"/>
        <w:rPr>
          <w:rFonts w:cs="Arial"/>
          <w:szCs w:val="20"/>
          <w:u w:val="single"/>
          <w:lang w:val="sl-SI"/>
        </w:rPr>
      </w:pPr>
      <w:r w:rsidRPr="00B4655F">
        <w:rPr>
          <w:rFonts w:cs="Arial"/>
          <w:szCs w:val="20"/>
          <w:u w:val="single"/>
          <w:lang w:val="sl-SI"/>
        </w:rPr>
        <w:t>Vpliv na podnebje, vključno z emisijami toplogrednih plinov</w:t>
      </w:r>
    </w:p>
    <w:p w14:paraId="0EAFD5D6" w14:textId="132BE5C7" w:rsidR="007B7065" w:rsidRPr="00B4655F" w:rsidRDefault="007B7065" w:rsidP="00B4655F">
      <w:pPr>
        <w:widowControl w:val="0"/>
        <w:spacing w:line="260" w:lineRule="exact"/>
        <w:jc w:val="both"/>
        <w:rPr>
          <w:rFonts w:cs="Arial"/>
          <w:szCs w:val="20"/>
          <w:lang w:val="sl-SI"/>
        </w:rPr>
      </w:pPr>
      <w:r w:rsidRPr="00B4655F">
        <w:rPr>
          <w:rFonts w:cs="Arial"/>
          <w:szCs w:val="20"/>
          <w:lang w:val="sl-SI"/>
        </w:rPr>
        <w:t xml:space="preserve">Jedrske elektrarne nimajo emisij toplogrednih plinov iz tehnološkega procesa proizvodnje električne energije, emisija nastaja iz pomožnih dejavnosti na lokaciji: trije dizelski generatorji za zasilno oskrbo z električno energijo, pomožne parne kotlovnice, transport na območju lokacije in toplogredni plin SF6. S podaljšanjem obratovalne dobe bo imela elektrarna približno enake letne emisije kot v obstoječem stanju. Skupne emisije toplogrednih plinov za obdobje od 2024 do 2043 bi lahko znašale ca. 23,46 </w:t>
      </w:r>
      <w:proofErr w:type="spellStart"/>
      <w:r w:rsidRPr="00B4655F">
        <w:rPr>
          <w:rFonts w:cs="Arial"/>
          <w:szCs w:val="20"/>
          <w:lang w:val="sl-SI"/>
        </w:rPr>
        <w:t>kt</w:t>
      </w:r>
      <w:proofErr w:type="spellEnd"/>
      <w:r w:rsidRPr="00B4655F">
        <w:rPr>
          <w:rFonts w:cs="Arial"/>
          <w:szCs w:val="20"/>
          <w:lang w:val="sl-SI"/>
        </w:rPr>
        <w:t xml:space="preserve"> CO</w:t>
      </w:r>
      <w:r w:rsidRPr="00B4655F">
        <w:rPr>
          <w:rFonts w:cs="Arial"/>
          <w:szCs w:val="20"/>
          <w:vertAlign w:val="subscript"/>
          <w:lang w:val="sl-SI"/>
        </w:rPr>
        <w:t>2</w:t>
      </w:r>
      <w:r w:rsidRPr="00B4655F">
        <w:rPr>
          <w:rFonts w:cs="Arial"/>
          <w:szCs w:val="20"/>
          <w:lang w:val="sl-SI"/>
        </w:rPr>
        <w:t xml:space="preserve">-eq, kar je zanemarljivo v primerjavi z nacionalnimi, 0,13 % skupnih nacionalnih emisij v letu 2018 in 0,28 % emisij sektorja za proizvodnjo električne energije in toplote. Podaljšanje obratovalne dobe NEK pozitivno vpliva tudi s prispevkom k zmanjšanju emisij toplogrednih plinov v primerjavi z drugimi tehnologijami za proizvodnjo električne energije. </w:t>
      </w:r>
    </w:p>
    <w:p w14:paraId="5C50D6DB" w14:textId="77777777" w:rsidR="001341EB" w:rsidRPr="00B4655F" w:rsidRDefault="001341EB" w:rsidP="00B4655F">
      <w:pPr>
        <w:widowControl w:val="0"/>
        <w:spacing w:line="260" w:lineRule="exact"/>
        <w:jc w:val="both"/>
        <w:rPr>
          <w:rFonts w:cs="Arial"/>
          <w:szCs w:val="20"/>
          <w:lang w:val="sl-SI"/>
        </w:rPr>
      </w:pPr>
      <w:r w:rsidRPr="00B4655F">
        <w:rPr>
          <w:rFonts w:cs="Arial"/>
          <w:szCs w:val="20"/>
          <w:lang w:val="sl-SI"/>
        </w:rPr>
        <w:t>Ob prenehanju obratovanja NEK ne bo več pomembnih emisij toplogrednih plinov.</w:t>
      </w:r>
    </w:p>
    <w:p w14:paraId="4D263464" w14:textId="5F51C450" w:rsidR="005455F4" w:rsidRPr="00B4655F" w:rsidRDefault="005455F4" w:rsidP="00B4655F">
      <w:pPr>
        <w:widowControl w:val="0"/>
        <w:spacing w:line="260" w:lineRule="exact"/>
        <w:jc w:val="both"/>
        <w:rPr>
          <w:rFonts w:cs="Arial"/>
          <w:color w:val="FF0000"/>
          <w:szCs w:val="20"/>
          <w:u w:val="single"/>
          <w:lang w:val="sl-SI"/>
        </w:rPr>
      </w:pPr>
    </w:p>
    <w:p w14:paraId="17DF7A8E" w14:textId="57B9F72A" w:rsidR="00676793" w:rsidRPr="00B4655F" w:rsidRDefault="00676793" w:rsidP="00B4655F">
      <w:pPr>
        <w:widowControl w:val="0"/>
        <w:spacing w:line="260" w:lineRule="exact"/>
        <w:ind w:right="28"/>
        <w:jc w:val="both"/>
        <w:rPr>
          <w:rFonts w:cs="Arial"/>
          <w:iCs/>
          <w:szCs w:val="20"/>
          <w:lang w:val="sl-SI"/>
        </w:rPr>
      </w:pPr>
      <w:r w:rsidRPr="00B4655F">
        <w:rPr>
          <w:rFonts w:cs="Arial"/>
          <w:iCs/>
          <w:szCs w:val="20"/>
          <w:lang w:val="sl-SI"/>
        </w:rPr>
        <w:t>Vplivi sevanj – ionizirajoče</w:t>
      </w:r>
      <w:r w:rsidR="00072F3F" w:rsidRPr="00B4655F">
        <w:rPr>
          <w:rFonts w:cs="Arial"/>
          <w:iCs/>
          <w:szCs w:val="20"/>
          <w:lang w:val="sl-SI"/>
        </w:rPr>
        <w:t xml:space="preserve"> sevanje</w:t>
      </w:r>
    </w:p>
    <w:p w14:paraId="6544D3F9" w14:textId="77777777" w:rsidR="00676793" w:rsidRPr="00B4655F" w:rsidRDefault="00676793" w:rsidP="00B4655F">
      <w:pPr>
        <w:widowControl w:val="0"/>
        <w:spacing w:line="260" w:lineRule="exact"/>
        <w:ind w:right="28"/>
        <w:jc w:val="both"/>
        <w:rPr>
          <w:rFonts w:cs="Arial"/>
          <w:iCs/>
          <w:szCs w:val="20"/>
          <w:lang w:val="sl-SI"/>
        </w:rPr>
      </w:pPr>
      <w:r w:rsidRPr="00B4655F">
        <w:rPr>
          <w:rFonts w:cs="Arial"/>
          <w:iCs/>
          <w:szCs w:val="20"/>
          <w:lang w:val="sl-SI"/>
        </w:rPr>
        <w:t>V poročilu o vplivih na okolje je ocena vpliva ionizirajočega sevanja za obstoječe stanje povzeta po dokumentu »Nadzor radioaktivnosti v okolici NEK, Poročilo za leto 2020, Inštitut Jožef Štefan, IJS-DP-13463, april 2021”.</w:t>
      </w:r>
    </w:p>
    <w:p w14:paraId="7015260A" w14:textId="77777777" w:rsidR="00A65906" w:rsidRPr="00B4655F" w:rsidRDefault="00A65906" w:rsidP="00B4655F">
      <w:pPr>
        <w:widowControl w:val="0"/>
        <w:spacing w:line="260" w:lineRule="exact"/>
        <w:ind w:right="28"/>
        <w:jc w:val="both"/>
        <w:rPr>
          <w:rFonts w:cs="Arial"/>
          <w:iCs/>
          <w:szCs w:val="20"/>
          <w:u w:val="single"/>
          <w:lang w:val="sl-SI"/>
        </w:rPr>
      </w:pPr>
    </w:p>
    <w:p w14:paraId="30D3A5F6" w14:textId="79EC0F55" w:rsidR="00676793" w:rsidRPr="00B4655F" w:rsidRDefault="00676793" w:rsidP="00B4655F">
      <w:pPr>
        <w:widowControl w:val="0"/>
        <w:spacing w:line="260" w:lineRule="exact"/>
        <w:ind w:right="28"/>
        <w:jc w:val="both"/>
        <w:rPr>
          <w:rFonts w:cs="Arial"/>
          <w:iCs/>
          <w:szCs w:val="20"/>
          <w:u w:val="single"/>
          <w:lang w:val="sl-SI"/>
        </w:rPr>
      </w:pPr>
      <w:r w:rsidRPr="00B4655F">
        <w:rPr>
          <w:rFonts w:cs="Arial"/>
          <w:iCs/>
          <w:szCs w:val="20"/>
          <w:u w:val="single"/>
          <w:lang w:val="sl-SI"/>
        </w:rPr>
        <w:t>Tekočinski izpusti 2020</w:t>
      </w:r>
    </w:p>
    <w:p w14:paraId="4292939A"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Ob delovanju NEK v Krškem so koncentracije aktivnosti izpuščenih radionuklidov, razen H-3, v okolju znatno pod detekcijskimi mejami oziroma je morebitni prispevek teh radionuklidov težko ločiti od ozadja (C-14, Cs-137). Zato se njihov vpliv na človeka in okolje posredno ovrednoti iz podatkov o izpustih v ozračje in o tekočinskih izpustih. Z uporabo modelov, ki opisujejo razširjanje radionuklidov po raznih prenosnih poteh v okolju, pa se ocenjuje izpostavljenost prebivalstva.</w:t>
      </w:r>
    </w:p>
    <w:p w14:paraId="323C173B" w14:textId="77777777" w:rsidR="00FF0F7A" w:rsidRPr="00B4655F" w:rsidRDefault="00676793" w:rsidP="00B4655F">
      <w:pPr>
        <w:widowControl w:val="0"/>
        <w:spacing w:line="260" w:lineRule="exact"/>
        <w:ind w:right="28"/>
        <w:jc w:val="both"/>
        <w:rPr>
          <w:rFonts w:cs="Arial"/>
          <w:szCs w:val="20"/>
          <w:lang w:val="sl-SI"/>
        </w:rPr>
      </w:pPr>
      <w:r w:rsidRPr="00B4655F">
        <w:rPr>
          <w:rFonts w:cs="Arial"/>
          <w:szCs w:val="20"/>
          <w:lang w:val="sl-SI"/>
        </w:rPr>
        <w:t xml:space="preserve">Modelni izračun, ki temelji na tekočinskih izpustih in podatkih o letnem pretoku reke Save, upoštevajoč značilnosti referenčne skupine (to so ribiči, ki lovijo po akumulacijskem jezeru do 350 m nizvodno od jeza NEK, preživijo znaten čas na obrežju in uživajo savske ribe), je pokazal, da je efektivna doza za odraslega zaradi izpustov v reko Savo v letu 2020 v Brežicah 0,006 µSv na leto (zadrževanje na obrežju in uživanje rib). Na lokaciji 350 m pod jezom NEK je izračunana letna efektivna doza za odraslega 0,014 µSv. Če bi upoštevali povprečne navade referenčne osebe, bi bile prejete efektivne doze še nekajkrat nižje. K celotni efektivni dozi tako največ prispeva H-3 (44 %), pri čemer je prevladujoča prenosna pot uživanje rib. Zaradi zadrževanja na bregu je večina celotne obremenitve zaradi izpustov Co-60 in Co-58. Ob upoštevanju pitja savske vode, kar je malo verjetna prenosna pot, pa bi prevladal prispevek H-3 (100 %). Zaradi gradnje HE Brežice in nastanka akumulacijskega jezera je prišlo do sprememb pri načinih in poteh izpostavitve prebivalstva. Ocena vplivov izpuščenih radionuklidov temelji na starih predpostavkah in ne upošteva vseh hidravličnih parametrov in konfiguracije struge reke Save, kot so mešanje na jezu, negotovosti pretokov, zatekanje reke Save nizvodno v podtalnico (pred izgradnjo </w:t>
      </w:r>
      <w:r w:rsidRPr="00B4655F">
        <w:rPr>
          <w:rFonts w:cs="Arial"/>
          <w:szCs w:val="20"/>
          <w:lang w:val="sl-SI"/>
        </w:rPr>
        <w:lastRenderedPageBreak/>
        <w:t>akumulacijskega jezera HE Brežice). V izdelavi je študija ki bo za rezultat imela novi model, ki bo odražal trenutno stanje in se bo uporabljal za računanje doz po tej prenosni poti, dodatno pa bo tudi izhodišče za morebitne spremembe programa monitoringa.</w:t>
      </w:r>
    </w:p>
    <w:p w14:paraId="76159A91" w14:textId="0082BA92"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 xml:space="preserve">Največja ocenjena letna efektivna doza v okolici NEK v letu 2020 zaradi pitja vodovodne vode je bila na krško-brežiškem polju izračunana za črpališče Brege (4,5 </w:t>
      </w:r>
      <w:proofErr w:type="spellStart"/>
      <w:r w:rsidRPr="00B4655F">
        <w:rPr>
          <w:rFonts w:cs="Arial"/>
          <w:szCs w:val="20"/>
          <w:lang w:val="sl-SI"/>
        </w:rPr>
        <w:t>μSv</w:t>
      </w:r>
      <w:proofErr w:type="spellEnd"/>
      <w:r w:rsidRPr="00B4655F">
        <w:rPr>
          <w:rFonts w:cs="Arial"/>
          <w:szCs w:val="20"/>
          <w:lang w:val="sl-SI"/>
        </w:rPr>
        <w:t xml:space="preserve"> za odraslo referenčno osebo, 6,4 </w:t>
      </w:r>
      <w:proofErr w:type="spellStart"/>
      <w:r w:rsidRPr="00B4655F">
        <w:rPr>
          <w:rFonts w:cs="Arial"/>
          <w:szCs w:val="20"/>
          <w:lang w:val="sl-SI"/>
        </w:rPr>
        <w:t>μSv</w:t>
      </w:r>
      <w:proofErr w:type="spellEnd"/>
      <w:r w:rsidRPr="00B4655F">
        <w:rPr>
          <w:rFonts w:cs="Arial"/>
          <w:szCs w:val="20"/>
          <w:lang w:val="sl-SI"/>
        </w:rPr>
        <w:t xml:space="preserve"> za otroke in 26,9 </w:t>
      </w:r>
      <w:proofErr w:type="spellStart"/>
      <w:r w:rsidRPr="00B4655F">
        <w:rPr>
          <w:rFonts w:cs="Arial"/>
          <w:szCs w:val="20"/>
          <w:lang w:val="sl-SI"/>
        </w:rPr>
        <w:t>μSv</w:t>
      </w:r>
      <w:proofErr w:type="spellEnd"/>
      <w:r w:rsidRPr="00B4655F">
        <w:rPr>
          <w:rFonts w:cs="Arial"/>
          <w:szCs w:val="20"/>
          <w:lang w:val="sl-SI"/>
        </w:rPr>
        <w:t xml:space="preserve"> za dojenčke). Praktično vsa obremenitev gre na račun naravnih radionuklidov. Umetni radionuklidi prispevajo k obremenitvi kvečjemu delež 1,2 % pa še to so predvsem posledica globalne kontaminacije in ne vpliva NEK. Za otroke in dojenčke je ta delež še manjši. V primerjavi z drugima dvema črpališčema in tudi z ljubljanskim vodovodom je vpliv naravnih radionuklidov za Brege najvišji. Za to črpališče se kaže neposredna povezava površja s podtalnico na primeru uporabe kemičnih sredstev v kmetijstvu, kot ilustrirajo tudi meritve iz Poročila o kakovosti pitne vode na javnih vodovodih v občinah Krško in Kostanjevica na Krki v letu 2019 (Poročilo o kakovosti pitne vode na javnih vodovodih ter odvajanju in čiščenju odpadnih voda v občinah Krško in Kostanjevica na Krki v letu 2019, </w:t>
      </w:r>
      <w:proofErr w:type="spellStart"/>
      <w:r w:rsidRPr="00B4655F">
        <w:rPr>
          <w:rFonts w:cs="Arial"/>
          <w:szCs w:val="20"/>
          <w:lang w:val="sl-SI"/>
        </w:rPr>
        <w:t>Kostak</w:t>
      </w:r>
      <w:proofErr w:type="spellEnd"/>
      <w:r w:rsidRPr="00B4655F">
        <w:rPr>
          <w:rFonts w:cs="Arial"/>
          <w:szCs w:val="20"/>
          <w:lang w:val="sl-SI"/>
        </w:rPr>
        <w:t xml:space="preserve">, Krško, marec 2020). Podobno dokazuje tudi višja koncentracija naravnih radionuklidov oziroma kalija K-40 v vodi, ki ga je za Brege okrog trikrat več kot za </w:t>
      </w:r>
      <w:proofErr w:type="spellStart"/>
      <w:r w:rsidRPr="00B4655F">
        <w:rPr>
          <w:rFonts w:cs="Arial"/>
          <w:szCs w:val="20"/>
          <w:lang w:val="sl-SI"/>
        </w:rPr>
        <w:t>Rore</w:t>
      </w:r>
      <w:proofErr w:type="spellEnd"/>
      <w:r w:rsidRPr="00B4655F">
        <w:rPr>
          <w:rFonts w:cs="Arial"/>
          <w:szCs w:val="20"/>
          <w:lang w:val="sl-SI"/>
        </w:rPr>
        <w:t>.</w:t>
      </w:r>
    </w:p>
    <w:p w14:paraId="35D79AAC"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 xml:space="preserve">Ocenjene letne efektivne doze zaradi umetnih radionuklidov v pitni vodi v brežiškem in krškem </w:t>
      </w:r>
      <w:proofErr w:type="spellStart"/>
      <w:r w:rsidRPr="00B4655F">
        <w:rPr>
          <w:rFonts w:cs="Arial"/>
          <w:szCs w:val="20"/>
          <w:lang w:val="sl-SI"/>
        </w:rPr>
        <w:t>vodnooskrbnem</w:t>
      </w:r>
      <w:proofErr w:type="spellEnd"/>
      <w:r w:rsidRPr="00B4655F">
        <w:rPr>
          <w:rFonts w:cs="Arial"/>
          <w:szCs w:val="20"/>
          <w:lang w:val="sl-SI"/>
        </w:rPr>
        <w:t xml:space="preserve"> sistemu so daleč pod avtorizirano mejno dozo (50 </w:t>
      </w:r>
      <w:proofErr w:type="spellStart"/>
      <w:r w:rsidRPr="00B4655F">
        <w:rPr>
          <w:rFonts w:cs="Arial"/>
          <w:szCs w:val="20"/>
          <w:lang w:val="sl-SI"/>
        </w:rPr>
        <w:t>μSv</w:t>
      </w:r>
      <w:proofErr w:type="spellEnd"/>
      <w:r w:rsidRPr="00B4655F">
        <w:rPr>
          <w:rFonts w:cs="Arial"/>
          <w:szCs w:val="20"/>
          <w:lang w:val="sl-SI"/>
        </w:rPr>
        <w:t xml:space="preserve">), koncentracije aktivnosti pa pod izpeljanimi mejnimi koncentracijami aktivnosti, ki so izračunane ob upoštevanju, da je vrednost mejne efektivne doze 100 </w:t>
      </w:r>
      <w:proofErr w:type="spellStart"/>
      <w:r w:rsidRPr="00B4655F">
        <w:rPr>
          <w:rFonts w:cs="Arial"/>
          <w:szCs w:val="20"/>
          <w:lang w:val="sl-SI"/>
        </w:rPr>
        <w:t>μSv</w:t>
      </w:r>
      <w:proofErr w:type="spellEnd"/>
      <w:r w:rsidRPr="00B4655F">
        <w:rPr>
          <w:rFonts w:cs="Arial"/>
          <w:szCs w:val="20"/>
          <w:lang w:val="sl-SI"/>
        </w:rPr>
        <w:t xml:space="preserve"> na leto.</w:t>
      </w:r>
    </w:p>
    <w:p w14:paraId="2B5584D7" w14:textId="77777777" w:rsidR="00676793" w:rsidRPr="00B4655F" w:rsidRDefault="00676793" w:rsidP="00B4655F">
      <w:pPr>
        <w:widowControl w:val="0"/>
        <w:spacing w:line="260" w:lineRule="exact"/>
        <w:ind w:right="28"/>
        <w:jc w:val="both"/>
        <w:rPr>
          <w:rFonts w:cs="Arial"/>
          <w:szCs w:val="20"/>
          <w:lang w:val="sl-SI"/>
        </w:rPr>
      </w:pPr>
    </w:p>
    <w:p w14:paraId="0AD5E31B" w14:textId="77777777" w:rsidR="00676793" w:rsidRPr="00B4655F" w:rsidRDefault="00676793" w:rsidP="00B4655F">
      <w:pPr>
        <w:widowControl w:val="0"/>
        <w:spacing w:line="260" w:lineRule="exact"/>
        <w:ind w:right="28"/>
        <w:jc w:val="both"/>
        <w:rPr>
          <w:rFonts w:cs="Arial"/>
          <w:szCs w:val="20"/>
          <w:u w:val="single"/>
          <w:lang w:val="sl-SI"/>
        </w:rPr>
      </w:pPr>
      <w:r w:rsidRPr="00B4655F">
        <w:rPr>
          <w:rFonts w:cs="Arial"/>
          <w:szCs w:val="20"/>
          <w:u w:val="single"/>
          <w:lang w:val="sl-SI"/>
        </w:rPr>
        <w:t xml:space="preserve">Atmosferski izpusti 2020 </w:t>
      </w:r>
    </w:p>
    <w:p w14:paraId="4A7642B9"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 xml:space="preserve">Efektivna doza iz nadzora imisij </w:t>
      </w:r>
    </w:p>
    <w:p w14:paraId="35EA8AB9"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Pri izračunu doz je upoštevanih več konservativnih predpostavk - tako glede vremenskih pogojev (najneugodnejši letni faktor redčenja določene smeri vetra), višina izpusta (talni izpust) ter stalna prisotnost fiktivne osebe na razdalji 500 m. Namen tega izračuna je primerjava z administrativno omejitvijo doze v neposredni bližini elektrarne, ne pa dejanska obsevanost prebivalstva, ki je razumljivo bistveno nižja.</w:t>
      </w:r>
    </w:p>
    <w:p w14:paraId="01D8BB0B"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 xml:space="preserve">Glede na to, da je emisija značilnejših cepitvenih produktov zanemarljiva, sta bila relativno pomembnejša prispevka H-3 in C-14 (kot </w:t>
      </w:r>
      <w:proofErr w:type="spellStart"/>
      <w:r w:rsidRPr="00B4655F">
        <w:rPr>
          <w:rFonts w:cs="Arial"/>
          <w:szCs w:val="20"/>
          <w:lang w:val="sl-SI"/>
        </w:rPr>
        <w:t>CxHy</w:t>
      </w:r>
      <w:proofErr w:type="spellEnd"/>
      <w:r w:rsidRPr="00B4655F">
        <w:rPr>
          <w:rFonts w:cs="Arial"/>
          <w:szCs w:val="20"/>
          <w:lang w:val="sl-SI"/>
        </w:rPr>
        <w:t xml:space="preserve">), saj predstavljata 93,0 % od skupne doze. Prispevek izpuščenih žlahtnih plinov je bil 7 % od skupne doze, ostali radionuklidi pa so bili manj pomembni. </w:t>
      </w:r>
    </w:p>
    <w:p w14:paraId="728C54AF"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 xml:space="preserve">Doza je izračunana za obsevanje iz oblaka žlahtnih plinov in za notranje obsevanje zaradi vdihavanja ostalih radionuklidov. Efektivna doza je izračunana z uporabo Lagrangeevega modela letne disperzije za talni izpust in znaša na razdalji 500 m od osi reaktorja 0,45 µSv. </w:t>
      </w:r>
    </w:p>
    <w:p w14:paraId="0C99A68E" w14:textId="77777777" w:rsidR="00676793" w:rsidRPr="00B4655F" w:rsidRDefault="00676793" w:rsidP="00B4655F">
      <w:pPr>
        <w:widowControl w:val="0"/>
        <w:spacing w:line="260" w:lineRule="exact"/>
        <w:ind w:right="28"/>
        <w:jc w:val="both"/>
        <w:rPr>
          <w:rFonts w:cs="Arial"/>
          <w:szCs w:val="20"/>
          <w:lang w:val="sl-SI"/>
        </w:rPr>
      </w:pPr>
    </w:p>
    <w:p w14:paraId="7D974C0E"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Efektivna doza iz nadzora emisij</w:t>
      </w:r>
    </w:p>
    <w:p w14:paraId="304DB750"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Pri ovrednotenju vpliva atmosferskih izpustov se upoštevajo naslednje skupine radionuklidov:</w:t>
      </w:r>
    </w:p>
    <w:p w14:paraId="307E4637" w14:textId="77777777" w:rsidR="00676793" w:rsidRPr="00B4655F" w:rsidRDefault="00676793" w:rsidP="00B4655F">
      <w:pPr>
        <w:pStyle w:val="Odstavekseznama"/>
        <w:widowControl w:val="0"/>
        <w:numPr>
          <w:ilvl w:val="0"/>
          <w:numId w:val="24"/>
        </w:numPr>
        <w:spacing w:line="260" w:lineRule="exact"/>
        <w:ind w:right="28"/>
        <w:jc w:val="both"/>
        <w:rPr>
          <w:rFonts w:cs="Arial"/>
          <w:szCs w:val="20"/>
          <w:lang w:val="sl-SI"/>
        </w:rPr>
      </w:pPr>
      <w:r w:rsidRPr="00B4655F">
        <w:rPr>
          <w:rFonts w:cs="Arial"/>
          <w:szCs w:val="20"/>
          <w:lang w:val="sl-SI"/>
        </w:rPr>
        <w:t>žlahtni plini, ki so izključno pomembni za zunanjo izpostavitev ob prehodu oblaka;</w:t>
      </w:r>
    </w:p>
    <w:p w14:paraId="775870C3" w14:textId="77777777" w:rsidR="00676793" w:rsidRPr="00B4655F" w:rsidRDefault="00676793" w:rsidP="00B4655F">
      <w:pPr>
        <w:pStyle w:val="Odstavekseznama"/>
        <w:widowControl w:val="0"/>
        <w:numPr>
          <w:ilvl w:val="0"/>
          <w:numId w:val="24"/>
        </w:numPr>
        <w:spacing w:line="260" w:lineRule="exact"/>
        <w:ind w:right="28"/>
        <w:jc w:val="both"/>
        <w:rPr>
          <w:rFonts w:cs="Arial"/>
          <w:szCs w:val="20"/>
          <w:lang w:val="sl-SI"/>
        </w:rPr>
      </w:pPr>
      <w:r w:rsidRPr="00B4655F">
        <w:rPr>
          <w:rFonts w:cs="Arial"/>
          <w:szCs w:val="20"/>
          <w:lang w:val="sl-SI"/>
        </w:rPr>
        <w:t xml:space="preserve">čisti sevalci beta, kot sta H-3 in C-14, ki sta biološko pomembna le v primeru vnosa v organizem zaradi inhalacije (H-3, C-14) in </w:t>
      </w:r>
      <w:proofErr w:type="spellStart"/>
      <w:r w:rsidRPr="00B4655F">
        <w:rPr>
          <w:rFonts w:cs="Arial"/>
          <w:szCs w:val="20"/>
          <w:lang w:val="sl-SI"/>
        </w:rPr>
        <w:t>ingestije</w:t>
      </w:r>
      <w:proofErr w:type="spellEnd"/>
      <w:r w:rsidRPr="00B4655F">
        <w:rPr>
          <w:rFonts w:cs="Arial"/>
          <w:szCs w:val="20"/>
          <w:lang w:val="sl-SI"/>
        </w:rPr>
        <w:t xml:space="preserve"> (C-14);</w:t>
      </w:r>
    </w:p>
    <w:p w14:paraId="16EADF4E" w14:textId="77777777" w:rsidR="00676793" w:rsidRPr="00B4655F" w:rsidRDefault="00676793" w:rsidP="00B4655F">
      <w:pPr>
        <w:pStyle w:val="Odstavekseznama"/>
        <w:widowControl w:val="0"/>
        <w:numPr>
          <w:ilvl w:val="0"/>
          <w:numId w:val="24"/>
        </w:numPr>
        <w:spacing w:line="260" w:lineRule="exact"/>
        <w:ind w:right="28"/>
        <w:jc w:val="both"/>
        <w:rPr>
          <w:rFonts w:cs="Arial"/>
          <w:szCs w:val="20"/>
          <w:lang w:val="sl-SI"/>
        </w:rPr>
      </w:pPr>
      <w:r w:rsidRPr="00B4655F">
        <w:rPr>
          <w:rFonts w:cs="Arial"/>
          <w:szCs w:val="20"/>
          <w:lang w:val="sl-SI"/>
        </w:rPr>
        <w:t xml:space="preserve">sevalci beta/gama v aerosolih (izotopi Co, </w:t>
      </w:r>
      <w:proofErr w:type="spellStart"/>
      <w:r w:rsidRPr="00B4655F">
        <w:rPr>
          <w:rFonts w:cs="Arial"/>
          <w:szCs w:val="20"/>
          <w:lang w:val="sl-SI"/>
        </w:rPr>
        <w:t>Cs</w:t>
      </w:r>
      <w:proofErr w:type="spellEnd"/>
      <w:r w:rsidRPr="00B4655F">
        <w:rPr>
          <w:rFonts w:cs="Arial"/>
          <w:szCs w:val="20"/>
          <w:lang w:val="sl-SI"/>
        </w:rPr>
        <w:t xml:space="preserve">, </w:t>
      </w:r>
      <w:proofErr w:type="spellStart"/>
      <w:r w:rsidRPr="00B4655F">
        <w:rPr>
          <w:rFonts w:cs="Arial"/>
          <w:szCs w:val="20"/>
          <w:lang w:val="sl-SI"/>
        </w:rPr>
        <w:t>Sr</w:t>
      </w:r>
      <w:proofErr w:type="spellEnd"/>
      <w:r w:rsidRPr="00B4655F">
        <w:rPr>
          <w:rFonts w:cs="Arial"/>
          <w:szCs w:val="20"/>
          <w:lang w:val="sl-SI"/>
        </w:rPr>
        <w:t xml:space="preserve"> itd.) s prenosnimi potmi: inhalacija, zunanje sevanje iz useda, </w:t>
      </w:r>
      <w:proofErr w:type="spellStart"/>
      <w:r w:rsidRPr="00B4655F">
        <w:rPr>
          <w:rFonts w:cs="Arial"/>
          <w:szCs w:val="20"/>
          <w:lang w:val="sl-SI"/>
        </w:rPr>
        <w:t>ingestija</w:t>
      </w:r>
      <w:proofErr w:type="spellEnd"/>
      <w:r w:rsidRPr="00B4655F">
        <w:rPr>
          <w:rFonts w:cs="Arial"/>
          <w:szCs w:val="20"/>
          <w:lang w:val="sl-SI"/>
        </w:rPr>
        <w:t xml:space="preserve"> na rastline </w:t>
      </w:r>
      <w:proofErr w:type="spellStart"/>
      <w:r w:rsidRPr="00B4655F">
        <w:rPr>
          <w:rFonts w:cs="Arial"/>
          <w:szCs w:val="20"/>
          <w:lang w:val="sl-SI"/>
        </w:rPr>
        <w:t>usedlih</w:t>
      </w:r>
      <w:proofErr w:type="spellEnd"/>
      <w:r w:rsidRPr="00B4655F">
        <w:rPr>
          <w:rFonts w:cs="Arial"/>
          <w:szCs w:val="20"/>
          <w:lang w:val="sl-SI"/>
        </w:rPr>
        <w:t xml:space="preserve"> radionuklidov;</w:t>
      </w:r>
    </w:p>
    <w:p w14:paraId="4B856D8E" w14:textId="77777777" w:rsidR="00676793" w:rsidRPr="00B4655F" w:rsidRDefault="00676793" w:rsidP="00B4655F">
      <w:pPr>
        <w:pStyle w:val="Odstavekseznama"/>
        <w:widowControl w:val="0"/>
        <w:numPr>
          <w:ilvl w:val="0"/>
          <w:numId w:val="24"/>
        </w:numPr>
        <w:spacing w:line="260" w:lineRule="exact"/>
        <w:ind w:right="28"/>
        <w:jc w:val="both"/>
        <w:rPr>
          <w:rFonts w:cs="Arial"/>
          <w:szCs w:val="20"/>
          <w:lang w:val="sl-SI"/>
        </w:rPr>
      </w:pPr>
      <w:r w:rsidRPr="00B4655F">
        <w:rPr>
          <w:rFonts w:cs="Arial"/>
          <w:szCs w:val="20"/>
          <w:lang w:val="sl-SI"/>
        </w:rPr>
        <w:t xml:space="preserve">izotopi joda v raznih fizikalnih in kemijskih oblikah, pomembnih pri inhalaciji ob prehodu oblaka in zaradi vnosa v telo z mlekom. </w:t>
      </w:r>
    </w:p>
    <w:p w14:paraId="58C8BF98" w14:textId="77777777" w:rsidR="00676793" w:rsidRPr="00B4655F" w:rsidRDefault="00676793" w:rsidP="00B4655F">
      <w:pPr>
        <w:widowControl w:val="0"/>
        <w:spacing w:line="260" w:lineRule="exact"/>
        <w:ind w:right="28"/>
        <w:jc w:val="both"/>
        <w:rPr>
          <w:rFonts w:cs="Arial"/>
          <w:szCs w:val="20"/>
          <w:lang w:val="sl-SI"/>
        </w:rPr>
      </w:pPr>
    </w:p>
    <w:p w14:paraId="286B1059" w14:textId="77777777" w:rsidR="00676793" w:rsidRPr="00B4655F" w:rsidRDefault="00676793" w:rsidP="00B4655F">
      <w:pPr>
        <w:widowControl w:val="0"/>
        <w:spacing w:line="260" w:lineRule="exact"/>
        <w:ind w:right="28"/>
        <w:jc w:val="both"/>
        <w:rPr>
          <w:rFonts w:cs="Arial"/>
          <w:szCs w:val="20"/>
          <w:lang w:val="sl-SI"/>
        </w:rPr>
      </w:pPr>
      <w:r w:rsidRPr="00B4655F">
        <w:rPr>
          <w:rFonts w:cs="Arial"/>
          <w:szCs w:val="20"/>
          <w:lang w:val="sl-SI"/>
        </w:rPr>
        <w:t xml:space="preserve">Tabeli 3 in 4 v nadaljevanju prikazujeta ovrednotenje zračnih emisij z modelnim izračunom </w:t>
      </w:r>
      <w:proofErr w:type="spellStart"/>
      <w:r w:rsidRPr="00B4655F">
        <w:rPr>
          <w:rFonts w:cs="Arial"/>
          <w:szCs w:val="20"/>
          <w:lang w:val="sl-SI"/>
        </w:rPr>
        <w:t>razredčitvenih</w:t>
      </w:r>
      <w:proofErr w:type="spellEnd"/>
      <w:r w:rsidRPr="00B4655F">
        <w:rPr>
          <w:rFonts w:cs="Arial"/>
          <w:szCs w:val="20"/>
          <w:lang w:val="sl-SI"/>
        </w:rPr>
        <w:t xml:space="preserve"> koeficientov v ozračju za leto 2020 in za posamezne skupine radionuklidov po najpomembnejših prenosnih poteh za odrasle prebivalce v naselju Spodnji Stari Grad, ki je najbližje naselje zunaj izključitvenega območja (Tabela 3), in ob ograji NEK. Ocene okvirno veljajo tudi za razdaljo 500 m od osi reaktorja (Tabela 4). Velja omejitev dodatne izpostavitve prebivalstva na robu izključitvenega območja (500 m od osi reaktorja) in dalje, da celotna letna efektivna doza prispevkov vseh prenosnih poti na posameznika iz prebivalstva ne sme presegati 50 µSv. Iz tabel izhaja, da so prispevki k letni efektivni dozi za odraslega prebivalca na ograji NEK 0,0079 µSv, ter v naselju Spodnji Stari grad 0,0066 µSv. </w:t>
      </w:r>
    </w:p>
    <w:p w14:paraId="2E5EEFEA" w14:textId="77777777" w:rsidR="00676793" w:rsidRPr="001309BE" w:rsidRDefault="00676793" w:rsidP="00676793">
      <w:pPr>
        <w:widowControl w:val="0"/>
        <w:spacing w:line="276" w:lineRule="auto"/>
        <w:ind w:right="28"/>
        <w:jc w:val="both"/>
        <w:rPr>
          <w:lang w:val="sl-SI"/>
        </w:rPr>
      </w:pPr>
      <w:proofErr w:type="spellStart"/>
      <w:r w:rsidRPr="001309BE">
        <w:rPr>
          <w:lang w:val="sl-SI"/>
        </w:rPr>
        <w:lastRenderedPageBreak/>
        <w:t>Razredčitveni</w:t>
      </w:r>
      <w:proofErr w:type="spellEnd"/>
      <w:r w:rsidRPr="001309BE">
        <w:rPr>
          <w:lang w:val="sl-SI"/>
        </w:rPr>
        <w:t xml:space="preserve"> faktorji za zunanje sevanje iz oblaka in inhalacija od leta 2007 se ocenjuje z Lagrangeevim modelom, ki vključuje značilnosti terena v okolici NEK in večji nabor meteoroloških spremenljivk. Model uporablja vse merjene podatke, ki so v sistemu ekološkega informacijskega sistema EIS, ki ga upravlja NEK. Za emisije je to pretok plinov skozi glavni izpuh. Model potrebuje še hitrost izpustnih plinov ter presek dimnika pri izpustu. Za temperaturo dimnih plinov je bila določena temperatura 25°C. Prispevek sevanja iz useda je bil do leta 2010 ocenjen še z Gaussovim modelom z upoštevanjem talnega izpusta. Ocena za zračno </w:t>
      </w:r>
      <w:proofErr w:type="spellStart"/>
      <w:r w:rsidRPr="001309BE">
        <w:rPr>
          <w:lang w:val="sl-SI"/>
        </w:rPr>
        <w:t>imerzijo</w:t>
      </w:r>
      <w:proofErr w:type="spellEnd"/>
      <w:r w:rsidRPr="001309BE">
        <w:rPr>
          <w:lang w:val="sl-SI"/>
        </w:rPr>
        <w:t xml:space="preserve"> v letu 2020 je v okviru stresanja podatkov primerljiva za prejšnja leta.</w:t>
      </w:r>
    </w:p>
    <w:p w14:paraId="0B26A5B9" w14:textId="77777777" w:rsidR="00676793" w:rsidRPr="001309BE" w:rsidRDefault="00676793" w:rsidP="00676793">
      <w:pPr>
        <w:widowControl w:val="0"/>
        <w:spacing w:line="276" w:lineRule="auto"/>
        <w:ind w:right="28"/>
        <w:jc w:val="both"/>
        <w:rPr>
          <w:lang w:val="sl-SI"/>
        </w:rPr>
      </w:pPr>
    </w:p>
    <w:p w14:paraId="64B06925" w14:textId="77777777" w:rsidR="00676793" w:rsidRPr="001309BE" w:rsidRDefault="00676793" w:rsidP="00676793">
      <w:pPr>
        <w:widowControl w:val="0"/>
        <w:spacing w:line="276" w:lineRule="auto"/>
        <w:ind w:right="28"/>
        <w:jc w:val="both"/>
        <w:rPr>
          <w:lang w:val="sl-SI"/>
        </w:rPr>
      </w:pPr>
      <w:r w:rsidRPr="001309BE">
        <w:rPr>
          <w:lang w:val="sl-SI"/>
        </w:rPr>
        <w:t>Tabela 3: Izpostavitve sevanju prebivalstva (odrasla oseba) v naselju Spodnji Stari Grad zaradi atmosferskih izpustov iz NEK v letu 2020</w:t>
      </w:r>
    </w:p>
    <w:p w14:paraId="5EBEA075" w14:textId="77777777" w:rsidR="00676793" w:rsidRPr="001309BE" w:rsidRDefault="00676793" w:rsidP="00676793">
      <w:pPr>
        <w:widowControl w:val="0"/>
        <w:spacing w:line="276" w:lineRule="auto"/>
        <w:ind w:right="28"/>
        <w:jc w:val="both"/>
        <w:rPr>
          <w:lang w:val="sl-SI"/>
        </w:rPr>
      </w:pPr>
    </w:p>
    <w:tbl>
      <w:tblPr>
        <w:tblStyle w:val="Tabelamrea"/>
        <w:tblW w:w="0" w:type="auto"/>
        <w:tblLook w:val="04A0" w:firstRow="1" w:lastRow="0" w:firstColumn="1" w:lastColumn="0" w:noHBand="0" w:noVBand="1"/>
      </w:tblPr>
      <w:tblGrid>
        <w:gridCol w:w="2122"/>
        <w:gridCol w:w="2122"/>
        <w:gridCol w:w="2122"/>
        <w:gridCol w:w="2122"/>
      </w:tblGrid>
      <w:tr w:rsidR="001309BE" w:rsidRPr="001309BE" w14:paraId="7C7C35F7" w14:textId="77777777" w:rsidTr="001309BE">
        <w:tc>
          <w:tcPr>
            <w:tcW w:w="2122" w:type="dxa"/>
          </w:tcPr>
          <w:p w14:paraId="521E978C" w14:textId="77777777" w:rsidR="00676793" w:rsidRPr="001309BE" w:rsidRDefault="00676793" w:rsidP="001309BE">
            <w:pPr>
              <w:widowControl w:val="0"/>
              <w:spacing w:line="276" w:lineRule="auto"/>
              <w:ind w:right="28"/>
              <w:jc w:val="both"/>
              <w:rPr>
                <w:lang w:val="sl-SI"/>
              </w:rPr>
            </w:pPr>
            <w:r w:rsidRPr="001309BE">
              <w:rPr>
                <w:lang w:val="sl-SI"/>
              </w:rPr>
              <w:t>Način izpostavitve</w:t>
            </w:r>
          </w:p>
        </w:tc>
        <w:tc>
          <w:tcPr>
            <w:tcW w:w="2122" w:type="dxa"/>
          </w:tcPr>
          <w:p w14:paraId="7AA8B70A" w14:textId="77777777" w:rsidR="00676793" w:rsidRPr="001309BE" w:rsidRDefault="00676793" w:rsidP="001309BE">
            <w:pPr>
              <w:widowControl w:val="0"/>
              <w:spacing w:line="276" w:lineRule="auto"/>
              <w:ind w:right="28"/>
              <w:jc w:val="both"/>
              <w:rPr>
                <w:lang w:val="sl-SI"/>
              </w:rPr>
            </w:pPr>
            <w:r w:rsidRPr="001309BE">
              <w:rPr>
                <w:lang w:val="sl-SI"/>
              </w:rPr>
              <w:t>Prenosna pot</w:t>
            </w:r>
          </w:p>
        </w:tc>
        <w:tc>
          <w:tcPr>
            <w:tcW w:w="2122" w:type="dxa"/>
          </w:tcPr>
          <w:p w14:paraId="3582EB07" w14:textId="77777777" w:rsidR="00676793" w:rsidRPr="001309BE" w:rsidRDefault="00676793" w:rsidP="001309BE">
            <w:pPr>
              <w:widowControl w:val="0"/>
              <w:spacing w:line="276" w:lineRule="auto"/>
              <w:ind w:right="28"/>
              <w:jc w:val="both"/>
              <w:rPr>
                <w:lang w:val="sl-SI"/>
              </w:rPr>
            </w:pPr>
            <w:r w:rsidRPr="001309BE">
              <w:rPr>
                <w:lang w:val="sl-SI"/>
              </w:rPr>
              <w:t>Najpomembnejši radionuklidi</w:t>
            </w:r>
          </w:p>
        </w:tc>
        <w:tc>
          <w:tcPr>
            <w:tcW w:w="2122" w:type="dxa"/>
          </w:tcPr>
          <w:p w14:paraId="7A7F30B3" w14:textId="77777777" w:rsidR="00676793" w:rsidRPr="001309BE" w:rsidRDefault="00676793" w:rsidP="001309BE">
            <w:pPr>
              <w:widowControl w:val="0"/>
              <w:spacing w:line="276" w:lineRule="auto"/>
              <w:ind w:right="28"/>
              <w:jc w:val="both"/>
              <w:rPr>
                <w:lang w:val="sl-SI"/>
              </w:rPr>
            </w:pPr>
            <w:r w:rsidRPr="001309BE">
              <w:rPr>
                <w:lang w:val="sl-SI"/>
              </w:rPr>
              <w:t>Letna doza (</w:t>
            </w:r>
            <w:proofErr w:type="spellStart"/>
            <w:r w:rsidRPr="001309BE">
              <w:rPr>
                <w:lang w:val="sl-SI"/>
              </w:rPr>
              <w:t>mSv</w:t>
            </w:r>
            <w:proofErr w:type="spellEnd"/>
            <w:r w:rsidRPr="001309BE">
              <w:rPr>
                <w:lang w:val="sl-SI"/>
              </w:rPr>
              <w:t>)</w:t>
            </w:r>
          </w:p>
        </w:tc>
      </w:tr>
      <w:tr w:rsidR="001309BE" w:rsidRPr="001309BE" w14:paraId="0CB94321" w14:textId="77777777" w:rsidTr="001309BE">
        <w:tc>
          <w:tcPr>
            <w:tcW w:w="2122" w:type="dxa"/>
          </w:tcPr>
          <w:p w14:paraId="442F3725" w14:textId="77777777" w:rsidR="00676793" w:rsidRPr="001309BE" w:rsidRDefault="00676793" w:rsidP="001309BE">
            <w:pPr>
              <w:widowControl w:val="0"/>
              <w:spacing w:line="276" w:lineRule="auto"/>
              <w:ind w:right="28"/>
              <w:jc w:val="both"/>
              <w:rPr>
                <w:lang w:val="sl-SI"/>
              </w:rPr>
            </w:pPr>
            <w:r w:rsidRPr="001309BE">
              <w:rPr>
                <w:lang w:val="sl-SI"/>
              </w:rPr>
              <w:t>Zunanje sevanje</w:t>
            </w:r>
          </w:p>
        </w:tc>
        <w:tc>
          <w:tcPr>
            <w:tcW w:w="2122" w:type="dxa"/>
          </w:tcPr>
          <w:p w14:paraId="62636E5D" w14:textId="77777777" w:rsidR="00676793" w:rsidRPr="001309BE" w:rsidRDefault="00676793" w:rsidP="001309BE">
            <w:pPr>
              <w:widowControl w:val="0"/>
              <w:spacing w:line="276" w:lineRule="auto"/>
              <w:ind w:right="28"/>
              <w:jc w:val="both"/>
              <w:rPr>
                <w:lang w:val="sl-SI"/>
              </w:rPr>
            </w:pPr>
            <w:r w:rsidRPr="001309BE">
              <w:rPr>
                <w:lang w:val="sl-SI"/>
              </w:rPr>
              <w:t>Inverzija (oblak) sevanje iz useda</w:t>
            </w:r>
          </w:p>
        </w:tc>
        <w:tc>
          <w:tcPr>
            <w:tcW w:w="2122" w:type="dxa"/>
          </w:tcPr>
          <w:p w14:paraId="1B8DE384" w14:textId="77777777" w:rsidR="00676793" w:rsidRPr="001309BE" w:rsidRDefault="00676793" w:rsidP="001309BE">
            <w:pPr>
              <w:widowControl w:val="0"/>
              <w:spacing w:line="276" w:lineRule="auto"/>
              <w:ind w:right="28"/>
              <w:jc w:val="both"/>
              <w:rPr>
                <w:lang w:val="sl-SI"/>
              </w:rPr>
            </w:pPr>
            <w:proofErr w:type="spellStart"/>
            <w:r w:rsidRPr="001309BE">
              <w:rPr>
                <w:lang w:val="it-IT"/>
              </w:rPr>
              <w:t>žlahtni</w:t>
            </w:r>
            <w:proofErr w:type="spellEnd"/>
            <w:r w:rsidRPr="001309BE">
              <w:rPr>
                <w:lang w:val="it-IT"/>
              </w:rPr>
              <w:t xml:space="preserve"> </w:t>
            </w:r>
            <w:proofErr w:type="spellStart"/>
            <w:r w:rsidRPr="001309BE">
              <w:rPr>
                <w:lang w:val="it-IT"/>
              </w:rPr>
              <w:t>plini</w:t>
            </w:r>
            <w:proofErr w:type="spellEnd"/>
            <w:r w:rsidRPr="001309BE">
              <w:rPr>
                <w:lang w:val="it-IT"/>
              </w:rPr>
              <w:t xml:space="preserve"> (Ar-41, </w:t>
            </w:r>
            <w:proofErr w:type="spellStart"/>
            <w:r w:rsidRPr="001309BE">
              <w:rPr>
                <w:lang w:val="it-IT"/>
              </w:rPr>
              <w:t>izotopi</w:t>
            </w:r>
            <w:proofErr w:type="spellEnd"/>
            <w:r w:rsidRPr="001309BE">
              <w:rPr>
                <w:lang w:val="it-IT"/>
              </w:rPr>
              <w:t xml:space="preserve"> Xe) </w:t>
            </w:r>
            <w:proofErr w:type="spellStart"/>
            <w:r w:rsidRPr="001309BE">
              <w:rPr>
                <w:lang w:val="it-IT"/>
              </w:rPr>
              <w:t>aerosoli</w:t>
            </w:r>
            <w:proofErr w:type="spellEnd"/>
            <w:r w:rsidRPr="001309BE">
              <w:rPr>
                <w:lang w:val="it-IT"/>
              </w:rPr>
              <w:t xml:space="preserve"> (</w:t>
            </w:r>
            <w:proofErr w:type="spellStart"/>
            <w:r w:rsidRPr="001309BE">
              <w:rPr>
                <w:lang w:val="it-IT"/>
              </w:rPr>
              <w:t>izotopi</w:t>
            </w:r>
            <w:proofErr w:type="spellEnd"/>
            <w:r w:rsidRPr="001309BE">
              <w:rPr>
                <w:lang w:val="it-IT"/>
              </w:rPr>
              <w:t xml:space="preserve"> I in Co, Cs-137)</w:t>
            </w:r>
          </w:p>
        </w:tc>
        <w:tc>
          <w:tcPr>
            <w:tcW w:w="2122" w:type="dxa"/>
          </w:tcPr>
          <w:p w14:paraId="2D5E10DA" w14:textId="77777777" w:rsidR="00676793" w:rsidRPr="001309BE" w:rsidRDefault="00676793" w:rsidP="001309BE">
            <w:pPr>
              <w:widowControl w:val="0"/>
              <w:spacing w:line="276" w:lineRule="auto"/>
              <w:ind w:right="28"/>
              <w:jc w:val="both"/>
              <w:rPr>
                <w:lang w:val="sl-SI"/>
              </w:rPr>
            </w:pPr>
            <w:r w:rsidRPr="001309BE">
              <w:t>3,6 E–7 7,2 E–16</w:t>
            </w:r>
          </w:p>
        </w:tc>
      </w:tr>
      <w:tr w:rsidR="001309BE" w:rsidRPr="001309BE" w14:paraId="3D07D3B3" w14:textId="77777777" w:rsidTr="001309BE">
        <w:tc>
          <w:tcPr>
            <w:tcW w:w="2122" w:type="dxa"/>
          </w:tcPr>
          <w:p w14:paraId="3A510ADA" w14:textId="77777777" w:rsidR="00676793" w:rsidRPr="001309BE" w:rsidRDefault="00676793" w:rsidP="001309BE">
            <w:pPr>
              <w:widowControl w:val="0"/>
              <w:spacing w:line="276" w:lineRule="auto"/>
              <w:ind w:right="28"/>
              <w:jc w:val="both"/>
              <w:rPr>
                <w:lang w:val="sl-SI"/>
              </w:rPr>
            </w:pPr>
            <w:r w:rsidRPr="001309BE">
              <w:rPr>
                <w:lang w:val="sl-SI"/>
              </w:rPr>
              <w:t>Inhalacija</w:t>
            </w:r>
          </w:p>
        </w:tc>
        <w:tc>
          <w:tcPr>
            <w:tcW w:w="2122" w:type="dxa"/>
          </w:tcPr>
          <w:p w14:paraId="521A1A12" w14:textId="77777777" w:rsidR="00676793" w:rsidRPr="001309BE" w:rsidRDefault="00676793" w:rsidP="001309BE">
            <w:pPr>
              <w:widowControl w:val="0"/>
              <w:spacing w:line="276" w:lineRule="auto"/>
              <w:ind w:right="28"/>
              <w:jc w:val="both"/>
              <w:rPr>
                <w:lang w:val="sl-SI"/>
              </w:rPr>
            </w:pPr>
            <w:r w:rsidRPr="001309BE">
              <w:rPr>
                <w:lang w:val="sl-SI"/>
              </w:rPr>
              <w:t>Oblak</w:t>
            </w:r>
          </w:p>
        </w:tc>
        <w:tc>
          <w:tcPr>
            <w:tcW w:w="2122" w:type="dxa"/>
          </w:tcPr>
          <w:p w14:paraId="4E670C50" w14:textId="77777777" w:rsidR="00676793" w:rsidRPr="001309BE" w:rsidRDefault="00676793" w:rsidP="001309BE">
            <w:pPr>
              <w:widowControl w:val="0"/>
              <w:spacing w:line="276" w:lineRule="auto"/>
              <w:ind w:right="28"/>
              <w:jc w:val="both"/>
              <w:rPr>
                <w:lang w:val="sl-SI"/>
              </w:rPr>
            </w:pPr>
            <w:r w:rsidRPr="001309BE">
              <w:t>H-3, C-14, I-131, I-132, I-133</w:t>
            </w:r>
          </w:p>
        </w:tc>
        <w:tc>
          <w:tcPr>
            <w:tcW w:w="2122" w:type="dxa"/>
          </w:tcPr>
          <w:p w14:paraId="625048DB" w14:textId="77777777" w:rsidR="00676793" w:rsidRPr="001309BE" w:rsidRDefault="00676793" w:rsidP="001309BE">
            <w:pPr>
              <w:widowControl w:val="0"/>
              <w:spacing w:line="276" w:lineRule="auto"/>
              <w:ind w:right="28"/>
              <w:jc w:val="both"/>
              <w:rPr>
                <w:lang w:val="sl-SI"/>
              </w:rPr>
            </w:pPr>
            <w:r w:rsidRPr="001309BE">
              <w:rPr>
                <w:lang w:val="sl-SI"/>
              </w:rPr>
              <w:t>6,3 E-6</w:t>
            </w:r>
          </w:p>
        </w:tc>
      </w:tr>
      <w:tr w:rsidR="001309BE" w:rsidRPr="001309BE" w14:paraId="420FE7D2" w14:textId="77777777" w:rsidTr="001309BE">
        <w:tc>
          <w:tcPr>
            <w:tcW w:w="2122" w:type="dxa"/>
          </w:tcPr>
          <w:p w14:paraId="70514135" w14:textId="77777777" w:rsidR="00676793" w:rsidRPr="001309BE" w:rsidRDefault="00676793" w:rsidP="001309BE">
            <w:pPr>
              <w:widowControl w:val="0"/>
              <w:spacing w:line="276" w:lineRule="auto"/>
              <w:ind w:right="28"/>
              <w:jc w:val="both"/>
              <w:rPr>
                <w:lang w:val="sl-SI"/>
              </w:rPr>
            </w:pPr>
            <w:proofErr w:type="spellStart"/>
            <w:r w:rsidRPr="001309BE">
              <w:rPr>
                <w:lang w:val="sl-SI"/>
              </w:rPr>
              <w:t>ingestija</w:t>
            </w:r>
            <w:proofErr w:type="spellEnd"/>
          </w:p>
        </w:tc>
        <w:tc>
          <w:tcPr>
            <w:tcW w:w="2122" w:type="dxa"/>
          </w:tcPr>
          <w:p w14:paraId="783F7D85" w14:textId="77777777" w:rsidR="00676793" w:rsidRPr="001309BE" w:rsidRDefault="00676793" w:rsidP="001309BE">
            <w:pPr>
              <w:widowControl w:val="0"/>
              <w:spacing w:line="276" w:lineRule="auto"/>
              <w:ind w:right="28"/>
              <w:jc w:val="both"/>
              <w:rPr>
                <w:lang w:val="sl-SI"/>
              </w:rPr>
            </w:pPr>
            <w:r w:rsidRPr="001309BE">
              <w:rPr>
                <w:lang w:val="sl-SI"/>
              </w:rPr>
              <w:t>Rastlinska hrana</w:t>
            </w:r>
          </w:p>
        </w:tc>
        <w:tc>
          <w:tcPr>
            <w:tcW w:w="2122" w:type="dxa"/>
          </w:tcPr>
          <w:p w14:paraId="36BF4D7B" w14:textId="77777777" w:rsidR="00676793" w:rsidRPr="001309BE" w:rsidRDefault="00676793" w:rsidP="001309BE">
            <w:pPr>
              <w:widowControl w:val="0"/>
              <w:spacing w:line="276" w:lineRule="auto"/>
              <w:ind w:right="28"/>
              <w:jc w:val="both"/>
              <w:rPr>
                <w:lang w:val="sl-SI"/>
              </w:rPr>
            </w:pPr>
            <w:r w:rsidRPr="001309BE">
              <w:rPr>
                <w:lang w:val="sl-SI"/>
              </w:rPr>
              <w:t>C-14</w:t>
            </w:r>
          </w:p>
        </w:tc>
        <w:tc>
          <w:tcPr>
            <w:tcW w:w="2122" w:type="dxa"/>
          </w:tcPr>
          <w:p w14:paraId="640C2C64" w14:textId="77777777" w:rsidR="00676793" w:rsidRPr="001309BE" w:rsidRDefault="00676793" w:rsidP="001309BE">
            <w:pPr>
              <w:widowControl w:val="0"/>
              <w:spacing w:line="276" w:lineRule="auto"/>
              <w:ind w:right="28"/>
              <w:jc w:val="both"/>
              <w:rPr>
                <w:vertAlign w:val="superscript"/>
                <w:lang w:val="sl-SI"/>
              </w:rPr>
            </w:pPr>
            <w:r w:rsidRPr="001309BE">
              <w:rPr>
                <w:lang w:val="sl-SI"/>
              </w:rPr>
              <w:t>0</w:t>
            </w:r>
            <w:r w:rsidRPr="001309BE">
              <w:rPr>
                <w:vertAlign w:val="superscript"/>
                <w:lang w:val="sl-SI"/>
              </w:rPr>
              <w:t>21</w:t>
            </w:r>
          </w:p>
        </w:tc>
      </w:tr>
    </w:tbl>
    <w:p w14:paraId="773D47EA" w14:textId="77777777" w:rsidR="00676793" w:rsidRPr="001309BE" w:rsidRDefault="00676793" w:rsidP="00676793">
      <w:pPr>
        <w:widowControl w:val="0"/>
        <w:spacing w:line="276" w:lineRule="auto"/>
        <w:ind w:right="28"/>
        <w:jc w:val="both"/>
        <w:rPr>
          <w:lang w:val="sl-SI"/>
        </w:rPr>
      </w:pPr>
      <w:r w:rsidRPr="001309BE">
        <w:rPr>
          <w:vertAlign w:val="superscript"/>
          <w:lang w:val="sl-SI"/>
        </w:rPr>
        <w:t>21</w:t>
      </w:r>
      <w:r w:rsidRPr="001309BE">
        <w:rPr>
          <w:lang w:val="sl-SI"/>
        </w:rPr>
        <w:t xml:space="preserve"> rezultat je manjši od negotovosti meritve</w:t>
      </w:r>
    </w:p>
    <w:p w14:paraId="04FCDA0B" w14:textId="77777777" w:rsidR="00676793" w:rsidRPr="001309BE" w:rsidRDefault="00676793" w:rsidP="00676793">
      <w:pPr>
        <w:widowControl w:val="0"/>
        <w:spacing w:line="276" w:lineRule="auto"/>
        <w:ind w:right="28"/>
        <w:jc w:val="both"/>
        <w:rPr>
          <w:lang w:val="sl-SI"/>
        </w:rPr>
      </w:pPr>
    </w:p>
    <w:p w14:paraId="73457930" w14:textId="77777777" w:rsidR="00676793" w:rsidRPr="001309BE" w:rsidRDefault="00676793" w:rsidP="00676793">
      <w:pPr>
        <w:widowControl w:val="0"/>
        <w:spacing w:line="276" w:lineRule="auto"/>
        <w:ind w:right="28"/>
        <w:jc w:val="both"/>
        <w:rPr>
          <w:lang w:val="sl-SI"/>
        </w:rPr>
      </w:pPr>
      <w:r w:rsidRPr="001309BE">
        <w:rPr>
          <w:lang w:val="sl-SI"/>
        </w:rPr>
        <w:t>Tabela 4: Izpostavitve sevanju prebivalstva (odrasla oseba) ob ograji NEK zaradi atmosferskih izpustov iz NEK v letu 2020</w:t>
      </w:r>
    </w:p>
    <w:p w14:paraId="4B47122F" w14:textId="77777777" w:rsidR="00676793" w:rsidRPr="001309BE" w:rsidRDefault="00676793" w:rsidP="00676793">
      <w:pPr>
        <w:widowControl w:val="0"/>
        <w:spacing w:line="276" w:lineRule="auto"/>
        <w:ind w:right="28"/>
        <w:jc w:val="both"/>
        <w:rPr>
          <w:lang w:val="sl-SI"/>
        </w:rPr>
      </w:pPr>
    </w:p>
    <w:tbl>
      <w:tblPr>
        <w:tblStyle w:val="Tabelamrea"/>
        <w:tblW w:w="0" w:type="auto"/>
        <w:tblLook w:val="04A0" w:firstRow="1" w:lastRow="0" w:firstColumn="1" w:lastColumn="0" w:noHBand="0" w:noVBand="1"/>
      </w:tblPr>
      <w:tblGrid>
        <w:gridCol w:w="2122"/>
        <w:gridCol w:w="2122"/>
        <w:gridCol w:w="2122"/>
        <w:gridCol w:w="2122"/>
      </w:tblGrid>
      <w:tr w:rsidR="001309BE" w:rsidRPr="001309BE" w14:paraId="0FFF4C54" w14:textId="77777777" w:rsidTr="001309BE">
        <w:tc>
          <w:tcPr>
            <w:tcW w:w="2122" w:type="dxa"/>
          </w:tcPr>
          <w:p w14:paraId="009176B6" w14:textId="77777777" w:rsidR="00676793" w:rsidRPr="001309BE" w:rsidRDefault="00676793" w:rsidP="001309BE">
            <w:pPr>
              <w:widowControl w:val="0"/>
              <w:spacing w:line="276" w:lineRule="auto"/>
              <w:ind w:right="28"/>
              <w:jc w:val="both"/>
              <w:rPr>
                <w:lang w:val="sl-SI"/>
              </w:rPr>
            </w:pPr>
            <w:r w:rsidRPr="001309BE">
              <w:rPr>
                <w:lang w:val="sl-SI"/>
              </w:rPr>
              <w:t>Način izpostavitve</w:t>
            </w:r>
          </w:p>
        </w:tc>
        <w:tc>
          <w:tcPr>
            <w:tcW w:w="2122" w:type="dxa"/>
          </w:tcPr>
          <w:p w14:paraId="6783CB3A" w14:textId="77777777" w:rsidR="00676793" w:rsidRPr="001309BE" w:rsidRDefault="00676793" w:rsidP="001309BE">
            <w:pPr>
              <w:widowControl w:val="0"/>
              <w:spacing w:line="276" w:lineRule="auto"/>
              <w:ind w:right="28"/>
              <w:jc w:val="both"/>
              <w:rPr>
                <w:lang w:val="sl-SI"/>
              </w:rPr>
            </w:pPr>
            <w:r w:rsidRPr="001309BE">
              <w:rPr>
                <w:lang w:val="sl-SI"/>
              </w:rPr>
              <w:t>Prenosna pot</w:t>
            </w:r>
          </w:p>
        </w:tc>
        <w:tc>
          <w:tcPr>
            <w:tcW w:w="2122" w:type="dxa"/>
          </w:tcPr>
          <w:p w14:paraId="4618693B" w14:textId="77777777" w:rsidR="00676793" w:rsidRPr="001309BE" w:rsidRDefault="00676793" w:rsidP="001309BE">
            <w:pPr>
              <w:widowControl w:val="0"/>
              <w:spacing w:line="276" w:lineRule="auto"/>
              <w:ind w:right="28"/>
              <w:jc w:val="both"/>
              <w:rPr>
                <w:lang w:val="sl-SI"/>
              </w:rPr>
            </w:pPr>
            <w:r w:rsidRPr="001309BE">
              <w:rPr>
                <w:lang w:val="sl-SI"/>
              </w:rPr>
              <w:t>Najpomembnejši radionuklidi</w:t>
            </w:r>
          </w:p>
        </w:tc>
        <w:tc>
          <w:tcPr>
            <w:tcW w:w="2122" w:type="dxa"/>
          </w:tcPr>
          <w:p w14:paraId="3189D6B9" w14:textId="77777777" w:rsidR="00676793" w:rsidRPr="001309BE" w:rsidRDefault="00676793" w:rsidP="001309BE">
            <w:pPr>
              <w:widowControl w:val="0"/>
              <w:spacing w:line="276" w:lineRule="auto"/>
              <w:ind w:right="28"/>
              <w:jc w:val="both"/>
              <w:rPr>
                <w:lang w:val="sl-SI"/>
              </w:rPr>
            </w:pPr>
            <w:r w:rsidRPr="001309BE">
              <w:rPr>
                <w:lang w:val="sl-SI"/>
              </w:rPr>
              <w:t>Letna doza (</w:t>
            </w:r>
            <w:proofErr w:type="spellStart"/>
            <w:r w:rsidRPr="001309BE">
              <w:rPr>
                <w:lang w:val="sl-SI"/>
              </w:rPr>
              <w:t>mSv</w:t>
            </w:r>
            <w:proofErr w:type="spellEnd"/>
            <w:r w:rsidRPr="001309BE">
              <w:rPr>
                <w:lang w:val="sl-SI"/>
              </w:rPr>
              <w:t>)</w:t>
            </w:r>
          </w:p>
        </w:tc>
      </w:tr>
      <w:tr w:rsidR="001309BE" w:rsidRPr="001309BE" w14:paraId="7D3F35E0" w14:textId="77777777" w:rsidTr="001309BE">
        <w:tc>
          <w:tcPr>
            <w:tcW w:w="2122" w:type="dxa"/>
          </w:tcPr>
          <w:p w14:paraId="501FF32E" w14:textId="77777777" w:rsidR="00676793" w:rsidRPr="001309BE" w:rsidRDefault="00676793" w:rsidP="001309BE">
            <w:pPr>
              <w:widowControl w:val="0"/>
              <w:spacing w:line="276" w:lineRule="auto"/>
              <w:ind w:right="28"/>
              <w:jc w:val="both"/>
              <w:rPr>
                <w:lang w:val="sl-SI"/>
              </w:rPr>
            </w:pPr>
            <w:r w:rsidRPr="001309BE">
              <w:rPr>
                <w:lang w:val="sl-SI"/>
              </w:rPr>
              <w:t>Zunanje sevanje</w:t>
            </w:r>
          </w:p>
        </w:tc>
        <w:tc>
          <w:tcPr>
            <w:tcW w:w="2122" w:type="dxa"/>
          </w:tcPr>
          <w:p w14:paraId="74C0FC2E" w14:textId="77777777" w:rsidR="00676793" w:rsidRPr="001309BE" w:rsidRDefault="00676793" w:rsidP="001309BE">
            <w:pPr>
              <w:widowControl w:val="0"/>
              <w:spacing w:line="276" w:lineRule="auto"/>
              <w:ind w:right="28"/>
              <w:jc w:val="both"/>
              <w:rPr>
                <w:lang w:val="sl-SI"/>
              </w:rPr>
            </w:pPr>
            <w:r w:rsidRPr="001309BE">
              <w:rPr>
                <w:lang w:val="sl-SI"/>
              </w:rPr>
              <w:t>Inverzija (oblak) sevanje iz useda</w:t>
            </w:r>
          </w:p>
        </w:tc>
        <w:tc>
          <w:tcPr>
            <w:tcW w:w="2122" w:type="dxa"/>
          </w:tcPr>
          <w:p w14:paraId="2A977410" w14:textId="77777777" w:rsidR="00676793" w:rsidRPr="001309BE" w:rsidRDefault="00676793" w:rsidP="001309BE">
            <w:pPr>
              <w:widowControl w:val="0"/>
              <w:spacing w:line="276" w:lineRule="auto"/>
              <w:ind w:right="28"/>
              <w:jc w:val="both"/>
              <w:rPr>
                <w:lang w:val="sl-SI"/>
              </w:rPr>
            </w:pPr>
            <w:proofErr w:type="spellStart"/>
            <w:r w:rsidRPr="001309BE">
              <w:rPr>
                <w:lang w:val="it-IT"/>
              </w:rPr>
              <w:t>žlahtni</w:t>
            </w:r>
            <w:proofErr w:type="spellEnd"/>
            <w:r w:rsidRPr="001309BE">
              <w:rPr>
                <w:lang w:val="it-IT"/>
              </w:rPr>
              <w:t xml:space="preserve"> </w:t>
            </w:r>
            <w:proofErr w:type="spellStart"/>
            <w:r w:rsidRPr="001309BE">
              <w:rPr>
                <w:lang w:val="it-IT"/>
              </w:rPr>
              <w:t>plini</w:t>
            </w:r>
            <w:proofErr w:type="spellEnd"/>
            <w:r w:rsidRPr="001309BE">
              <w:rPr>
                <w:lang w:val="it-IT"/>
              </w:rPr>
              <w:t xml:space="preserve"> (Ar-41, </w:t>
            </w:r>
            <w:proofErr w:type="spellStart"/>
            <w:r w:rsidRPr="001309BE">
              <w:rPr>
                <w:lang w:val="it-IT"/>
              </w:rPr>
              <w:t>izotopi</w:t>
            </w:r>
            <w:proofErr w:type="spellEnd"/>
            <w:r w:rsidRPr="001309BE">
              <w:rPr>
                <w:lang w:val="it-IT"/>
              </w:rPr>
              <w:t xml:space="preserve"> Xe) </w:t>
            </w:r>
            <w:proofErr w:type="spellStart"/>
            <w:r w:rsidRPr="001309BE">
              <w:rPr>
                <w:lang w:val="it-IT"/>
              </w:rPr>
              <w:t>aerosoli</w:t>
            </w:r>
            <w:proofErr w:type="spellEnd"/>
            <w:r w:rsidRPr="001309BE">
              <w:rPr>
                <w:lang w:val="it-IT"/>
              </w:rPr>
              <w:t xml:space="preserve"> (</w:t>
            </w:r>
            <w:proofErr w:type="spellStart"/>
            <w:r w:rsidRPr="001309BE">
              <w:rPr>
                <w:lang w:val="it-IT"/>
              </w:rPr>
              <w:t>izotopi</w:t>
            </w:r>
            <w:proofErr w:type="spellEnd"/>
            <w:r w:rsidRPr="001309BE">
              <w:rPr>
                <w:lang w:val="it-IT"/>
              </w:rPr>
              <w:t xml:space="preserve"> I in Co, Cs-137)</w:t>
            </w:r>
          </w:p>
        </w:tc>
        <w:tc>
          <w:tcPr>
            <w:tcW w:w="2122" w:type="dxa"/>
          </w:tcPr>
          <w:p w14:paraId="0F4C4D54" w14:textId="77777777" w:rsidR="00676793" w:rsidRPr="001309BE" w:rsidRDefault="00676793" w:rsidP="001309BE">
            <w:pPr>
              <w:widowControl w:val="0"/>
              <w:spacing w:line="276" w:lineRule="auto"/>
              <w:ind w:right="28"/>
              <w:jc w:val="both"/>
              <w:rPr>
                <w:lang w:val="sl-SI"/>
              </w:rPr>
            </w:pPr>
            <w:r w:rsidRPr="001309BE">
              <w:t>5,6 E–7 4,7 E–15</w:t>
            </w:r>
          </w:p>
        </w:tc>
      </w:tr>
      <w:tr w:rsidR="001309BE" w:rsidRPr="001309BE" w14:paraId="40715F7E" w14:textId="77777777" w:rsidTr="001309BE">
        <w:tc>
          <w:tcPr>
            <w:tcW w:w="2122" w:type="dxa"/>
          </w:tcPr>
          <w:p w14:paraId="7D02D293" w14:textId="77777777" w:rsidR="00676793" w:rsidRPr="001309BE" w:rsidRDefault="00676793" w:rsidP="001309BE">
            <w:pPr>
              <w:widowControl w:val="0"/>
              <w:spacing w:line="276" w:lineRule="auto"/>
              <w:ind w:right="28"/>
              <w:jc w:val="both"/>
              <w:rPr>
                <w:lang w:val="sl-SI"/>
              </w:rPr>
            </w:pPr>
            <w:r w:rsidRPr="001309BE">
              <w:rPr>
                <w:lang w:val="sl-SI"/>
              </w:rPr>
              <w:t>Inhalacija</w:t>
            </w:r>
          </w:p>
        </w:tc>
        <w:tc>
          <w:tcPr>
            <w:tcW w:w="2122" w:type="dxa"/>
          </w:tcPr>
          <w:p w14:paraId="70554983" w14:textId="77777777" w:rsidR="00676793" w:rsidRPr="001309BE" w:rsidRDefault="00676793" w:rsidP="001309BE">
            <w:pPr>
              <w:widowControl w:val="0"/>
              <w:spacing w:line="276" w:lineRule="auto"/>
              <w:ind w:right="28"/>
              <w:jc w:val="both"/>
              <w:rPr>
                <w:lang w:val="sl-SI"/>
              </w:rPr>
            </w:pPr>
            <w:r w:rsidRPr="001309BE">
              <w:rPr>
                <w:lang w:val="sl-SI"/>
              </w:rPr>
              <w:t>Oblak</w:t>
            </w:r>
          </w:p>
        </w:tc>
        <w:tc>
          <w:tcPr>
            <w:tcW w:w="2122" w:type="dxa"/>
          </w:tcPr>
          <w:p w14:paraId="12F20707" w14:textId="77777777" w:rsidR="00676793" w:rsidRPr="001309BE" w:rsidRDefault="00676793" w:rsidP="001309BE">
            <w:pPr>
              <w:widowControl w:val="0"/>
              <w:spacing w:line="276" w:lineRule="auto"/>
              <w:ind w:right="28"/>
              <w:jc w:val="both"/>
              <w:rPr>
                <w:lang w:val="sl-SI"/>
              </w:rPr>
            </w:pPr>
            <w:r w:rsidRPr="001309BE">
              <w:t>H-3, C-14, I-131, I-132, I-133</w:t>
            </w:r>
          </w:p>
        </w:tc>
        <w:tc>
          <w:tcPr>
            <w:tcW w:w="2122" w:type="dxa"/>
          </w:tcPr>
          <w:p w14:paraId="6A044253" w14:textId="77777777" w:rsidR="00676793" w:rsidRPr="001309BE" w:rsidRDefault="00676793" w:rsidP="001309BE">
            <w:pPr>
              <w:widowControl w:val="0"/>
              <w:spacing w:line="276" w:lineRule="auto"/>
              <w:ind w:right="28"/>
              <w:jc w:val="both"/>
              <w:rPr>
                <w:lang w:val="sl-SI"/>
              </w:rPr>
            </w:pPr>
            <w:r w:rsidRPr="001309BE">
              <w:rPr>
                <w:lang w:val="sl-SI"/>
              </w:rPr>
              <w:t>7,3 E-6</w:t>
            </w:r>
          </w:p>
        </w:tc>
      </w:tr>
      <w:tr w:rsidR="00676793" w:rsidRPr="001309BE" w14:paraId="336459D1" w14:textId="77777777" w:rsidTr="001309BE">
        <w:tc>
          <w:tcPr>
            <w:tcW w:w="2122" w:type="dxa"/>
          </w:tcPr>
          <w:p w14:paraId="5869297B" w14:textId="77777777" w:rsidR="00676793" w:rsidRPr="001309BE" w:rsidRDefault="00676793" w:rsidP="001309BE">
            <w:pPr>
              <w:widowControl w:val="0"/>
              <w:spacing w:line="276" w:lineRule="auto"/>
              <w:ind w:right="28"/>
              <w:jc w:val="both"/>
              <w:rPr>
                <w:lang w:val="sl-SI"/>
              </w:rPr>
            </w:pPr>
            <w:proofErr w:type="spellStart"/>
            <w:r w:rsidRPr="001309BE">
              <w:rPr>
                <w:lang w:val="sl-SI"/>
              </w:rPr>
              <w:t>ingestija</w:t>
            </w:r>
            <w:proofErr w:type="spellEnd"/>
          </w:p>
        </w:tc>
        <w:tc>
          <w:tcPr>
            <w:tcW w:w="2122" w:type="dxa"/>
          </w:tcPr>
          <w:p w14:paraId="5569432D" w14:textId="77777777" w:rsidR="00676793" w:rsidRPr="001309BE" w:rsidRDefault="00676793" w:rsidP="001309BE">
            <w:pPr>
              <w:widowControl w:val="0"/>
              <w:spacing w:line="276" w:lineRule="auto"/>
              <w:ind w:right="28"/>
              <w:jc w:val="both"/>
              <w:rPr>
                <w:lang w:val="sl-SI"/>
              </w:rPr>
            </w:pPr>
            <w:r w:rsidRPr="001309BE">
              <w:rPr>
                <w:lang w:val="sl-SI"/>
              </w:rPr>
              <w:t>Rastlinska hrana</w:t>
            </w:r>
          </w:p>
        </w:tc>
        <w:tc>
          <w:tcPr>
            <w:tcW w:w="2122" w:type="dxa"/>
          </w:tcPr>
          <w:p w14:paraId="4242F9FA" w14:textId="77777777" w:rsidR="00676793" w:rsidRPr="001309BE" w:rsidRDefault="00676793" w:rsidP="001309BE">
            <w:pPr>
              <w:widowControl w:val="0"/>
              <w:spacing w:line="276" w:lineRule="auto"/>
              <w:ind w:right="28"/>
              <w:jc w:val="both"/>
            </w:pPr>
            <w:r w:rsidRPr="001309BE">
              <w:t>C-14</w:t>
            </w:r>
          </w:p>
        </w:tc>
        <w:tc>
          <w:tcPr>
            <w:tcW w:w="2122" w:type="dxa"/>
          </w:tcPr>
          <w:p w14:paraId="1E7CC37D" w14:textId="77777777" w:rsidR="00676793" w:rsidRPr="001309BE" w:rsidRDefault="00676793" w:rsidP="001309BE">
            <w:pPr>
              <w:widowControl w:val="0"/>
              <w:spacing w:line="276" w:lineRule="auto"/>
              <w:ind w:right="28"/>
              <w:jc w:val="both"/>
              <w:rPr>
                <w:lang w:val="sl-SI"/>
              </w:rPr>
            </w:pPr>
            <w:r w:rsidRPr="001309BE">
              <w:rPr>
                <w:lang w:val="sl-SI"/>
              </w:rPr>
              <w:t>5,0 E-5</w:t>
            </w:r>
          </w:p>
        </w:tc>
      </w:tr>
    </w:tbl>
    <w:p w14:paraId="2BD684BD" w14:textId="77777777" w:rsidR="00676793" w:rsidRPr="001309BE" w:rsidRDefault="00676793" w:rsidP="00676793">
      <w:pPr>
        <w:widowControl w:val="0"/>
        <w:spacing w:line="276" w:lineRule="auto"/>
        <w:ind w:right="28"/>
        <w:jc w:val="both"/>
        <w:rPr>
          <w:lang w:val="sl-SI"/>
        </w:rPr>
      </w:pPr>
    </w:p>
    <w:p w14:paraId="5FAF0A05" w14:textId="77777777" w:rsidR="00676793" w:rsidRPr="001309BE" w:rsidRDefault="00676793" w:rsidP="00B4655F">
      <w:pPr>
        <w:widowControl w:val="0"/>
        <w:spacing w:line="260" w:lineRule="exact"/>
        <w:ind w:right="28"/>
        <w:jc w:val="both"/>
        <w:rPr>
          <w:lang w:val="sl-SI"/>
        </w:rPr>
      </w:pPr>
      <w:r w:rsidRPr="001309BE">
        <w:rPr>
          <w:lang w:val="sl-SI"/>
        </w:rPr>
        <w:t xml:space="preserve">Meritve C-14 so bile v letu 2020 izvedene na vzorcih pšenice in koruze na Institutu "Jožef Stefan". Rezultati meritev kažejo pričakovano rahlo povišanje specifične aktivnosti C-14 v vzorcih na razdalji do 1 km od osi reaktorja glede na vzorce, vzete na referenčni točki v Dobovi. Ocenjena letna efektivna doza zaradi zaužitja C-14 je tako v okolici NEK (do 1 km) za 5 E-5 </w:t>
      </w:r>
      <w:proofErr w:type="spellStart"/>
      <w:r w:rsidRPr="001309BE">
        <w:rPr>
          <w:lang w:val="sl-SI"/>
        </w:rPr>
        <w:t>mSv</w:t>
      </w:r>
      <w:proofErr w:type="spellEnd"/>
      <w:r w:rsidRPr="001309BE">
        <w:rPr>
          <w:lang w:val="sl-SI"/>
        </w:rPr>
        <w:t xml:space="preserve"> višja kot na kontrolni točki v Dobovi. Pri izračunu doze prejete zaradi C-14 v okolici NEK, se je konzervativno privzelo, da prebivalci uživajo hrano iz neposredne bližine NEK (blizu roba izključitvenega območja) dva meseca v letu, drugih 10 mesecev pa hrano od drugod (Dobova). Iz tega izhaja, da se je tudi v računu doze zaradi C-14 upoštevalo, da prebivalci uživajo hrano, pridelano na krško-brežiškem področju (od ograje NEK do Dobove).</w:t>
      </w:r>
    </w:p>
    <w:p w14:paraId="464F7A2D" w14:textId="77777777" w:rsidR="00676793" w:rsidRPr="001309BE" w:rsidRDefault="00676793" w:rsidP="00B4655F">
      <w:pPr>
        <w:widowControl w:val="0"/>
        <w:spacing w:line="260" w:lineRule="exact"/>
        <w:ind w:right="28"/>
        <w:jc w:val="both"/>
        <w:rPr>
          <w:lang w:val="sl-SI"/>
        </w:rPr>
      </w:pPr>
      <w:r w:rsidRPr="001309BE">
        <w:rPr>
          <w:lang w:val="sl-SI"/>
        </w:rPr>
        <w:t xml:space="preserve">Razlika med računanjem doze zaradi C14 in doze zaradi vnosa drugih radionuklidov v hrano je v tem, da se za C-14 upošteva </w:t>
      </w:r>
      <w:proofErr w:type="spellStart"/>
      <w:r w:rsidRPr="001309BE">
        <w:rPr>
          <w:lang w:val="sl-SI"/>
        </w:rPr>
        <w:t>uteženo</w:t>
      </w:r>
      <w:proofErr w:type="spellEnd"/>
      <w:r w:rsidRPr="001309BE">
        <w:rPr>
          <w:lang w:val="sl-SI"/>
        </w:rPr>
        <w:t xml:space="preserve"> povprečje specifične aktivnosti C-14 glede na lokacijo vzorčenja, za druge radionuklide pa to ni mogoče zaradi različnih načinov vzorčenja. Doza C-14 se nanaša na hrano in ne na posamezno vrsto hrane, saj se specifične aktivnosti C-14 (v Bq na kilogram ogljika) v raznih vrstah živil ne razlikujejo. Razmerje med izotopoma C-14 in C-12 je namreč v vseh organizmih konstantno in izraža razmerje med izotopoma v atmosferi. V primeru umetnih izpustov C-14 pa se razmerje med izotopi C-14 in C-12 tako v atmosferi kot v organizmih lahko spremeni, saj izotopi C-14 </w:t>
      </w:r>
      <w:r w:rsidRPr="001309BE">
        <w:rPr>
          <w:lang w:val="sl-SI"/>
        </w:rPr>
        <w:lastRenderedPageBreak/>
        <w:t xml:space="preserve">zamenjujejo izotope C-12 v organskih molekulah. </w:t>
      </w:r>
    </w:p>
    <w:p w14:paraId="720EE144" w14:textId="77777777" w:rsidR="00676793" w:rsidRPr="001309BE" w:rsidRDefault="00676793" w:rsidP="00B4655F">
      <w:pPr>
        <w:widowControl w:val="0"/>
        <w:spacing w:line="260" w:lineRule="exact"/>
        <w:ind w:right="28"/>
        <w:jc w:val="both"/>
        <w:rPr>
          <w:lang w:val="sl-SI"/>
        </w:rPr>
      </w:pPr>
    </w:p>
    <w:p w14:paraId="3FE4F480" w14:textId="77777777" w:rsidR="00676793" w:rsidRPr="001309BE" w:rsidRDefault="00676793" w:rsidP="00B4655F">
      <w:pPr>
        <w:widowControl w:val="0"/>
        <w:spacing w:line="260" w:lineRule="exact"/>
        <w:ind w:right="28"/>
        <w:jc w:val="both"/>
        <w:rPr>
          <w:lang w:val="sl-SI"/>
        </w:rPr>
      </w:pPr>
      <w:r w:rsidRPr="001309BE">
        <w:rPr>
          <w:u w:val="single"/>
          <w:lang w:val="sl-SI"/>
        </w:rPr>
        <w:t>Naravno sevanje</w:t>
      </w:r>
    </w:p>
    <w:p w14:paraId="4D84A3A6" w14:textId="77777777" w:rsidR="00676793" w:rsidRPr="001309BE" w:rsidRDefault="00676793" w:rsidP="00B4655F">
      <w:pPr>
        <w:widowControl w:val="0"/>
        <w:spacing w:line="260" w:lineRule="exact"/>
        <w:ind w:right="28"/>
        <w:jc w:val="both"/>
        <w:rPr>
          <w:lang w:val="sl-SI"/>
        </w:rPr>
      </w:pPr>
      <w:r w:rsidRPr="001309BE">
        <w:rPr>
          <w:lang w:val="sl-SI"/>
        </w:rPr>
        <w:t xml:space="preserve">Meritve zunanjega sevanja v okolici NEK so tudi v letu 2020 potrdile ugotovitve iz preteklosti, da gre za značilno naravno okolje, ki se ga najde tudi drugje v Sloveniji in v svetu. Letni </w:t>
      </w:r>
      <w:proofErr w:type="spellStart"/>
      <w:r w:rsidRPr="001309BE">
        <w:rPr>
          <w:lang w:val="sl-SI"/>
        </w:rPr>
        <w:t>okoljski</w:t>
      </w:r>
      <w:proofErr w:type="spellEnd"/>
      <w:r w:rsidRPr="001309BE">
        <w:rPr>
          <w:lang w:val="sl-SI"/>
        </w:rPr>
        <w:t xml:space="preserve"> </w:t>
      </w:r>
      <w:proofErr w:type="spellStart"/>
      <w:r w:rsidRPr="001309BE">
        <w:rPr>
          <w:lang w:val="sl-SI"/>
        </w:rPr>
        <w:t>dozni</w:t>
      </w:r>
      <w:proofErr w:type="spellEnd"/>
      <w:r w:rsidRPr="001309BE">
        <w:rPr>
          <w:lang w:val="sl-SI"/>
        </w:rPr>
        <w:t xml:space="preserve"> ekvivalent H*(10) sevanja gama in ionizirajoče komponente kozmičnega sevanja v okolici NEK je bil na prostem v povprečju 0,90 </w:t>
      </w:r>
      <w:proofErr w:type="spellStart"/>
      <w:r w:rsidRPr="001309BE">
        <w:rPr>
          <w:lang w:val="sl-SI"/>
        </w:rPr>
        <w:t>mSv</w:t>
      </w:r>
      <w:proofErr w:type="spellEnd"/>
      <w:r w:rsidRPr="001309BE">
        <w:rPr>
          <w:lang w:val="sl-SI"/>
        </w:rPr>
        <w:t xml:space="preserve">. To je več, kot je ocena letne efektivne doze za zaprte prostore 0,83 </w:t>
      </w:r>
      <w:proofErr w:type="spellStart"/>
      <w:r w:rsidRPr="001309BE">
        <w:rPr>
          <w:lang w:val="sl-SI"/>
        </w:rPr>
        <w:t>mSv</w:t>
      </w:r>
      <w:proofErr w:type="spellEnd"/>
      <w:r w:rsidRPr="001309BE">
        <w:rPr>
          <w:lang w:val="sl-SI"/>
        </w:rPr>
        <w:t xml:space="preserve"> (1998). K temu je treba dodati še prispevek H*(10) nevtronskega kozmičnega sevanja, ki je za območje NEK 0,07 </w:t>
      </w:r>
      <w:proofErr w:type="spellStart"/>
      <w:r w:rsidRPr="001309BE">
        <w:rPr>
          <w:lang w:val="sl-SI"/>
        </w:rPr>
        <w:t>mSv</w:t>
      </w:r>
      <w:proofErr w:type="spellEnd"/>
      <w:r w:rsidRPr="001309BE">
        <w:rPr>
          <w:lang w:val="sl-SI"/>
        </w:rPr>
        <w:t xml:space="preserve"> na leto. Tako je bila skupna doza naravnega zunanjega sevanja H*(10) v letu 2020 v okolici NEK 0,97 </w:t>
      </w:r>
      <w:proofErr w:type="spellStart"/>
      <w:r w:rsidRPr="001309BE">
        <w:rPr>
          <w:lang w:val="sl-SI"/>
        </w:rPr>
        <w:t>mSv</w:t>
      </w:r>
      <w:proofErr w:type="spellEnd"/>
      <w:r w:rsidRPr="001309BE">
        <w:rPr>
          <w:lang w:val="sl-SI"/>
        </w:rPr>
        <w:t xml:space="preserve"> na leto. Ustrezna letna efektivna doza (ob upoštevanju pretvorbenih faktorjev iz publikacije </w:t>
      </w:r>
      <w:proofErr w:type="spellStart"/>
      <w:r w:rsidRPr="001309BE">
        <w:rPr>
          <w:lang w:val="sl-SI"/>
        </w:rPr>
        <w:t>Radiation</w:t>
      </w:r>
      <w:proofErr w:type="spellEnd"/>
      <w:r w:rsidRPr="001309BE">
        <w:rPr>
          <w:lang w:val="sl-SI"/>
        </w:rPr>
        <w:t xml:space="preserve"> </w:t>
      </w:r>
      <w:proofErr w:type="spellStart"/>
      <w:r w:rsidRPr="001309BE">
        <w:rPr>
          <w:lang w:val="sl-SI"/>
        </w:rPr>
        <w:t>Protection</w:t>
      </w:r>
      <w:proofErr w:type="spellEnd"/>
      <w:r w:rsidRPr="001309BE">
        <w:rPr>
          <w:lang w:val="sl-SI"/>
        </w:rPr>
        <w:t xml:space="preserve"> 106) je 0,81 </w:t>
      </w:r>
      <w:proofErr w:type="spellStart"/>
      <w:r w:rsidRPr="001309BE">
        <w:rPr>
          <w:lang w:val="sl-SI"/>
        </w:rPr>
        <w:t>mSv</w:t>
      </w:r>
      <w:proofErr w:type="spellEnd"/>
      <w:r w:rsidRPr="001309BE">
        <w:rPr>
          <w:lang w:val="sl-SI"/>
        </w:rPr>
        <w:t xml:space="preserve"> na leto, kar je nižje od podatka za svetovno povprečje (0,87 </w:t>
      </w:r>
      <w:proofErr w:type="spellStart"/>
      <w:r w:rsidRPr="001309BE">
        <w:rPr>
          <w:lang w:val="sl-SI"/>
        </w:rPr>
        <w:t>mSv</w:t>
      </w:r>
      <w:proofErr w:type="spellEnd"/>
      <w:r w:rsidRPr="001309BE">
        <w:rPr>
          <w:lang w:val="sl-SI"/>
        </w:rPr>
        <w:t xml:space="preserve"> na leto). </w:t>
      </w:r>
    </w:p>
    <w:p w14:paraId="763D1CDD" w14:textId="77777777" w:rsidR="00676793" w:rsidRPr="001309BE" w:rsidRDefault="00676793" w:rsidP="00B4655F">
      <w:pPr>
        <w:widowControl w:val="0"/>
        <w:spacing w:line="260" w:lineRule="exact"/>
        <w:ind w:right="28"/>
        <w:jc w:val="both"/>
        <w:rPr>
          <w:lang w:val="sl-SI"/>
        </w:rPr>
      </w:pPr>
      <w:r w:rsidRPr="001309BE">
        <w:rPr>
          <w:lang w:val="sl-SI"/>
        </w:rPr>
        <w:t>Specifične aktivnosti naravnih radionuklidov v hrani so primerljive s povprečnimi vrednostmi v svetu, zato se za efektivno dozo zaradi vnosa hrane privzema sklepe iz UNSCEAR (</w:t>
      </w:r>
      <w:r w:rsidRPr="001309BE">
        <w:t>UNITED NATIONS, Sources and effects of Ionizing Radiation, Report to the General Assembly with Scientific Annexes, United Nations Scientific Committee on the Effects of Atomic Radiation, (UNSCEAR), YN, New York, 2000)</w:t>
      </w:r>
      <w:r w:rsidRPr="001309BE">
        <w:rPr>
          <w:lang w:val="sl-SI"/>
        </w:rPr>
        <w:t>.</w:t>
      </w:r>
    </w:p>
    <w:p w14:paraId="218939DB" w14:textId="46540202" w:rsidR="00676793" w:rsidRPr="001309BE" w:rsidRDefault="00676793" w:rsidP="00B4655F">
      <w:pPr>
        <w:widowControl w:val="0"/>
        <w:spacing w:line="260" w:lineRule="exact"/>
        <w:ind w:right="28"/>
        <w:jc w:val="both"/>
        <w:rPr>
          <w:lang w:val="sl-SI"/>
        </w:rPr>
      </w:pPr>
      <w:r w:rsidRPr="001309BE">
        <w:rPr>
          <w:lang w:val="sl-SI"/>
        </w:rPr>
        <w:t xml:space="preserve">Posamezni prispevki k dozi naravnega sevanja so zbrani v tabeli C izvornega dokumenta. Skupna letna efektivna doza je ocenjena na 2,39 </w:t>
      </w:r>
      <w:proofErr w:type="spellStart"/>
      <w:r w:rsidRPr="001309BE">
        <w:rPr>
          <w:lang w:val="sl-SI"/>
        </w:rPr>
        <w:t>mSv</w:t>
      </w:r>
      <w:proofErr w:type="spellEnd"/>
      <w:r w:rsidRPr="001309BE">
        <w:rPr>
          <w:lang w:val="sl-SI"/>
        </w:rPr>
        <w:t xml:space="preserve">, kar je v okviru stresanja vrednosti primerljivo s prejšnjimi leti ter s svetovnim povprečjem, ki je 2,4 </w:t>
      </w:r>
      <w:proofErr w:type="spellStart"/>
      <w:r w:rsidRPr="001309BE">
        <w:rPr>
          <w:lang w:val="sl-SI"/>
        </w:rPr>
        <w:t>mSv</w:t>
      </w:r>
      <w:proofErr w:type="spellEnd"/>
      <w:r w:rsidRPr="001309BE">
        <w:rPr>
          <w:lang w:val="sl-SI"/>
        </w:rPr>
        <w:t xml:space="preserve"> na leto.</w:t>
      </w:r>
    </w:p>
    <w:p w14:paraId="287D4BDE" w14:textId="77777777" w:rsidR="00676793" w:rsidRPr="001309BE" w:rsidRDefault="00676793" w:rsidP="00B4655F">
      <w:pPr>
        <w:widowControl w:val="0"/>
        <w:spacing w:line="260" w:lineRule="exact"/>
        <w:ind w:right="28"/>
        <w:jc w:val="both"/>
        <w:rPr>
          <w:lang w:val="sl-SI"/>
        </w:rPr>
      </w:pPr>
    </w:p>
    <w:p w14:paraId="69D45E29" w14:textId="77777777" w:rsidR="00676793" w:rsidRPr="001309BE" w:rsidRDefault="00676793" w:rsidP="00B4655F">
      <w:pPr>
        <w:widowControl w:val="0"/>
        <w:spacing w:line="260" w:lineRule="exact"/>
        <w:ind w:right="28"/>
        <w:jc w:val="both"/>
        <w:rPr>
          <w:lang w:val="sl-SI"/>
        </w:rPr>
      </w:pPr>
      <w:r w:rsidRPr="001309BE">
        <w:rPr>
          <w:u w:val="single"/>
          <w:lang w:val="sl-SI"/>
        </w:rPr>
        <w:t>Naravni radionuklidi v letu 2020</w:t>
      </w:r>
      <w:r w:rsidRPr="001309BE">
        <w:rPr>
          <w:lang w:val="sl-SI"/>
        </w:rPr>
        <w:t xml:space="preserve"> </w:t>
      </w:r>
    </w:p>
    <w:p w14:paraId="132D34EC" w14:textId="77777777" w:rsidR="00676793" w:rsidRPr="001309BE" w:rsidRDefault="00676793" w:rsidP="00B4655F">
      <w:pPr>
        <w:widowControl w:val="0"/>
        <w:spacing w:line="260" w:lineRule="exact"/>
        <w:ind w:right="28"/>
        <w:jc w:val="both"/>
        <w:rPr>
          <w:lang w:val="sl-SI"/>
        </w:rPr>
      </w:pPr>
      <w:r w:rsidRPr="001309BE">
        <w:rPr>
          <w:lang w:val="sl-SI"/>
        </w:rPr>
        <w:t>Izmerjene aktivnosti naravnih radionuklidov (uranova in torijeva veriga, K-40, Be-7) se ne razlikujejo bistveno od vrednosti, izmerjenih v drugih krajih Slovenije, in vrednosti, ki jih podaja literatura. To velja tako za reko Savo, podtalnice, vodovode in usede, kot za zrak in hrano. Prav tako velja, da so vrednosti primerljive z vrednostmi iz preteklih let.</w:t>
      </w:r>
    </w:p>
    <w:p w14:paraId="4853F609" w14:textId="77777777" w:rsidR="00676793" w:rsidRPr="001309BE" w:rsidRDefault="00676793" w:rsidP="00B4655F">
      <w:pPr>
        <w:widowControl w:val="0"/>
        <w:spacing w:line="260" w:lineRule="exact"/>
        <w:ind w:right="28"/>
        <w:jc w:val="both"/>
        <w:rPr>
          <w:lang w:val="sl-SI"/>
        </w:rPr>
      </w:pPr>
    </w:p>
    <w:p w14:paraId="581288DE" w14:textId="77777777" w:rsidR="00676793" w:rsidRPr="001309BE" w:rsidRDefault="00676793" w:rsidP="00B4655F">
      <w:pPr>
        <w:widowControl w:val="0"/>
        <w:spacing w:line="260" w:lineRule="exact"/>
        <w:ind w:right="28"/>
        <w:jc w:val="both"/>
        <w:rPr>
          <w:lang w:val="sl-SI"/>
        </w:rPr>
      </w:pPr>
      <w:r w:rsidRPr="001309BE">
        <w:rPr>
          <w:u w:val="single"/>
          <w:lang w:val="sl-SI"/>
        </w:rPr>
        <w:t xml:space="preserve">Černobilska kontaminacija, poskusne jedrske eksplozije in nesreča v </w:t>
      </w:r>
      <w:proofErr w:type="spellStart"/>
      <w:r w:rsidRPr="001309BE">
        <w:rPr>
          <w:u w:val="single"/>
          <w:lang w:val="sl-SI"/>
        </w:rPr>
        <w:t>Fukušimi</w:t>
      </w:r>
      <w:proofErr w:type="spellEnd"/>
      <w:r w:rsidRPr="001309BE">
        <w:rPr>
          <w:u w:val="single"/>
          <w:lang w:val="sl-SI"/>
        </w:rPr>
        <w:t xml:space="preserve"> (leto 2020)</w:t>
      </w:r>
      <w:r w:rsidRPr="001309BE">
        <w:rPr>
          <w:lang w:val="sl-SI"/>
        </w:rPr>
        <w:t xml:space="preserve"> </w:t>
      </w:r>
    </w:p>
    <w:p w14:paraId="5A197F11" w14:textId="77777777" w:rsidR="00676793" w:rsidRPr="001309BE" w:rsidRDefault="00676793" w:rsidP="00B4655F">
      <w:pPr>
        <w:widowControl w:val="0"/>
        <w:spacing w:line="260" w:lineRule="exact"/>
        <w:ind w:right="28"/>
        <w:jc w:val="both"/>
        <w:rPr>
          <w:lang w:val="sl-SI"/>
        </w:rPr>
      </w:pPr>
      <w:r w:rsidRPr="001309BE">
        <w:rPr>
          <w:lang w:val="sl-SI"/>
        </w:rPr>
        <w:t xml:space="preserve">V letu 2020 sta bila, podobno kot v preteklih letih, od antropogenih radionuklidov v zemlji merljiva še Cs-137 in Sr-90, ki izvirata iz černobilske nesreče in poskusnih jedrskih eksplozij. Učinka radionuklidov, ki so ušli v ozračje po nesreči v japonski jedrski elektrarni v </w:t>
      </w:r>
      <w:proofErr w:type="spellStart"/>
      <w:r w:rsidRPr="001309BE">
        <w:rPr>
          <w:lang w:val="sl-SI"/>
        </w:rPr>
        <w:t>Fukušimi</w:t>
      </w:r>
      <w:proofErr w:type="spellEnd"/>
      <w:r w:rsidRPr="001309BE">
        <w:rPr>
          <w:lang w:val="sl-SI"/>
        </w:rPr>
        <w:t xml:space="preserve"> leta 2011, v letu 2020 ni bilo zaznati. </w:t>
      </w:r>
    </w:p>
    <w:p w14:paraId="1F2CA7E3" w14:textId="77777777" w:rsidR="00676793" w:rsidRPr="001309BE" w:rsidRDefault="00676793" w:rsidP="00B4655F">
      <w:pPr>
        <w:widowControl w:val="0"/>
        <w:spacing w:line="260" w:lineRule="exact"/>
        <w:ind w:right="28"/>
        <w:jc w:val="both"/>
        <w:rPr>
          <w:lang w:val="sl-SI"/>
        </w:rPr>
      </w:pPr>
      <w:r w:rsidRPr="001309BE">
        <w:rPr>
          <w:lang w:val="sl-SI"/>
        </w:rPr>
        <w:t xml:space="preserve">Prispevek Cs-137 k zunanjemu sevanju je bil ocenjen na manj kot 0,017 </w:t>
      </w:r>
      <w:proofErr w:type="spellStart"/>
      <w:r w:rsidRPr="001309BE">
        <w:rPr>
          <w:lang w:val="sl-SI"/>
        </w:rPr>
        <w:t>mSv</w:t>
      </w:r>
      <w:proofErr w:type="spellEnd"/>
      <w:r w:rsidRPr="001309BE">
        <w:rPr>
          <w:lang w:val="sl-SI"/>
        </w:rPr>
        <w:t xml:space="preserve"> na leto, kar je 2,5 % povprečne letne zunanje doze zaradi naravnega sevanja v okolici NEK. Ocena je primerljiva z ocenami v preteklih letih. </w:t>
      </w:r>
    </w:p>
    <w:p w14:paraId="0F317AD9" w14:textId="77777777" w:rsidR="00676793" w:rsidRPr="001309BE" w:rsidRDefault="00676793" w:rsidP="00B4655F">
      <w:pPr>
        <w:widowControl w:val="0"/>
        <w:spacing w:line="260" w:lineRule="exact"/>
        <w:ind w:right="28"/>
        <w:jc w:val="both"/>
        <w:rPr>
          <w:lang w:val="sl-SI"/>
        </w:rPr>
      </w:pPr>
      <w:r w:rsidRPr="001309BE">
        <w:rPr>
          <w:lang w:val="sl-SI"/>
        </w:rPr>
        <w:t xml:space="preserve">Predvidena efektivna doza zaradi inhalacije radionuklidov, ki so posledica splošne kontaminacije (Cs137 in Sr-90), je za odraslega posameznika ocenjena na 2,7 E-7 </w:t>
      </w:r>
      <w:proofErr w:type="spellStart"/>
      <w:r w:rsidRPr="001309BE">
        <w:rPr>
          <w:lang w:val="sl-SI"/>
        </w:rPr>
        <w:t>mSv</w:t>
      </w:r>
      <w:proofErr w:type="spellEnd"/>
      <w:r w:rsidRPr="001309BE">
        <w:rPr>
          <w:lang w:val="sl-SI"/>
        </w:rPr>
        <w:t xml:space="preserve"> na leto. </w:t>
      </w:r>
    </w:p>
    <w:p w14:paraId="78427FF7" w14:textId="77777777" w:rsidR="00676793" w:rsidRPr="001309BE" w:rsidRDefault="00676793" w:rsidP="00B4655F">
      <w:pPr>
        <w:widowControl w:val="0"/>
        <w:spacing w:line="260" w:lineRule="exact"/>
        <w:ind w:right="28"/>
        <w:jc w:val="both"/>
        <w:rPr>
          <w:lang w:val="sl-SI"/>
        </w:rPr>
      </w:pPr>
      <w:r w:rsidRPr="001309BE">
        <w:rPr>
          <w:lang w:val="sl-SI"/>
        </w:rPr>
        <w:t xml:space="preserve">Cs-137 in Sr-90 iz jedrskih poskusov in černobilske nesreče sta bila izmerjena v sledeh v posameznih vrstah hrane. Efektivna doza zaradi zaužitja te hrane je bila za leto 2020 ocenjena na 3 E-4 </w:t>
      </w:r>
      <w:proofErr w:type="spellStart"/>
      <w:r w:rsidRPr="001309BE">
        <w:rPr>
          <w:lang w:val="sl-SI"/>
        </w:rPr>
        <w:t>mSv</w:t>
      </w:r>
      <w:proofErr w:type="spellEnd"/>
      <w:r w:rsidRPr="001309BE">
        <w:rPr>
          <w:lang w:val="sl-SI"/>
        </w:rPr>
        <w:t xml:space="preserve"> na leto za Cs-137 in 1,3 E-3 </w:t>
      </w:r>
      <w:proofErr w:type="spellStart"/>
      <w:r w:rsidRPr="001309BE">
        <w:rPr>
          <w:lang w:val="sl-SI"/>
        </w:rPr>
        <w:t>mSv</w:t>
      </w:r>
      <w:proofErr w:type="spellEnd"/>
      <w:r w:rsidRPr="001309BE">
        <w:rPr>
          <w:lang w:val="sl-SI"/>
        </w:rPr>
        <w:t xml:space="preserve"> na leto za Sr-90, kar je skupaj 0,8 % letne efektivne doze zaradi naravnih radionuklidov (brez K-40) v hrani. Ocenjena doza je primerljiva s tistimi iz prejšnjih let</w:t>
      </w:r>
    </w:p>
    <w:p w14:paraId="2A341C38" w14:textId="77777777" w:rsidR="00676793" w:rsidRPr="001309BE" w:rsidRDefault="00676793" w:rsidP="00B4655F">
      <w:pPr>
        <w:widowControl w:val="0"/>
        <w:spacing w:line="260" w:lineRule="exact"/>
        <w:ind w:right="28"/>
        <w:jc w:val="both"/>
        <w:rPr>
          <w:lang w:val="sl-SI"/>
        </w:rPr>
      </w:pPr>
      <w:r w:rsidRPr="001309BE">
        <w:rPr>
          <w:lang w:val="sl-SI"/>
        </w:rPr>
        <w:t>K letni efektivni dozi v hrani največ prispeva C-14, ki je v prehransko verigo prišel po naravni poti in zaradi nadzemnih jedrskih poskusov v 60. letih prejšnjega stoletja.</w:t>
      </w:r>
    </w:p>
    <w:p w14:paraId="2C2B62FE" w14:textId="77777777" w:rsidR="00676793" w:rsidRPr="001309BE" w:rsidRDefault="00676793" w:rsidP="00B4655F">
      <w:pPr>
        <w:widowControl w:val="0"/>
        <w:spacing w:line="260" w:lineRule="exact"/>
        <w:ind w:right="28"/>
        <w:jc w:val="both"/>
        <w:rPr>
          <w:lang w:val="sl-SI"/>
        </w:rPr>
      </w:pPr>
    </w:p>
    <w:p w14:paraId="17816B2A" w14:textId="77777777" w:rsidR="00676793" w:rsidRPr="001309BE" w:rsidRDefault="00676793" w:rsidP="00B4655F">
      <w:pPr>
        <w:widowControl w:val="0"/>
        <w:spacing w:line="260" w:lineRule="exact"/>
        <w:ind w:right="28"/>
        <w:jc w:val="both"/>
        <w:rPr>
          <w:lang w:val="sl-SI"/>
        </w:rPr>
      </w:pPr>
      <w:r w:rsidRPr="001309BE">
        <w:rPr>
          <w:u w:val="single"/>
          <w:lang w:val="sl-SI"/>
        </w:rPr>
        <w:t>Primerjava s preteklimi leti (leto 2020)</w:t>
      </w:r>
      <w:r w:rsidRPr="001309BE">
        <w:rPr>
          <w:lang w:val="sl-SI"/>
        </w:rPr>
        <w:t xml:space="preserve"> </w:t>
      </w:r>
    </w:p>
    <w:p w14:paraId="5AF8E945" w14:textId="77777777" w:rsidR="00676793" w:rsidRPr="001309BE" w:rsidRDefault="00676793" w:rsidP="00B4655F">
      <w:pPr>
        <w:widowControl w:val="0"/>
        <w:spacing w:line="260" w:lineRule="exact"/>
        <w:ind w:right="28"/>
        <w:jc w:val="both"/>
        <w:rPr>
          <w:lang w:val="sl-SI"/>
        </w:rPr>
      </w:pPr>
      <w:r w:rsidRPr="001309BE">
        <w:rPr>
          <w:lang w:val="sl-SI"/>
        </w:rPr>
        <w:t xml:space="preserve">V tabeli 5 so predstavljeni posamezni prispevki k letni efektivni dozi zaradi emisij NEK v letih 2016 - 2020 za odraslo osebo na ograji NEK. Ocene okvirno veljajo tudi za razdaljo 500 m od osi reaktorja. Izjema je doza zaradi zunanjega sevanja, ki jo merijo TLD. Ob ograji NEK so med gradnjo objekta odstranili vrhnjo plast zemlje in nasuli prod, zaradi česar je povprečni letni </w:t>
      </w:r>
      <w:proofErr w:type="spellStart"/>
      <w:r w:rsidRPr="001309BE">
        <w:rPr>
          <w:lang w:val="sl-SI"/>
        </w:rPr>
        <w:t>okoljski</w:t>
      </w:r>
      <w:proofErr w:type="spellEnd"/>
      <w:r w:rsidRPr="001309BE">
        <w:rPr>
          <w:lang w:val="sl-SI"/>
        </w:rPr>
        <w:t xml:space="preserve"> </w:t>
      </w:r>
      <w:proofErr w:type="spellStart"/>
      <w:r w:rsidRPr="001309BE">
        <w:rPr>
          <w:lang w:val="sl-SI"/>
        </w:rPr>
        <w:t>dozni</w:t>
      </w:r>
      <w:proofErr w:type="spellEnd"/>
      <w:r w:rsidRPr="001309BE">
        <w:rPr>
          <w:lang w:val="sl-SI"/>
        </w:rPr>
        <w:t xml:space="preserve"> ekvivalent v okolici NEK za 40 % višji od tistega na ograji NEK. Zaradi tega se podaja povprečni </w:t>
      </w:r>
      <w:proofErr w:type="spellStart"/>
      <w:r w:rsidRPr="001309BE">
        <w:rPr>
          <w:lang w:val="sl-SI"/>
        </w:rPr>
        <w:t>okoljski</w:t>
      </w:r>
      <w:proofErr w:type="spellEnd"/>
      <w:r w:rsidRPr="001309BE">
        <w:rPr>
          <w:lang w:val="sl-SI"/>
        </w:rPr>
        <w:t xml:space="preserve"> </w:t>
      </w:r>
      <w:proofErr w:type="spellStart"/>
      <w:r w:rsidRPr="001309BE">
        <w:rPr>
          <w:lang w:val="sl-SI"/>
        </w:rPr>
        <w:t>dozni</w:t>
      </w:r>
      <w:proofErr w:type="spellEnd"/>
      <w:r w:rsidRPr="001309BE">
        <w:rPr>
          <w:lang w:val="sl-SI"/>
        </w:rPr>
        <w:t xml:space="preserve"> ekvivalent za okolico NEK.</w:t>
      </w:r>
    </w:p>
    <w:p w14:paraId="1A19F30E" w14:textId="78C4F7C2" w:rsidR="00676793" w:rsidRDefault="00676793" w:rsidP="00B4655F">
      <w:pPr>
        <w:widowControl w:val="0"/>
        <w:spacing w:line="260" w:lineRule="exact"/>
        <w:ind w:right="28"/>
        <w:jc w:val="both"/>
        <w:rPr>
          <w:lang w:val="sl-SI"/>
        </w:rPr>
      </w:pPr>
    </w:p>
    <w:p w14:paraId="3761D386" w14:textId="77777777" w:rsidR="0014595D" w:rsidRPr="001309BE" w:rsidRDefault="0014595D" w:rsidP="00676793">
      <w:pPr>
        <w:widowControl w:val="0"/>
        <w:spacing w:line="276" w:lineRule="auto"/>
        <w:ind w:right="28"/>
        <w:jc w:val="both"/>
        <w:rPr>
          <w:lang w:val="sl-SI"/>
        </w:rPr>
      </w:pPr>
    </w:p>
    <w:p w14:paraId="708E24A5" w14:textId="77777777" w:rsidR="00676793" w:rsidRPr="001309BE" w:rsidRDefault="00676793" w:rsidP="00676793">
      <w:pPr>
        <w:widowControl w:val="0"/>
        <w:spacing w:line="276" w:lineRule="auto"/>
        <w:ind w:right="28"/>
        <w:jc w:val="both"/>
        <w:rPr>
          <w:lang w:val="sl-SI"/>
        </w:rPr>
      </w:pPr>
      <w:r w:rsidRPr="001309BE">
        <w:rPr>
          <w:lang w:val="sl-SI"/>
        </w:rPr>
        <w:lastRenderedPageBreak/>
        <w:t>Tabela 5: Povzetek letnih izpostavitev prebivalstva v okolici nek za obdobje 2016 – 2020</w:t>
      </w:r>
    </w:p>
    <w:p w14:paraId="1820AF80" w14:textId="77777777" w:rsidR="00676793" w:rsidRPr="001309BE" w:rsidRDefault="00676793" w:rsidP="00676793">
      <w:pPr>
        <w:widowControl w:val="0"/>
        <w:spacing w:line="276" w:lineRule="auto"/>
        <w:ind w:right="28"/>
        <w:jc w:val="both"/>
        <w:rPr>
          <w:lang w:val="sl-SI"/>
        </w:rPr>
      </w:pPr>
    </w:p>
    <w:tbl>
      <w:tblPr>
        <w:tblStyle w:val="Tabelamrea"/>
        <w:tblW w:w="9498" w:type="dxa"/>
        <w:tblInd w:w="-147" w:type="dxa"/>
        <w:tblLayout w:type="fixed"/>
        <w:tblLook w:val="04A0" w:firstRow="1" w:lastRow="0" w:firstColumn="1" w:lastColumn="0" w:noHBand="0" w:noVBand="1"/>
      </w:tblPr>
      <w:tblGrid>
        <w:gridCol w:w="1418"/>
        <w:gridCol w:w="1701"/>
        <w:gridCol w:w="1276"/>
        <w:gridCol w:w="1276"/>
        <w:gridCol w:w="1275"/>
        <w:gridCol w:w="1276"/>
        <w:gridCol w:w="1276"/>
      </w:tblGrid>
      <w:tr w:rsidR="001309BE" w:rsidRPr="00986111" w14:paraId="44CE0864" w14:textId="77777777" w:rsidTr="001309BE">
        <w:tc>
          <w:tcPr>
            <w:tcW w:w="1418" w:type="dxa"/>
          </w:tcPr>
          <w:p w14:paraId="38F98828" w14:textId="77777777" w:rsidR="00676793" w:rsidRPr="001309BE" w:rsidRDefault="00676793" w:rsidP="001309BE">
            <w:pPr>
              <w:widowControl w:val="0"/>
              <w:spacing w:line="276" w:lineRule="auto"/>
              <w:ind w:right="28"/>
              <w:jc w:val="both"/>
              <w:rPr>
                <w:rFonts w:cs="Arial"/>
                <w:sz w:val="18"/>
                <w:szCs w:val="18"/>
                <w:lang w:val="sl-SI"/>
              </w:rPr>
            </w:pPr>
          </w:p>
        </w:tc>
        <w:tc>
          <w:tcPr>
            <w:tcW w:w="1701" w:type="dxa"/>
          </w:tcPr>
          <w:p w14:paraId="57E94B62" w14:textId="77777777" w:rsidR="00676793" w:rsidRPr="001309BE" w:rsidRDefault="00676793" w:rsidP="001309BE">
            <w:pPr>
              <w:widowControl w:val="0"/>
              <w:spacing w:line="276" w:lineRule="auto"/>
              <w:ind w:right="28"/>
              <w:jc w:val="both"/>
              <w:rPr>
                <w:rFonts w:cs="Arial"/>
                <w:sz w:val="18"/>
                <w:szCs w:val="18"/>
                <w:lang w:val="sl-SI"/>
              </w:rPr>
            </w:pPr>
          </w:p>
        </w:tc>
        <w:tc>
          <w:tcPr>
            <w:tcW w:w="6379" w:type="dxa"/>
            <w:gridSpan w:val="5"/>
          </w:tcPr>
          <w:p w14:paraId="2BFDDB2D"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Letna efektivna doza E (</w:t>
            </w:r>
            <w:proofErr w:type="spellStart"/>
            <w:r w:rsidRPr="001309BE">
              <w:rPr>
                <w:rFonts w:cs="Arial"/>
                <w:sz w:val="18"/>
                <w:szCs w:val="18"/>
                <w:lang w:val="sl-SI"/>
              </w:rPr>
              <w:t>mSv</w:t>
            </w:r>
            <w:proofErr w:type="spellEnd"/>
            <w:r w:rsidRPr="001309BE">
              <w:rPr>
                <w:rFonts w:cs="Arial"/>
                <w:sz w:val="18"/>
                <w:szCs w:val="18"/>
                <w:lang w:val="sl-SI"/>
              </w:rPr>
              <w:t>)</w:t>
            </w:r>
          </w:p>
        </w:tc>
      </w:tr>
      <w:tr w:rsidR="001309BE" w:rsidRPr="001309BE" w14:paraId="774CFAB3" w14:textId="77777777" w:rsidTr="001309BE">
        <w:tc>
          <w:tcPr>
            <w:tcW w:w="1418" w:type="dxa"/>
          </w:tcPr>
          <w:p w14:paraId="2F24C343"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Vir</w:t>
            </w:r>
          </w:p>
        </w:tc>
        <w:tc>
          <w:tcPr>
            <w:tcW w:w="1701" w:type="dxa"/>
          </w:tcPr>
          <w:p w14:paraId="3063C080"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Prenosna pot</w:t>
            </w:r>
          </w:p>
        </w:tc>
        <w:tc>
          <w:tcPr>
            <w:tcW w:w="1276" w:type="dxa"/>
          </w:tcPr>
          <w:p w14:paraId="7DDCBC32"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Leto 2020</w:t>
            </w:r>
          </w:p>
        </w:tc>
        <w:tc>
          <w:tcPr>
            <w:tcW w:w="1276" w:type="dxa"/>
          </w:tcPr>
          <w:p w14:paraId="182CD83B"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Leto 2019</w:t>
            </w:r>
          </w:p>
        </w:tc>
        <w:tc>
          <w:tcPr>
            <w:tcW w:w="1275" w:type="dxa"/>
          </w:tcPr>
          <w:p w14:paraId="0B7011E6"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Leto 2018</w:t>
            </w:r>
          </w:p>
        </w:tc>
        <w:tc>
          <w:tcPr>
            <w:tcW w:w="1276" w:type="dxa"/>
          </w:tcPr>
          <w:p w14:paraId="656B5C73"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Leto 2017</w:t>
            </w:r>
          </w:p>
        </w:tc>
        <w:tc>
          <w:tcPr>
            <w:tcW w:w="1276" w:type="dxa"/>
          </w:tcPr>
          <w:p w14:paraId="62C694F2"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Leto 2016</w:t>
            </w:r>
          </w:p>
        </w:tc>
      </w:tr>
      <w:tr w:rsidR="001309BE" w:rsidRPr="001309BE" w14:paraId="23AF75B2" w14:textId="77777777" w:rsidTr="001309BE">
        <w:tc>
          <w:tcPr>
            <w:tcW w:w="1418" w:type="dxa"/>
            <w:vMerge w:val="restart"/>
          </w:tcPr>
          <w:p w14:paraId="5F3AAFB8"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Naravno sevanje</w:t>
            </w:r>
          </w:p>
        </w:tc>
        <w:tc>
          <w:tcPr>
            <w:tcW w:w="1701" w:type="dxa"/>
          </w:tcPr>
          <w:p w14:paraId="69740813"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gama in ionizirajoče kozmično sevanje </w:t>
            </w:r>
          </w:p>
          <w:p w14:paraId="23669FC3" w14:textId="77777777" w:rsidR="00676793" w:rsidRPr="001309BE" w:rsidRDefault="00676793" w:rsidP="001309BE">
            <w:pPr>
              <w:widowControl w:val="0"/>
              <w:spacing w:line="276" w:lineRule="auto"/>
              <w:ind w:right="28"/>
              <w:jc w:val="both"/>
              <w:rPr>
                <w:rFonts w:cs="Arial"/>
                <w:sz w:val="18"/>
                <w:szCs w:val="18"/>
                <w:lang w:val="sl-SI"/>
              </w:rPr>
            </w:pPr>
          </w:p>
          <w:p w14:paraId="330BD408"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kozmični nevtroni </w:t>
            </w:r>
          </w:p>
          <w:p w14:paraId="67D208BA" w14:textId="77777777" w:rsidR="00676793" w:rsidRPr="001309BE" w:rsidRDefault="00676793" w:rsidP="001309BE">
            <w:pPr>
              <w:widowControl w:val="0"/>
              <w:spacing w:line="276" w:lineRule="auto"/>
              <w:ind w:right="28"/>
              <w:jc w:val="both"/>
              <w:rPr>
                <w:rFonts w:cs="Arial"/>
                <w:sz w:val="18"/>
                <w:szCs w:val="18"/>
                <w:lang w:val="sl-SI"/>
              </w:rPr>
            </w:pPr>
          </w:p>
          <w:p w14:paraId="7FA5AEE5"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rPr>
              <w:t>ingestija</w:t>
            </w:r>
            <w:proofErr w:type="spellEnd"/>
            <w:r w:rsidRPr="001309BE">
              <w:rPr>
                <w:rFonts w:cs="Arial"/>
                <w:sz w:val="18"/>
                <w:szCs w:val="18"/>
              </w:rPr>
              <w:t xml:space="preserve"> (K, U, Th)</w:t>
            </w:r>
          </w:p>
        </w:tc>
        <w:tc>
          <w:tcPr>
            <w:tcW w:w="1276" w:type="dxa"/>
          </w:tcPr>
          <w:p w14:paraId="1233738A"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0,76** </w:t>
            </w:r>
          </w:p>
          <w:p w14:paraId="5AE441C8" w14:textId="77777777" w:rsidR="00676793" w:rsidRPr="001309BE" w:rsidRDefault="00676793" w:rsidP="001309BE">
            <w:pPr>
              <w:widowControl w:val="0"/>
              <w:spacing w:line="276" w:lineRule="auto"/>
              <w:ind w:right="28"/>
              <w:jc w:val="both"/>
              <w:rPr>
                <w:rFonts w:cs="Arial"/>
                <w:sz w:val="18"/>
                <w:szCs w:val="18"/>
              </w:rPr>
            </w:pPr>
          </w:p>
          <w:p w14:paraId="01BC8EE5"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0,06 </w:t>
            </w:r>
          </w:p>
          <w:p w14:paraId="39C2969F" w14:textId="77777777" w:rsidR="00676793" w:rsidRPr="001309BE" w:rsidRDefault="00676793" w:rsidP="001309BE">
            <w:pPr>
              <w:widowControl w:val="0"/>
              <w:spacing w:line="276" w:lineRule="auto"/>
              <w:ind w:right="28"/>
              <w:jc w:val="both"/>
              <w:rPr>
                <w:rFonts w:cs="Arial"/>
                <w:sz w:val="18"/>
                <w:szCs w:val="18"/>
              </w:rPr>
            </w:pPr>
          </w:p>
          <w:p w14:paraId="79192AC7" w14:textId="77777777" w:rsidR="00676793" w:rsidRPr="001309BE" w:rsidRDefault="00676793" w:rsidP="001309BE">
            <w:pPr>
              <w:widowControl w:val="0"/>
              <w:spacing w:line="276" w:lineRule="auto"/>
              <w:ind w:right="28"/>
              <w:jc w:val="both"/>
              <w:rPr>
                <w:rFonts w:cs="Arial"/>
                <w:sz w:val="18"/>
                <w:szCs w:val="18"/>
              </w:rPr>
            </w:pPr>
          </w:p>
          <w:p w14:paraId="558AFD0B"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0,27</w:t>
            </w:r>
          </w:p>
        </w:tc>
        <w:tc>
          <w:tcPr>
            <w:tcW w:w="1276" w:type="dxa"/>
          </w:tcPr>
          <w:p w14:paraId="501A6670"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0,64** </w:t>
            </w:r>
          </w:p>
          <w:p w14:paraId="1FD8AF8E" w14:textId="77777777" w:rsidR="00676793" w:rsidRPr="001309BE" w:rsidRDefault="00676793" w:rsidP="001309BE">
            <w:pPr>
              <w:widowControl w:val="0"/>
              <w:spacing w:line="276" w:lineRule="auto"/>
              <w:ind w:right="28"/>
              <w:jc w:val="both"/>
              <w:rPr>
                <w:rFonts w:cs="Arial"/>
                <w:sz w:val="18"/>
                <w:szCs w:val="18"/>
              </w:rPr>
            </w:pPr>
          </w:p>
          <w:p w14:paraId="56D39E65"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0,08 </w:t>
            </w:r>
          </w:p>
          <w:p w14:paraId="0F70714B" w14:textId="77777777" w:rsidR="00676793" w:rsidRPr="001309BE" w:rsidRDefault="00676793" w:rsidP="001309BE">
            <w:pPr>
              <w:widowControl w:val="0"/>
              <w:spacing w:line="276" w:lineRule="auto"/>
              <w:ind w:right="28"/>
              <w:jc w:val="both"/>
              <w:rPr>
                <w:rFonts w:cs="Arial"/>
                <w:sz w:val="18"/>
                <w:szCs w:val="18"/>
              </w:rPr>
            </w:pPr>
          </w:p>
          <w:p w14:paraId="67B71399" w14:textId="77777777" w:rsidR="00676793" w:rsidRPr="001309BE" w:rsidRDefault="00676793" w:rsidP="001309BE">
            <w:pPr>
              <w:widowControl w:val="0"/>
              <w:spacing w:line="276" w:lineRule="auto"/>
              <w:ind w:right="28"/>
              <w:jc w:val="both"/>
              <w:rPr>
                <w:rFonts w:cs="Arial"/>
                <w:sz w:val="18"/>
                <w:szCs w:val="18"/>
              </w:rPr>
            </w:pPr>
          </w:p>
          <w:p w14:paraId="7577CE1D"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 xml:space="preserve">0,27 </w:t>
            </w:r>
          </w:p>
        </w:tc>
        <w:tc>
          <w:tcPr>
            <w:tcW w:w="1275" w:type="dxa"/>
          </w:tcPr>
          <w:p w14:paraId="102B2034"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0,70** </w:t>
            </w:r>
          </w:p>
          <w:p w14:paraId="617F337F" w14:textId="77777777" w:rsidR="00676793" w:rsidRPr="001309BE" w:rsidRDefault="00676793" w:rsidP="001309BE">
            <w:pPr>
              <w:widowControl w:val="0"/>
              <w:spacing w:line="276" w:lineRule="auto"/>
              <w:ind w:right="28"/>
              <w:jc w:val="both"/>
              <w:rPr>
                <w:rFonts w:cs="Arial"/>
                <w:sz w:val="18"/>
                <w:szCs w:val="18"/>
              </w:rPr>
            </w:pPr>
          </w:p>
          <w:p w14:paraId="67E76959"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0,09 </w:t>
            </w:r>
          </w:p>
          <w:p w14:paraId="33C16FD9" w14:textId="77777777" w:rsidR="00676793" w:rsidRPr="001309BE" w:rsidRDefault="00676793" w:rsidP="001309BE">
            <w:pPr>
              <w:widowControl w:val="0"/>
              <w:spacing w:line="276" w:lineRule="auto"/>
              <w:ind w:right="28"/>
              <w:jc w:val="both"/>
              <w:rPr>
                <w:rFonts w:cs="Arial"/>
                <w:sz w:val="18"/>
                <w:szCs w:val="18"/>
              </w:rPr>
            </w:pPr>
          </w:p>
          <w:p w14:paraId="1EEC9C9E" w14:textId="77777777" w:rsidR="00676793" w:rsidRPr="001309BE" w:rsidRDefault="00676793" w:rsidP="001309BE">
            <w:pPr>
              <w:widowControl w:val="0"/>
              <w:spacing w:line="276" w:lineRule="auto"/>
              <w:ind w:right="28"/>
              <w:jc w:val="both"/>
              <w:rPr>
                <w:rFonts w:cs="Arial"/>
                <w:sz w:val="18"/>
                <w:szCs w:val="18"/>
              </w:rPr>
            </w:pPr>
          </w:p>
          <w:p w14:paraId="7641297E"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 xml:space="preserve">0,27 </w:t>
            </w:r>
          </w:p>
        </w:tc>
        <w:tc>
          <w:tcPr>
            <w:tcW w:w="1276" w:type="dxa"/>
          </w:tcPr>
          <w:p w14:paraId="3CE1CDA5"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0,69** </w:t>
            </w:r>
          </w:p>
          <w:p w14:paraId="3D9B0AFC" w14:textId="77777777" w:rsidR="00676793" w:rsidRPr="001309BE" w:rsidRDefault="00676793" w:rsidP="001309BE">
            <w:pPr>
              <w:widowControl w:val="0"/>
              <w:spacing w:line="276" w:lineRule="auto"/>
              <w:ind w:right="28"/>
              <w:jc w:val="both"/>
              <w:rPr>
                <w:rFonts w:cs="Arial"/>
                <w:sz w:val="18"/>
                <w:szCs w:val="18"/>
              </w:rPr>
            </w:pPr>
          </w:p>
          <w:p w14:paraId="00012970"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0,08 </w:t>
            </w:r>
          </w:p>
          <w:p w14:paraId="479F5087" w14:textId="77777777" w:rsidR="00676793" w:rsidRPr="001309BE" w:rsidRDefault="00676793" w:rsidP="001309BE">
            <w:pPr>
              <w:widowControl w:val="0"/>
              <w:spacing w:line="276" w:lineRule="auto"/>
              <w:ind w:right="28"/>
              <w:jc w:val="both"/>
              <w:rPr>
                <w:rFonts w:cs="Arial"/>
                <w:sz w:val="18"/>
                <w:szCs w:val="18"/>
              </w:rPr>
            </w:pPr>
          </w:p>
          <w:p w14:paraId="45E136A4" w14:textId="77777777" w:rsidR="00676793" w:rsidRPr="001309BE" w:rsidRDefault="00676793" w:rsidP="001309BE">
            <w:pPr>
              <w:widowControl w:val="0"/>
              <w:spacing w:line="276" w:lineRule="auto"/>
              <w:ind w:right="28"/>
              <w:jc w:val="both"/>
              <w:rPr>
                <w:rFonts w:cs="Arial"/>
                <w:sz w:val="18"/>
                <w:szCs w:val="18"/>
              </w:rPr>
            </w:pPr>
          </w:p>
          <w:p w14:paraId="6BFA12FC"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 xml:space="preserve">0,27 </w:t>
            </w:r>
          </w:p>
        </w:tc>
        <w:tc>
          <w:tcPr>
            <w:tcW w:w="1276" w:type="dxa"/>
          </w:tcPr>
          <w:p w14:paraId="73B72C7A"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0,68** </w:t>
            </w:r>
          </w:p>
          <w:p w14:paraId="553249EB" w14:textId="77777777" w:rsidR="00676793" w:rsidRPr="001309BE" w:rsidRDefault="00676793" w:rsidP="001309BE">
            <w:pPr>
              <w:widowControl w:val="0"/>
              <w:spacing w:line="276" w:lineRule="auto"/>
              <w:ind w:right="28"/>
              <w:jc w:val="both"/>
              <w:rPr>
                <w:rFonts w:cs="Arial"/>
                <w:sz w:val="18"/>
                <w:szCs w:val="18"/>
              </w:rPr>
            </w:pPr>
          </w:p>
          <w:p w14:paraId="054A911E"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0,1 </w:t>
            </w:r>
          </w:p>
          <w:p w14:paraId="18ADF016" w14:textId="77777777" w:rsidR="00676793" w:rsidRPr="001309BE" w:rsidRDefault="00676793" w:rsidP="001309BE">
            <w:pPr>
              <w:widowControl w:val="0"/>
              <w:spacing w:line="276" w:lineRule="auto"/>
              <w:ind w:right="28"/>
              <w:jc w:val="both"/>
              <w:rPr>
                <w:rFonts w:cs="Arial"/>
                <w:sz w:val="18"/>
                <w:szCs w:val="18"/>
              </w:rPr>
            </w:pPr>
          </w:p>
          <w:p w14:paraId="63E03AB5" w14:textId="77777777" w:rsidR="00676793" w:rsidRPr="001309BE" w:rsidRDefault="00676793" w:rsidP="001309BE">
            <w:pPr>
              <w:widowControl w:val="0"/>
              <w:spacing w:line="276" w:lineRule="auto"/>
              <w:ind w:right="28"/>
              <w:jc w:val="both"/>
              <w:rPr>
                <w:rFonts w:cs="Arial"/>
                <w:sz w:val="18"/>
                <w:szCs w:val="18"/>
              </w:rPr>
            </w:pPr>
          </w:p>
          <w:p w14:paraId="2C390CDE"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0,27</w:t>
            </w:r>
          </w:p>
        </w:tc>
      </w:tr>
      <w:tr w:rsidR="001309BE" w:rsidRPr="001309BE" w14:paraId="6C88A5C1" w14:textId="77777777" w:rsidTr="001309BE">
        <w:tc>
          <w:tcPr>
            <w:tcW w:w="1418" w:type="dxa"/>
            <w:vMerge/>
          </w:tcPr>
          <w:p w14:paraId="1D42E75C" w14:textId="77777777" w:rsidR="00676793" w:rsidRPr="001309BE" w:rsidRDefault="00676793" w:rsidP="001309BE">
            <w:pPr>
              <w:widowControl w:val="0"/>
              <w:spacing w:line="276" w:lineRule="auto"/>
              <w:ind w:right="28"/>
              <w:jc w:val="both"/>
              <w:rPr>
                <w:rFonts w:cs="Arial"/>
                <w:sz w:val="18"/>
                <w:szCs w:val="18"/>
                <w:lang w:val="sl-SI"/>
              </w:rPr>
            </w:pPr>
          </w:p>
        </w:tc>
        <w:tc>
          <w:tcPr>
            <w:tcW w:w="1701" w:type="dxa"/>
          </w:tcPr>
          <w:p w14:paraId="2AB28904"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rPr>
              <w:t>nhalacija</w:t>
            </w:r>
            <w:proofErr w:type="spellEnd"/>
            <w:r w:rsidRPr="001309BE">
              <w:rPr>
                <w:rFonts w:cs="Arial"/>
                <w:sz w:val="18"/>
                <w:szCs w:val="18"/>
              </w:rPr>
              <w:t xml:space="preserve"> (</w:t>
            </w:r>
            <w:proofErr w:type="spellStart"/>
            <w:r w:rsidRPr="001309BE">
              <w:rPr>
                <w:rFonts w:cs="Arial"/>
                <w:sz w:val="18"/>
                <w:szCs w:val="18"/>
              </w:rPr>
              <w:t>kratkoživi</w:t>
            </w:r>
            <w:proofErr w:type="spellEnd"/>
            <w:r w:rsidRPr="001309BE">
              <w:rPr>
                <w:rFonts w:cs="Arial"/>
                <w:sz w:val="18"/>
                <w:szCs w:val="18"/>
              </w:rPr>
              <w:t xml:space="preserve"> </w:t>
            </w:r>
            <w:proofErr w:type="spellStart"/>
            <w:r w:rsidRPr="001309BE">
              <w:rPr>
                <w:rFonts w:cs="Arial"/>
                <w:sz w:val="18"/>
                <w:szCs w:val="18"/>
              </w:rPr>
              <w:t>potomci</w:t>
            </w:r>
            <w:proofErr w:type="spellEnd"/>
            <w:r w:rsidRPr="001309BE">
              <w:rPr>
                <w:rFonts w:cs="Arial"/>
                <w:sz w:val="18"/>
                <w:szCs w:val="18"/>
              </w:rPr>
              <w:t xml:space="preserve"> Rn-222)</w:t>
            </w:r>
          </w:p>
        </w:tc>
        <w:tc>
          <w:tcPr>
            <w:tcW w:w="1276" w:type="dxa"/>
          </w:tcPr>
          <w:p w14:paraId="1E3F3B11"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1,30</w:t>
            </w:r>
          </w:p>
        </w:tc>
        <w:tc>
          <w:tcPr>
            <w:tcW w:w="1276" w:type="dxa"/>
          </w:tcPr>
          <w:p w14:paraId="7AC9C221"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1,30</w:t>
            </w:r>
          </w:p>
        </w:tc>
        <w:tc>
          <w:tcPr>
            <w:tcW w:w="1275" w:type="dxa"/>
          </w:tcPr>
          <w:p w14:paraId="29296CB8"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1,30</w:t>
            </w:r>
          </w:p>
        </w:tc>
        <w:tc>
          <w:tcPr>
            <w:tcW w:w="1276" w:type="dxa"/>
          </w:tcPr>
          <w:p w14:paraId="353C84B8"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1,30</w:t>
            </w:r>
          </w:p>
        </w:tc>
        <w:tc>
          <w:tcPr>
            <w:tcW w:w="1276" w:type="dxa"/>
          </w:tcPr>
          <w:p w14:paraId="6DBC5152"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1,30</w:t>
            </w:r>
          </w:p>
        </w:tc>
      </w:tr>
      <w:tr w:rsidR="001309BE" w:rsidRPr="001309BE" w14:paraId="50B471F2" w14:textId="77777777" w:rsidTr="001309BE">
        <w:tc>
          <w:tcPr>
            <w:tcW w:w="1418" w:type="dxa"/>
            <w:vMerge/>
          </w:tcPr>
          <w:p w14:paraId="514BDDC4" w14:textId="77777777" w:rsidR="00676793" w:rsidRPr="001309BE" w:rsidRDefault="00676793" w:rsidP="001309BE">
            <w:pPr>
              <w:widowControl w:val="0"/>
              <w:spacing w:line="276" w:lineRule="auto"/>
              <w:ind w:right="28"/>
              <w:jc w:val="both"/>
              <w:rPr>
                <w:rFonts w:cs="Arial"/>
                <w:sz w:val="18"/>
                <w:szCs w:val="18"/>
                <w:lang w:val="sl-SI"/>
              </w:rPr>
            </w:pPr>
          </w:p>
        </w:tc>
        <w:tc>
          <w:tcPr>
            <w:tcW w:w="1701" w:type="dxa"/>
          </w:tcPr>
          <w:p w14:paraId="66877D65"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rPr>
              <w:t>Skupaj</w:t>
            </w:r>
            <w:proofErr w:type="spellEnd"/>
            <w:r w:rsidRPr="001309BE">
              <w:rPr>
                <w:rFonts w:cs="Arial"/>
                <w:sz w:val="18"/>
                <w:szCs w:val="18"/>
              </w:rPr>
              <w:t xml:space="preserve"> </w:t>
            </w:r>
            <w:proofErr w:type="spellStart"/>
            <w:r w:rsidRPr="001309BE">
              <w:rPr>
                <w:rFonts w:cs="Arial"/>
                <w:sz w:val="18"/>
                <w:szCs w:val="18"/>
              </w:rPr>
              <w:t>naravno</w:t>
            </w:r>
            <w:proofErr w:type="spellEnd"/>
            <w:r w:rsidRPr="001309BE">
              <w:rPr>
                <w:rFonts w:cs="Arial"/>
                <w:sz w:val="18"/>
                <w:szCs w:val="18"/>
              </w:rPr>
              <w:t xml:space="preserve"> </w:t>
            </w:r>
            <w:proofErr w:type="spellStart"/>
            <w:r w:rsidRPr="001309BE">
              <w:rPr>
                <w:rFonts w:cs="Arial"/>
                <w:sz w:val="18"/>
                <w:szCs w:val="18"/>
              </w:rPr>
              <w:t>sevanje</w:t>
            </w:r>
            <w:proofErr w:type="spellEnd"/>
          </w:p>
        </w:tc>
        <w:tc>
          <w:tcPr>
            <w:tcW w:w="1276" w:type="dxa"/>
          </w:tcPr>
          <w:p w14:paraId="76E279AF"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2,39</w:t>
            </w:r>
          </w:p>
        </w:tc>
        <w:tc>
          <w:tcPr>
            <w:tcW w:w="1276" w:type="dxa"/>
          </w:tcPr>
          <w:p w14:paraId="6963214A"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2,29</w:t>
            </w:r>
          </w:p>
        </w:tc>
        <w:tc>
          <w:tcPr>
            <w:tcW w:w="1275" w:type="dxa"/>
          </w:tcPr>
          <w:p w14:paraId="1B00F152"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2,36</w:t>
            </w:r>
          </w:p>
        </w:tc>
        <w:tc>
          <w:tcPr>
            <w:tcW w:w="1276" w:type="dxa"/>
          </w:tcPr>
          <w:p w14:paraId="0E369DAD"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2,34</w:t>
            </w:r>
          </w:p>
        </w:tc>
        <w:tc>
          <w:tcPr>
            <w:tcW w:w="1276" w:type="dxa"/>
          </w:tcPr>
          <w:p w14:paraId="604BA2E1"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2,35</w:t>
            </w:r>
          </w:p>
        </w:tc>
      </w:tr>
      <w:tr w:rsidR="001309BE" w:rsidRPr="001309BE" w14:paraId="41DA0335" w14:textId="77777777" w:rsidTr="001309BE">
        <w:tc>
          <w:tcPr>
            <w:tcW w:w="1418" w:type="dxa"/>
          </w:tcPr>
          <w:p w14:paraId="35843372"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NEK neposredno sevanje ob ograji NEK</w:t>
            </w:r>
          </w:p>
        </w:tc>
        <w:tc>
          <w:tcPr>
            <w:tcW w:w="1701" w:type="dxa"/>
          </w:tcPr>
          <w:p w14:paraId="2BB670C9"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Neposredno sevanje iz objektov NEK</w:t>
            </w:r>
          </w:p>
        </w:tc>
        <w:tc>
          <w:tcPr>
            <w:tcW w:w="1276" w:type="dxa"/>
          </w:tcPr>
          <w:p w14:paraId="111196BB"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nedoločljivo</w:t>
            </w:r>
          </w:p>
        </w:tc>
        <w:tc>
          <w:tcPr>
            <w:tcW w:w="1276" w:type="dxa"/>
          </w:tcPr>
          <w:p w14:paraId="6AD030E3"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nedoločljivo</w:t>
            </w:r>
          </w:p>
        </w:tc>
        <w:tc>
          <w:tcPr>
            <w:tcW w:w="1275" w:type="dxa"/>
          </w:tcPr>
          <w:p w14:paraId="4FF07411"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nedoločljivo</w:t>
            </w:r>
          </w:p>
        </w:tc>
        <w:tc>
          <w:tcPr>
            <w:tcW w:w="1276" w:type="dxa"/>
          </w:tcPr>
          <w:p w14:paraId="56A196E7"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nedoločljivo</w:t>
            </w:r>
          </w:p>
        </w:tc>
        <w:tc>
          <w:tcPr>
            <w:tcW w:w="1276" w:type="dxa"/>
          </w:tcPr>
          <w:p w14:paraId="1026F6E2"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nedoločljivo</w:t>
            </w:r>
          </w:p>
        </w:tc>
      </w:tr>
      <w:tr w:rsidR="001309BE" w:rsidRPr="001309BE" w14:paraId="4995020D" w14:textId="77777777" w:rsidTr="001309BE">
        <w:tc>
          <w:tcPr>
            <w:tcW w:w="1418" w:type="dxa"/>
          </w:tcPr>
          <w:p w14:paraId="63B9F08D"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NEK</w:t>
            </w:r>
          </w:p>
        </w:tc>
        <w:tc>
          <w:tcPr>
            <w:tcW w:w="1701" w:type="dxa"/>
          </w:tcPr>
          <w:p w14:paraId="6F4E4B6E"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Zunanje sevanje iz oblaka</w:t>
            </w:r>
          </w:p>
        </w:tc>
        <w:tc>
          <w:tcPr>
            <w:tcW w:w="1276" w:type="dxa"/>
          </w:tcPr>
          <w:p w14:paraId="29B09E9E"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5,6 E-7</w:t>
            </w:r>
          </w:p>
        </w:tc>
        <w:tc>
          <w:tcPr>
            <w:tcW w:w="1276" w:type="dxa"/>
          </w:tcPr>
          <w:p w14:paraId="77C1DD59"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1,2 E-6</w:t>
            </w:r>
          </w:p>
        </w:tc>
        <w:tc>
          <w:tcPr>
            <w:tcW w:w="1275" w:type="dxa"/>
          </w:tcPr>
          <w:p w14:paraId="6355AA3F"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9,4 E-7</w:t>
            </w:r>
          </w:p>
        </w:tc>
        <w:tc>
          <w:tcPr>
            <w:tcW w:w="1276" w:type="dxa"/>
          </w:tcPr>
          <w:p w14:paraId="68712A18"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7,1 E-7</w:t>
            </w:r>
          </w:p>
        </w:tc>
        <w:tc>
          <w:tcPr>
            <w:tcW w:w="1276" w:type="dxa"/>
          </w:tcPr>
          <w:p w14:paraId="5868DA8C"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6,9 E-7</w:t>
            </w:r>
          </w:p>
        </w:tc>
      </w:tr>
      <w:tr w:rsidR="001309BE" w:rsidRPr="001309BE" w14:paraId="755AB0D6" w14:textId="77777777" w:rsidTr="001309BE">
        <w:tc>
          <w:tcPr>
            <w:tcW w:w="1418" w:type="dxa"/>
          </w:tcPr>
          <w:p w14:paraId="747C9AB7"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lang w:val="it-IT"/>
              </w:rPr>
              <w:t>atmosferski</w:t>
            </w:r>
            <w:proofErr w:type="spellEnd"/>
            <w:r w:rsidRPr="001309BE">
              <w:rPr>
                <w:rFonts w:cs="Arial"/>
                <w:sz w:val="18"/>
                <w:szCs w:val="18"/>
                <w:lang w:val="it-IT"/>
              </w:rPr>
              <w:t xml:space="preserve"> </w:t>
            </w:r>
            <w:proofErr w:type="spellStart"/>
            <w:r w:rsidRPr="001309BE">
              <w:rPr>
                <w:rFonts w:cs="Arial"/>
                <w:sz w:val="18"/>
                <w:szCs w:val="18"/>
                <w:lang w:val="it-IT"/>
              </w:rPr>
              <w:t>izpusti</w:t>
            </w:r>
            <w:proofErr w:type="spellEnd"/>
            <w:r w:rsidRPr="001309BE">
              <w:rPr>
                <w:rFonts w:cs="Arial"/>
                <w:sz w:val="18"/>
                <w:szCs w:val="18"/>
                <w:lang w:val="it-IT"/>
              </w:rPr>
              <w:t>* (</w:t>
            </w:r>
            <w:proofErr w:type="spellStart"/>
            <w:r w:rsidRPr="001309BE">
              <w:rPr>
                <w:rFonts w:cs="Arial"/>
                <w:sz w:val="18"/>
                <w:szCs w:val="18"/>
                <w:lang w:val="it-IT"/>
              </w:rPr>
              <w:t>na</w:t>
            </w:r>
            <w:proofErr w:type="spellEnd"/>
            <w:r w:rsidRPr="001309BE">
              <w:rPr>
                <w:rFonts w:cs="Arial"/>
                <w:sz w:val="18"/>
                <w:szCs w:val="18"/>
                <w:lang w:val="it-IT"/>
              </w:rPr>
              <w:t xml:space="preserve"> </w:t>
            </w:r>
            <w:proofErr w:type="spellStart"/>
            <w:r w:rsidRPr="001309BE">
              <w:rPr>
                <w:rFonts w:cs="Arial"/>
                <w:sz w:val="18"/>
                <w:szCs w:val="18"/>
                <w:lang w:val="it-IT"/>
              </w:rPr>
              <w:t>ograji</w:t>
            </w:r>
            <w:proofErr w:type="spellEnd"/>
            <w:r w:rsidRPr="001309BE">
              <w:rPr>
                <w:rFonts w:cs="Arial"/>
                <w:sz w:val="18"/>
                <w:szCs w:val="18"/>
                <w:lang w:val="it-IT"/>
              </w:rPr>
              <w:t xml:space="preserve"> </w:t>
            </w:r>
            <w:proofErr w:type="gramStart"/>
            <w:r w:rsidRPr="001309BE">
              <w:rPr>
                <w:rFonts w:cs="Arial"/>
                <w:sz w:val="18"/>
                <w:szCs w:val="18"/>
                <w:lang w:val="it-IT"/>
              </w:rPr>
              <w:t>NEK)*</w:t>
            </w:r>
            <w:proofErr w:type="gramEnd"/>
            <w:r w:rsidRPr="001309BE">
              <w:rPr>
                <w:rFonts w:cs="Arial"/>
                <w:sz w:val="18"/>
                <w:szCs w:val="18"/>
                <w:lang w:val="it-IT"/>
              </w:rPr>
              <w:t>***</w:t>
            </w:r>
          </w:p>
        </w:tc>
        <w:tc>
          <w:tcPr>
            <w:tcW w:w="1701" w:type="dxa"/>
          </w:tcPr>
          <w:p w14:paraId="6B485132" w14:textId="77777777" w:rsidR="00676793" w:rsidRPr="001309BE" w:rsidRDefault="00676793" w:rsidP="001309BE">
            <w:pPr>
              <w:widowControl w:val="0"/>
              <w:spacing w:line="276" w:lineRule="auto"/>
              <w:ind w:right="28"/>
              <w:jc w:val="both"/>
              <w:rPr>
                <w:rFonts w:cs="Arial"/>
                <w:sz w:val="18"/>
                <w:szCs w:val="18"/>
              </w:rPr>
            </w:pPr>
            <w:proofErr w:type="spellStart"/>
            <w:r w:rsidRPr="001309BE">
              <w:rPr>
                <w:rFonts w:cs="Arial"/>
                <w:sz w:val="18"/>
                <w:szCs w:val="18"/>
              </w:rPr>
              <w:t>zunanje</w:t>
            </w:r>
            <w:proofErr w:type="spellEnd"/>
            <w:r w:rsidRPr="001309BE">
              <w:rPr>
                <w:rFonts w:cs="Arial"/>
                <w:sz w:val="18"/>
                <w:szCs w:val="18"/>
              </w:rPr>
              <w:t xml:space="preserve"> </w:t>
            </w:r>
            <w:proofErr w:type="spellStart"/>
            <w:r w:rsidRPr="001309BE">
              <w:rPr>
                <w:rFonts w:cs="Arial"/>
                <w:sz w:val="18"/>
                <w:szCs w:val="18"/>
              </w:rPr>
              <w:t>sevanje</w:t>
            </w:r>
            <w:proofErr w:type="spellEnd"/>
            <w:r w:rsidRPr="001309BE">
              <w:rPr>
                <w:rFonts w:cs="Arial"/>
                <w:sz w:val="18"/>
                <w:szCs w:val="18"/>
              </w:rPr>
              <w:t xml:space="preserve"> </w:t>
            </w:r>
            <w:proofErr w:type="spellStart"/>
            <w:r w:rsidRPr="001309BE">
              <w:rPr>
                <w:rFonts w:cs="Arial"/>
                <w:sz w:val="18"/>
                <w:szCs w:val="18"/>
              </w:rPr>
              <w:t>iz</w:t>
            </w:r>
            <w:proofErr w:type="spellEnd"/>
            <w:r w:rsidRPr="001309BE">
              <w:rPr>
                <w:rFonts w:cs="Arial"/>
                <w:sz w:val="18"/>
                <w:szCs w:val="18"/>
              </w:rPr>
              <w:t xml:space="preserve"> </w:t>
            </w:r>
            <w:proofErr w:type="spellStart"/>
            <w:r w:rsidRPr="001309BE">
              <w:rPr>
                <w:rFonts w:cs="Arial"/>
                <w:sz w:val="18"/>
                <w:szCs w:val="18"/>
              </w:rPr>
              <w:t>useda</w:t>
            </w:r>
            <w:proofErr w:type="spellEnd"/>
            <w:r w:rsidRPr="001309BE">
              <w:rPr>
                <w:rFonts w:cs="Arial"/>
                <w:sz w:val="18"/>
                <w:szCs w:val="18"/>
              </w:rPr>
              <w:t xml:space="preserve"> (</w:t>
            </w:r>
            <w:proofErr w:type="spellStart"/>
            <w:r w:rsidRPr="001309BE">
              <w:rPr>
                <w:rFonts w:cs="Arial"/>
                <w:sz w:val="18"/>
                <w:szCs w:val="18"/>
              </w:rPr>
              <w:t>izotopi</w:t>
            </w:r>
            <w:proofErr w:type="spellEnd"/>
            <w:r w:rsidRPr="001309BE">
              <w:rPr>
                <w:rFonts w:cs="Arial"/>
                <w:sz w:val="18"/>
                <w:szCs w:val="18"/>
              </w:rPr>
              <w:t xml:space="preserve"> I in Co, Cs-137) </w:t>
            </w:r>
          </w:p>
          <w:p w14:paraId="505FC899" w14:textId="77777777" w:rsidR="00676793" w:rsidRPr="001309BE" w:rsidRDefault="00676793" w:rsidP="001309BE">
            <w:pPr>
              <w:widowControl w:val="0"/>
              <w:spacing w:line="276" w:lineRule="auto"/>
              <w:ind w:right="28"/>
              <w:jc w:val="both"/>
              <w:rPr>
                <w:rFonts w:cs="Arial"/>
                <w:sz w:val="18"/>
                <w:szCs w:val="18"/>
              </w:rPr>
            </w:pPr>
          </w:p>
          <w:p w14:paraId="059F82E8" w14:textId="77777777" w:rsidR="00676793" w:rsidRPr="001309BE" w:rsidRDefault="00676793" w:rsidP="001309BE">
            <w:pPr>
              <w:widowControl w:val="0"/>
              <w:spacing w:line="276" w:lineRule="auto"/>
              <w:ind w:right="28"/>
              <w:jc w:val="both"/>
              <w:rPr>
                <w:rFonts w:cs="Arial"/>
                <w:sz w:val="18"/>
                <w:szCs w:val="18"/>
              </w:rPr>
            </w:pPr>
            <w:proofErr w:type="spellStart"/>
            <w:r w:rsidRPr="001309BE">
              <w:rPr>
                <w:rFonts w:cs="Arial"/>
                <w:sz w:val="18"/>
                <w:szCs w:val="18"/>
              </w:rPr>
              <w:t>inhalacija</w:t>
            </w:r>
            <w:proofErr w:type="spellEnd"/>
            <w:r w:rsidRPr="001309BE">
              <w:rPr>
                <w:rFonts w:cs="Arial"/>
                <w:sz w:val="18"/>
                <w:szCs w:val="18"/>
              </w:rPr>
              <w:t xml:space="preserve"> </w:t>
            </w:r>
            <w:proofErr w:type="spellStart"/>
            <w:r w:rsidRPr="001309BE">
              <w:rPr>
                <w:rFonts w:cs="Arial"/>
                <w:sz w:val="18"/>
                <w:szCs w:val="18"/>
              </w:rPr>
              <w:t>iz</w:t>
            </w:r>
            <w:proofErr w:type="spellEnd"/>
            <w:r w:rsidRPr="001309BE">
              <w:rPr>
                <w:rFonts w:cs="Arial"/>
                <w:sz w:val="18"/>
                <w:szCs w:val="18"/>
              </w:rPr>
              <w:t xml:space="preserve"> </w:t>
            </w:r>
            <w:proofErr w:type="spellStart"/>
            <w:r w:rsidRPr="001309BE">
              <w:rPr>
                <w:rFonts w:cs="Arial"/>
                <w:sz w:val="18"/>
                <w:szCs w:val="18"/>
              </w:rPr>
              <w:t>oblaka</w:t>
            </w:r>
            <w:proofErr w:type="spellEnd"/>
            <w:r w:rsidRPr="001309BE">
              <w:rPr>
                <w:rFonts w:cs="Arial"/>
                <w:sz w:val="18"/>
                <w:szCs w:val="18"/>
              </w:rPr>
              <w:t xml:space="preserve"> (H-3, C-14) </w:t>
            </w:r>
          </w:p>
          <w:p w14:paraId="536DB248" w14:textId="77777777" w:rsidR="00676793" w:rsidRPr="001309BE" w:rsidRDefault="00676793" w:rsidP="001309BE">
            <w:pPr>
              <w:widowControl w:val="0"/>
              <w:spacing w:line="276" w:lineRule="auto"/>
              <w:ind w:right="28"/>
              <w:jc w:val="both"/>
              <w:rPr>
                <w:rFonts w:cs="Arial"/>
                <w:sz w:val="18"/>
                <w:szCs w:val="18"/>
              </w:rPr>
            </w:pPr>
          </w:p>
          <w:p w14:paraId="325D503F"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rPr>
              <w:t>zaužitje</w:t>
            </w:r>
            <w:proofErr w:type="spellEnd"/>
            <w:r w:rsidRPr="001309BE">
              <w:rPr>
                <w:rFonts w:cs="Arial"/>
                <w:sz w:val="18"/>
                <w:szCs w:val="18"/>
              </w:rPr>
              <w:t xml:space="preserve"> (C-14) </w:t>
            </w:r>
          </w:p>
        </w:tc>
        <w:tc>
          <w:tcPr>
            <w:tcW w:w="1276" w:type="dxa"/>
          </w:tcPr>
          <w:p w14:paraId="40DC3D6E"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4,7 E–15 </w:t>
            </w:r>
          </w:p>
          <w:p w14:paraId="5C2D75CF" w14:textId="77777777" w:rsidR="00676793" w:rsidRPr="001309BE" w:rsidRDefault="00676793" w:rsidP="001309BE">
            <w:pPr>
              <w:widowControl w:val="0"/>
              <w:spacing w:line="276" w:lineRule="auto"/>
              <w:ind w:right="28"/>
              <w:jc w:val="both"/>
              <w:rPr>
                <w:rFonts w:cs="Arial"/>
                <w:sz w:val="18"/>
                <w:szCs w:val="18"/>
              </w:rPr>
            </w:pPr>
          </w:p>
          <w:p w14:paraId="570D5FAA" w14:textId="77777777" w:rsidR="00676793" w:rsidRPr="001309BE" w:rsidRDefault="00676793" w:rsidP="001309BE">
            <w:pPr>
              <w:widowControl w:val="0"/>
              <w:spacing w:line="276" w:lineRule="auto"/>
              <w:ind w:right="28"/>
              <w:jc w:val="both"/>
              <w:rPr>
                <w:rFonts w:cs="Arial"/>
                <w:sz w:val="18"/>
                <w:szCs w:val="18"/>
              </w:rPr>
            </w:pPr>
          </w:p>
          <w:p w14:paraId="371BD1F4" w14:textId="77777777" w:rsidR="00676793" w:rsidRPr="001309BE" w:rsidRDefault="00676793" w:rsidP="001309BE">
            <w:pPr>
              <w:widowControl w:val="0"/>
              <w:spacing w:line="276" w:lineRule="auto"/>
              <w:ind w:right="28"/>
              <w:jc w:val="both"/>
              <w:rPr>
                <w:rFonts w:cs="Arial"/>
                <w:sz w:val="18"/>
                <w:szCs w:val="18"/>
              </w:rPr>
            </w:pPr>
          </w:p>
          <w:p w14:paraId="41524546"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7,3 E–6 </w:t>
            </w:r>
          </w:p>
          <w:p w14:paraId="0C385AC9" w14:textId="77777777" w:rsidR="00676793" w:rsidRPr="001309BE" w:rsidRDefault="00676793" w:rsidP="001309BE">
            <w:pPr>
              <w:widowControl w:val="0"/>
              <w:spacing w:line="276" w:lineRule="auto"/>
              <w:ind w:right="28"/>
              <w:jc w:val="both"/>
              <w:rPr>
                <w:rFonts w:cs="Arial"/>
                <w:sz w:val="18"/>
                <w:szCs w:val="18"/>
              </w:rPr>
            </w:pPr>
          </w:p>
          <w:p w14:paraId="68FF8804" w14:textId="77777777" w:rsidR="00676793" w:rsidRPr="001309BE" w:rsidRDefault="00676793" w:rsidP="001309BE">
            <w:pPr>
              <w:widowControl w:val="0"/>
              <w:spacing w:line="276" w:lineRule="auto"/>
              <w:ind w:right="28"/>
              <w:jc w:val="both"/>
              <w:rPr>
                <w:rFonts w:cs="Arial"/>
                <w:sz w:val="18"/>
                <w:szCs w:val="18"/>
              </w:rPr>
            </w:pPr>
          </w:p>
          <w:p w14:paraId="2E11E7BB"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5,0 E–5 </w:t>
            </w:r>
          </w:p>
        </w:tc>
        <w:tc>
          <w:tcPr>
            <w:tcW w:w="1276" w:type="dxa"/>
          </w:tcPr>
          <w:p w14:paraId="7FF3C872"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2,7E-12</w:t>
            </w:r>
          </w:p>
          <w:p w14:paraId="465DC39C" w14:textId="77777777" w:rsidR="00676793" w:rsidRPr="001309BE" w:rsidRDefault="00676793" w:rsidP="001309BE">
            <w:pPr>
              <w:widowControl w:val="0"/>
              <w:spacing w:line="276" w:lineRule="auto"/>
              <w:ind w:right="28"/>
              <w:jc w:val="both"/>
              <w:rPr>
                <w:rFonts w:cs="Arial"/>
                <w:sz w:val="18"/>
                <w:szCs w:val="18"/>
              </w:rPr>
            </w:pPr>
          </w:p>
          <w:p w14:paraId="16261DCD" w14:textId="77777777" w:rsidR="00676793" w:rsidRPr="001309BE" w:rsidRDefault="00676793" w:rsidP="001309BE">
            <w:pPr>
              <w:widowControl w:val="0"/>
              <w:spacing w:line="276" w:lineRule="auto"/>
              <w:ind w:right="28"/>
              <w:jc w:val="both"/>
              <w:rPr>
                <w:rFonts w:cs="Arial"/>
                <w:sz w:val="18"/>
                <w:szCs w:val="18"/>
              </w:rPr>
            </w:pPr>
          </w:p>
          <w:p w14:paraId="4F520B0D" w14:textId="77777777" w:rsidR="00676793" w:rsidRPr="001309BE" w:rsidRDefault="00676793" w:rsidP="001309BE">
            <w:pPr>
              <w:widowControl w:val="0"/>
              <w:spacing w:line="276" w:lineRule="auto"/>
              <w:ind w:right="28"/>
              <w:jc w:val="both"/>
              <w:rPr>
                <w:rFonts w:cs="Arial"/>
                <w:sz w:val="18"/>
                <w:szCs w:val="18"/>
              </w:rPr>
            </w:pPr>
          </w:p>
          <w:p w14:paraId="197ED9CD"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1,6E-5 </w:t>
            </w:r>
          </w:p>
          <w:p w14:paraId="32764C6A" w14:textId="77777777" w:rsidR="00676793" w:rsidRPr="001309BE" w:rsidRDefault="00676793" w:rsidP="001309BE">
            <w:pPr>
              <w:widowControl w:val="0"/>
              <w:spacing w:line="276" w:lineRule="auto"/>
              <w:ind w:right="28"/>
              <w:jc w:val="both"/>
              <w:rPr>
                <w:rFonts w:cs="Arial"/>
                <w:sz w:val="18"/>
                <w:szCs w:val="18"/>
              </w:rPr>
            </w:pPr>
          </w:p>
          <w:p w14:paraId="7F5E4829" w14:textId="77777777" w:rsidR="00676793" w:rsidRPr="001309BE" w:rsidRDefault="00676793" w:rsidP="001309BE">
            <w:pPr>
              <w:widowControl w:val="0"/>
              <w:spacing w:line="276" w:lineRule="auto"/>
              <w:ind w:right="28"/>
              <w:jc w:val="both"/>
              <w:rPr>
                <w:rFonts w:cs="Arial"/>
                <w:sz w:val="18"/>
                <w:szCs w:val="18"/>
              </w:rPr>
            </w:pPr>
          </w:p>
          <w:p w14:paraId="5F033BF0"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 xml:space="preserve">8,0E-5 </w:t>
            </w:r>
          </w:p>
        </w:tc>
        <w:tc>
          <w:tcPr>
            <w:tcW w:w="1275" w:type="dxa"/>
          </w:tcPr>
          <w:p w14:paraId="1A1F4786"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2,1E-12 </w:t>
            </w:r>
          </w:p>
          <w:p w14:paraId="3D079148" w14:textId="77777777" w:rsidR="00676793" w:rsidRPr="001309BE" w:rsidRDefault="00676793" w:rsidP="001309BE">
            <w:pPr>
              <w:widowControl w:val="0"/>
              <w:spacing w:line="276" w:lineRule="auto"/>
              <w:ind w:right="28"/>
              <w:jc w:val="both"/>
              <w:rPr>
                <w:rFonts w:cs="Arial"/>
                <w:sz w:val="18"/>
                <w:szCs w:val="18"/>
              </w:rPr>
            </w:pPr>
          </w:p>
          <w:p w14:paraId="665D5A6F" w14:textId="77777777" w:rsidR="00676793" w:rsidRPr="001309BE" w:rsidRDefault="00676793" w:rsidP="001309BE">
            <w:pPr>
              <w:widowControl w:val="0"/>
              <w:spacing w:line="276" w:lineRule="auto"/>
              <w:ind w:right="28"/>
              <w:jc w:val="both"/>
              <w:rPr>
                <w:rFonts w:cs="Arial"/>
                <w:sz w:val="18"/>
                <w:szCs w:val="18"/>
              </w:rPr>
            </w:pPr>
          </w:p>
          <w:p w14:paraId="26634804" w14:textId="77777777" w:rsidR="00676793" w:rsidRPr="001309BE" w:rsidRDefault="00676793" w:rsidP="001309BE">
            <w:pPr>
              <w:widowControl w:val="0"/>
              <w:spacing w:line="276" w:lineRule="auto"/>
              <w:ind w:right="28"/>
              <w:jc w:val="both"/>
              <w:rPr>
                <w:rFonts w:cs="Arial"/>
                <w:sz w:val="18"/>
                <w:szCs w:val="18"/>
              </w:rPr>
            </w:pPr>
          </w:p>
          <w:p w14:paraId="49CE8650"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3,0E-5 </w:t>
            </w:r>
          </w:p>
          <w:p w14:paraId="13038222" w14:textId="77777777" w:rsidR="00676793" w:rsidRPr="001309BE" w:rsidRDefault="00676793" w:rsidP="001309BE">
            <w:pPr>
              <w:widowControl w:val="0"/>
              <w:spacing w:line="276" w:lineRule="auto"/>
              <w:ind w:right="28"/>
              <w:jc w:val="both"/>
              <w:rPr>
                <w:rFonts w:cs="Arial"/>
                <w:sz w:val="18"/>
                <w:szCs w:val="18"/>
              </w:rPr>
            </w:pPr>
          </w:p>
          <w:p w14:paraId="08A40861" w14:textId="77777777" w:rsidR="00676793" w:rsidRPr="001309BE" w:rsidRDefault="00676793" w:rsidP="001309BE">
            <w:pPr>
              <w:widowControl w:val="0"/>
              <w:spacing w:line="276" w:lineRule="auto"/>
              <w:ind w:right="28"/>
              <w:jc w:val="both"/>
              <w:rPr>
                <w:rFonts w:cs="Arial"/>
                <w:sz w:val="18"/>
                <w:szCs w:val="18"/>
              </w:rPr>
            </w:pPr>
          </w:p>
          <w:p w14:paraId="17E2234B"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 xml:space="preserve">8,0E-5 </w:t>
            </w:r>
          </w:p>
        </w:tc>
        <w:tc>
          <w:tcPr>
            <w:tcW w:w="1276" w:type="dxa"/>
          </w:tcPr>
          <w:p w14:paraId="5970B49C"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1,2E-12 </w:t>
            </w:r>
          </w:p>
          <w:p w14:paraId="53CD9FA2" w14:textId="77777777" w:rsidR="00676793" w:rsidRPr="001309BE" w:rsidRDefault="00676793" w:rsidP="001309BE">
            <w:pPr>
              <w:widowControl w:val="0"/>
              <w:spacing w:line="276" w:lineRule="auto"/>
              <w:ind w:right="28"/>
              <w:jc w:val="both"/>
              <w:rPr>
                <w:rFonts w:cs="Arial"/>
                <w:sz w:val="18"/>
                <w:szCs w:val="18"/>
              </w:rPr>
            </w:pPr>
          </w:p>
          <w:p w14:paraId="1271F753" w14:textId="77777777" w:rsidR="00676793" w:rsidRPr="001309BE" w:rsidRDefault="00676793" w:rsidP="001309BE">
            <w:pPr>
              <w:widowControl w:val="0"/>
              <w:spacing w:line="276" w:lineRule="auto"/>
              <w:ind w:right="28"/>
              <w:jc w:val="both"/>
              <w:rPr>
                <w:rFonts w:cs="Arial"/>
                <w:sz w:val="18"/>
                <w:szCs w:val="18"/>
              </w:rPr>
            </w:pPr>
          </w:p>
          <w:p w14:paraId="3929ED17" w14:textId="77777777" w:rsidR="00676793" w:rsidRPr="001309BE" w:rsidRDefault="00676793" w:rsidP="001309BE">
            <w:pPr>
              <w:widowControl w:val="0"/>
              <w:spacing w:line="276" w:lineRule="auto"/>
              <w:ind w:right="28"/>
              <w:jc w:val="both"/>
              <w:rPr>
                <w:rFonts w:cs="Arial"/>
                <w:sz w:val="18"/>
                <w:szCs w:val="18"/>
              </w:rPr>
            </w:pPr>
          </w:p>
          <w:p w14:paraId="18795F34"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2,4E-5 </w:t>
            </w:r>
          </w:p>
          <w:p w14:paraId="03460B30" w14:textId="77777777" w:rsidR="00676793" w:rsidRPr="001309BE" w:rsidRDefault="00676793" w:rsidP="001309BE">
            <w:pPr>
              <w:widowControl w:val="0"/>
              <w:spacing w:line="276" w:lineRule="auto"/>
              <w:ind w:right="28"/>
              <w:jc w:val="both"/>
              <w:rPr>
                <w:rFonts w:cs="Arial"/>
                <w:sz w:val="18"/>
                <w:szCs w:val="18"/>
              </w:rPr>
            </w:pPr>
          </w:p>
          <w:p w14:paraId="3127D3E1" w14:textId="77777777" w:rsidR="00676793" w:rsidRPr="001309BE" w:rsidRDefault="00676793" w:rsidP="001309BE">
            <w:pPr>
              <w:widowControl w:val="0"/>
              <w:spacing w:line="276" w:lineRule="auto"/>
              <w:ind w:right="28"/>
              <w:jc w:val="both"/>
              <w:rPr>
                <w:rFonts w:cs="Arial"/>
                <w:sz w:val="18"/>
                <w:szCs w:val="18"/>
              </w:rPr>
            </w:pPr>
          </w:p>
          <w:p w14:paraId="5FF8355B"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 xml:space="preserve">1,0E-4 </w:t>
            </w:r>
          </w:p>
        </w:tc>
        <w:tc>
          <w:tcPr>
            <w:tcW w:w="1276" w:type="dxa"/>
          </w:tcPr>
          <w:p w14:paraId="5023D400"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5,8E-12</w:t>
            </w:r>
          </w:p>
          <w:p w14:paraId="0988EC14" w14:textId="77777777" w:rsidR="00676793" w:rsidRPr="001309BE" w:rsidRDefault="00676793" w:rsidP="001309BE">
            <w:pPr>
              <w:widowControl w:val="0"/>
              <w:spacing w:line="276" w:lineRule="auto"/>
              <w:ind w:right="28"/>
              <w:jc w:val="both"/>
              <w:rPr>
                <w:rFonts w:cs="Arial"/>
                <w:sz w:val="18"/>
                <w:szCs w:val="18"/>
              </w:rPr>
            </w:pPr>
          </w:p>
          <w:p w14:paraId="64D57A34" w14:textId="77777777" w:rsidR="00676793" w:rsidRPr="001309BE" w:rsidRDefault="00676793" w:rsidP="001309BE">
            <w:pPr>
              <w:widowControl w:val="0"/>
              <w:spacing w:line="276" w:lineRule="auto"/>
              <w:ind w:right="28"/>
              <w:jc w:val="both"/>
              <w:rPr>
                <w:rFonts w:cs="Arial"/>
                <w:sz w:val="18"/>
                <w:szCs w:val="18"/>
              </w:rPr>
            </w:pPr>
          </w:p>
          <w:p w14:paraId="6CBE0CE8" w14:textId="77777777" w:rsidR="00676793" w:rsidRPr="001309BE" w:rsidRDefault="00676793" w:rsidP="001309BE">
            <w:pPr>
              <w:widowControl w:val="0"/>
              <w:spacing w:line="276" w:lineRule="auto"/>
              <w:ind w:right="28"/>
              <w:jc w:val="both"/>
              <w:rPr>
                <w:rFonts w:cs="Arial"/>
                <w:sz w:val="18"/>
                <w:szCs w:val="18"/>
              </w:rPr>
            </w:pPr>
          </w:p>
          <w:p w14:paraId="52020F53"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1,3E-5 </w:t>
            </w:r>
          </w:p>
          <w:p w14:paraId="3412C47C" w14:textId="77777777" w:rsidR="00676793" w:rsidRPr="001309BE" w:rsidRDefault="00676793" w:rsidP="001309BE">
            <w:pPr>
              <w:widowControl w:val="0"/>
              <w:spacing w:line="276" w:lineRule="auto"/>
              <w:ind w:right="28"/>
              <w:jc w:val="both"/>
              <w:rPr>
                <w:rFonts w:cs="Arial"/>
                <w:sz w:val="18"/>
                <w:szCs w:val="18"/>
              </w:rPr>
            </w:pPr>
          </w:p>
          <w:p w14:paraId="4F08A103" w14:textId="77777777" w:rsidR="00676793" w:rsidRPr="001309BE" w:rsidRDefault="00676793" w:rsidP="001309BE">
            <w:pPr>
              <w:widowControl w:val="0"/>
              <w:spacing w:line="276" w:lineRule="auto"/>
              <w:ind w:right="28"/>
              <w:jc w:val="both"/>
              <w:rPr>
                <w:rFonts w:cs="Arial"/>
                <w:sz w:val="18"/>
                <w:szCs w:val="18"/>
              </w:rPr>
            </w:pPr>
          </w:p>
          <w:p w14:paraId="1915D35F"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1,0E-4</w:t>
            </w:r>
          </w:p>
        </w:tc>
      </w:tr>
      <w:tr w:rsidR="001309BE" w:rsidRPr="001309BE" w14:paraId="0DAEDF4F" w14:textId="77777777" w:rsidTr="001309BE">
        <w:tc>
          <w:tcPr>
            <w:tcW w:w="1418" w:type="dxa"/>
          </w:tcPr>
          <w:p w14:paraId="333EECF7"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 xml:space="preserve">NEK </w:t>
            </w:r>
            <w:proofErr w:type="spellStart"/>
            <w:r w:rsidRPr="001309BE">
              <w:rPr>
                <w:rFonts w:cs="Arial"/>
                <w:sz w:val="18"/>
                <w:szCs w:val="18"/>
              </w:rPr>
              <w:t>tekočinski</w:t>
            </w:r>
            <w:proofErr w:type="spellEnd"/>
            <w:r w:rsidRPr="001309BE">
              <w:rPr>
                <w:rFonts w:cs="Arial"/>
                <w:sz w:val="18"/>
                <w:szCs w:val="18"/>
              </w:rPr>
              <w:t xml:space="preserve"> </w:t>
            </w:r>
            <w:proofErr w:type="spellStart"/>
            <w:r w:rsidRPr="001309BE">
              <w:rPr>
                <w:rFonts w:cs="Arial"/>
                <w:sz w:val="18"/>
                <w:szCs w:val="18"/>
              </w:rPr>
              <w:t>izpusti</w:t>
            </w:r>
            <w:proofErr w:type="spellEnd"/>
            <w:r w:rsidRPr="001309BE">
              <w:rPr>
                <w:rFonts w:cs="Arial"/>
                <w:sz w:val="18"/>
                <w:szCs w:val="18"/>
              </w:rPr>
              <w:t xml:space="preserve"> (Sava)</w:t>
            </w:r>
          </w:p>
        </w:tc>
        <w:tc>
          <w:tcPr>
            <w:tcW w:w="1701" w:type="dxa"/>
          </w:tcPr>
          <w:p w14:paraId="101596E0" w14:textId="77777777" w:rsidR="00676793" w:rsidRPr="001309BE" w:rsidRDefault="00676793" w:rsidP="001309BE">
            <w:pPr>
              <w:widowControl w:val="0"/>
              <w:spacing w:line="276" w:lineRule="auto"/>
              <w:ind w:right="28"/>
              <w:jc w:val="both"/>
              <w:rPr>
                <w:rFonts w:cs="Arial"/>
                <w:sz w:val="18"/>
                <w:szCs w:val="18"/>
              </w:rPr>
            </w:pPr>
            <w:proofErr w:type="spellStart"/>
            <w:r w:rsidRPr="001309BE">
              <w:rPr>
                <w:rFonts w:cs="Arial"/>
                <w:sz w:val="18"/>
                <w:szCs w:val="18"/>
              </w:rPr>
              <w:t>referenčna</w:t>
            </w:r>
            <w:proofErr w:type="spellEnd"/>
            <w:r w:rsidRPr="001309BE">
              <w:rPr>
                <w:rFonts w:cs="Arial"/>
                <w:sz w:val="18"/>
                <w:szCs w:val="18"/>
              </w:rPr>
              <w:t xml:space="preserve"> </w:t>
            </w:r>
            <w:proofErr w:type="spellStart"/>
            <w:r w:rsidRPr="001309BE">
              <w:rPr>
                <w:rFonts w:cs="Arial"/>
                <w:sz w:val="18"/>
                <w:szCs w:val="18"/>
              </w:rPr>
              <w:t>skupina</w:t>
            </w:r>
            <w:proofErr w:type="spellEnd"/>
            <w:r w:rsidRPr="001309BE">
              <w:rPr>
                <w:rFonts w:cs="Arial"/>
                <w:sz w:val="18"/>
                <w:szCs w:val="18"/>
              </w:rPr>
              <w:t xml:space="preserve"> (350 m pod </w:t>
            </w:r>
            <w:proofErr w:type="spellStart"/>
            <w:r w:rsidRPr="001309BE">
              <w:rPr>
                <w:rFonts w:cs="Arial"/>
                <w:sz w:val="18"/>
                <w:szCs w:val="18"/>
              </w:rPr>
              <w:t>jezom</w:t>
            </w:r>
            <w:proofErr w:type="spellEnd"/>
            <w:r w:rsidRPr="001309BE">
              <w:rPr>
                <w:rFonts w:cs="Arial"/>
                <w:sz w:val="18"/>
                <w:szCs w:val="18"/>
              </w:rPr>
              <w:t xml:space="preserve"> NEK)</w:t>
            </w:r>
          </w:p>
          <w:p w14:paraId="2749CC5E" w14:textId="77777777" w:rsidR="00676793" w:rsidRPr="001309BE" w:rsidRDefault="00676793" w:rsidP="001309BE">
            <w:pPr>
              <w:widowControl w:val="0"/>
              <w:spacing w:line="276" w:lineRule="auto"/>
              <w:ind w:right="28"/>
              <w:jc w:val="both"/>
              <w:rPr>
                <w:rFonts w:cs="Arial"/>
                <w:sz w:val="18"/>
                <w:szCs w:val="18"/>
              </w:rPr>
            </w:pPr>
          </w:p>
          <w:p w14:paraId="55320671"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rPr>
              <w:t>odrasla</w:t>
            </w:r>
            <w:proofErr w:type="spellEnd"/>
            <w:r w:rsidRPr="001309BE">
              <w:rPr>
                <w:rFonts w:cs="Arial"/>
                <w:sz w:val="18"/>
                <w:szCs w:val="18"/>
              </w:rPr>
              <w:t xml:space="preserve"> </w:t>
            </w:r>
            <w:proofErr w:type="spellStart"/>
            <w:r w:rsidRPr="001309BE">
              <w:rPr>
                <w:rFonts w:cs="Arial"/>
                <w:sz w:val="18"/>
                <w:szCs w:val="18"/>
              </w:rPr>
              <w:t>oseba</w:t>
            </w:r>
            <w:proofErr w:type="spellEnd"/>
            <w:r w:rsidRPr="001309BE">
              <w:rPr>
                <w:rFonts w:cs="Arial"/>
                <w:sz w:val="18"/>
                <w:szCs w:val="18"/>
              </w:rPr>
              <w:t xml:space="preserve">, </w:t>
            </w:r>
            <w:proofErr w:type="spellStart"/>
            <w:r w:rsidRPr="001309BE">
              <w:rPr>
                <w:rFonts w:cs="Arial"/>
                <w:sz w:val="18"/>
                <w:szCs w:val="18"/>
              </w:rPr>
              <w:t>Brežice</w:t>
            </w:r>
            <w:proofErr w:type="spellEnd"/>
          </w:p>
        </w:tc>
        <w:tc>
          <w:tcPr>
            <w:tcW w:w="1276" w:type="dxa"/>
          </w:tcPr>
          <w:p w14:paraId="7B2E0426"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1,4 E–5 </w:t>
            </w:r>
          </w:p>
          <w:p w14:paraId="2F62239C" w14:textId="77777777" w:rsidR="00676793" w:rsidRPr="001309BE" w:rsidRDefault="00676793" w:rsidP="001309BE">
            <w:pPr>
              <w:widowControl w:val="0"/>
              <w:spacing w:line="276" w:lineRule="auto"/>
              <w:ind w:right="28"/>
              <w:jc w:val="both"/>
              <w:rPr>
                <w:rFonts w:cs="Arial"/>
                <w:sz w:val="18"/>
                <w:szCs w:val="18"/>
              </w:rPr>
            </w:pPr>
          </w:p>
          <w:p w14:paraId="62FCF09C" w14:textId="77777777" w:rsidR="00676793" w:rsidRPr="001309BE" w:rsidRDefault="00676793" w:rsidP="001309BE">
            <w:pPr>
              <w:widowControl w:val="0"/>
              <w:spacing w:line="276" w:lineRule="auto"/>
              <w:ind w:right="28"/>
              <w:jc w:val="both"/>
              <w:rPr>
                <w:rFonts w:cs="Arial"/>
                <w:sz w:val="18"/>
                <w:szCs w:val="18"/>
              </w:rPr>
            </w:pPr>
          </w:p>
          <w:p w14:paraId="1CA781D1" w14:textId="77777777" w:rsidR="00676793" w:rsidRPr="001309BE" w:rsidRDefault="00676793" w:rsidP="001309BE">
            <w:pPr>
              <w:widowControl w:val="0"/>
              <w:spacing w:line="276" w:lineRule="auto"/>
              <w:ind w:right="28"/>
              <w:jc w:val="both"/>
              <w:rPr>
                <w:rFonts w:cs="Arial"/>
                <w:sz w:val="18"/>
                <w:szCs w:val="18"/>
              </w:rPr>
            </w:pPr>
          </w:p>
          <w:p w14:paraId="612BED0A"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6,3 E–6</w:t>
            </w:r>
          </w:p>
        </w:tc>
        <w:tc>
          <w:tcPr>
            <w:tcW w:w="1276" w:type="dxa"/>
          </w:tcPr>
          <w:p w14:paraId="6D3188B9"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1,2E-5 </w:t>
            </w:r>
          </w:p>
          <w:p w14:paraId="20571739" w14:textId="77777777" w:rsidR="00676793" w:rsidRPr="001309BE" w:rsidRDefault="00676793" w:rsidP="001309BE">
            <w:pPr>
              <w:widowControl w:val="0"/>
              <w:spacing w:line="276" w:lineRule="auto"/>
              <w:ind w:right="28"/>
              <w:jc w:val="both"/>
              <w:rPr>
                <w:rFonts w:cs="Arial"/>
                <w:sz w:val="18"/>
                <w:szCs w:val="18"/>
              </w:rPr>
            </w:pPr>
          </w:p>
          <w:p w14:paraId="48229C7B" w14:textId="77777777" w:rsidR="00676793" w:rsidRPr="001309BE" w:rsidRDefault="00676793" w:rsidP="001309BE">
            <w:pPr>
              <w:widowControl w:val="0"/>
              <w:spacing w:line="276" w:lineRule="auto"/>
              <w:ind w:right="28"/>
              <w:jc w:val="both"/>
              <w:rPr>
                <w:rFonts w:cs="Arial"/>
                <w:sz w:val="18"/>
                <w:szCs w:val="18"/>
              </w:rPr>
            </w:pPr>
          </w:p>
          <w:p w14:paraId="72D9EC0E" w14:textId="77777777" w:rsidR="00676793" w:rsidRPr="001309BE" w:rsidRDefault="00676793" w:rsidP="001309BE">
            <w:pPr>
              <w:widowControl w:val="0"/>
              <w:spacing w:line="276" w:lineRule="auto"/>
              <w:ind w:right="28"/>
              <w:jc w:val="both"/>
              <w:rPr>
                <w:rFonts w:cs="Arial"/>
                <w:sz w:val="18"/>
                <w:szCs w:val="18"/>
              </w:rPr>
            </w:pPr>
          </w:p>
          <w:p w14:paraId="2D41B8F8"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5,4E-6</w:t>
            </w:r>
          </w:p>
        </w:tc>
        <w:tc>
          <w:tcPr>
            <w:tcW w:w="1275" w:type="dxa"/>
          </w:tcPr>
          <w:p w14:paraId="4D61BA84"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8,0E-6 </w:t>
            </w:r>
          </w:p>
          <w:p w14:paraId="393D2B2D" w14:textId="77777777" w:rsidR="00676793" w:rsidRPr="001309BE" w:rsidRDefault="00676793" w:rsidP="001309BE">
            <w:pPr>
              <w:widowControl w:val="0"/>
              <w:spacing w:line="276" w:lineRule="auto"/>
              <w:ind w:right="28"/>
              <w:jc w:val="both"/>
              <w:rPr>
                <w:rFonts w:cs="Arial"/>
                <w:sz w:val="18"/>
                <w:szCs w:val="18"/>
              </w:rPr>
            </w:pPr>
          </w:p>
          <w:p w14:paraId="7AAE334A" w14:textId="77777777" w:rsidR="00676793" w:rsidRPr="001309BE" w:rsidRDefault="00676793" w:rsidP="001309BE">
            <w:pPr>
              <w:widowControl w:val="0"/>
              <w:spacing w:line="276" w:lineRule="auto"/>
              <w:ind w:right="28"/>
              <w:jc w:val="both"/>
              <w:rPr>
                <w:rFonts w:cs="Arial"/>
                <w:sz w:val="18"/>
                <w:szCs w:val="18"/>
              </w:rPr>
            </w:pPr>
          </w:p>
          <w:p w14:paraId="07F284D7" w14:textId="77777777" w:rsidR="00676793" w:rsidRPr="001309BE" w:rsidRDefault="00676793" w:rsidP="001309BE">
            <w:pPr>
              <w:widowControl w:val="0"/>
              <w:spacing w:line="276" w:lineRule="auto"/>
              <w:ind w:right="28"/>
              <w:jc w:val="both"/>
              <w:rPr>
                <w:rFonts w:cs="Arial"/>
                <w:sz w:val="18"/>
                <w:szCs w:val="18"/>
              </w:rPr>
            </w:pPr>
          </w:p>
          <w:p w14:paraId="7DDECF65"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4,0E-6</w:t>
            </w:r>
          </w:p>
        </w:tc>
        <w:tc>
          <w:tcPr>
            <w:tcW w:w="1276" w:type="dxa"/>
          </w:tcPr>
          <w:p w14:paraId="67C744BC"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8,0E-6 </w:t>
            </w:r>
          </w:p>
          <w:p w14:paraId="62A4C1A0" w14:textId="77777777" w:rsidR="00676793" w:rsidRPr="001309BE" w:rsidRDefault="00676793" w:rsidP="001309BE">
            <w:pPr>
              <w:widowControl w:val="0"/>
              <w:spacing w:line="276" w:lineRule="auto"/>
              <w:ind w:right="28"/>
              <w:jc w:val="both"/>
              <w:rPr>
                <w:rFonts w:cs="Arial"/>
                <w:sz w:val="18"/>
                <w:szCs w:val="18"/>
              </w:rPr>
            </w:pPr>
          </w:p>
          <w:p w14:paraId="65A51574" w14:textId="77777777" w:rsidR="00676793" w:rsidRPr="001309BE" w:rsidRDefault="00676793" w:rsidP="001309BE">
            <w:pPr>
              <w:widowControl w:val="0"/>
              <w:spacing w:line="276" w:lineRule="auto"/>
              <w:ind w:right="28"/>
              <w:jc w:val="both"/>
              <w:rPr>
                <w:rFonts w:cs="Arial"/>
                <w:sz w:val="18"/>
                <w:szCs w:val="18"/>
              </w:rPr>
            </w:pPr>
          </w:p>
          <w:p w14:paraId="0934E66D" w14:textId="77777777" w:rsidR="00676793" w:rsidRPr="001309BE" w:rsidRDefault="00676793" w:rsidP="001309BE">
            <w:pPr>
              <w:widowControl w:val="0"/>
              <w:spacing w:line="276" w:lineRule="auto"/>
              <w:ind w:right="28"/>
              <w:jc w:val="both"/>
              <w:rPr>
                <w:rFonts w:cs="Arial"/>
                <w:sz w:val="18"/>
                <w:szCs w:val="18"/>
              </w:rPr>
            </w:pPr>
          </w:p>
          <w:p w14:paraId="4D788A8F"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4,0E-6</w:t>
            </w:r>
          </w:p>
        </w:tc>
        <w:tc>
          <w:tcPr>
            <w:tcW w:w="1276" w:type="dxa"/>
          </w:tcPr>
          <w:p w14:paraId="24687B2C"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2,7E-4 </w:t>
            </w:r>
          </w:p>
          <w:p w14:paraId="574A1E0D" w14:textId="77777777" w:rsidR="00676793" w:rsidRPr="001309BE" w:rsidRDefault="00676793" w:rsidP="001309BE">
            <w:pPr>
              <w:widowControl w:val="0"/>
              <w:spacing w:line="276" w:lineRule="auto"/>
              <w:ind w:right="28"/>
              <w:jc w:val="both"/>
              <w:rPr>
                <w:rFonts w:cs="Arial"/>
                <w:sz w:val="18"/>
                <w:szCs w:val="18"/>
              </w:rPr>
            </w:pPr>
          </w:p>
          <w:p w14:paraId="516FB51C" w14:textId="77777777" w:rsidR="00676793" w:rsidRPr="001309BE" w:rsidRDefault="00676793" w:rsidP="001309BE">
            <w:pPr>
              <w:widowControl w:val="0"/>
              <w:spacing w:line="276" w:lineRule="auto"/>
              <w:ind w:right="28"/>
              <w:jc w:val="both"/>
              <w:rPr>
                <w:rFonts w:cs="Arial"/>
                <w:sz w:val="18"/>
                <w:szCs w:val="18"/>
              </w:rPr>
            </w:pPr>
          </w:p>
          <w:p w14:paraId="4583CB96" w14:textId="77777777" w:rsidR="00676793" w:rsidRPr="001309BE" w:rsidRDefault="00676793" w:rsidP="001309BE">
            <w:pPr>
              <w:widowControl w:val="0"/>
              <w:spacing w:line="276" w:lineRule="auto"/>
              <w:ind w:right="28"/>
              <w:jc w:val="both"/>
              <w:rPr>
                <w:rFonts w:cs="Arial"/>
                <w:sz w:val="18"/>
                <w:szCs w:val="18"/>
              </w:rPr>
            </w:pPr>
          </w:p>
          <w:p w14:paraId="6C262037"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1,3E-4</w:t>
            </w:r>
          </w:p>
        </w:tc>
      </w:tr>
      <w:tr w:rsidR="001309BE" w:rsidRPr="001309BE" w14:paraId="1D18B914" w14:textId="77777777" w:rsidTr="001309BE">
        <w:tc>
          <w:tcPr>
            <w:tcW w:w="1418" w:type="dxa"/>
          </w:tcPr>
          <w:p w14:paraId="08B9A0F6"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rPr>
              <w:t>černobilska</w:t>
            </w:r>
            <w:proofErr w:type="spellEnd"/>
            <w:r w:rsidRPr="001309BE">
              <w:rPr>
                <w:rFonts w:cs="Arial"/>
                <w:sz w:val="18"/>
                <w:szCs w:val="18"/>
              </w:rPr>
              <w:t xml:space="preserve"> </w:t>
            </w:r>
            <w:proofErr w:type="spellStart"/>
            <w:r w:rsidRPr="001309BE">
              <w:rPr>
                <w:rFonts w:cs="Arial"/>
                <w:sz w:val="18"/>
                <w:szCs w:val="18"/>
              </w:rPr>
              <w:t>kontaminacija</w:t>
            </w:r>
            <w:proofErr w:type="spellEnd"/>
            <w:r w:rsidRPr="001309BE">
              <w:rPr>
                <w:rFonts w:cs="Arial"/>
                <w:sz w:val="18"/>
                <w:szCs w:val="18"/>
              </w:rPr>
              <w:t xml:space="preserve"> </w:t>
            </w:r>
            <w:proofErr w:type="spellStart"/>
            <w:r w:rsidRPr="001309BE">
              <w:rPr>
                <w:rFonts w:cs="Arial"/>
                <w:sz w:val="18"/>
                <w:szCs w:val="18"/>
              </w:rPr>
              <w:t>jedrski</w:t>
            </w:r>
            <w:proofErr w:type="spellEnd"/>
            <w:r w:rsidRPr="001309BE">
              <w:rPr>
                <w:rFonts w:cs="Arial"/>
                <w:sz w:val="18"/>
                <w:szCs w:val="18"/>
              </w:rPr>
              <w:t xml:space="preserve"> </w:t>
            </w:r>
            <w:proofErr w:type="spellStart"/>
            <w:r w:rsidRPr="001309BE">
              <w:rPr>
                <w:rFonts w:cs="Arial"/>
                <w:sz w:val="18"/>
                <w:szCs w:val="18"/>
              </w:rPr>
              <w:t>poskusi</w:t>
            </w:r>
            <w:proofErr w:type="spellEnd"/>
          </w:p>
        </w:tc>
        <w:tc>
          <w:tcPr>
            <w:tcW w:w="1701" w:type="dxa"/>
          </w:tcPr>
          <w:p w14:paraId="5460A6E0"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zunanje sevanje** </w:t>
            </w:r>
          </w:p>
          <w:p w14:paraId="1AEED158" w14:textId="77777777" w:rsidR="00676793" w:rsidRPr="001309BE" w:rsidRDefault="00676793" w:rsidP="001309BE">
            <w:pPr>
              <w:widowControl w:val="0"/>
              <w:spacing w:line="276" w:lineRule="auto"/>
              <w:ind w:right="28"/>
              <w:jc w:val="both"/>
              <w:rPr>
                <w:rFonts w:cs="Arial"/>
                <w:sz w:val="18"/>
                <w:szCs w:val="18"/>
                <w:lang w:val="sl-SI"/>
              </w:rPr>
            </w:pPr>
          </w:p>
          <w:p w14:paraId="56E1DB02"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lang w:val="sl-SI"/>
              </w:rPr>
              <w:t>ingestija</w:t>
            </w:r>
            <w:proofErr w:type="spellEnd"/>
            <w:r w:rsidRPr="001309BE">
              <w:rPr>
                <w:rFonts w:cs="Arial"/>
                <w:sz w:val="18"/>
                <w:szCs w:val="18"/>
                <w:lang w:val="sl-SI"/>
              </w:rPr>
              <w:t xml:space="preserve"> rastlinske in živalske hrane (brez C-14) </w:t>
            </w:r>
          </w:p>
          <w:p w14:paraId="319BC4DA" w14:textId="77777777" w:rsidR="00676793" w:rsidRPr="001309BE" w:rsidRDefault="00676793" w:rsidP="001309BE">
            <w:pPr>
              <w:widowControl w:val="0"/>
              <w:spacing w:line="276" w:lineRule="auto"/>
              <w:ind w:right="28"/>
              <w:jc w:val="both"/>
              <w:rPr>
                <w:rFonts w:cs="Arial"/>
                <w:sz w:val="18"/>
                <w:szCs w:val="18"/>
                <w:lang w:val="sl-SI"/>
              </w:rPr>
            </w:pPr>
          </w:p>
          <w:p w14:paraId="3FDBB2F7"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lang w:val="sl-SI"/>
              </w:rPr>
              <w:t>ingestija</w:t>
            </w:r>
            <w:proofErr w:type="spellEnd"/>
            <w:r w:rsidRPr="001309BE">
              <w:rPr>
                <w:rFonts w:cs="Arial"/>
                <w:sz w:val="18"/>
                <w:szCs w:val="18"/>
                <w:lang w:val="sl-SI"/>
              </w:rPr>
              <w:t xml:space="preserve"> rastlinske hrane (C-14)</w:t>
            </w:r>
          </w:p>
          <w:p w14:paraId="6A6D8A6A" w14:textId="77777777" w:rsidR="00676793" w:rsidRPr="001309BE" w:rsidRDefault="00676793" w:rsidP="001309BE">
            <w:pPr>
              <w:widowControl w:val="0"/>
              <w:spacing w:line="276" w:lineRule="auto"/>
              <w:ind w:right="28"/>
              <w:jc w:val="both"/>
              <w:rPr>
                <w:rFonts w:cs="Arial"/>
                <w:sz w:val="18"/>
                <w:szCs w:val="18"/>
                <w:lang w:val="sl-SI"/>
              </w:rPr>
            </w:pPr>
          </w:p>
          <w:p w14:paraId="0763F8CD"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 </w:t>
            </w:r>
            <w:proofErr w:type="spellStart"/>
            <w:r w:rsidRPr="001309BE">
              <w:rPr>
                <w:rFonts w:cs="Arial"/>
                <w:sz w:val="18"/>
                <w:szCs w:val="18"/>
              </w:rPr>
              <w:t>ingestija</w:t>
            </w:r>
            <w:proofErr w:type="spellEnd"/>
            <w:r w:rsidRPr="001309BE">
              <w:rPr>
                <w:rFonts w:cs="Arial"/>
                <w:sz w:val="18"/>
                <w:szCs w:val="18"/>
              </w:rPr>
              <w:t xml:space="preserve"> rib</w:t>
            </w:r>
          </w:p>
        </w:tc>
        <w:tc>
          <w:tcPr>
            <w:tcW w:w="1276" w:type="dxa"/>
          </w:tcPr>
          <w:p w14:paraId="214C805B"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&lt; 1,7E-2*** </w:t>
            </w:r>
          </w:p>
          <w:p w14:paraId="0EE4D929" w14:textId="77777777" w:rsidR="00676793" w:rsidRPr="001309BE" w:rsidRDefault="00676793" w:rsidP="001309BE">
            <w:pPr>
              <w:widowControl w:val="0"/>
              <w:spacing w:line="276" w:lineRule="auto"/>
              <w:ind w:right="28"/>
              <w:jc w:val="both"/>
              <w:rPr>
                <w:rFonts w:cs="Arial"/>
                <w:sz w:val="18"/>
                <w:szCs w:val="18"/>
              </w:rPr>
            </w:pPr>
          </w:p>
          <w:p w14:paraId="7C6BB2E9"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1,6 E–3 </w:t>
            </w:r>
          </w:p>
          <w:p w14:paraId="4ABB9D9D" w14:textId="77777777" w:rsidR="00676793" w:rsidRPr="001309BE" w:rsidRDefault="00676793" w:rsidP="001309BE">
            <w:pPr>
              <w:widowControl w:val="0"/>
              <w:spacing w:line="276" w:lineRule="auto"/>
              <w:ind w:right="28"/>
              <w:jc w:val="both"/>
              <w:rPr>
                <w:rFonts w:cs="Arial"/>
                <w:sz w:val="18"/>
                <w:szCs w:val="18"/>
              </w:rPr>
            </w:pPr>
          </w:p>
          <w:p w14:paraId="1A9A6B60" w14:textId="77777777" w:rsidR="00676793" w:rsidRPr="001309BE" w:rsidRDefault="00676793" w:rsidP="001309BE">
            <w:pPr>
              <w:widowControl w:val="0"/>
              <w:spacing w:line="276" w:lineRule="auto"/>
              <w:ind w:right="28"/>
              <w:jc w:val="both"/>
              <w:rPr>
                <w:rFonts w:cs="Arial"/>
                <w:sz w:val="18"/>
                <w:szCs w:val="18"/>
              </w:rPr>
            </w:pPr>
          </w:p>
          <w:p w14:paraId="31160576" w14:textId="77777777" w:rsidR="00676793" w:rsidRPr="001309BE" w:rsidRDefault="00676793" w:rsidP="001309BE">
            <w:pPr>
              <w:widowControl w:val="0"/>
              <w:spacing w:line="276" w:lineRule="auto"/>
              <w:ind w:right="28"/>
              <w:jc w:val="both"/>
              <w:rPr>
                <w:rFonts w:cs="Arial"/>
                <w:sz w:val="18"/>
                <w:szCs w:val="18"/>
              </w:rPr>
            </w:pPr>
          </w:p>
          <w:p w14:paraId="34DC5390" w14:textId="77777777" w:rsidR="00676793" w:rsidRPr="001309BE" w:rsidRDefault="00676793" w:rsidP="001309BE">
            <w:pPr>
              <w:widowControl w:val="0"/>
              <w:spacing w:line="276" w:lineRule="auto"/>
              <w:ind w:right="28"/>
              <w:jc w:val="both"/>
              <w:rPr>
                <w:rFonts w:cs="Arial"/>
                <w:sz w:val="18"/>
                <w:szCs w:val="18"/>
              </w:rPr>
            </w:pPr>
          </w:p>
          <w:p w14:paraId="037E9109" w14:textId="77777777" w:rsidR="00676793" w:rsidRPr="001309BE" w:rsidRDefault="00676793" w:rsidP="001309BE">
            <w:pPr>
              <w:widowControl w:val="0"/>
              <w:spacing w:line="276" w:lineRule="auto"/>
              <w:ind w:right="28"/>
              <w:jc w:val="both"/>
              <w:rPr>
                <w:rFonts w:cs="Arial"/>
                <w:sz w:val="18"/>
                <w:szCs w:val="18"/>
              </w:rPr>
            </w:pPr>
            <w:r w:rsidRPr="001309BE">
              <w:rPr>
                <w:rFonts w:cs="Arial"/>
                <w:sz w:val="18"/>
                <w:szCs w:val="18"/>
              </w:rPr>
              <w:t xml:space="preserve">1,5 E–2 </w:t>
            </w:r>
          </w:p>
          <w:p w14:paraId="298EB1F4" w14:textId="77777777" w:rsidR="00676793" w:rsidRPr="001309BE" w:rsidRDefault="00676793" w:rsidP="001309BE">
            <w:pPr>
              <w:widowControl w:val="0"/>
              <w:spacing w:line="276" w:lineRule="auto"/>
              <w:ind w:right="28"/>
              <w:jc w:val="both"/>
              <w:rPr>
                <w:rFonts w:cs="Arial"/>
                <w:sz w:val="18"/>
                <w:szCs w:val="18"/>
              </w:rPr>
            </w:pPr>
          </w:p>
          <w:p w14:paraId="624DB382" w14:textId="77777777" w:rsidR="00676793" w:rsidRPr="001309BE" w:rsidRDefault="00676793" w:rsidP="001309BE">
            <w:pPr>
              <w:widowControl w:val="0"/>
              <w:spacing w:line="276" w:lineRule="auto"/>
              <w:ind w:right="28"/>
              <w:jc w:val="both"/>
              <w:rPr>
                <w:rFonts w:cs="Arial"/>
                <w:sz w:val="18"/>
                <w:szCs w:val="18"/>
              </w:rPr>
            </w:pPr>
          </w:p>
          <w:p w14:paraId="59EC6235" w14:textId="77777777" w:rsidR="00676793" w:rsidRPr="001309BE" w:rsidRDefault="00676793" w:rsidP="001309BE">
            <w:pPr>
              <w:widowControl w:val="0"/>
              <w:spacing w:line="276" w:lineRule="auto"/>
              <w:ind w:right="28"/>
              <w:jc w:val="both"/>
              <w:rPr>
                <w:rFonts w:cs="Arial"/>
                <w:sz w:val="18"/>
                <w:szCs w:val="18"/>
              </w:rPr>
            </w:pPr>
          </w:p>
          <w:p w14:paraId="5C807F3E"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rPr>
              <w:t>8,9 E–5</w:t>
            </w:r>
          </w:p>
        </w:tc>
        <w:tc>
          <w:tcPr>
            <w:tcW w:w="1276" w:type="dxa"/>
          </w:tcPr>
          <w:p w14:paraId="489E4E41"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&lt;1,3E-2*** </w:t>
            </w:r>
          </w:p>
          <w:p w14:paraId="7C2D008E" w14:textId="77777777" w:rsidR="00676793" w:rsidRPr="001309BE" w:rsidRDefault="00676793" w:rsidP="001309BE">
            <w:pPr>
              <w:widowControl w:val="0"/>
              <w:spacing w:line="276" w:lineRule="auto"/>
              <w:ind w:right="28"/>
              <w:jc w:val="both"/>
              <w:rPr>
                <w:rFonts w:cs="Arial"/>
                <w:sz w:val="18"/>
                <w:szCs w:val="18"/>
                <w:lang w:val="sl-SI"/>
              </w:rPr>
            </w:pPr>
          </w:p>
          <w:p w14:paraId="657B4BD5"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1,0E-3 </w:t>
            </w:r>
          </w:p>
          <w:p w14:paraId="46191B25" w14:textId="77777777" w:rsidR="00676793" w:rsidRPr="001309BE" w:rsidRDefault="00676793" w:rsidP="001309BE">
            <w:pPr>
              <w:widowControl w:val="0"/>
              <w:spacing w:line="276" w:lineRule="auto"/>
              <w:ind w:right="28"/>
              <w:jc w:val="both"/>
              <w:rPr>
                <w:rFonts w:cs="Arial"/>
                <w:sz w:val="18"/>
                <w:szCs w:val="18"/>
                <w:lang w:val="sl-SI"/>
              </w:rPr>
            </w:pPr>
          </w:p>
          <w:p w14:paraId="4C334271" w14:textId="77777777" w:rsidR="00676793" w:rsidRPr="001309BE" w:rsidRDefault="00676793" w:rsidP="001309BE">
            <w:pPr>
              <w:widowControl w:val="0"/>
              <w:spacing w:line="276" w:lineRule="auto"/>
              <w:ind w:right="28"/>
              <w:jc w:val="both"/>
              <w:rPr>
                <w:rFonts w:cs="Arial"/>
                <w:sz w:val="18"/>
                <w:szCs w:val="18"/>
                <w:lang w:val="sl-SI"/>
              </w:rPr>
            </w:pPr>
          </w:p>
          <w:p w14:paraId="6588C762" w14:textId="77777777" w:rsidR="00676793" w:rsidRPr="001309BE" w:rsidRDefault="00676793" w:rsidP="001309BE">
            <w:pPr>
              <w:widowControl w:val="0"/>
              <w:spacing w:line="276" w:lineRule="auto"/>
              <w:ind w:right="28"/>
              <w:jc w:val="both"/>
              <w:rPr>
                <w:rFonts w:cs="Arial"/>
                <w:sz w:val="18"/>
                <w:szCs w:val="18"/>
                <w:lang w:val="sl-SI"/>
              </w:rPr>
            </w:pPr>
          </w:p>
          <w:p w14:paraId="4B55EEBD" w14:textId="77777777" w:rsidR="00676793" w:rsidRPr="001309BE" w:rsidRDefault="00676793" w:rsidP="001309BE">
            <w:pPr>
              <w:widowControl w:val="0"/>
              <w:spacing w:line="276" w:lineRule="auto"/>
              <w:ind w:right="28"/>
              <w:jc w:val="both"/>
              <w:rPr>
                <w:rFonts w:cs="Arial"/>
                <w:sz w:val="18"/>
                <w:szCs w:val="18"/>
                <w:lang w:val="sl-SI"/>
              </w:rPr>
            </w:pPr>
          </w:p>
          <w:p w14:paraId="3AB4B754"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1,5E-2 </w:t>
            </w:r>
          </w:p>
          <w:p w14:paraId="41E9F638" w14:textId="77777777" w:rsidR="00676793" w:rsidRPr="001309BE" w:rsidRDefault="00676793" w:rsidP="001309BE">
            <w:pPr>
              <w:widowControl w:val="0"/>
              <w:spacing w:line="276" w:lineRule="auto"/>
              <w:ind w:right="28"/>
              <w:jc w:val="both"/>
              <w:rPr>
                <w:rFonts w:cs="Arial"/>
                <w:sz w:val="18"/>
                <w:szCs w:val="18"/>
                <w:lang w:val="sl-SI"/>
              </w:rPr>
            </w:pPr>
          </w:p>
          <w:p w14:paraId="4797A0FA" w14:textId="77777777" w:rsidR="00676793" w:rsidRPr="001309BE" w:rsidRDefault="00676793" w:rsidP="001309BE">
            <w:pPr>
              <w:widowControl w:val="0"/>
              <w:spacing w:line="276" w:lineRule="auto"/>
              <w:ind w:right="28"/>
              <w:jc w:val="both"/>
              <w:rPr>
                <w:rFonts w:cs="Arial"/>
                <w:sz w:val="18"/>
                <w:szCs w:val="18"/>
                <w:lang w:val="sl-SI"/>
              </w:rPr>
            </w:pPr>
          </w:p>
          <w:p w14:paraId="1F078079" w14:textId="77777777" w:rsidR="00676793" w:rsidRPr="001309BE" w:rsidRDefault="00676793" w:rsidP="001309BE">
            <w:pPr>
              <w:widowControl w:val="0"/>
              <w:spacing w:line="276" w:lineRule="auto"/>
              <w:ind w:right="28"/>
              <w:jc w:val="both"/>
              <w:rPr>
                <w:rFonts w:cs="Arial"/>
                <w:sz w:val="18"/>
                <w:szCs w:val="18"/>
                <w:lang w:val="sl-SI"/>
              </w:rPr>
            </w:pPr>
          </w:p>
          <w:p w14:paraId="7DD859C6"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1,4E-4</w:t>
            </w:r>
          </w:p>
        </w:tc>
        <w:tc>
          <w:tcPr>
            <w:tcW w:w="1275" w:type="dxa"/>
          </w:tcPr>
          <w:p w14:paraId="6FF90D7E"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&lt;2,3E-2*** </w:t>
            </w:r>
          </w:p>
          <w:p w14:paraId="408791AF" w14:textId="77777777" w:rsidR="00676793" w:rsidRPr="001309BE" w:rsidRDefault="00676793" w:rsidP="001309BE">
            <w:pPr>
              <w:widowControl w:val="0"/>
              <w:spacing w:line="276" w:lineRule="auto"/>
              <w:ind w:right="28"/>
              <w:jc w:val="both"/>
              <w:rPr>
                <w:rFonts w:cs="Arial"/>
                <w:sz w:val="18"/>
                <w:szCs w:val="18"/>
                <w:lang w:val="sl-SI"/>
              </w:rPr>
            </w:pPr>
          </w:p>
          <w:p w14:paraId="2BECCA9B"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1,5E-3 </w:t>
            </w:r>
          </w:p>
          <w:p w14:paraId="36256298" w14:textId="77777777" w:rsidR="00676793" w:rsidRPr="001309BE" w:rsidRDefault="00676793" w:rsidP="001309BE">
            <w:pPr>
              <w:widowControl w:val="0"/>
              <w:spacing w:line="276" w:lineRule="auto"/>
              <w:ind w:right="28"/>
              <w:jc w:val="both"/>
              <w:rPr>
                <w:rFonts w:cs="Arial"/>
                <w:sz w:val="18"/>
                <w:szCs w:val="18"/>
                <w:lang w:val="sl-SI"/>
              </w:rPr>
            </w:pPr>
          </w:p>
          <w:p w14:paraId="5344233B" w14:textId="77777777" w:rsidR="00676793" w:rsidRPr="001309BE" w:rsidRDefault="00676793" w:rsidP="001309BE">
            <w:pPr>
              <w:widowControl w:val="0"/>
              <w:spacing w:line="276" w:lineRule="auto"/>
              <w:ind w:right="28"/>
              <w:jc w:val="both"/>
              <w:rPr>
                <w:rFonts w:cs="Arial"/>
                <w:sz w:val="18"/>
                <w:szCs w:val="18"/>
                <w:lang w:val="sl-SI"/>
              </w:rPr>
            </w:pPr>
          </w:p>
          <w:p w14:paraId="7808693E" w14:textId="77777777" w:rsidR="00676793" w:rsidRPr="001309BE" w:rsidRDefault="00676793" w:rsidP="001309BE">
            <w:pPr>
              <w:widowControl w:val="0"/>
              <w:spacing w:line="276" w:lineRule="auto"/>
              <w:ind w:right="28"/>
              <w:jc w:val="both"/>
              <w:rPr>
                <w:rFonts w:cs="Arial"/>
                <w:sz w:val="18"/>
                <w:szCs w:val="18"/>
                <w:lang w:val="sl-SI"/>
              </w:rPr>
            </w:pPr>
          </w:p>
          <w:p w14:paraId="75BA756B" w14:textId="77777777" w:rsidR="00676793" w:rsidRPr="001309BE" w:rsidRDefault="00676793" w:rsidP="001309BE">
            <w:pPr>
              <w:widowControl w:val="0"/>
              <w:spacing w:line="276" w:lineRule="auto"/>
              <w:ind w:right="28"/>
              <w:jc w:val="both"/>
              <w:rPr>
                <w:rFonts w:cs="Arial"/>
                <w:sz w:val="18"/>
                <w:szCs w:val="18"/>
                <w:lang w:val="sl-SI"/>
              </w:rPr>
            </w:pPr>
          </w:p>
          <w:p w14:paraId="0D377A7E"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1,5E-2 </w:t>
            </w:r>
          </w:p>
          <w:p w14:paraId="2462E78D" w14:textId="77777777" w:rsidR="00676793" w:rsidRPr="001309BE" w:rsidRDefault="00676793" w:rsidP="001309BE">
            <w:pPr>
              <w:widowControl w:val="0"/>
              <w:spacing w:line="276" w:lineRule="auto"/>
              <w:ind w:right="28"/>
              <w:jc w:val="both"/>
              <w:rPr>
                <w:rFonts w:cs="Arial"/>
                <w:sz w:val="18"/>
                <w:szCs w:val="18"/>
                <w:lang w:val="sl-SI"/>
              </w:rPr>
            </w:pPr>
          </w:p>
          <w:p w14:paraId="0159D369" w14:textId="77777777" w:rsidR="00676793" w:rsidRPr="001309BE" w:rsidRDefault="00676793" w:rsidP="001309BE">
            <w:pPr>
              <w:widowControl w:val="0"/>
              <w:spacing w:line="276" w:lineRule="auto"/>
              <w:ind w:right="28"/>
              <w:jc w:val="both"/>
              <w:rPr>
                <w:rFonts w:cs="Arial"/>
                <w:sz w:val="18"/>
                <w:szCs w:val="18"/>
                <w:lang w:val="sl-SI"/>
              </w:rPr>
            </w:pPr>
          </w:p>
          <w:p w14:paraId="6E1005AF" w14:textId="77777777" w:rsidR="00676793" w:rsidRPr="001309BE" w:rsidRDefault="00676793" w:rsidP="001309BE">
            <w:pPr>
              <w:widowControl w:val="0"/>
              <w:spacing w:line="276" w:lineRule="auto"/>
              <w:ind w:right="28"/>
              <w:jc w:val="both"/>
              <w:rPr>
                <w:rFonts w:cs="Arial"/>
                <w:sz w:val="18"/>
                <w:szCs w:val="18"/>
                <w:lang w:val="sl-SI"/>
              </w:rPr>
            </w:pPr>
          </w:p>
          <w:p w14:paraId="77B700A9"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7,5E-4</w:t>
            </w:r>
          </w:p>
        </w:tc>
        <w:tc>
          <w:tcPr>
            <w:tcW w:w="1276" w:type="dxa"/>
          </w:tcPr>
          <w:p w14:paraId="42A142F7"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&lt;3,3E-2*** </w:t>
            </w:r>
          </w:p>
          <w:p w14:paraId="3F92C30A" w14:textId="77777777" w:rsidR="00676793" w:rsidRPr="001309BE" w:rsidRDefault="00676793" w:rsidP="001309BE">
            <w:pPr>
              <w:widowControl w:val="0"/>
              <w:spacing w:line="276" w:lineRule="auto"/>
              <w:ind w:right="28"/>
              <w:jc w:val="both"/>
              <w:rPr>
                <w:rFonts w:cs="Arial"/>
                <w:sz w:val="18"/>
                <w:szCs w:val="18"/>
                <w:lang w:val="sl-SI"/>
              </w:rPr>
            </w:pPr>
          </w:p>
          <w:p w14:paraId="7C513125"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1,4E-3 </w:t>
            </w:r>
          </w:p>
          <w:p w14:paraId="51D74277" w14:textId="77777777" w:rsidR="00676793" w:rsidRPr="001309BE" w:rsidRDefault="00676793" w:rsidP="001309BE">
            <w:pPr>
              <w:widowControl w:val="0"/>
              <w:spacing w:line="276" w:lineRule="auto"/>
              <w:ind w:right="28"/>
              <w:jc w:val="both"/>
              <w:rPr>
                <w:rFonts w:cs="Arial"/>
                <w:sz w:val="18"/>
                <w:szCs w:val="18"/>
                <w:lang w:val="sl-SI"/>
              </w:rPr>
            </w:pPr>
          </w:p>
          <w:p w14:paraId="4A1DA9F8" w14:textId="77777777" w:rsidR="00676793" w:rsidRPr="001309BE" w:rsidRDefault="00676793" w:rsidP="001309BE">
            <w:pPr>
              <w:widowControl w:val="0"/>
              <w:spacing w:line="276" w:lineRule="auto"/>
              <w:ind w:right="28"/>
              <w:jc w:val="both"/>
              <w:rPr>
                <w:rFonts w:cs="Arial"/>
                <w:sz w:val="18"/>
                <w:szCs w:val="18"/>
                <w:lang w:val="sl-SI"/>
              </w:rPr>
            </w:pPr>
          </w:p>
          <w:p w14:paraId="6F0E67A8" w14:textId="77777777" w:rsidR="00676793" w:rsidRPr="001309BE" w:rsidRDefault="00676793" w:rsidP="001309BE">
            <w:pPr>
              <w:widowControl w:val="0"/>
              <w:spacing w:line="276" w:lineRule="auto"/>
              <w:ind w:right="28"/>
              <w:jc w:val="both"/>
              <w:rPr>
                <w:rFonts w:cs="Arial"/>
                <w:sz w:val="18"/>
                <w:szCs w:val="18"/>
                <w:lang w:val="sl-SI"/>
              </w:rPr>
            </w:pPr>
          </w:p>
          <w:p w14:paraId="16AB8CB3" w14:textId="77777777" w:rsidR="00676793" w:rsidRPr="001309BE" w:rsidRDefault="00676793" w:rsidP="001309BE">
            <w:pPr>
              <w:widowControl w:val="0"/>
              <w:spacing w:line="276" w:lineRule="auto"/>
              <w:ind w:right="28"/>
              <w:jc w:val="both"/>
              <w:rPr>
                <w:rFonts w:cs="Arial"/>
                <w:sz w:val="18"/>
                <w:szCs w:val="18"/>
                <w:lang w:val="sl-SI"/>
              </w:rPr>
            </w:pPr>
          </w:p>
          <w:p w14:paraId="4E415B76"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1,5E-2 </w:t>
            </w:r>
          </w:p>
          <w:p w14:paraId="3C5E8CB1" w14:textId="77777777" w:rsidR="00676793" w:rsidRPr="001309BE" w:rsidRDefault="00676793" w:rsidP="001309BE">
            <w:pPr>
              <w:widowControl w:val="0"/>
              <w:spacing w:line="276" w:lineRule="auto"/>
              <w:ind w:right="28"/>
              <w:jc w:val="both"/>
              <w:rPr>
                <w:rFonts w:cs="Arial"/>
                <w:sz w:val="18"/>
                <w:szCs w:val="18"/>
                <w:lang w:val="sl-SI"/>
              </w:rPr>
            </w:pPr>
          </w:p>
          <w:p w14:paraId="12483F71" w14:textId="77777777" w:rsidR="00676793" w:rsidRPr="001309BE" w:rsidRDefault="00676793" w:rsidP="001309BE">
            <w:pPr>
              <w:widowControl w:val="0"/>
              <w:spacing w:line="276" w:lineRule="auto"/>
              <w:ind w:right="28"/>
              <w:jc w:val="both"/>
              <w:rPr>
                <w:rFonts w:cs="Arial"/>
                <w:sz w:val="18"/>
                <w:szCs w:val="18"/>
                <w:lang w:val="sl-SI"/>
              </w:rPr>
            </w:pPr>
          </w:p>
          <w:p w14:paraId="78B67D0E" w14:textId="77777777" w:rsidR="00676793" w:rsidRPr="001309BE" w:rsidRDefault="00676793" w:rsidP="001309BE">
            <w:pPr>
              <w:widowControl w:val="0"/>
              <w:spacing w:line="276" w:lineRule="auto"/>
              <w:ind w:right="28"/>
              <w:jc w:val="both"/>
              <w:rPr>
                <w:rFonts w:cs="Arial"/>
                <w:sz w:val="18"/>
                <w:szCs w:val="18"/>
                <w:lang w:val="sl-SI"/>
              </w:rPr>
            </w:pPr>
          </w:p>
          <w:p w14:paraId="0BE88C55"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1,1E-3</w:t>
            </w:r>
          </w:p>
        </w:tc>
        <w:tc>
          <w:tcPr>
            <w:tcW w:w="1276" w:type="dxa"/>
          </w:tcPr>
          <w:p w14:paraId="735C514C"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&lt;4,0E-2*** </w:t>
            </w:r>
          </w:p>
          <w:p w14:paraId="37A7C832" w14:textId="77777777" w:rsidR="00676793" w:rsidRPr="001309BE" w:rsidRDefault="00676793" w:rsidP="001309BE">
            <w:pPr>
              <w:widowControl w:val="0"/>
              <w:spacing w:line="276" w:lineRule="auto"/>
              <w:ind w:right="28"/>
              <w:jc w:val="both"/>
              <w:rPr>
                <w:rFonts w:cs="Arial"/>
                <w:sz w:val="18"/>
                <w:szCs w:val="18"/>
                <w:lang w:val="sl-SI"/>
              </w:rPr>
            </w:pPr>
          </w:p>
          <w:p w14:paraId="3AB7FC1C" w14:textId="77777777" w:rsidR="00676793" w:rsidRPr="001309BE" w:rsidRDefault="00676793" w:rsidP="001309BE">
            <w:pPr>
              <w:widowControl w:val="0"/>
              <w:spacing w:line="276" w:lineRule="auto"/>
              <w:ind w:right="28"/>
              <w:jc w:val="both"/>
              <w:rPr>
                <w:rFonts w:cs="Arial"/>
                <w:sz w:val="18"/>
                <w:szCs w:val="18"/>
                <w:lang w:val="sl-SI"/>
              </w:rPr>
            </w:pPr>
            <w:proofErr w:type="spellStart"/>
            <w:r w:rsidRPr="001309BE">
              <w:rPr>
                <w:rFonts w:cs="Arial"/>
                <w:sz w:val="18"/>
                <w:szCs w:val="18"/>
                <w:lang w:val="sl-SI"/>
              </w:rPr>
              <w:t>Ingestija</w:t>
            </w:r>
            <w:proofErr w:type="spellEnd"/>
            <w:r w:rsidRPr="001309BE">
              <w:rPr>
                <w:rFonts w:cs="Arial"/>
                <w:sz w:val="18"/>
                <w:szCs w:val="18"/>
                <w:lang w:val="sl-SI"/>
              </w:rPr>
              <w:t xml:space="preserve"> </w:t>
            </w:r>
          </w:p>
          <w:p w14:paraId="3F4F7EC3"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 xml:space="preserve">skupaj: </w:t>
            </w:r>
          </w:p>
          <w:p w14:paraId="67BEC858" w14:textId="77777777" w:rsidR="00676793" w:rsidRPr="001309BE" w:rsidRDefault="00676793" w:rsidP="001309BE">
            <w:pPr>
              <w:widowControl w:val="0"/>
              <w:spacing w:line="276" w:lineRule="auto"/>
              <w:ind w:right="28"/>
              <w:jc w:val="both"/>
              <w:rPr>
                <w:rFonts w:cs="Arial"/>
                <w:sz w:val="18"/>
                <w:szCs w:val="18"/>
                <w:lang w:val="sl-SI"/>
              </w:rPr>
            </w:pPr>
            <w:r w:rsidRPr="001309BE">
              <w:rPr>
                <w:rFonts w:cs="Arial"/>
                <w:sz w:val="18"/>
                <w:szCs w:val="18"/>
                <w:lang w:val="sl-SI"/>
              </w:rPr>
              <w:t>1,4E-3</w:t>
            </w:r>
          </w:p>
        </w:tc>
      </w:tr>
    </w:tbl>
    <w:p w14:paraId="5880F753" w14:textId="77777777" w:rsidR="00676793" w:rsidRPr="001309BE" w:rsidRDefault="00676793" w:rsidP="00676793">
      <w:pPr>
        <w:widowControl w:val="0"/>
        <w:spacing w:line="276" w:lineRule="auto"/>
        <w:ind w:right="28"/>
        <w:jc w:val="both"/>
        <w:rPr>
          <w:lang w:val="sl-SI"/>
        </w:rPr>
      </w:pPr>
      <w:r w:rsidRPr="001309BE">
        <w:rPr>
          <w:lang w:val="sl-SI"/>
        </w:rPr>
        <w:t xml:space="preserve">* Skupne vsote prispevkov NEK ne navajamo, saj vsi prispevki niso aditivni, ker ne gre za iste skupine prebivalstva. </w:t>
      </w:r>
    </w:p>
    <w:p w14:paraId="669D1ACB" w14:textId="77777777" w:rsidR="00676793" w:rsidRPr="001309BE" w:rsidRDefault="00676793" w:rsidP="00676793">
      <w:pPr>
        <w:widowControl w:val="0"/>
        <w:spacing w:line="276" w:lineRule="auto"/>
        <w:ind w:right="28"/>
        <w:jc w:val="both"/>
        <w:rPr>
          <w:lang w:val="sl-SI"/>
        </w:rPr>
      </w:pPr>
      <w:r w:rsidRPr="001309BE">
        <w:rPr>
          <w:lang w:val="sl-SI"/>
        </w:rPr>
        <w:t xml:space="preserve">**Ocena efektivne doze zunanjega sevanja iz </w:t>
      </w:r>
      <w:proofErr w:type="spellStart"/>
      <w:r w:rsidRPr="001309BE">
        <w:rPr>
          <w:lang w:val="sl-SI"/>
        </w:rPr>
        <w:t>okoljskega</w:t>
      </w:r>
      <w:proofErr w:type="spellEnd"/>
      <w:r w:rsidRPr="001309BE">
        <w:rPr>
          <w:lang w:val="sl-SI"/>
        </w:rPr>
        <w:t xml:space="preserve"> </w:t>
      </w:r>
      <w:proofErr w:type="spellStart"/>
      <w:r w:rsidRPr="001309BE">
        <w:rPr>
          <w:lang w:val="sl-SI"/>
        </w:rPr>
        <w:t>doznega</w:t>
      </w:r>
      <w:proofErr w:type="spellEnd"/>
      <w:r w:rsidRPr="001309BE">
        <w:rPr>
          <w:lang w:val="sl-SI"/>
        </w:rPr>
        <w:t xml:space="preserve"> ekvivalenta doze H*(10) z upoštevanjem pretvorbenega faktorja E/H*(10) = 0,84 za fotone 600 </w:t>
      </w:r>
      <w:proofErr w:type="spellStart"/>
      <w:r w:rsidRPr="001309BE">
        <w:rPr>
          <w:lang w:val="sl-SI"/>
        </w:rPr>
        <w:t>keV</w:t>
      </w:r>
      <w:proofErr w:type="spellEnd"/>
      <w:r w:rsidRPr="001309BE">
        <w:rPr>
          <w:lang w:val="sl-SI"/>
        </w:rPr>
        <w:t xml:space="preserve"> (</w:t>
      </w:r>
      <w:proofErr w:type="spellStart"/>
      <w:r w:rsidRPr="001309BE">
        <w:rPr>
          <w:lang w:val="sl-SI"/>
        </w:rPr>
        <w:t>Radiation</w:t>
      </w:r>
      <w:proofErr w:type="spellEnd"/>
      <w:r w:rsidRPr="001309BE">
        <w:rPr>
          <w:lang w:val="sl-SI"/>
        </w:rPr>
        <w:t xml:space="preserve"> </w:t>
      </w:r>
      <w:proofErr w:type="spellStart"/>
      <w:r w:rsidRPr="001309BE">
        <w:rPr>
          <w:lang w:val="sl-SI"/>
        </w:rPr>
        <w:t>Protection</w:t>
      </w:r>
      <w:proofErr w:type="spellEnd"/>
      <w:r w:rsidRPr="001309BE">
        <w:rPr>
          <w:lang w:val="sl-SI"/>
        </w:rPr>
        <w:t xml:space="preserve"> 106, EC, 1999). </w:t>
      </w:r>
    </w:p>
    <w:p w14:paraId="3419D050" w14:textId="77777777" w:rsidR="00676793" w:rsidRPr="001309BE" w:rsidRDefault="00676793" w:rsidP="00676793">
      <w:pPr>
        <w:widowControl w:val="0"/>
        <w:spacing w:line="276" w:lineRule="auto"/>
        <w:ind w:right="28"/>
        <w:jc w:val="both"/>
        <w:rPr>
          <w:lang w:val="sl-SI"/>
        </w:rPr>
      </w:pPr>
      <w:r w:rsidRPr="001309BE">
        <w:rPr>
          <w:lang w:val="sl-SI"/>
        </w:rPr>
        <w:t xml:space="preserve">*** V tej oceni ni upoštevano, da se prebivalec zadržuje 20 % časa na prostem in da je faktor ščitenja pri zadrževanju v hiši 0,1. Gre za konzervativno oceno. </w:t>
      </w:r>
    </w:p>
    <w:p w14:paraId="5D595C7C" w14:textId="77777777" w:rsidR="00676793" w:rsidRPr="001309BE" w:rsidRDefault="00676793" w:rsidP="00676793">
      <w:pPr>
        <w:widowControl w:val="0"/>
        <w:spacing w:line="276" w:lineRule="auto"/>
        <w:ind w:right="28"/>
        <w:jc w:val="both"/>
        <w:rPr>
          <w:lang w:val="sl-SI"/>
        </w:rPr>
      </w:pPr>
      <w:r w:rsidRPr="001309BE">
        <w:rPr>
          <w:lang w:val="sl-SI"/>
        </w:rPr>
        <w:t>**** Ocena okvirno velja tudi na razdalji 500 m od osi reaktorja</w:t>
      </w:r>
    </w:p>
    <w:p w14:paraId="483DEF91" w14:textId="77777777" w:rsidR="00676793" w:rsidRPr="001309BE" w:rsidRDefault="00676793" w:rsidP="00676793">
      <w:pPr>
        <w:widowControl w:val="0"/>
        <w:spacing w:line="276" w:lineRule="auto"/>
        <w:ind w:right="28"/>
        <w:jc w:val="both"/>
        <w:rPr>
          <w:lang w:val="sl-SI"/>
        </w:rPr>
      </w:pPr>
    </w:p>
    <w:p w14:paraId="0B1C6472" w14:textId="77777777" w:rsidR="00676793" w:rsidRPr="001309BE" w:rsidRDefault="00676793" w:rsidP="00B4655F">
      <w:pPr>
        <w:widowControl w:val="0"/>
        <w:spacing w:line="260" w:lineRule="exact"/>
        <w:ind w:right="28"/>
        <w:jc w:val="both"/>
        <w:rPr>
          <w:lang w:val="sl-SI"/>
        </w:rPr>
      </w:pPr>
      <w:r w:rsidRPr="001309BE">
        <w:rPr>
          <w:lang w:val="sl-SI"/>
        </w:rPr>
        <w:lastRenderedPageBreak/>
        <w:t xml:space="preserve">Ko se sešteje vrednosti za atmosferske in tekočinske izpuste, se ugotovi, da je vpliv nadzorovanih izpustov iz NEK na prebivalstvo znatno pod avtorizirano mejo. Pri tem je treba poudariti, da gre za različne skupine prebivalstva in je zato seštevek samo groba ocena letne efektivne doze. </w:t>
      </w:r>
    </w:p>
    <w:p w14:paraId="5B4629ED" w14:textId="77777777" w:rsidR="00676793" w:rsidRPr="001309BE" w:rsidRDefault="00676793" w:rsidP="00B4655F">
      <w:pPr>
        <w:widowControl w:val="0"/>
        <w:spacing w:line="260" w:lineRule="exact"/>
        <w:ind w:right="28"/>
        <w:jc w:val="both"/>
        <w:rPr>
          <w:lang w:val="sl-SI"/>
        </w:rPr>
      </w:pPr>
    </w:p>
    <w:p w14:paraId="2DC35200" w14:textId="77777777" w:rsidR="00676793" w:rsidRPr="001309BE" w:rsidRDefault="00676793" w:rsidP="00B4655F">
      <w:pPr>
        <w:widowControl w:val="0"/>
        <w:spacing w:line="260" w:lineRule="exact"/>
        <w:ind w:right="28"/>
        <w:jc w:val="both"/>
        <w:rPr>
          <w:lang w:val="sl-SI"/>
        </w:rPr>
      </w:pPr>
      <w:r w:rsidRPr="001309BE">
        <w:rPr>
          <w:lang w:val="sl-SI"/>
        </w:rPr>
        <w:t xml:space="preserve">Analiza ocenjenih letnih efektivnih doz posameznih referenčnih skupin zaradi emisij NEK, kaže, da se od leta 2005 do 2011 seštevek znižuje, v letih od 2012 pa je bila letna efektivna doza na prebivalca na ograji NEK (ocene okvirno veljajo tudi za razdaljo 500 m od osi reaktorja), nekoliko višja zaradi vpliva C-14 na prehrambno verigo med vegetacijo in spremenjenih predpostavk v izračunu doze, vendar še vedno dva velikostna reda pod avtorizirano mejo. Tudi v letih 2013 in 2014 se lahko opazi povišanje letne efektivne doze, ki ga je pripisati izključno prispevku C-14 v tekočinskih izpustih, ki v prejšnjih letih ni bil upoštevan. </w:t>
      </w:r>
    </w:p>
    <w:p w14:paraId="392D88DE" w14:textId="77777777" w:rsidR="00676793" w:rsidRPr="001309BE" w:rsidRDefault="00676793" w:rsidP="00B4655F">
      <w:pPr>
        <w:widowControl w:val="0"/>
        <w:spacing w:line="260" w:lineRule="exact"/>
        <w:ind w:right="28"/>
        <w:jc w:val="both"/>
        <w:rPr>
          <w:lang w:val="sl-SI"/>
        </w:rPr>
      </w:pPr>
      <w:r w:rsidRPr="001309BE">
        <w:rPr>
          <w:lang w:val="sl-SI"/>
        </w:rPr>
        <w:t xml:space="preserve">V letu 2020 daje seštevek drugo najnižjo vrednost v zadnjih 31-ih letih. Najnižja je bila v letu 2010. Tako nizke vrednosti se lahko pripiše majhnim nadzorovanim izpustom iz NEK (kvalitetno gorivo) in dejstvu, da v letu 2020 ni bilo rednega remonta. Pri primerjanju prispevkov v posameznih letih je treba upoštevati še, da se pri izračunu zunanjega sevanja iz oblaka in inhalacije iz oblaka od leta 2007 uporablja Lagrangeev model, ki lahko daje nižje vrednosti izpostavitve, ter da so bile vrednosti prispevka dozi zaradi zaužitja C-14 (iz atmosferskih izpustov) do leta 2006 ocenjena na osnovi izpustov in podatkov iz podobnih elektrarn. </w:t>
      </w:r>
    </w:p>
    <w:p w14:paraId="22E86F56" w14:textId="77777777" w:rsidR="00676793" w:rsidRPr="001309BE" w:rsidRDefault="00676793" w:rsidP="00B4655F">
      <w:pPr>
        <w:widowControl w:val="0"/>
        <w:spacing w:line="260" w:lineRule="exact"/>
        <w:ind w:right="28"/>
        <w:jc w:val="both"/>
        <w:rPr>
          <w:lang w:val="sl-SI"/>
        </w:rPr>
      </w:pPr>
      <w:r w:rsidRPr="001309BE">
        <w:rPr>
          <w:lang w:val="sl-SI"/>
        </w:rPr>
        <w:t xml:space="preserve">Tako se lahko ugotovi, da so sevalni učinki NEK v primerjavi z globalnim onesnaženjem in učinki uporabe radionuklidov v medicini za več redov velikosti nižji. Ocenjena vrednost sevalnih učinkov (letne efektivne doze) NEK na prebivalstvo ob ograji NEK (in okvirno 500 m od osi reaktorja) je približno 0,003 % značilnega neizogibnega naravnega ozadja. </w:t>
      </w:r>
    </w:p>
    <w:p w14:paraId="4A04030B" w14:textId="77777777" w:rsidR="00676793" w:rsidRPr="001309BE" w:rsidRDefault="00676793" w:rsidP="00B4655F">
      <w:pPr>
        <w:widowControl w:val="0"/>
        <w:spacing w:line="260" w:lineRule="exact"/>
        <w:ind w:right="28"/>
        <w:jc w:val="both"/>
        <w:rPr>
          <w:lang w:val="sl-SI"/>
        </w:rPr>
      </w:pPr>
      <w:r w:rsidRPr="001309BE">
        <w:rPr>
          <w:lang w:val="sl-SI"/>
        </w:rPr>
        <w:t xml:space="preserve">V okolju v okolici NEK so bili izmerjeni tudi drugi radionuklidi, ki so pretežno del globalne kontaminacije (C-14, Sr-90, Cs-137) ali uporabe v medicini (I-131), ali </w:t>
      </w:r>
      <w:proofErr w:type="spellStart"/>
      <w:r w:rsidRPr="001309BE">
        <w:rPr>
          <w:lang w:val="sl-SI"/>
        </w:rPr>
        <w:t>kozmogenega</w:t>
      </w:r>
      <w:proofErr w:type="spellEnd"/>
      <w:r w:rsidRPr="001309BE">
        <w:rPr>
          <w:lang w:val="sl-SI"/>
        </w:rPr>
        <w:t xml:space="preserve"> izvora (H-3, C-14). Prispevki k letni efektivni dozi po medijih za vse umetne radionuklide, ki jo prejme prebivalstvo (odrasli) iz najbližjih naselij, oziroma referenčnih lokacij, so zbrani v Tabeli 5, dodana je primerjava s prejšnjimi leti. V letu 2020 je bil največji prispevek zaradi zunanjega sevanja – posledica prisotnosti Cs-137 v zemlji (globalno onesnaženje). Drugi največji prispevek je zaradi C-14 v hrani. Ugotovi se lahko še, da se vsota prispevkov z leti znižuje, k čemur največ prispeva zmanjšana ocena zaradi sevanja Cs-137 iz zemlje. Ugotavlja se, da so bili vsi načini izpostavitev prebivalstva zanemarljivi v primerjavi z naravnim sevanjem, </w:t>
      </w:r>
      <w:proofErr w:type="spellStart"/>
      <w:r w:rsidRPr="001309BE">
        <w:rPr>
          <w:lang w:val="sl-SI"/>
        </w:rPr>
        <w:t>doznimi</w:t>
      </w:r>
      <w:proofErr w:type="spellEnd"/>
      <w:r w:rsidRPr="001309BE">
        <w:rPr>
          <w:lang w:val="sl-SI"/>
        </w:rPr>
        <w:t xml:space="preserve"> omejitvami in avtoriziranimi mejami.</w:t>
      </w:r>
    </w:p>
    <w:p w14:paraId="16F59DCE" w14:textId="77777777" w:rsidR="00676793" w:rsidRPr="001309BE" w:rsidRDefault="00676793" w:rsidP="00B4655F">
      <w:pPr>
        <w:widowControl w:val="0"/>
        <w:spacing w:line="260" w:lineRule="exact"/>
        <w:ind w:right="28"/>
        <w:jc w:val="both"/>
        <w:rPr>
          <w:lang w:val="sl-SI"/>
        </w:rPr>
      </w:pPr>
    </w:p>
    <w:p w14:paraId="67B3B562" w14:textId="77777777" w:rsidR="00676793" w:rsidRPr="001309BE" w:rsidRDefault="00676793" w:rsidP="00B4655F">
      <w:pPr>
        <w:widowControl w:val="0"/>
        <w:spacing w:line="260" w:lineRule="exact"/>
        <w:ind w:right="28"/>
        <w:jc w:val="both"/>
        <w:rPr>
          <w:lang w:val="sl-SI"/>
        </w:rPr>
      </w:pPr>
      <w:r w:rsidRPr="001309BE">
        <w:rPr>
          <w:u w:val="single"/>
          <w:lang w:val="sl-SI"/>
        </w:rPr>
        <w:t>Sklepi - leto 2020</w:t>
      </w:r>
      <w:r w:rsidRPr="001309BE">
        <w:rPr>
          <w:lang w:val="sl-SI"/>
        </w:rPr>
        <w:t xml:space="preserve"> </w:t>
      </w:r>
    </w:p>
    <w:p w14:paraId="744270BA" w14:textId="77777777" w:rsidR="00676793" w:rsidRPr="001309BE" w:rsidRDefault="00676793" w:rsidP="00B4655F">
      <w:pPr>
        <w:widowControl w:val="0"/>
        <w:spacing w:line="260" w:lineRule="exact"/>
        <w:ind w:right="28"/>
        <w:jc w:val="both"/>
        <w:rPr>
          <w:lang w:val="sl-SI"/>
        </w:rPr>
      </w:pPr>
      <w:r w:rsidRPr="001309BE">
        <w:rPr>
          <w:lang w:val="sl-SI"/>
        </w:rPr>
        <w:t xml:space="preserve">Povzetek izpostavitve prebivalstva v okolici NEK za leto 2020 je v Tabeli 5, kjer so navedeni prispevki naravnega sevanja, vplivi NEK ob ograji NEK in preostali vplivi černobilske kontaminacije in poskusnih jedrskih eksplozij: </w:t>
      </w:r>
    </w:p>
    <w:p w14:paraId="33EB80A3" w14:textId="77777777" w:rsidR="00676793" w:rsidRPr="001309BE" w:rsidRDefault="00676793" w:rsidP="00B4655F">
      <w:pPr>
        <w:pStyle w:val="Odstavekseznama"/>
        <w:widowControl w:val="0"/>
        <w:numPr>
          <w:ilvl w:val="0"/>
          <w:numId w:val="25"/>
        </w:numPr>
        <w:spacing w:line="260" w:lineRule="exact"/>
        <w:ind w:left="426" w:right="28" w:hanging="426"/>
        <w:jc w:val="both"/>
        <w:rPr>
          <w:lang w:val="sl-SI"/>
        </w:rPr>
      </w:pPr>
      <w:r w:rsidRPr="001309BE">
        <w:rPr>
          <w:lang w:val="sl-SI"/>
        </w:rPr>
        <w:t xml:space="preserve">v letu 2020 so bili vsi sevalni učinki NEK na ograji NEK (ocena okvirno velja tudi za razdaljo 500 m od osi reaktorja) ter 350 m nizvodno od jezu NEK na prebivalstvo v okolici ocenjeni na manj kot 7,14 E-5 </w:t>
      </w:r>
      <w:proofErr w:type="spellStart"/>
      <w:r w:rsidRPr="001309BE">
        <w:rPr>
          <w:lang w:val="sl-SI"/>
        </w:rPr>
        <w:t>mSv</w:t>
      </w:r>
      <w:proofErr w:type="spellEnd"/>
      <w:r w:rsidRPr="001309BE">
        <w:rPr>
          <w:lang w:val="sl-SI"/>
        </w:rPr>
        <w:t xml:space="preserve"> na leto; </w:t>
      </w:r>
    </w:p>
    <w:p w14:paraId="6CB2CACC" w14:textId="77777777" w:rsidR="00676793" w:rsidRPr="001309BE" w:rsidRDefault="00676793" w:rsidP="00B4655F">
      <w:pPr>
        <w:pStyle w:val="Odstavekseznama"/>
        <w:widowControl w:val="0"/>
        <w:numPr>
          <w:ilvl w:val="0"/>
          <w:numId w:val="25"/>
        </w:numPr>
        <w:spacing w:line="260" w:lineRule="exact"/>
        <w:ind w:left="426" w:right="28" w:hanging="426"/>
        <w:jc w:val="both"/>
        <w:rPr>
          <w:lang w:val="sl-SI"/>
        </w:rPr>
      </w:pPr>
      <w:r w:rsidRPr="001309BE">
        <w:rPr>
          <w:lang w:val="sl-SI"/>
        </w:rPr>
        <w:t xml:space="preserve">ocenjena vrednost sevalnih učinkov NEK-a na ograji NEK je približno 0,003 % značilnega neizogibnega naravnega ozadja. Ocena okvirno velja tudi na razdalji 500 m od osi reaktorja; </w:t>
      </w:r>
    </w:p>
    <w:p w14:paraId="221AEF4B" w14:textId="77777777" w:rsidR="00676793" w:rsidRPr="001309BE" w:rsidRDefault="00676793" w:rsidP="00B4655F">
      <w:pPr>
        <w:pStyle w:val="Odstavekseznama"/>
        <w:widowControl w:val="0"/>
        <w:numPr>
          <w:ilvl w:val="0"/>
          <w:numId w:val="25"/>
        </w:numPr>
        <w:spacing w:line="260" w:lineRule="exact"/>
        <w:ind w:left="426" w:right="28" w:hanging="426"/>
        <w:jc w:val="both"/>
        <w:rPr>
          <w:lang w:val="sl-SI"/>
        </w:rPr>
      </w:pPr>
      <w:r w:rsidRPr="001309BE">
        <w:rPr>
          <w:lang w:val="sl-SI"/>
        </w:rPr>
        <w:t xml:space="preserve">ocenjena vrednost je majhna v primerjavi z avtorizirano mejno dozo za prebivalstvo v okolici NEK (efektivna doza 50 µSv na leto na razdalji 500 m in dalje za prispevke po vseh prenosnih poteh); </w:t>
      </w:r>
    </w:p>
    <w:p w14:paraId="7E5ADB65" w14:textId="77777777" w:rsidR="00676793" w:rsidRPr="001309BE" w:rsidRDefault="00676793" w:rsidP="00B4655F">
      <w:pPr>
        <w:pStyle w:val="Odstavekseznama"/>
        <w:widowControl w:val="0"/>
        <w:numPr>
          <w:ilvl w:val="0"/>
          <w:numId w:val="25"/>
        </w:numPr>
        <w:spacing w:line="260" w:lineRule="exact"/>
        <w:ind w:left="426" w:right="28" w:hanging="426"/>
        <w:jc w:val="both"/>
        <w:rPr>
          <w:lang w:val="sl-SI"/>
        </w:rPr>
      </w:pPr>
      <w:r w:rsidRPr="001309BE">
        <w:rPr>
          <w:lang w:val="sl-SI"/>
        </w:rPr>
        <w:t xml:space="preserve">seštevek vseh prispevkov sevalnih učinkov je drugi najnižji v zadnjih 31-ih letih. Nizke vrednosti lahko pripišemo majhnim nadzorovanim izpustom iz NEK (kvalitetno gorivo) in dejstvu, da v letu 2020 ni bilo rednega remonta Zasluge za nizke učinke jedrske elektrarne gredo tudi zaposlenim v NEK, ki zgledno skrbijo za nadzor in omejevanje izpustov; </w:t>
      </w:r>
    </w:p>
    <w:p w14:paraId="7E9FB902" w14:textId="77777777" w:rsidR="00676793" w:rsidRPr="001309BE" w:rsidRDefault="00676793" w:rsidP="00B4655F">
      <w:pPr>
        <w:pStyle w:val="Odstavekseznama"/>
        <w:widowControl w:val="0"/>
        <w:numPr>
          <w:ilvl w:val="0"/>
          <w:numId w:val="25"/>
        </w:numPr>
        <w:spacing w:line="260" w:lineRule="exact"/>
        <w:ind w:left="426" w:right="28" w:hanging="426"/>
        <w:jc w:val="both"/>
        <w:rPr>
          <w:lang w:val="sl-SI"/>
        </w:rPr>
      </w:pPr>
      <w:r w:rsidRPr="001309BE">
        <w:rPr>
          <w:lang w:val="sl-SI"/>
        </w:rPr>
        <w:t>k celotni efektivni dozi največ prispeva zaužitje hrane (86,9 %) z vnosom C-14;</w:t>
      </w:r>
    </w:p>
    <w:p w14:paraId="508983BA" w14:textId="77777777" w:rsidR="00676793" w:rsidRPr="001309BE" w:rsidRDefault="00676793" w:rsidP="00B4655F">
      <w:pPr>
        <w:pStyle w:val="Odstavekseznama"/>
        <w:widowControl w:val="0"/>
        <w:numPr>
          <w:ilvl w:val="0"/>
          <w:numId w:val="25"/>
        </w:numPr>
        <w:spacing w:line="260" w:lineRule="exact"/>
        <w:ind w:left="426" w:right="28" w:hanging="426"/>
        <w:jc w:val="both"/>
        <w:rPr>
          <w:lang w:val="sl-SI"/>
        </w:rPr>
      </w:pPr>
      <w:r w:rsidRPr="001309BE">
        <w:rPr>
          <w:lang w:val="sl-SI"/>
        </w:rPr>
        <w:t xml:space="preserve"> efektivna doza zaradi vdihavanja prispeva k celotni efektivni dozi 10,2%. Med radionuklidi največ prispeva H-3; </w:t>
      </w:r>
    </w:p>
    <w:p w14:paraId="468F561B" w14:textId="77777777" w:rsidR="00676793" w:rsidRPr="001309BE" w:rsidRDefault="00676793" w:rsidP="00B4655F">
      <w:pPr>
        <w:pStyle w:val="Odstavekseznama"/>
        <w:widowControl w:val="0"/>
        <w:numPr>
          <w:ilvl w:val="0"/>
          <w:numId w:val="25"/>
        </w:numPr>
        <w:spacing w:line="260" w:lineRule="exact"/>
        <w:ind w:left="426" w:right="28" w:hanging="426"/>
        <w:jc w:val="both"/>
        <w:rPr>
          <w:lang w:val="sl-SI"/>
        </w:rPr>
      </w:pPr>
      <w:r w:rsidRPr="001309BE">
        <w:rPr>
          <w:lang w:val="sl-SI"/>
        </w:rPr>
        <w:t xml:space="preserve">efektivna doza zunanjega sevanja k celotni efektivni dozi prispeva 2,9 %. Med radionuklidi največ prispeva Co-60; </w:t>
      </w:r>
      <w:r w:rsidRPr="001309BE">
        <w:rPr>
          <w:lang w:val="sl-SI"/>
        </w:rPr>
        <w:sym w:font="Symbol" w:char="F0D8"/>
      </w:r>
      <w:r w:rsidRPr="001309BE">
        <w:rPr>
          <w:lang w:val="sl-SI"/>
        </w:rPr>
        <w:t xml:space="preserve"> vsota prispevkov efektivnih doz, ki jih izračunamo iz meritev vzorcev iz okolja, se z leti znižuje, k čemur največ prispeva zmanjšano sevanje zaradi Cs-137 iz zemlje. To je </w:t>
      </w:r>
      <w:r w:rsidRPr="001309BE">
        <w:rPr>
          <w:lang w:val="sl-SI"/>
        </w:rPr>
        <w:lastRenderedPageBreak/>
        <w:t>ostanek zračnega in padavinskega useda po nesreči v jedrskem reaktorju leta 1986 v Černobilu, Ukrajina.</w:t>
      </w:r>
    </w:p>
    <w:p w14:paraId="03E713FE" w14:textId="77777777" w:rsidR="00676793" w:rsidRPr="001309BE" w:rsidRDefault="00676793" w:rsidP="00B4655F">
      <w:pPr>
        <w:widowControl w:val="0"/>
        <w:spacing w:line="260" w:lineRule="exact"/>
        <w:ind w:right="28"/>
        <w:jc w:val="both"/>
        <w:rPr>
          <w:i/>
          <w:u w:val="single"/>
          <w:lang w:val="sl-SI"/>
        </w:rPr>
      </w:pPr>
    </w:p>
    <w:p w14:paraId="5AFEA50F" w14:textId="77777777" w:rsidR="00676793" w:rsidRPr="001309BE" w:rsidRDefault="00676793" w:rsidP="00B4655F">
      <w:pPr>
        <w:widowControl w:val="0"/>
        <w:spacing w:line="260" w:lineRule="exact"/>
        <w:jc w:val="both"/>
        <w:rPr>
          <w:lang w:val="sl-SI"/>
        </w:rPr>
      </w:pPr>
      <w:r w:rsidRPr="001309BE">
        <w:rPr>
          <w:lang w:val="sl-SI"/>
        </w:rPr>
        <w:t xml:space="preserve">S podaljšanjem obratovalne dobe bodo izpusti radioaktivnih snovi v okolje enaki, kot so v obstoječem stanju. NEK nenehno nadgrajuje in izboljšuje varnostne in procesne sisteme, kar pomeni tudi vedno manjše obremenjevanje okolja. Ocenjena letna efektivna doza za najbolj obremenjenega prebivalca za 2020 za vplive, ki jih povzroča NEK, je bila v letu 2020 manj kot 0,1 µSv (0,071 µSv). V primerjavi z letno efektivno dozo naravnega ozadja v Sloveniji, ki znaša okoli 2500 µSv, je prispevek NEK zanemarljiv prav tako pa več stokrat nižji od </w:t>
      </w:r>
      <w:proofErr w:type="spellStart"/>
      <w:r w:rsidRPr="001309BE">
        <w:rPr>
          <w:lang w:val="sl-SI"/>
        </w:rPr>
        <w:t>dozne</w:t>
      </w:r>
      <w:proofErr w:type="spellEnd"/>
      <w:r w:rsidRPr="001309BE">
        <w:rPr>
          <w:lang w:val="sl-SI"/>
        </w:rPr>
        <w:t xml:space="preserve"> omejitve 50 µSv. </w:t>
      </w:r>
    </w:p>
    <w:p w14:paraId="760F2376" w14:textId="77777777" w:rsidR="00676793" w:rsidRPr="001309BE" w:rsidRDefault="00676793" w:rsidP="00B4655F">
      <w:pPr>
        <w:widowControl w:val="0"/>
        <w:spacing w:line="260" w:lineRule="exact"/>
        <w:jc w:val="both"/>
        <w:rPr>
          <w:lang w:val="sl-SI"/>
        </w:rPr>
      </w:pPr>
      <w:r w:rsidRPr="001309BE">
        <w:rPr>
          <w:lang w:val="sl-SI"/>
        </w:rPr>
        <w:t xml:space="preserve">Z začetkom obratovanja suhega skladišča za izrabljeno gorivo se bo povečala doza na ograji NEK v bližini lokacije skladišča. Vendar pa letna doza na ograji NEK po uskladiščenju izrabljenega goriva ne bo presegala omejitve 200 </w:t>
      </w:r>
      <w:proofErr w:type="spellStart"/>
      <w:r w:rsidRPr="001309BE">
        <w:rPr>
          <w:lang w:val="sl-SI"/>
        </w:rPr>
        <w:t>μSv</w:t>
      </w:r>
      <w:proofErr w:type="spellEnd"/>
      <w:r w:rsidRPr="001309BE">
        <w:rPr>
          <w:lang w:val="sl-SI"/>
        </w:rPr>
        <w:t xml:space="preserve"> (RETS 3.11.7).</w:t>
      </w:r>
    </w:p>
    <w:p w14:paraId="3DD05F1A" w14:textId="77777777" w:rsidR="00676793" w:rsidRPr="001309BE" w:rsidRDefault="00676793" w:rsidP="00B4655F">
      <w:pPr>
        <w:widowControl w:val="0"/>
        <w:spacing w:line="260" w:lineRule="exact"/>
        <w:jc w:val="both"/>
        <w:rPr>
          <w:lang w:val="sl-SI"/>
        </w:rPr>
      </w:pPr>
      <w:r w:rsidRPr="001309BE">
        <w:rPr>
          <w:lang w:val="sl-SI"/>
        </w:rPr>
        <w:t xml:space="preserve">Hitrost doze na zunanji steni zgradbe za suho skladiščenje izrabljenega goriva ne bo presegala omejitve 3 </w:t>
      </w:r>
      <w:proofErr w:type="spellStart"/>
      <w:r w:rsidRPr="001309BE">
        <w:rPr>
          <w:lang w:val="sl-SI"/>
        </w:rPr>
        <w:t>μSv</w:t>
      </w:r>
      <w:proofErr w:type="spellEnd"/>
      <w:r w:rsidRPr="001309BE">
        <w:rPr>
          <w:lang w:val="sl-SI"/>
        </w:rPr>
        <w:t>/uro, ki jo določa točka 3.2.b.2.1 specifikacije SP-ES5104 oziroma omejitev iz četrte točke prvega odstavka 4. člena Pravilnika o ukrepih varstva pred sevanji na nadzorovanih in opazovanih območjih - SV8A (Uradni list RS, št. 47/18), ki določa mejno povprečno hitrost doze v osmih urah za nadzorovana območja. Okolice zgradbe za skladiščenje izrabljenega goriva zato ni treba opredeliti za nadzorovano območje.</w:t>
      </w:r>
    </w:p>
    <w:p w14:paraId="2BAF42EB" w14:textId="77777777" w:rsidR="00676793" w:rsidRPr="001309BE" w:rsidRDefault="00676793" w:rsidP="00B4655F">
      <w:pPr>
        <w:widowControl w:val="0"/>
        <w:spacing w:line="260" w:lineRule="exact"/>
        <w:ind w:right="28"/>
        <w:jc w:val="both"/>
        <w:rPr>
          <w:rFonts w:cs="Arial"/>
          <w:i/>
          <w:szCs w:val="20"/>
          <w:lang w:val="sl-SI"/>
        </w:rPr>
      </w:pPr>
    </w:p>
    <w:p w14:paraId="7DA6FB06" w14:textId="4D53F29B" w:rsidR="00676793" w:rsidRPr="001309BE" w:rsidRDefault="00676793" w:rsidP="00B4655F">
      <w:pPr>
        <w:widowControl w:val="0"/>
        <w:spacing w:line="260" w:lineRule="exact"/>
        <w:ind w:right="28"/>
        <w:jc w:val="both"/>
        <w:rPr>
          <w:lang w:val="sl-SI"/>
        </w:rPr>
      </w:pPr>
      <w:r w:rsidRPr="001309BE">
        <w:rPr>
          <w:rFonts w:cs="Arial"/>
          <w:iCs/>
          <w:szCs w:val="20"/>
          <w:lang w:val="sl-SI"/>
        </w:rPr>
        <w:t xml:space="preserve">Glede naslednjih spodaj navedenih ukrepov, določenih v poročilu o vplivih na okolje, ki izhajajo iz obratovalnega dovoljenja </w:t>
      </w:r>
      <w:r w:rsidRPr="001309BE">
        <w:rPr>
          <w:lang w:val="sl-SI"/>
        </w:rPr>
        <w:t xml:space="preserve">(Odločba - Soglasje za začetek obratovanja NEK; Odločba Republiškega energetskega inšpektorata št. 31-04/83-5 z dne 6. 2. 1984 ter odločba URSJV št. 3570- 8/2012/5, Sprememba dovoljenja za obratovanje NEK, z dne 22. 4. 2013) </w:t>
      </w:r>
      <w:r w:rsidR="001F0AE5" w:rsidRPr="001309BE">
        <w:rPr>
          <w:lang w:val="sl-SI"/>
        </w:rPr>
        <w:t>ministrstvo</w:t>
      </w:r>
      <w:r w:rsidRPr="001309BE">
        <w:rPr>
          <w:lang w:val="sl-SI"/>
        </w:rPr>
        <w:t xml:space="preserve"> pojasnjuje, da jih ni določil v izreku tega okoljevarstvenega soglasja, ker nosilca nameravanega posega k njihovemu izvajanju zavezujejo že citirane odločbe:</w:t>
      </w:r>
    </w:p>
    <w:p w14:paraId="636F4F2A" w14:textId="77777777" w:rsidR="00732DE1" w:rsidRPr="001309BE" w:rsidRDefault="00676793" w:rsidP="00B4655F">
      <w:pPr>
        <w:pStyle w:val="Odstavekseznama"/>
        <w:widowControl w:val="0"/>
        <w:numPr>
          <w:ilvl w:val="0"/>
          <w:numId w:val="25"/>
        </w:numPr>
        <w:spacing w:line="260" w:lineRule="exact"/>
        <w:ind w:right="28"/>
        <w:jc w:val="both"/>
        <w:rPr>
          <w:lang w:val="sl-SI"/>
        </w:rPr>
      </w:pPr>
      <w:r w:rsidRPr="001309BE">
        <w:rPr>
          <w:lang w:val="sl-SI"/>
        </w:rPr>
        <w:t xml:space="preserve">omejitev letne doze zunanjega sevanja na ograji NEK 200 </w:t>
      </w:r>
      <w:r w:rsidRPr="001309BE">
        <w:rPr>
          <w:rFonts w:cs="Arial"/>
          <w:lang w:val="sl-SI"/>
        </w:rPr>
        <w:t>µ</w:t>
      </w:r>
      <w:r w:rsidRPr="001309BE">
        <w:rPr>
          <w:lang w:val="sl-SI"/>
        </w:rPr>
        <w:t>Sv.</w:t>
      </w:r>
      <w:bookmarkStart w:id="5" w:name="_Hlk89419262"/>
    </w:p>
    <w:p w14:paraId="4856B799" w14:textId="21E1831A" w:rsidR="00676793" w:rsidRPr="001309BE" w:rsidRDefault="00676793" w:rsidP="00B4655F">
      <w:pPr>
        <w:pStyle w:val="Odstavekseznama"/>
        <w:widowControl w:val="0"/>
        <w:numPr>
          <w:ilvl w:val="0"/>
          <w:numId w:val="25"/>
        </w:numPr>
        <w:spacing w:line="260" w:lineRule="exact"/>
        <w:ind w:right="28"/>
        <w:jc w:val="both"/>
        <w:rPr>
          <w:lang w:val="sl-SI"/>
        </w:rPr>
      </w:pPr>
      <w:r w:rsidRPr="001309BE">
        <w:rPr>
          <w:lang w:val="sl-SI"/>
        </w:rPr>
        <w:t>dovoljena najve</w:t>
      </w:r>
      <w:r w:rsidRPr="001309BE">
        <w:rPr>
          <w:rFonts w:cs="Arial"/>
          <w:lang w:val="sl-SI"/>
        </w:rPr>
        <w:t>č</w:t>
      </w:r>
      <w:r w:rsidRPr="001309BE">
        <w:rPr>
          <w:lang w:val="sl-SI"/>
        </w:rPr>
        <w:t>ja efektivna letna doza zaradi izpustov radioaktivnih snovi na 500</w:t>
      </w:r>
      <w:r w:rsidR="001F0AE5" w:rsidRPr="001309BE">
        <w:rPr>
          <w:lang w:val="sl-SI"/>
        </w:rPr>
        <w:t xml:space="preserve"> </w:t>
      </w:r>
      <w:r w:rsidRPr="001309BE">
        <w:rPr>
          <w:lang w:val="sl-SI"/>
        </w:rPr>
        <w:t xml:space="preserve">m od središča reaktorja: 50 </w:t>
      </w:r>
      <w:proofErr w:type="spellStart"/>
      <w:r w:rsidRPr="001309BE">
        <w:rPr>
          <w:lang w:val="sl-SI"/>
        </w:rPr>
        <w:t>μSv</w:t>
      </w:r>
      <w:proofErr w:type="spellEnd"/>
      <w:r w:rsidRPr="001309BE">
        <w:rPr>
          <w:lang w:val="sl-SI"/>
        </w:rPr>
        <w:t>;</w:t>
      </w:r>
    </w:p>
    <w:bookmarkEnd w:id="5"/>
    <w:p w14:paraId="41CE4BDD" w14:textId="77777777" w:rsidR="00676793" w:rsidRPr="001309BE" w:rsidRDefault="00676793" w:rsidP="00B4655F">
      <w:pPr>
        <w:pStyle w:val="Odstavekseznama"/>
        <w:widowControl w:val="0"/>
        <w:numPr>
          <w:ilvl w:val="0"/>
          <w:numId w:val="25"/>
        </w:numPr>
        <w:spacing w:line="260" w:lineRule="exact"/>
        <w:ind w:right="28"/>
        <w:jc w:val="both"/>
        <w:rPr>
          <w:lang w:val="sl-SI"/>
        </w:rPr>
      </w:pPr>
      <w:r w:rsidRPr="001309BE">
        <w:rPr>
          <w:lang w:val="sl-SI"/>
        </w:rPr>
        <w:t>letna omejitev aktivnosti cepitvenih in aktivacijskih produktov v teko</w:t>
      </w:r>
      <w:r w:rsidRPr="001309BE">
        <w:rPr>
          <w:rFonts w:cs="Arial"/>
          <w:lang w:val="sl-SI"/>
        </w:rPr>
        <w:t>č</w:t>
      </w:r>
      <w:r w:rsidRPr="001309BE">
        <w:rPr>
          <w:lang w:val="sl-SI"/>
        </w:rPr>
        <w:t xml:space="preserve">inskih izpustih 100 </w:t>
      </w:r>
      <w:proofErr w:type="spellStart"/>
      <w:r w:rsidRPr="001309BE">
        <w:rPr>
          <w:lang w:val="sl-SI"/>
        </w:rPr>
        <w:t>GBq</w:t>
      </w:r>
      <w:proofErr w:type="spellEnd"/>
      <w:r w:rsidRPr="001309BE">
        <w:rPr>
          <w:lang w:val="sl-SI"/>
        </w:rPr>
        <w:t>;</w:t>
      </w:r>
    </w:p>
    <w:p w14:paraId="22412A9D" w14:textId="77777777" w:rsidR="00676793" w:rsidRPr="001309BE" w:rsidRDefault="00676793" w:rsidP="00B4655F">
      <w:pPr>
        <w:pStyle w:val="Odstavekseznama"/>
        <w:widowControl w:val="0"/>
        <w:numPr>
          <w:ilvl w:val="0"/>
          <w:numId w:val="25"/>
        </w:numPr>
        <w:spacing w:line="260" w:lineRule="exact"/>
        <w:ind w:right="28"/>
        <w:jc w:val="both"/>
        <w:rPr>
          <w:lang w:val="sl-SI"/>
        </w:rPr>
      </w:pPr>
      <w:r w:rsidRPr="001309BE">
        <w:rPr>
          <w:lang w:val="sl-SI"/>
        </w:rPr>
        <w:t>trimese</w:t>
      </w:r>
      <w:r w:rsidRPr="001309BE">
        <w:rPr>
          <w:rFonts w:cs="Arial"/>
          <w:lang w:val="sl-SI"/>
        </w:rPr>
        <w:t>č</w:t>
      </w:r>
      <w:r w:rsidRPr="001309BE">
        <w:rPr>
          <w:lang w:val="sl-SI"/>
        </w:rPr>
        <w:t>na omejitev aktivnosti cepitvenih in aktivacijskih produktov v teko</w:t>
      </w:r>
      <w:r w:rsidRPr="001309BE">
        <w:rPr>
          <w:rFonts w:cs="Arial"/>
          <w:lang w:val="sl-SI"/>
        </w:rPr>
        <w:t>č</w:t>
      </w:r>
      <w:r w:rsidRPr="001309BE">
        <w:rPr>
          <w:lang w:val="sl-SI"/>
        </w:rPr>
        <w:t xml:space="preserve">inskih izpustih 40 </w:t>
      </w:r>
      <w:proofErr w:type="spellStart"/>
      <w:r w:rsidRPr="001309BE">
        <w:rPr>
          <w:lang w:val="sl-SI"/>
        </w:rPr>
        <w:t>GBq</w:t>
      </w:r>
      <w:proofErr w:type="spellEnd"/>
      <w:r w:rsidRPr="001309BE">
        <w:rPr>
          <w:lang w:val="sl-SI"/>
        </w:rPr>
        <w:t>;</w:t>
      </w:r>
    </w:p>
    <w:p w14:paraId="390C8DE5" w14:textId="77777777" w:rsidR="00676793" w:rsidRPr="001309BE" w:rsidRDefault="00676793" w:rsidP="00B4655F">
      <w:pPr>
        <w:pStyle w:val="Odstavekseznama"/>
        <w:widowControl w:val="0"/>
        <w:numPr>
          <w:ilvl w:val="0"/>
          <w:numId w:val="25"/>
        </w:numPr>
        <w:spacing w:line="260" w:lineRule="exact"/>
        <w:ind w:right="28"/>
        <w:jc w:val="both"/>
        <w:rPr>
          <w:lang w:val="sl-SI"/>
        </w:rPr>
      </w:pPr>
      <w:r w:rsidRPr="001309BE">
        <w:rPr>
          <w:lang w:val="sl-SI"/>
        </w:rPr>
        <w:t xml:space="preserve">letna omejitev aktivnosti H-3 v zračnih izpustih 45 </w:t>
      </w:r>
      <w:proofErr w:type="spellStart"/>
      <w:r w:rsidRPr="001309BE">
        <w:rPr>
          <w:lang w:val="sl-SI"/>
        </w:rPr>
        <w:t>TBq</w:t>
      </w:r>
      <w:proofErr w:type="spellEnd"/>
      <w:r w:rsidRPr="001309BE">
        <w:rPr>
          <w:lang w:val="sl-SI"/>
        </w:rPr>
        <w:t>;</w:t>
      </w:r>
    </w:p>
    <w:p w14:paraId="3D1BFD5D" w14:textId="77777777" w:rsidR="00676793" w:rsidRPr="001309BE" w:rsidRDefault="00676793" w:rsidP="00B4655F">
      <w:pPr>
        <w:pStyle w:val="Odstavekseznama"/>
        <w:widowControl w:val="0"/>
        <w:numPr>
          <w:ilvl w:val="0"/>
          <w:numId w:val="25"/>
        </w:numPr>
        <w:spacing w:line="260" w:lineRule="exact"/>
        <w:ind w:right="28"/>
        <w:jc w:val="both"/>
        <w:rPr>
          <w:lang w:val="sl-SI"/>
        </w:rPr>
      </w:pPr>
      <w:r w:rsidRPr="001309BE">
        <w:rPr>
          <w:lang w:val="sl-SI"/>
        </w:rPr>
        <w:t xml:space="preserve">letna omejitev aktivnosti jodov v plinskih izpustih 18,5 </w:t>
      </w:r>
      <w:proofErr w:type="spellStart"/>
      <w:r w:rsidRPr="001309BE">
        <w:rPr>
          <w:lang w:val="sl-SI"/>
        </w:rPr>
        <w:t>GBq</w:t>
      </w:r>
      <w:proofErr w:type="spellEnd"/>
      <w:r w:rsidRPr="001309BE">
        <w:rPr>
          <w:lang w:val="sl-SI"/>
        </w:rPr>
        <w:t>;</w:t>
      </w:r>
    </w:p>
    <w:p w14:paraId="75D3B133" w14:textId="7C48E593" w:rsidR="00676793" w:rsidRPr="001309BE" w:rsidRDefault="00676793" w:rsidP="00B4655F">
      <w:pPr>
        <w:pStyle w:val="Odstavekseznama"/>
        <w:widowControl w:val="0"/>
        <w:numPr>
          <w:ilvl w:val="0"/>
          <w:numId w:val="25"/>
        </w:numPr>
        <w:spacing w:line="260" w:lineRule="exact"/>
        <w:ind w:right="28"/>
        <w:jc w:val="both"/>
        <w:rPr>
          <w:lang w:val="sl-SI"/>
        </w:rPr>
      </w:pPr>
      <w:r w:rsidRPr="001309BE">
        <w:rPr>
          <w:lang w:val="sl-SI"/>
        </w:rPr>
        <w:t>letna omejitev aktivnosti v pra</w:t>
      </w:r>
      <w:r w:rsidRPr="001309BE">
        <w:rPr>
          <w:rFonts w:cs="Arial"/>
          <w:lang w:val="sl-SI"/>
        </w:rPr>
        <w:t>š</w:t>
      </w:r>
      <w:r w:rsidRPr="001309BE">
        <w:rPr>
          <w:lang w:val="sl-SI"/>
        </w:rPr>
        <w:t xml:space="preserve">nih delcih 18,5 </w:t>
      </w:r>
      <w:proofErr w:type="spellStart"/>
      <w:r w:rsidRPr="001309BE">
        <w:rPr>
          <w:lang w:val="sl-SI"/>
        </w:rPr>
        <w:t>GBq</w:t>
      </w:r>
      <w:proofErr w:type="spellEnd"/>
      <w:r w:rsidR="00732DE1" w:rsidRPr="001309BE">
        <w:rPr>
          <w:lang w:val="sl-SI"/>
        </w:rPr>
        <w:t>.</w:t>
      </w:r>
    </w:p>
    <w:p w14:paraId="75498690" w14:textId="09B9492B" w:rsidR="00732DE1" w:rsidRPr="001309BE" w:rsidRDefault="00732DE1" w:rsidP="00B4655F">
      <w:pPr>
        <w:widowControl w:val="0"/>
        <w:spacing w:line="260" w:lineRule="exact"/>
        <w:ind w:right="28"/>
        <w:jc w:val="both"/>
        <w:rPr>
          <w:rFonts w:cs="Arial"/>
          <w:iCs/>
          <w:szCs w:val="20"/>
          <w:lang w:val="sl-SI"/>
        </w:rPr>
      </w:pPr>
      <w:r w:rsidRPr="001309BE">
        <w:rPr>
          <w:rFonts w:cs="Arial"/>
          <w:iCs/>
          <w:szCs w:val="20"/>
          <w:lang w:val="sl-SI"/>
        </w:rPr>
        <w:t>Nosilec nameravanega posega v obstoječem stanju izvaja še naslednje ukrepe, ki jih bo izvajal tudi v času obratovanja nameravanega posega:</w:t>
      </w:r>
    </w:p>
    <w:p w14:paraId="5271F085" w14:textId="742BA51B" w:rsidR="00732DE1" w:rsidRPr="001309BE" w:rsidRDefault="00732DE1" w:rsidP="00B4655F">
      <w:pPr>
        <w:pStyle w:val="Odstavekseznama"/>
        <w:widowControl w:val="0"/>
        <w:numPr>
          <w:ilvl w:val="0"/>
          <w:numId w:val="25"/>
        </w:numPr>
        <w:spacing w:line="260" w:lineRule="exact"/>
        <w:ind w:right="28"/>
        <w:jc w:val="both"/>
        <w:rPr>
          <w:rFonts w:cs="Arial"/>
          <w:iCs/>
          <w:szCs w:val="20"/>
          <w:lang w:val="sl-SI"/>
        </w:rPr>
      </w:pPr>
      <w:r w:rsidRPr="001309BE">
        <w:rPr>
          <w:rFonts w:cs="Arial"/>
          <w:iCs/>
          <w:szCs w:val="20"/>
          <w:lang w:val="sl-SI"/>
        </w:rPr>
        <w:t xml:space="preserve">filtriranje tekočinskih emisij; </w:t>
      </w:r>
    </w:p>
    <w:p w14:paraId="782500FE" w14:textId="78CA4994" w:rsidR="00732DE1" w:rsidRPr="001309BE" w:rsidRDefault="00732DE1" w:rsidP="00B4655F">
      <w:pPr>
        <w:pStyle w:val="Odstavekseznama"/>
        <w:widowControl w:val="0"/>
        <w:numPr>
          <w:ilvl w:val="0"/>
          <w:numId w:val="25"/>
        </w:numPr>
        <w:spacing w:line="260" w:lineRule="exact"/>
        <w:ind w:right="28"/>
        <w:jc w:val="both"/>
        <w:rPr>
          <w:rFonts w:cs="Arial"/>
          <w:iCs/>
          <w:szCs w:val="20"/>
          <w:lang w:val="sl-SI"/>
        </w:rPr>
      </w:pPr>
      <w:r w:rsidRPr="001309BE">
        <w:rPr>
          <w:rFonts w:cs="Arial"/>
          <w:iCs/>
          <w:szCs w:val="20"/>
          <w:lang w:val="sl-SI"/>
        </w:rPr>
        <w:t>filtriranje plinskih emisij;</w:t>
      </w:r>
    </w:p>
    <w:p w14:paraId="385DBB61" w14:textId="09CB393B" w:rsidR="00732DE1" w:rsidRPr="001309BE" w:rsidRDefault="00732DE1" w:rsidP="00B4655F">
      <w:pPr>
        <w:pStyle w:val="Odstavekseznama"/>
        <w:widowControl w:val="0"/>
        <w:numPr>
          <w:ilvl w:val="0"/>
          <w:numId w:val="25"/>
        </w:numPr>
        <w:spacing w:line="260" w:lineRule="exact"/>
        <w:ind w:right="28"/>
        <w:jc w:val="both"/>
        <w:rPr>
          <w:rFonts w:cs="Arial"/>
          <w:iCs/>
          <w:szCs w:val="20"/>
          <w:lang w:val="sl-SI"/>
        </w:rPr>
      </w:pPr>
      <w:r w:rsidRPr="001309BE">
        <w:rPr>
          <w:rFonts w:cs="Arial"/>
          <w:iCs/>
          <w:szCs w:val="20"/>
          <w:lang w:val="sl-SI"/>
        </w:rPr>
        <w:t>zadrževanje radioaktivnih izpustov, da se radioaktivnost zaradi radioaktivnega razpada čim bolj zmanjša;</w:t>
      </w:r>
    </w:p>
    <w:p w14:paraId="7EEA4C4E" w14:textId="583A314A" w:rsidR="00732DE1" w:rsidRPr="001309BE" w:rsidRDefault="00732DE1" w:rsidP="00B4655F">
      <w:pPr>
        <w:pStyle w:val="Odstavekseznama"/>
        <w:widowControl w:val="0"/>
        <w:numPr>
          <w:ilvl w:val="0"/>
          <w:numId w:val="25"/>
        </w:numPr>
        <w:spacing w:line="260" w:lineRule="exact"/>
        <w:ind w:right="28"/>
        <w:jc w:val="both"/>
        <w:rPr>
          <w:rFonts w:cs="Arial"/>
          <w:iCs/>
          <w:szCs w:val="20"/>
          <w:lang w:val="sl-SI"/>
        </w:rPr>
      </w:pPr>
      <w:r w:rsidRPr="001309BE">
        <w:rPr>
          <w:rFonts w:cs="Arial"/>
          <w:iCs/>
          <w:szCs w:val="20"/>
          <w:lang w:val="sl-SI"/>
        </w:rPr>
        <w:t xml:space="preserve">ukrepi za integriteto goriva; </w:t>
      </w:r>
    </w:p>
    <w:p w14:paraId="7025E911" w14:textId="23A36EB3" w:rsidR="00732DE1" w:rsidRPr="001309BE" w:rsidRDefault="00732DE1" w:rsidP="00B4655F">
      <w:pPr>
        <w:pStyle w:val="Odstavekseznama"/>
        <w:widowControl w:val="0"/>
        <w:numPr>
          <w:ilvl w:val="0"/>
          <w:numId w:val="25"/>
        </w:numPr>
        <w:spacing w:line="260" w:lineRule="exact"/>
        <w:ind w:right="28"/>
        <w:jc w:val="both"/>
        <w:rPr>
          <w:rFonts w:cs="Arial"/>
          <w:iCs/>
          <w:szCs w:val="20"/>
          <w:lang w:val="sl-SI"/>
        </w:rPr>
      </w:pPr>
      <w:r w:rsidRPr="001309BE">
        <w:rPr>
          <w:rFonts w:cs="Arial"/>
          <w:iCs/>
          <w:szCs w:val="20"/>
          <w:lang w:val="sl-SI"/>
        </w:rPr>
        <w:t xml:space="preserve">ustrezno načrtovanje in izvedba strukturne zaščite (ustrezno debeli zidovi, labirintna izvedba prostorov); </w:t>
      </w:r>
    </w:p>
    <w:p w14:paraId="0ED247CD" w14:textId="2EC3357E" w:rsidR="00732DE1" w:rsidRPr="001309BE" w:rsidRDefault="00732DE1" w:rsidP="00B4655F">
      <w:pPr>
        <w:pStyle w:val="Odstavekseznama"/>
        <w:widowControl w:val="0"/>
        <w:numPr>
          <w:ilvl w:val="0"/>
          <w:numId w:val="25"/>
        </w:numPr>
        <w:spacing w:line="260" w:lineRule="exact"/>
        <w:ind w:right="28"/>
        <w:jc w:val="both"/>
        <w:rPr>
          <w:rFonts w:cs="Arial"/>
          <w:iCs/>
          <w:szCs w:val="20"/>
          <w:lang w:val="sl-SI"/>
        </w:rPr>
      </w:pPr>
      <w:r w:rsidRPr="001309BE">
        <w:rPr>
          <w:rFonts w:cs="Arial"/>
          <w:iCs/>
          <w:szCs w:val="20"/>
          <w:lang w:val="sl-SI"/>
        </w:rPr>
        <w:t>postavljanje začasnih ščitov v primeru začasnih aktivnosti, ki imajo za posledico lokalno povečane nivoje zunanjega sevanja;</w:t>
      </w:r>
    </w:p>
    <w:p w14:paraId="11E7F9D8" w14:textId="5813C6AA" w:rsidR="00732DE1" w:rsidRPr="001309BE" w:rsidRDefault="00732DE1" w:rsidP="00B4655F">
      <w:pPr>
        <w:pStyle w:val="Odstavekseznama"/>
        <w:widowControl w:val="0"/>
        <w:numPr>
          <w:ilvl w:val="0"/>
          <w:numId w:val="25"/>
        </w:numPr>
        <w:spacing w:line="260" w:lineRule="exact"/>
        <w:ind w:right="28"/>
        <w:jc w:val="both"/>
        <w:rPr>
          <w:rFonts w:cs="Arial"/>
          <w:iCs/>
          <w:szCs w:val="20"/>
          <w:lang w:val="sl-SI"/>
        </w:rPr>
      </w:pPr>
      <w:r w:rsidRPr="001309BE">
        <w:rPr>
          <w:rFonts w:cs="Arial"/>
          <w:iCs/>
          <w:szCs w:val="20"/>
          <w:lang w:val="sl-SI"/>
        </w:rPr>
        <w:t>skladiščenje radioaktivnih odpadkov in izrabljenega goriva v za to namenjenih prostorih</w:t>
      </w:r>
      <w:r w:rsidR="000F48EC" w:rsidRPr="001309BE">
        <w:rPr>
          <w:rFonts w:cs="Arial"/>
          <w:iCs/>
          <w:szCs w:val="20"/>
          <w:lang w:val="sl-SI"/>
        </w:rPr>
        <w:t>.</w:t>
      </w:r>
    </w:p>
    <w:p w14:paraId="0215A4BF" w14:textId="6FFDC3B2" w:rsidR="00676793" w:rsidRPr="001309BE" w:rsidRDefault="00676793" w:rsidP="00B4655F">
      <w:pPr>
        <w:widowControl w:val="0"/>
        <w:spacing w:line="260" w:lineRule="exact"/>
        <w:ind w:right="28"/>
        <w:jc w:val="both"/>
        <w:rPr>
          <w:rFonts w:cs="Arial"/>
          <w:i/>
          <w:szCs w:val="20"/>
          <w:lang w:val="sl-SI"/>
        </w:rPr>
      </w:pPr>
      <w:r w:rsidRPr="001309BE">
        <w:rPr>
          <w:rFonts w:cs="Arial"/>
          <w:iCs/>
          <w:szCs w:val="20"/>
          <w:lang w:val="sl-SI"/>
        </w:rPr>
        <w:t xml:space="preserve">Prav tako </w:t>
      </w:r>
      <w:r w:rsidR="00732DE1" w:rsidRPr="001309BE">
        <w:rPr>
          <w:rFonts w:cs="Arial"/>
          <w:iCs/>
          <w:szCs w:val="20"/>
          <w:lang w:val="sl-SI"/>
        </w:rPr>
        <w:t>ministrstvo</w:t>
      </w:r>
      <w:r w:rsidRPr="001309BE">
        <w:rPr>
          <w:rFonts w:cs="Arial"/>
          <w:iCs/>
          <w:szCs w:val="20"/>
          <w:lang w:val="sl-SI"/>
        </w:rPr>
        <w:t xml:space="preserve"> v izrek tega okoljevarstvenega soglasja ni določil</w:t>
      </w:r>
      <w:r w:rsidR="00732DE1" w:rsidRPr="001309BE">
        <w:rPr>
          <w:rFonts w:cs="Arial"/>
          <w:iCs/>
          <w:szCs w:val="20"/>
          <w:lang w:val="sl-SI"/>
        </w:rPr>
        <w:t>o</w:t>
      </w:r>
      <w:r w:rsidRPr="001309BE">
        <w:rPr>
          <w:rFonts w:cs="Arial"/>
          <w:iCs/>
          <w:szCs w:val="20"/>
          <w:lang w:val="sl-SI"/>
        </w:rPr>
        <w:t xml:space="preserve"> ukrepe, predvidene za obratovanje suhega skladišča izrabljenega goriva, saj so ti ukrepi vključeni v Gradbeno dovoljenje št. 35105-25/2020/57 z dne 23. 12. 2020, izdano s strani Ministrstva za okolje, prostor in graditev stanovanja, Dunajska cesta 48, 1000 Ljubljana, za objekt z vplivi na okolje: objekt za suho skladiščenje izrabljenega goriva IG v območju NEK. </w:t>
      </w:r>
    </w:p>
    <w:p w14:paraId="15FB2C1E" w14:textId="77777777" w:rsidR="00676793" w:rsidRPr="001309BE" w:rsidRDefault="00676793" w:rsidP="00B4655F">
      <w:pPr>
        <w:widowControl w:val="0"/>
        <w:spacing w:line="260" w:lineRule="exact"/>
        <w:jc w:val="both"/>
        <w:rPr>
          <w:lang w:val="sl-SI"/>
        </w:rPr>
      </w:pPr>
      <w:r w:rsidRPr="001309BE">
        <w:rPr>
          <w:lang w:val="sl-SI"/>
        </w:rPr>
        <w:t>Po prenehanju obratovanja NEK jedrsko gorivo ne bo več v reaktorju, ampak bo to varno shranjeno v bazenu za izrabljeno gorivo in/ali v suhem skladišču za izrabljeno gorivo.</w:t>
      </w:r>
    </w:p>
    <w:p w14:paraId="5FD8254E" w14:textId="722CA936" w:rsidR="00676793" w:rsidRPr="001309BE" w:rsidRDefault="00676793" w:rsidP="00676793">
      <w:pPr>
        <w:widowControl w:val="0"/>
        <w:spacing w:line="276" w:lineRule="auto"/>
        <w:jc w:val="both"/>
        <w:rPr>
          <w:lang w:val="sl-SI"/>
        </w:rPr>
      </w:pPr>
      <w:r w:rsidRPr="001309BE">
        <w:rPr>
          <w:lang w:val="sl-SI"/>
        </w:rPr>
        <w:lastRenderedPageBreak/>
        <w:t xml:space="preserve">Ionizirajoče sevanje zaradi suhega skladišča bo prisotno na ograji NEK, medtem ko bodo zračne in tekočinske emisije bistveno zmanjšane ali pa jih ne bo več. Pri tem bo treba izvesti vse zaščitne ukrepe za preprečitev vpliva ionizirajočega sevanja na okolje. </w:t>
      </w:r>
    </w:p>
    <w:p w14:paraId="5EE52594" w14:textId="77777777" w:rsidR="00676793" w:rsidRDefault="00676793" w:rsidP="004C7BDE">
      <w:pPr>
        <w:widowControl w:val="0"/>
        <w:spacing w:line="276" w:lineRule="auto"/>
        <w:jc w:val="both"/>
        <w:rPr>
          <w:rFonts w:cs="Arial"/>
          <w:color w:val="FF0000"/>
          <w:szCs w:val="20"/>
          <w:u w:val="single"/>
          <w:lang w:val="sl-SI"/>
        </w:rPr>
      </w:pPr>
    </w:p>
    <w:p w14:paraId="6934232F" w14:textId="3326AED9" w:rsidR="001926A4" w:rsidRPr="00033E37" w:rsidRDefault="00033E37" w:rsidP="00033E37">
      <w:pPr>
        <w:widowControl w:val="0"/>
        <w:spacing w:line="276" w:lineRule="auto"/>
        <w:ind w:right="28"/>
        <w:jc w:val="both"/>
        <w:rPr>
          <w:rFonts w:cs="Arial"/>
          <w:iCs/>
          <w:szCs w:val="20"/>
          <w:u w:val="single"/>
          <w:lang w:val="sl-SI"/>
        </w:rPr>
      </w:pPr>
      <w:r w:rsidRPr="00033E37">
        <w:rPr>
          <w:rFonts w:cs="Arial"/>
          <w:iCs/>
          <w:szCs w:val="20"/>
          <w:u w:val="single"/>
          <w:lang w:val="sl-SI"/>
        </w:rPr>
        <w:t>Vplivi odpadkov</w:t>
      </w:r>
    </w:p>
    <w:p w14:paraId="193A3C4F" w14:textId="77777777" w:rsidR="00F00072" w:rsidRDefault="00F00072" w:rsidP="001926A4">
      <w:pPr>
        <w:widowControl w:val="0"/>
        <w:spacing w:line="276" w:lineRule="auto"/>
        <w:ind w:right="28"/>
        <w:jc w:val="both"/>
        <w:rPr>
          <w:rFonts w:cs="Arial"/>
          <w:iCs/>
          <w:szCs w:val="20"/>
          <w:u w:val="single"/>
          <w:lang w:val="sl-SI"/>
        </w:rPr>
      </w:pPr>
    </w:p>
    <w:p w14:paraId="6A9BAB9A" w14:textId="4415F3E4" w:rsidR="001926A4" w:rsidRPr="009047A0" w:rsidRDefault="001926A4" w:rsidP="001926A4">
      <w:pPr>
        <w:widowControl w:val="0"/>
        <w:spacing w:line="276" w:lineRule="auto"/>
        <w:ind w:right="28"/>
        <w:jc w:val="both"/>
        <w:rPr>
          <w:rFonts w:cs="Arial"/>
          <w:iCs/>
          <w:szCs w:val="20"/>
          <w:u w:val="single"/>
          <w:lang w:val="sl-SI"/>
        </w:rPr>
      </w:pPr>
      <w:r w:rsidRPr="009047A0">
        <w:rPr>
          <w:rFonts w:cs="Arial"/>
          <w:iCs/>
          <w:szCs w:val="20"/>
          <w:u w:val="single"/>
          <w:lang w:val="sl-SI"/>
        </w:rPr>
        <w:t>Radioaktivni odpadki:</w:t>
      </w:r>
    </w:p>
    <w:p w14:paraId="7113311F" w14:textId="77777777" w:rsidR="001926A4" w:rsidRPr="001309BE" w:rsidRDefault="001926A4" w:rsidP="001926A4">
      <w:pPr>
        <w:widowControl w:val="0"/>
        <w:spacing w:line="276" w:lineRule="auto"/>
        <w:ind w:right="28"/>
        <w:jc w:val="both"/>
        <w:rPr>
          <w:lang w:val="sl-SI"/>
        </w:rPr>
      </w:pPr>
      <w:r w:rsidRPr="001309BE">
        <w:rPr>
          <w:lang w:val="sl-SI"/>
        </w:rPr>
        <w:t>Količina nizko in srednje radioaktivnih odpadkov (NSRAO) na dan 31. 12. 2020 je podana v Tabeli 1:</w:t>
      </w:r>
    </w:p>
    <w:p w14:paraId="08506DF9" w14:textId="77777777" w:rsidR="001926A4" w:rsidRPr="001309BE" w:rsidRDefault="001926A4" w:rsidP="001926A4">
      <w:pPr>
        <w:widowControl w:val="0"/>
        <w:spacing w:line="276" w:lineRule="auto"/>
        <w:ind w:right="28"/>
        <w:jc w:val="both"/>
        <w:rPr>
          <w:lang w:val="sl-SI"/>
        </w:rPr>
      </w:pPr>
      <w:r w:rsidRPr="001309BE">
        <w:rPr>
          <w:lang w:val="sl-SI"/>
        </w:rPr>
        <w:t>Tabela 1: Inventar NSRAO odpadkov po obdelavi, ki se nahajajo v Zgradbi za skladiščenje – stanje na dan 31. 12. 2020</w:t>
      </w:r>
    </w:p>
    <w:tbl>
      <w:tblPr>
        <w:tblStyle w:val="Tabelamrea"/>
        <w:tblW w:w="9056" w:type="dxa"/>
        <w:tblLook w:val="04A0" w:firstRow="1" w:lastRow="0" w:firstColumn="1" w:lastColumn="0" w:noHBand="0" w:noVBand="1"/>
      </w:tblPr>
      <w:tblGrid>
        <w:gridCol w:w="3351"/>
        <w:gridCol w:w="897"/>
        <w:gridCol w:w="1107"/>
        <w:gridCol w:w="1270"/>
        <w:gridCol w:w="1164"/>
        <w:gridCol w:w="1267"/>
      </w:tblGrid>
      <w:tr w:rsidR="001309BE" w:rsidRPr="001309BE" w14:paraId="140B1F95" w14:textId="001DC049" w:rsidTr="00554854">
        <w:tc>
          <w:tcPr>
            <w:tcW w:w="3351" w:type="dxa"/>
          </w:tcPr>
          <w:p w14:paraId="109798BD" w14:textId="33A34469"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Vrsta odpadkov</w:t>
            </w:r>
          </w:p>
        </w:tc>
        <w:tc>
          <w:tcPr>
            <w:tcW w:w="897" w:type="dxa"/>
          </w:tcPr>
          <w:p w14:paraId="22CB55BE" w14:textId="27FF352B"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oznaka</w:t>
            </w:r>
          </w:p>
        </w:tc>
        <w:tc>
          <w:tcPr>
            <w:tcW w:w="1107" w:type="dxa"/>
          </w:tcPr>
          <w:p w14:paraId="6DA50DA6" w14:textId="77777777"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Število paketov</w:t>
            </w:r>
          </w:p>
        </w:tc>
        <w:tc>
          <w:tcPr>
            <w:tcW w:w="1270" w:type="dxa"/>
          </w:tcPr>
          <w:p w14:paraId="700978E9" w14:textId="078DE997"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Aktivnost gama (Bq)*</w:t>
            </w:r>
          </w:p>
        </w:tc>
        <w:tc>
          <w:tcPr>
            <w:tcW w:w="1164" w:type="dxa"/>
          </w:tcPr>
          <w:p w14:paraId="36707A28" w14:textId="76CC9E82"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Aktivnost alfa (Bq)*</w:t>
            </w:r>
          </w:p>
        </w:tc>
        <w:tc>
          <w:tcPr>
            <w:tcW w:w="1267" w:type="dxa"/>
          </w:tcPr>
          <w:p w14:paraId="106658E9" w14:textId="6F17A4DE"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Prostornina (m</w:t>
            </w:r>
            <w:r w:rsidRPr="001309BE">
              <w:rPr>
                <w:rFonts w:cs="Arial"/>
                <w:szCs w:val="20"/>
                <w:vertAlign w:val="superscript"/>
                <w:lang w:val="sl-SI"/>
              </w:rPr>
              <w:t>3</w:t>
            </w:r>
            <w:r w:rsidRPr="001309BE">
              <w:rPr>
                <w:rFonts w:cs="Arial"/>
                <w:szCs w:val="20"/>
                <w:lang w:val="sl-SI"/>
              </w:rPr>
              <w:t>)</w:t>
            </w:r>
          </w:p>
        </w:tc>
      </w:tr>
      <w:tr w:rsidR="001309BE" w:rsidRPr="001309BE" w14:paraId="2F092527" w14:textId="416D9273" w:rsidTr="00554854">
        <w:tc>
          <w:tcPr>
            <w:tcW w:w="3351" w:type="dxa"/>
          </w:tcPr>
          <w:p w14:paraId="09C762CF" w14:textId="63FE57AD"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Produkti sežiganja</w:t>
            </w:r>
          </w:p>
        </w:tc>
        <w:tc>
          <w:tcPr>
            <w:tcW w:w="897" w:type="dxa"/>
          </w:tcPr>
          <w:p w14:paraId="41266435" w14:textId="00870098"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A</w:t>
            </w:r>
          </w:p>
        </w:tc>
        <w:tc>
          <w:tcPr>
            <w:tcW w:w="1107" w:type="dxa"/>
          </w:tcPr>
          <w:p w14:paraId="78DF2A41" w14:textId="5626FBD1" w:rsidR="004F1D70" w:rsidRPr="001309BE" w:rsidRDefault="00A95208" w:rsidP="00F00072">
            <w:pPr>
              <w:widowControl w:val="0"/>
              <w:spacing w:line="276" w:lineRule="auto"/>
              <w:ind w:right="28"/>
              <w:jc w:val="both"/>
              <w:rPr>
                <w:rFonts w:cs="Arial"/>
                <w:szCs w:val="20"/>
                <w:lang w:val="sl-SI"/>
              </w:rPr>
            </w:pPr>
            <w:r w:rsidRPr="001309BE">
              <w:rPr>
                <w:rFonts w:cs="Arial"/>
                <w:szCs w:val="20"/>
                <w:vertAlign w:val="superscript"/>
                <w:lang w:val="sl-SI"/>
              </w:rPr>
              <w:t>1</w:t>
            </w:r>
            <w:r w:rsidRPr="001309BE">
              <w:rPr>
                <w:rFonts w:cs="Arial"/>
                <w:szCs w:val="20"/>
                <w:lang w:val="sl-SI"/>
              </w:rPr>
              <w:t>70</w:t>
            </w:r>
          </w:p>
        </w:tc>
        <w:tc>
          <w:tcPr>
            <w:tcW w:w="1270" w:type="dxa"/>
          </w:tcPr>
          <w:p w14:paraId="2464FA20" w14:textId="27436BF6" w:rsidR="004F1D70" w:rsidRPr="001309BE" w:rsidRDefault="00A95208" w:rsidP="00F00072">
            <w:pPr>
              <w:widowControl w:val="0"/>
              <w:spacing w:line="276" w:lineRule="auto"/>
              <w:ind w:right="28"/>
              <w:jc w:val="both"/>
              <w:rPr>
                <w:rFonts w:cs="Arial"/>
                <w:szCs w:val="20"/>
                <w:vertAlign w:val="superscript"/>
                <w:lang w:val="sl-SI"/>
              </w:rPr>
            </w:pPr>
            <w:r w:rsidRPr="001309BE">
              <w:rPr>
                <w:rFonts w:cs="Arial"/>
                <w:szCs w:val="20"/>
                <w:lang w:val="sl-SI"/>
              </w:rPr>
              <w:t>5,14·10</w:t>
            </w:r>
            <w:r w:rsidRPr="001309BE">
              <w:rPr>
                <w:rFonts w:cs="Arial"/>
                <w:szCs w:val="20"/>
                <w:vertAlign w:val="superscript"/>
                <w:lang w:val="sl-SI"/>
              </w:rPr>
              <w:t>9</w:t>
            </w:r>
          </w:p>
        </w:tc>
        <w:tc>
          <w:tcPr>
            <w:tcW w:w="1164" w:type="dxa"/>
          </w:tcPr>
          <w:p w14:paraId="50DC5080" w14:textId="0D34A2F8"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1,14·10</w:t>
            </w:r>
            <w:r w:rsidRPr="001309BE">
              <w:rPr>
                <w:rFonts w:cs="Arial"/>
                <w:szCs w:val="20"/>
                <w:vertAlign w:val="superscript"/>
                <w:lang w:val="sl-SI"/>
              </w:rPr>
              <w:t>8</w:t>
            </w:r>
          </w:p>
        </w:tc>
        <w:tc>
          <w:tcPr>
            <w:tcW w:w="1267" w:type="dxa"/>
          </w:tcPr>
          <w:p w14:paraId="239829A4" w14:textId="104DB426"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14,6</w:t>
            </w:r>
          </w:p>
        </w:tc>
      </w:tr>
      <w:tr w:rsidR="001309BE" w:rsidRPr="001309BE" w14:paraId="45D2DD32" w14:textId="1F8238CB" w:rsidTr="00554854">
        <w:tc>
          <w:tcPr>
            <w:tcW w:w="3351" w:type="dxa"/>
          </w:tcPr>
          <w:p w14:paraId="0CE31D2B" w14:textId="15A48322"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Posušene izrabljene smole ionskih izmenjevalcev iz sekundarnega kroga</w:t>
            </w:r>
          </w:p>
        </w:tc>
        <w:tc>
          <w:tcPr>
            <w:tcW w:w="897" w:type="dxa"/>
          </w:tcPr>
          <w:p w14:paraId="7FE29F7B" w14:textId="4D938DF4"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BR</w:t>
            </w:r>
          </w:p>
        </w:tc>
        <w:tc>
          <w:tcPr>
            <w:tcW w:w="1107" w:type="dxa"/>
          </w:tcPr>
          <w:p w14:paraId="340D3FF9" w14:textId="3A4DF9B2" w:rsidR="004F1D70" w:rsidRPr="001309BE" w:rsidRDefault="00A95208" w:rsidP="00F00072">
            <w:pPr>
              <w:widowControl w:val="0"/>
              <w:spacing w:line="276" w:lineRule="auto"/>
              <w:ind w:right="28"/>
              <w:jc w:val="both"/>
              <w:rPr>
                <w:rFonts w:cs="Arial"/>
                <w:szCs w:val="20"/>
                <w:lang w:val="sl-SI"/>
              </w:rPr>
            </w:pPr>
            <w:r w:rsidRPr="001309BE">
              <w:rPr>
                <w:rFonts w:cs="Arial"/>
                <w:szCs w:val="20"/>
                <w:vertAlign w:val="superscript"/>
                <w:lang w:val="sl-SI"/>
              </w:rPr>
              <w:t>2</w:t>
            </w:r>
            <w:r w:rsidRPr="001309BE">
              <w:rPr>
                <w:rFonts w:cs="Arial"/>
                <w:szCs w:val="20"/>
                <w:lang w:val="sl-SI"/>
              </w:rPr>
              <w:t>1</w:t>
            </w:r>
          </w:p>
        </w:tc>
        <w:tc>
          <w:tcPr>
            <w:tcW w:w="1270" w:type="dxa"/>
          </w:tcPr>
          <w:p w14:paraId="7B5C0AE5" w14:textId="030CC4E7"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8,80·108</w:t>
            </w:r>
          </w:p>
        </w:tc>
        <w:tc>
          <w:tcPr>
            <w:tcW w:w="1164" w:type="dxa"/>
          </w:tcPr>
          <w:p w14:paraId="151AF26C" w14:textId="2827339F"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1,33·10</w:t>
            </w:r>
            <w:r w:rsidRPr="001309BE">
              <w:rPr>
                <w:rFonts w:cs="Arial"/>
                <w:szCs w:val="20"/>
                <w:vertAlign w:val="superscript"/>
                <w:lang w:val="sl-SI"/>
              </w:rPr>
              <w:t>6</w:t>
            </w:r>
          </w:p>
        </w:tc>
        <w:tc>
          <w:tcPr>
            <w:tcW w:w="1267" w:type="dxa"/>
          </w:tcPr>
          <w:p w14:paraId="61C990C5" w14:textId="611239B1"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0,2</w:t>
            </w:r>
          </w:p>
        </w:tc>
      </w:tr>
      <w:tr w:rsidR="001309BE" w:rsidRPr="001309BE" w14:paraId="6C22E7DE" w14:textId="0CC3CB48" w:rsidTr="00554854">
        <w:tc>
          <w:tcPr>
            <w:tcW w:w="3351" w:type="dxa"/>
          </w:tcPr>
          <w:p w14:paraId="457C9756" w14:textId="2A41DF34"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Stisljivi odpadki</w:t>
            </w:r>
          </w:p>
        </w:tc>
        <w:tc>
          <w:tcPr>
            <w:tcW w:w="897" w:type="dxa"/>
          </w:tcPr>
          <w:p w14:paraId="57C6A5B8" w14:textId="5C1ABEDB"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CW</w:t>
            </w:r>
          </w:p>
        </w:tc>
        <w:tc>
          <w:tcPr>
            <w:tcW w:w="1107" w:type="dxa"/>
          </w:tcPr>
          <w:p w14:paraId="7AD057C3" w14:textId="71C15FD2" w:rsidR="004F1D70" w:rsidRPr="001309BE" w:rsidRDefault="00A95208" w:rsidP="00F00072">
            <w:pPr>
              <w:widowControl w:val="0"/>
              <w:spacing w:line="276" w:lineRule="auto"/>
              <w:ind w:right="28"/>
              <w:jc w:val="both"/>
              <w:rPr>
                <w:rFonts w:cs="Arial"/>
                <w:szCs w:val="20"/>
                <w:lang w:val="sl-SI"/>
              </w:rPr>
            </w:pPr>
            <w:r w:rsidRPr="001309BE">
              <w:rPr>
                <w:rFonts w:cs="Arial"/>
                <w:szCs w:val="20"/>
                <w:vertAlign w:val="superscript"/>
                <w:lang w:val="sl-SI"/>
              </w:rPr>
              <w:t>3</w:t>
            </w:r>
            <w:r w:rsidRPr="001309BE">
              <w:rPr>
                <w:rFonts w:cs="Arial"/>
                <w:szCs w:val="20"/>
                <w:lang w:val="sl-SI"/>
              </w:rPr>
              <w:t>7</w:t>
            </w:r>
          </w:p>
        </w:tc>
        <w:tc>
          <w:tcPr>
            <w:tcW w:w="1270" w:type="dxa"/>
          </w:tcPr>
          <w:p w14:paraId="25C3BE77" w14:textId="27B8062B"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1,95·10</w:t>
            </w:r>
            <w:r w:rsidRPr="001309BE">
              <w:rPr>
                <w:rFonts w:cs="Arial"/>
                <w:szCs w:val="20"/>
                <w:vertAlign w:val="superscript"/>
                <w:lang w:val="sl-SI"/>
              </w:rPr>
              <w:t>8</w:t>
            </w:r>
          </w:p>
        </w:tc>
        <w:tc>
          <w:tcPr>
            <w:tcW w:w="1164" w:type="dxa"/>
          </w:tcPr>
          <w:p w14:paraId="616EA0FD" w14:textId="6D4EE9C4"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3,34·10</w:t>
            </w:r>
            <w:r w:rsidRPr="001309BE">
              <w:rPr>
                <w:rFonts w:cs="Arial"/>
                <w:szCs w:val="20"/>
                <w:vertAlign w:val="superscript"/>
                <w:lang w:val="sl-SI"/>
              </w:rPr>
              <w:t>5</w:t>
            </w:r>
          </w:p>
        </w:tc>
        <w:tc>
          <w:tcPr>
            <w:tcW w:w="1267" w:type="dxa"/>
          </w:tcPr>
          <w:p w14:paraId="4E5A4A58" w14:textId="36D23D84"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1,5</w:t>
            </w:r>
          </w:p>
        </w:tc>
      </w:tr>
      <w:tr w:rsidR="001309BE" w:rsidRPr="001309BE" w14:paraId="5F1D65DC" w14:textId="78E2ECDB" w:rsidTr="00554854">
        <w:tc>
          <w:tcPr>
            <w:tcW w:w="3351" w:type="dxa"/>
          </w:tcPr>
          <w:p w14:paraId="12262750" w14:textId="18630D9E"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Posušeni koncentrat izparilnika</w:t>
            </w:r>
          </w:p>
        </w:tc>
        <w:tc>
          <w:tcPr>
            <w:tcW w:w="897" w:type="dxa"/>
          </w:tcPr>
          <w:p w14:paraId="5CBEDEAF" w14:textId="149C593F"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DC</w:t>
            </w:r>
          </w:p>
        </w:tc>
        <w:tc>
          <w:tcPr>
            <w:tcW w:w="1107" w:type="dxa"/>
          </w:tcPr>
          <w:p w14:paraId="2171C960" w14:textId="2285FFEA"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9</w:t>
            </w:r>
          </w:p>
        </w:tc>
        <w:tc>
          <w:tcPr>
            <w:tcW w:w="1270" w:type="dxa"/>
          </w:tcPr>
          <w:p w14:paraId="25472DA3" w14:textId="3BD2840D"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1,75·10</w:t>
            </w:r>
            <w:r w:rsidRPr="001309BE">
              <w:rPr>
                <w:rFonts w:cs="Arial"/>
                <w:szCs w:val="20"/>
                <w:vertAlign w:val="superscript"/>
                <w:lang w:val="sl-SI"/>
              </w:rPr>
              <w:t>9</w:t>
            </w:r>
          </w:p>
        </w:tc>
        <w:tc>
          <w:tcPr>
            <w:tcW w:w="1164" w:type="dxa"/>
          </w:tcPr>
          <w:p w14:paraId="36AE7DD0" w14:textId="05870FD1"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1,70·10</w:t>
            </w:r>
            <w:r w:rsidRPr="001309BE">
              <w:rPr>
                <w:rFonts w:cs="Arial"/>
                <w:szCs w:val="20"/>
                <w:vertAlign w:val="superscript"/>
                <w:lang w:val="sl-SI"/>
              </w:rPr>
              <w:t>5</w:t>
            </w:r>
          </w:p>
        </w:tc>
        <w:tc>
          <w:tcPr>
            <w:tcW w:w="1267" w:type="dxa"/>
          </w:tcPr>
          <w:p w14:paraId="34A57410" w14:textId="3EECF904"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1,8</w:t>
            </w:r>
          </w:p>
        </w:tc>
      </w:tr>
      <w:tr w:rsidR="001309BE" w:rsidRPr="001309BE" w14:paraId="7FABEEB1" w14:textId="4A624FDF" w:rsidTr="00554854">
        <w:tc>
          <w:tcPr>
            <w:tcW w:w="3351" w:type="dxa"/>
          </w:tcPr>
          <w:p w14:paraId="05D985D6" w14:textId="748D6DC1"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Posušene usedline</w:t>
            </w:r>
          </w:p>
        </w:tc>
        <w:tc>
          <w:tcPr>
            <w:tcW w:w="897" w:type="dxa"/>
          </w:tcPr>
          <w:p w14:paraId="04F01F37" w14:textId="3EB5794D"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DS</w:t>
            </w:r>
          </w:p>
        </w:tc>
        <w:tc>
          <w:tcPr>
            <w:tcW w:w="1107" w:type="dxa"/>
          </w:tcPr>
          <w:p w14:paraId="0AEA2480" w14:textId="09B77AF8"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1</w:t>
            </w:r>
          </w:p>
        </w:tc>
        <w:tc>
          <w:tcPr>
            <w:tcW w:w="1270" w:type="dxa"/>
          </w:tcPr>
          <w:p w14:paraId="5386F9B9" w14:textId="559475B9" w:rsidR="004F1D70" w:rsidRPr="001309BE" w:rsidRDefault="00A95208" w:rsidP="00F00072">
            <w:pPr>
              <w:widowControl w:val="0"/>
              <w:spacing w:line="276" w:lineRule="auto"/>
              <w:ind w:right="28"/>
              <w:jc w:val="both"/>
              <w:rPr>
                <w:rFonts w:cs="Arial"/>
                <w:szCs w:val="20"/>
                <w:vertAlign w:val="superscript"/>
                <w:lang w:val="sl-SI"/>
              </w:rPr>
            </w:pPr>
            <w:r w:rsidRPr="001309BE">
              <w:rPr>
                <w:rFonts w:cs="Arial"/>
                <w:szCs w:val="20"/>
                <w:lang w:val="sl-SI"/>
              </w:rPr>
              <w:t>3,39·10</w:t>
            </w:r>
            <w:r w:rsidRPr="001309BE">
              <w:rPr>
                <w:rFonts w:cs="Arial"/>
                <w:szCs w:val="20"/>
                <w:vertAlign w:val="superscript"/>
                <w:lang w:val="sl-SI"/>
              </w:rPr>
              <w:t>7</w:t>
            </w:r>
          </w:p>
        </w:tc>
        <w:tc>
          <w:tcPr>
            <w:tcW w:w="1164" w:type="dxa"/>
          </w:tcPr>
          <w:p w14:paraId="7C270306" w14:textId="7CD004E0"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6,30·10</w:t>
            </w:r>
            <w:r w:rsidRPr="001309BE">
              <w:rPr>
                <w:rFonts w:cs="Arial"/>
                <w:szCs w:val="20"/>
                <w:vertAlign w:val="superscript"/>
                <w:lang w:val="sl-SI"/>
              </w:rPr>
              <w:t>3</w:t>
            </w:r>
          </w:p>
        </w:tc>
        <w:tc>
          <w:tcPr>
            <w:tcW w:w="1267" w:type="dxa"/>
          </w:tcPr>
          <w:p w14:paraId="389EF17C" w14:textId="7E320C75"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0,2</w:t>
            </w:r>
          </w:p>
        </w:tc>
      </w:tr>
      <w:tr w:rsidR="001309BE" w:rsidRPr="001309BE" w14:paraId="6EFD5F53" w14:textId="44A2E2DC" w:rsidTr="00554854">
        <w:tc>
          <w:tcPr>
            <w:tcW w:w="3351" w:type="dxa"/>
          </w:tcPr>
          <w:p w14:paraId="01F103B3" w14:textId="74C193F1"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Koncentrat izparilnika</w:t>
            </w:r>
          </w:p>
        </w:tc>
        <w:tc>
          <w:tcPr>
            <w:tcW w:w="897" w:type="dxa"/>
          </w:tcPr>
          <w:p w14:paraId="1627A633" w14:textId="11905DF5"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EB</w:t>
            </w:r>
          </w:p>
        </w:tc>
        <w:tc>
          <w:tcPr>
            <w:tcW w:w="1107" w:type="dxa"/>
          </w:tcPr>
          <w:p w14:paraId="0A1FA08A" w14:textId="5EF53018"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2</w:t>
            </w:r>
          </w:p>
        </w:tc>
        <w:tc>
          <w:tcPr>
            <w:tcW w:w="1270" w:type="dxa"/>
          </w:tcPr>
          <w:p w14:paraId="7A5E867A" w14:textId="630196E1"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2,28·10</w:t>
            </w:r>
            <w:r w:rsidRPr="001309BE">
              <w:rPr>
                <w:rFonts w:cs="Arial"/>
                <w:szCs w:val="20"/>
                <w:vertAlign w:val="superscript"/>
                <w:lang w:val="sl-SI"/>
              </w:rPr>
              <w:t>8</w:t>
            </w:r>
          </w:p>
        </w:tc>
        <w:tc>
          <w:tcPr>
            <w:tcW w:w="1164" w:type="dxa"/>
          </w:tcPr>
          <w:p w14:paraId="1759E6F1" w14:textId="4B3BB107"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1,19·10</w:t>
            </w:r>
            <w:r w:rsidRPr="001309BE">
              <w:rPr>
                <w:rFonts w:cs="Arial"/>
                <w:szCs w:val="20"/>
                <w:vertAlign w:val="superscript"/>
                <w:lang w:val="sl-SI"/>
              </w:rPr>
              <w:t>5</w:t>
            </w:r>
          </w:p>
        </w:tc>
        <w:tc>
          <w:tcPr>
            <w:tcW w:w="1267" w:type="dxa"/>
          </w:tcPr>
          <w:p w14:paraId="37E5F055" w14:textId="7B2DFF51"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0,4</w:t>
            </w:r>
          </w:p>
        </w:tc>
      </w:tr>
      <w:tr w:rsidR="001309BE" w:rsidRPr="001309BE" w14:paraId="4BFEAF49" w14:textId="0B41C1A0" w:rsidTr="00554854">
        <w:tc>
          <w:tcPr>
            <w:tcW w:w="3351" w:type="dxa"/>
          </w:tcPr>
          <w:p w14:paraId="093EE0B4" w14:textId="1D57BA05"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Izrabljeni filtri</w:t>
            </w:r>
          </w:p>
        </w:tc>
        <w:tc>
          <w:tcPr>
            <w:tcW w:w="897" w:type="dxa"/>
          </w:tcPr>
          <w:p w14:paraId="4C3EFC15" w14:textId="6A714C81"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F</w:t>
            </w:r>
          </w:p>
        </w:tc>
        <w:tc>
          <w:tcPr>
            <w:tcW w:w="1107" w:type="dxa"/>
          </w:tcPr>
          <w:p w14:paraId="27598F4B" w14:textId="628D6ADF" w:rsidR="004F1D70" w:rsidRPr="001309BE" w:rsidRDefault="00A95208" w:rsidP="00F00072">
            <w:pPr>
              <w:widowControl w:val="0"/>
              <w:spacing w:line="276" w:lineRule="auto"/>
              <w:ind w:right="28"/>
              <w:jc w:val="both"/>
              <w:rPr>
                <w:rFonts w:cs="Arial"/>
                <w:szCs w:val="20"/>
                <w:vertAlign w:val="superscript"/>
                <w:lang w:val="sl-SI"/>
              </w:rPr>
            </w:pPr>
            <w:r w:rsidRPr="001309BE">
              <w:rPr>
                <w:rFonts w:cs="Arial"/>
                <w:szCs w:val="20"/>
                <w:vertAlign w:val="superscript"/>
                <w:lang w:val="sl-SI"/>
              </w:rPr>
              <w:t>117</w:t>
            </w:r>
          </w:p>
        </w:tc>
        <w:tc>
          <w:tcPr>
            <w:tcW w:w="1270" w:type="dxa"/>
          </w:tcPr>
          <w:p w14:paraId="31DAE5AC" w14:textId="034B7873"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1,10·10</w:t>
            </w:r>
            <w:r w:rsidRPr="001309BE">
              <w:rPr>
                <w:rFonts w:cs="Arial"/>
                <w:szCs w:val="20"/>
                <w:vertAlign w:val="superscript"/>
                <w:lang w:val="sl-SI"/>
              </w:rPr>
              <w:t>11</w:t>
            </w:r>
          </w:p>
        </w:tc>
        <w:tc>
          <w:tcPr>
            <w:tcW w:w="1164" w:type="dxa"/>
          </w:tcPr>
          <w:p w14:paraId="35A9BE84" w14:textId="4B4889E9"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4,74·10</w:t>
            </w:r>
            <w:r w:rsidRPr="001309BE">
              <w:rPr>
                <w:rFonts w:cs="Arial"/>
                <w:szCs w:val="20"/>
                <w:vertAlign w:val="superscript"/>
                <w:lang w:val="sl-SI"/>
              </w:rPr>
              <w:t>7</w:t>
            </w:r>
          </w:p>
        </w:tc>
        <w:tc>
          <w:tcPr>
            <w:tcW w:w="1267" w:type="dxa"/>
          </w:tcPr>
          <w:p w14:paraId="74ADDB4F" w14:textId="50F87F39"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24,3</w:t>
            </w:r>
          </w:p>
        </w:tc>
      </w:tr>
      <w:tr w:rsidR="001309BE" w:rsidRPr="001309BE" w14:paraId="04986A85" w14:textId="4CC34AC7" w:rsidTr="00554854">
        <w:tc>
          <w:tcPr>
            <w:tcW w:w="3351" w:type="dxa"/>
          </w:tcPr>
          <w:p w14:paraId="04975B7D" w14:textId="3377D9E7"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Drugi odpadki</w:t>
            </w:r>
          </w:p>
        </w:tc>
        <w:tc>
          <w:tcPr>
            <w:tcW w:w="897" w:type="dxa"/>
          </w:tcPr>
          <w:p w14:paraId="3D9D8754" w14:textId="1790DC2A"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O</w:t>
            </w:r>
          </w:p>
        </w:tc>
        <w:tc>
          <w:tcPr>
            <w:tcW w:w="1107" w:type="dxa"/>
          </w:tcPr>
          <w:p w14:paraId="5F5D6ED7" w14:textId="37500B84" w:rsidR="004F1D70" w:rsidRPr="001309BE" w:rsidRDefault="00A95208" w:rsidP="00F00072">
            <w:pPr>
              <w:widowControl w:val="0"/>
              <w:spacing w:line="276" w:lineRule="auto"/>
              <w:ind w:right="28"/>
              <w:jc w:val="both"/>
              <w:rPr>
                <w:rFonts w:cs="Arial"/>
                <w:szCs w:val="20"/>
                <w:lang w:val="sl-SI"/>
              </w:rPr>
            </w:pPr>
            <w:r w:rsidRPr="001309BE">
              <w:rPr>
                <w:rFonts w:cs="Arial"/>
                <w:szCs w:val="20"/>
                <w:vertAlign w:val="superscript"/>
                <w:lang w:val="sl-SI"/>
              </w:rPr>
              <w:t>4</w:t>
            </w:r>
            <w:r w:rsidRPr="001309BE">
              <w:rPr>
                <w:rFonts w:cs="Arial"/>
                <w:szCs w:val="20"/>
                <w:lang w:val="sl-SI"/>
              </w:rPr>
              <w:t>7</w:t>
            </w:r>
          </w:p>
        </w:tc>
        <w:tc>
          <w:tcPr>
            <w:tcW w:w="1270" w:type="dxa"/>
          </w:tcPr>
          <w:p w14:paraId="1E721955" w14:textId="4EAFA0A6"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3,56·10</w:t>
            </w:r>
            <w:r w:rsidRPr="001309BE">
              <w:rPr>
                <w:rFonts w:cs="Arial"/>
                <w:szCs w:val="20"/>
                <w:vertAlign w:val="superscript"/>
                <w:lang w:val="sl-SI"/>
              </w:rPr>
              <w:t>8</w:t>
            </w:r>
          </w:p>
        </w:tc>
        <w:tc>
          <w:tcPr>
            <w:tcW w:w="1164" w:type="dxa"/>
          </w:tcPr>
          <w:p w14:paraId="1A428296" w14:textId="45C9406B"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1,28·10</w:t>
            </w:r>
            <w:r w:rsidRPr="001309BE">
              <w:rPr>
                <w:rFonts w:cs="Arial"/>
                <w:szCs w:val="20"/>
                <w:vertAlign w:val="superscript"/>
                <w:lang w:val="sl-SI"/>
              </w:rPr>
              <w:t>6</w:t>
            </w:r>
          </w:p>
        </w:tc>
        <w:tc>
          <w:tcPr>
            <w:tcW w:w="1267" w:type="dxa"/>
          </w:tcPr>
          <w:p w14:paraId="7B188F7A" w14:textId="17937524"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1,5</w:t>
            </w:r>
          </w:p>
        </w:tc>
      </w:tr>
      <w:tr w:rsidR="001309BE" w:rsidRPr="001309BE" w14:paraId="6FC834B7" w14:textId="78453DB1" w:rsidTr="00554854">
        <w:tc>
          <w:tcPr>
            <w:tcW w:w="3351" w:type="dxa"/>
          </w:tcPr>
          <w:p w14:paraId="663B225E" w14:textId="76EA71EF"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Posušene izrabljene smole ionskih izmenjevalcev iz primarnega kroga</w:t>
            </w:r>
          </w:p>
        </w:tc>
        <w:tc>
          <w:tcPr>
            <w:tcW w:w="897" w:type="dxa"/>
          </w:tcPr>
          <w:p w14:paraId="05A256E1" w14:textId="5A8CF8BA"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PR</w:t>
            </w:r>
          </w:p>
        </w:tc>
        <w:tc>
          <w:tcPr>
            <w:tcW w:w="1107" w:type="dxa"/>
          </w:tcPr>
          <w:p w14:paraId="3FEBAA57" w14:textId="14D68E96" w:rsidR="004F1D70" w:rsidRPr="001309BE" w:rsidRDefault="00A95208" w:rsidP="00F00072">
            <w:pPr>
              <w:widowControl w:val="0"/>
              <w:spacing w:line="276" w:lineRule="auto"/>
              <w:ind w:right="28"/>
              <w:jc w:val="both"/>
              <w:rPr>
                <w:rFonts w:cs="Arial"/>
                <w:szCs w:val="20"/>
                <w:vertAlign w:val="superscript"/>
                <w:lang w:val="sl-SI"/>
              </w:rPr>
            </w:pPr>
            <w:r w:rsidRPr="001309BE">
              <w:rPr>
                <w:rFonts w:cs="Arial"/>
                <w:szCs w:val="20"/>
                <w:vertAlign w:val="superscript"/>
                <w:lang w:val="sl-SI"/>
              </w:rPr>
              <w:t>1</w:t>
            </w:r>
          </w:p>
        </w:tc>
        <w:tc>
          <w:tcPr>
            <w:tcW w:w="1270" w:type="dxa"/>
          </w:tcPr>
          <w:p w14:paraId="4EF292B6" w14:textId="012A7AC1"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1,43·10</w:t>
            </w:r>
            <w:r w:rsidRPr="001309BE">
              <w:rPr>
                <w:rFonts w:cs="Arial"/>
                <w:szCs w:val="20"/>
                <w:vertAlign w:val="superscript"/>
                <w:lang w:val="sl-SI"/>
              </w:rPr>
              <w:t>10</w:t>
            </w:r>
          </w:p>
        </w:tc>
        <w:tc>
          <w:tcPr>
            <w:tcW w:w="1164" w:type="dxa"/>
          </w:tcPr>
          <w:p w14:paraId="4AF3386B" w14:textId="4082E14E"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9,69·10</w:t>
            </w:r>
            <w:r w:rsidRPr="001309BE">
              <w:rPr>
                <w:rFonts w:cs="Arial"/>
                <w:szCs w:val="20"/>
                <w:vertAlign w:val="superscript"/>
                <w:lang w:val="sl-SI"/>
              </w:rPr>
              <w:t>6</w:t>
            </w:r>
          </w:p>
        </w:tc>
        <w:tc>
          <w:tcPr>
            <w:tcW w:w="1267" w:type="dxa"/>
          </w:tcPr>
          <w:p w14:paraId="135CB19B" w14:textId="42359649"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0,15</w:t>
            </w:r>
          </w:p>
        </w:tc>
      </w:tr>
      <w:tr w:rsidR="001309BE" w:rsidRPr="001309BE" w14:paraId="68B496AD" w14:textId="661635FD" w:rsidTr="00554854">
        <w:tc>
          <w:tcPr>
            <w:tcW w:w="3351" w:type="dxa"/>
          </w:tcPr>
          <w:p w14:paraId="6E9B3422" w14:textId="718C9015"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Stisnjeni odpadki leta 1988, 1989</w:t>
            </w:r>
          </w:p>
        </w:tc>
        <w:tc>
          <w:tcPr>
            <w:tcW w:w="897" w:type="dxa"/>
          </w:tcPr>
          <w:p w14:paraId="532BECAB" w14:textId="37FC3CA1"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SC</w:t>
            </w:r>
          </w:p>
        </w:tc>
        <w:tc>
          <w:tcPr>
            <w:tcW w:w="1107" w:type="dxa"/>
          </w:tcPr>
          <w:p w14:paraId="572340C0" w14:textId="55DDD64B"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617</w:t>
            </w:r>
          </w:p>
        </w:tc>
        <w:tc>
          <w:tcPr>
            <w:tcW w:w="1270" w:type="dxa"/>
          </w:tcPr>
          <w:p w14:paraId="7E77DD6A" w14:textId="4E5044DA"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1,29·10</w:t>
            </w:r>
            <w:r w:rsidR="00220262" w:rsidRPr="001309BE">
              <w:rPr>
                <w:rFonts w:cs="Arial"/>
                <w:szCs w:val="20"/>
                <w:vertAlign w:val="superscript"/>
                <w:lang w:val="sl-SI"/>
              </w:rPr>
              <w:t>10</w:t>
            </w:r>
          </w:p>
        </w:tc>
        <w:tc>
          <w:tcPr>
            <w:tcW w:w="1164" w:type="dxa"/>
          </w:tcPr>
          <w:p w14:paraId="57761947" w14:textId="5E68A367"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2,09·10</w:t>
            </w:r>
            <w:r w:rsidRPr="001309BE">
              <w:rPr>
                <w:rFonts w:cs="Arial"/>
                <w:szCs w:val="20"/>
                <w:vertAlign w:val="superscript"/>
                <w:lang w:val="sl-SI"/>
              </w:rPr>
              <w:t>8</w:t>
            </w:r>
          </w:p>
        </w:tc>
        <w:tc>
          <w:tcPr>
            <w:tcW w:w="1267" w:type="dxa"/>
          </w:tcPr>
          <w:p w14:paraId="7D220AF7" w14:textId="663FABA0"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197,4</w:t>
            </w:r>
          </w:p>
        </w:tc>
      </w:tr>
      <w:tr w:rsidR="001309BE" w:rsidRPr="001309BE" w14:paraId="5C6FD2AF" w14:textId="1E0BA0B1" w:rsidTr="00554854">
        <w:tc>
          <w:tcPr>
            <w:tcW w:w="3351" w:type="dxa"/>
          </w:tcPr>
          <w:p w14:paraId="73055B89" w14:textId="603B27B4"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Izrabljeni ionski izmenjevalci</w:t>
            </w:r>
          </w:p>
        </w:tc>
        <w:tc>
          <w:tcPr>
            <w:tcW w:w="897" w:type="dxa"/>
          </w:tcPr>
          <w:p w14:paraId="2F959E2B" w14:textId="630FF7CF"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SR</w:t>
            </w:r>
          </w:p>
        </w:tc>
        <w:tc>
          <w:tcPr>
            <w:tcW w:w="1107" w:type="dxa"/>
          </w:tcPr>
          <w:p w14:paraId="19E193CB" w14:textId="1032468A" w:rsidR="004F1D70" w:rsidRPr="001309BE" w:rsidRDefault="00A95208" w:rsidP="00F00072">
            <w:pPr>
              <w:widowControl w:val="0"/>
              <w:spacing w:line="276" w:lineRule="auto"/>
              <w:ind w:right="28"/>
              <w:jc w:val="both"/>
              <w:rPr>
                <w:rFonts w:cs="Arial"/>
                <w:szCs w:val="20"/>
                <w:vertAlign w:val="superscript"/>
                <w:lang w:val="sl-SI"/>
              </w:rPr>
            </w:pPr>
            <w:r w:rsidRPr="001309BE">
              <w:rPr>
                <w:rFonts w:cs="Arial"/>
                <w:szCs w:val="20"/>
                <w:vertAlign w:val="superscript"/>
                <w:lang w:val="sl-SI"/>
              </w:rPr>
              <w:t>689</w:t>
            </w:r>
          </w:p>
        </w:tc>
        <w:tc>
          <w:tcPr>
            <w:tcW w:w="1270" w:type="dxa"/>
          </w:tcPr>
          <w:p w14:paraId="7DEF80C0" w14:textId="016D201B"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1,87·10</w:t>
            </w:r>
            <w:r w:rsidRPr="001309BE">
              <w:rPr>
                <w:rFonts w:cs="Arial"/>
                <w:szCs w:val="20"/>
                <w:vertAlign w:val="superscript"/>
                <w:lang w:val="sl-SI"/>
              </w:rPr>
              <w:t>12</w:t>
            </w:r>
          </w:p>
        </w:tc>
        <w:tc>
          <w:tcPr>
            <w:tcW w:w="1164" w:type="dxa"/>
          </w:tcPr>
          <w:p w14:paraId="682B33D1" w14:textId="62555236"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3,75·10</w:t>
            </w:r>
            <w:r w:rsidRPr="001309BE">
              <w:rPr>
                <w:rFonts w:cs="Arial"/>
                <w:szCs w:val="20"/>
                <w:vertAlign w:val="superscript"/>
                <w:lang w:val="sl-SI"/>
              </w:rPr>
              <w:t>9</w:t>
            </w:r>
          </w:p>
        </w:tc>
        <w:tc>
          <w:tcPr>
            <w:tcW w:w="1267" w:type="dxa"/>
          </w:tcPr>
          <w:p w14:paraId="3F205CA0" w14:textId="6F45857D"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143,3</w:t>
            </w:r>
          </w:p>
        </w:tc>
      </w:tr>
      <w:tr w:rsidR="001309BE" w:rsidRPr="001309BE" w14:paraId="54595F0E" w14:textId="578E340D" w:rsidTr="00554854">
        <w:tc>
          <w:tcPr>
            <w:tcW w:w="3351" w:type="dxa"/>
          </w:tcPr>
          <w:p w14:paraId="48F263C8" w14:textId="001BAD1A" w:rsidR="004F1D70" w:rsidRPr="001309BE" w:rsidRDefault="004F1D70" w:rsidP="00F00072">
            <w:pPr>
              <w:widowControl w:val="0"/>
              <w:spacing w:line="276" w:lineRule="auto"/>
              <w:ind w:right="28"/>
              <w:jc w:val="both"/>
              <w:rPr>
                <w:rFonts w:cs="Arial"/>
                <w:szCs w:val="20"/>
                <w:lang w:val="sl-SI"/>
              </w:rPr>
            </w:pPr>
            <w:r w:rsidRPr="001309BE">
              <w:rPr>
                <w:rFonts w:cs="Arial"/>
                <w:szCs w:val="20"/>
                <w:lang w:val="sl-SI"/>
              </w:rPr>
              <w:t xml:space="preserve">TTC, v katere so vloženi stisnjeni odpadki leta 1994 in 1995 ter stiskanci sprotnega </w:t>
            </w:r>
            <w:proofErr w:type="spellStart"/>
            <w:r w:rsidRPr="001309BE">
              <w:rPr>
                <w:rFonts w:cs="Arial"/>
                <w:szCs w:val="20"/>
                <w:lang w:val="sl-SI"/>
              </w:rPr>
              <w:t>superkompaktiranja</w:t>
            </w:r>
            <w:proofErr w:type="spellEnd"/>
            <w:r w:rsidRPr="001309BE">
              <w:rPr>
                <w:rFonts w:cs="Arial"/>
                <w:szCs w:val="20"/>
                <w:lang w:val="sl-SI"/>
              </w:rPr>
              <w:t xml:space="preserve"> 2006, 2007, 2008, 2010, 2011, 2012, 2013, 2</w:t>
            </w:r>
            <w:r w:rsidR="00A95208" w:rsidRPr="001309BE">
              <w:rPr>
                <w:rFonts w:cs="Arial"/>
                <w:szCs w:val="20"/>
                <w:lang w:val="sl-SI"/>
              </w:rPr>
              <w:t>014</w:t>
            </w:r>
          </w:p>
        </w:tc>
        <w:tc>
          <w:tcPr>
            <w:tcW w:w="897" w:type="dxa"/>
          </w:tcPr>
          <w:p w14:paraId="15EAD231" w14:textId="5C434685"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ST</w:t>
            </w:r>
          </w:p>
        </w:tc>
        <w:tc>
          <w:tcPr>
            <w:tcW w:w="1107" w:type="dxa"/>
          </w:tcPr>
          <w:p w14:paraId="6C8E4FCE" w14:textId="031672AF" w:rsidR="004F1D70" w:rsidRPr="001309BE" w:rsidRDefault="00A95208" w:rsidP="00F00072">
            <w:pPr>
              <w:widowControl w:val="0"/>
              <w:spacing w:line="276" w:lineRule="auto"/>
              <w:ind w:right="28"/>
              <w:jc w:val="both"/>
              <w:rPr>
                <w:rFonts w:cs="Arial"/>
                <w:szCs w:val="20"/>
                <w:vertAlign w:val="superscript"/>
                <w:lang w:val="sl-SI"/>
              </w:rPr>
            </w:pPr>
            <w:r w:rsidRPr="001309BE">
              <w:rPr>
                <w:rFonts w:cs="Arial"/>
                <w:szCs w:val="20"/>
                <w:vertAlign w:val="superscript"/>
                <w:lang w:val="sl-SI"/>
              </w:rPr>
              <w:t>1853</w:t>
            </w:r>
          </w:p>
        </w:tc>
        <w:tc>
          <w:tcPr>
            <w:tcW w:w="1270" w:type="dxa"/>
          </w:tcPr>
          <w:p w14:paraId="2A987FE8" w14:textId="1BD0CEC5"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5,32·10</w:t>
            </w:r>
            <w:r w:rsidRPr="001309BE">
              <w:rPr>
                <w:rFonts w:cs="Arial"/>
                <w:szCs w:val="20"/>
                <w:vertAlign w:val="superscript"/>
                <w:lang w:val="sl-SI"/>
              </w:rPr>
              <w:t>11</w:t>
            </w:r>
          </w:p>
        </w:tc>
        <w:tc>
          <w:tcPr>
            <w:tcW w:w="1164" w:type="dxa"/>
          </w:tcPr>
          <w:p w14:paraId="376FBAAD" w14:textId="2600D48C"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6,73·10</w:t>
            </w:r>
            <w:r w:rsidRPr="001309BE">
              <w:rPr>
                <w:rFonts w:cs="Arial"/>
                <w:szCs w:val="20"/>
                <w:vertAlign w:val="superscript"/>
                <w:lang w:val="sl-SI"/>
              </w:rPr>
              <w:t>8</w:t>
            </w:r>
          </w:p>
        </w:tc>
        <w:tc>
          <w:tcPr>
            <w:tcW w:w="1267" w:type="dxa"/>
          </w:tcPr>
          <w:p w14:paraId="056FACF8" w14:textId="0918F241"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1601,0</w:t>
            </w:r>
          </w:p>
        </w:tc>
      </w:tr>
      <w:tr w:rsidR="001309BE" w:rsidRPr="001309BE" w14:paraId="31EF7E90" w14:textId="284B5C32" w:rsidTr="00554854">
        <w:tc>
          <w:tcPr>
            <w:tcW w:w="3351" w:type="dxa"/>
          </w:tcPr>
          <w:p w14:paraId="03A07E9F" w14:textId="77711311"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TTC, v katere so vloženi standardni natisnjeni sodi</w:t>
            </w:r>
          </w:p>
        </w:tc>
        <w:tc>
          <w:tcPr>
            <w:tcW w:w="897" w:type="dxa"/>
          </w:tcPr>
          <w:p w14:paraId="3F2647C5" w14:textId="2C0B4D19"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TI</w:t>
            </w:r>
          </w:p>
        </w:tc>
        <w:tc>
          <w:tcPr>
            <w:tcW w:w="1107" w:type="dxa"/>
          </w:tcPr>
          <w:p w14:paraId="3A9C1846" w14:textId="5F1C7EC6"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364</w:t>
            </w:r>
          </w:p>
        </w:tc>
        <w:tc>
          <w:tcPr>
            <w:tcW w:w="1270" w:type="dxa"/>
          </w:tcPr>
          <w:p w14:paraId="115C08C1" w14:textId="534DF9FC"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1,23·10</w:t>
            </w:r>
            <w:r w:rsidRPr="001309BE">
              <w:rPr>
                <w:rFonts w:cs="Arial"/>
                <w:szCs w:val="20"/>
                <w:vertAlign w:val="superscript"/>
                <w:lang w:val="sl-SI"/>
              </w:rPr>
              <w:t>13</w:t>
            </w:r>
          </w:p>
        </w:tc>
        <w:tc>
          <w:tcPr>
            <w:tcW w:w="1164" w:type="dxa"/>
          </w:tcPr>
          <w:p w14:paraId="12C886FE" w14:textId="76C517FB"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1,93·10</w:t>
            </w:r>
            <w:r w:rsidRPr="001309BE">
              <w:rPr>
                <w:rFonts w:cs="Arial"/>
                <w:szCs w:val="20"/>
                <w:vertAlign w:val="superscript"/>
                <w:lang w:val="sl-SI"/>
              </w:rPr>
              <w:t>10</w:t>
            </w:r>
          </w:p>
        </w:tc>
        <w:tc>
          <w:tcPr>
            <w:tcW w:w="1267" w:type="dxa"/>
          </w:tcPr>
          <w:p w14:paraId="6E1CA32F" w14:textId="4BE87055"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316,2</w:t>
            </w:r>
          </w:p>
        </w:tc>
      </w:tr>
      <w:tr w:rsidR="001309BE" w:rsidRPr="001309BE" w14:paraId="683D7E68" w14:textId="5BAD24AE" w:rsidTr="00554854">
        <w:tc>
          <w:tcPr>
            <w:tcW w:w="3351" w:type="dxa"/>
          </w:tcPr>
          <w:p w14:paraId="4BD72E4F" w14:textId="0D98029A"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Skupaj</w:t>
            </w:r>
          </w:p>
        </w:tc>
        <w:tc>
          <w:tcPr>
            <w:tcW w:w="897" w:type="dxa"/>
          </w:tcPr>
          <w:p w14:paraId="191857EE" w14:textId="48A620CF" w:rsidR="004F1D70" w:rsidRPr="001309BE" w:rsidRDefault="004F1D70" w:rsidP="00F00072">
            <w:pPr>
              <w:widowControl w:val="0"/>
              <w:spacing w:line="276" w:lineRule="auto"/>
              <w:ind w:right="28"/>
              <w:jc w:val="both"/>
              <w:rPr>
                <w:rFonts w:cs="Arial"/>
                <w:szCs w:val="20"/>
                <w:lang w:val="sl-SI"/>
              </w:rPr>
            </w:pPr>
          </w:p>
        </w:tc>
        <w:tc>
          <w:tcPr>
            <w:tcW w:w="1107" w:type="dxa"/>
          </w:tcPr>
          <w:p w14:paraId="55F20706" w14:textId="154B21FD" w:rsidR="004F1D70" w:rsidRPr="001309BE" w:rsidRDefault="00A95208" w:rsidP="00F00072">
            <w:pPr>
              <w:widowControl w:val="0"/>
              <w:spacing w:line="276" w:lineRule="auto"/>
              <w:ind w:right="28"/>
              <w:jc w:val="both"/>
              <w:rPr>
                <w:rFonts w:cs="Arial"/>
                <w:szCs w:val="20"/>
                <w:lang w:val="sl-SI"/>
              </w:rPr>
            </w:pPr>
            <w:r w:rsidRPr="001309BE">
              <w:rPr>
                <w:rFonts w:cs="Arial"/>
                <w:szCs w:val="20"/>
                <w:lang w:val="sl-SI"/>
              </w:rPr>
              <w:t>3.738</w:t>
            </w:r>
          </w:p>
        </w:tc>
        <w:tc>
          <w:tcPr>
            <w:tcW w:w="1270" w:type="dxa"/>
          </w:tcPr>
          <w:p w14:paraId="4104488C" w14:textId="1460B663"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149·10</w:t>
            </w:r>
            <w:r w:rsidRPr="001309BE">
              <w:rPr>
                <w:rFonts w:cs="Arial"/>
                <w:szCs w:val="20"/>
                <w:vertAlign w:val="superscript"/>
                <w:lang w:val="sl-SI"/>
              </w:rPr>
              <w:t>13</w:t>
            </w:r>
          </w:p>
        </w:tc>
        <w:tc>
          <w:tcPr>
            <w:tcW w:w="1164" w:type="dxa"/>
          </w:tcPr>
          <w:p w14:paraId="5C5FF4C1" w14:textId="70EE2819"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2,41·10</w:t>
            </w:r>
            <w:r w:rsidRPr="001309BE">
              <w:rPr>
                <w:rFonts w:cs="Arial"/>
                <w:szCs w:val="20"/>
                <w:vertAlign w:val="superscript"/>
                <w:lang w:val="sl-SI"/>
              </w:rPr>
              <w:t>10</w:t>
            </w:r>
          </w:p>
        </w:tc>
        <w:tc>
          <w:tcPr>
            <w:tcW w:w="1267" w:type="dxa"/>
          </w:tcPr>
          <w:p w14:paraId="1C65028D" w14:textId="515CDC66" w:rsidR="004F1D70" w:rsidRPr="001309BE" w:rsidRDefault="00220262" w:rsidP="00F00072">
            <w:pPr>
              <w:widowControl w:val="0"/>
              <w:spacing w:line="276" w:lineRule="auto"/>
              <w:ind w:right="28"/>
              <w:jc w:val="both"/>
              <w:rPr>
                <w:rFonts w:cs="Arial"/>
                <w:szCs w:val="20"/>
                <w:lang w:val="sl-SI"/>
              </w:rPr>
            </w:pPr>
            <w:r w:rsidRPr="001309BE">
              <w:rPr>
                <w:rFonts w:cs="Arial"/>
                <w:szCs w:val="20"/>
                <w:lang w:val="sl-SI"/>
              </w:rPr>
              <w:t>2,302,6</w:t>
            </w:r>
          </w:p>
        </w:tc>
      </w:tr>
    </w:tbl>
    <w:p w14:paraId="77AFE2A1" w14:textId="5B767A97" w:rsidR="001926A4" w:rsidRPr="001309BE" w:rsidRDefault="001926A4" w:rsidP="00B4655F">
      <w:pPr>
        <w:widowControl w:val="0"/>
        <w:spacing w:line="260" w:lineRule="exact"/>
        <w:ind w:right="28"/>
        <w:jc w:val="both"/>
        <w:rPr>
          <w:rFonts w:cs="Arial"/>
          <w:szCs w:val="20"/>
          <w:lang w:val="sl-SI"/>
        </w:rPr>
      </w:pPr>
      <w:r w:rsidRPr="001309BE">
        <w:rPr>
          <w:rFonts w:cs="Arial"/>
          <w:szCs w:val="20"/>
          <w:lang w:val="sl-SI"/>
        </w:rPr>
        <w:t xml:space="preserve"> </w:t>
      </w:r>
      <w:r w:rsidR="00220262" w:rsidRPr="001309BE">
        <w:rPr>
          <w:rFonts w:cs="Arial"/>
          <w:szCs w:val="20"/>
          <w:vertAlign w:val="superscript"/>
          <w:lang w:val="sl-SI"/>
        </w:rPr>
        <w:t>*</w:t>
      </w:r>
      <w:r w:rsidRPr="001309BE">
        <w:rPr>
          <w:rFonts w:cs="Arial"/>
          <w:szCs w:val="20"/>
          <w:lang w:val="sl-SI"/>
        </w:rPr>
        <w:t xml:space="preserve"> </w:t>
      </w:r>
      <w:r w:rsidR="00554854" w:rsidRPr="001309BE">
        <w:rPr>
          <w:rFonts w:cs="Arial"/>
          <w:szCs w:val="20"/>
          <w:lang w:val="sl-SI"/>
        </w:rPr>
        <w:t>aktivnost alfa je določena na osnovi razmerja aktivnosti sevalcev alfa in aktivnosti radionuklida 137Cs, kot je bilo ugotovljeno v referenčnih vzorcih</w:t>
      </w:r>
    </w:p>
    <w:p w14:paraId="31962D34" w14:textId="5E4486F8" w:rsidR="001926A4" w:rsidRPr="001309BE" w:rsidRDefault="00554854" w:rsidP="00B4655F">
      <w:pPr>
        <w:widowControl w:val="0"/>
        <w:spacing w:line="260" w:lineRule="exact"/>
        <w:ind w:right="28"/>
        <w:jc w:val="both"/>
        <w:rPr>
          <w:rFonts w:cs="Arial"/>
          <w:szCs w:val="20"/>
          <w:lang w:val="sl-SI"/>
        </w:rPr>
      </w:pPr>
      <w:r w:rsidRPr="001309BE">
        <w:rPr>
          <w:rFonts w:cs="Arial"/>
          <w:szCs w:val="20"/>
          <w:vertAlign w:val="superscript"/>
          <w:lang w:val="sl-SI"/>
        </w:rPr>
        <w:t>1</w:t>
      </w:r>
      <w:r w:rsidR="001926A4" w:rsidRPr="001309BE">
        <w:rPr>
          <w:rFonts w:cs="Arial"/>
          <w:szCs w:val="20"/>
          <w:lang w:val="sl-SI"/>
        </w:rPr>
        <w:t xml:space="preserve"> dodatnih </w:t>
      </w:r>
      <w:r w:rsidRPr="001309BE">
        <w:rPr>
          <w:rFonts w:cs="Arial"/>
          <w:szCs w:val="20"/>
          <w:lang w:val="sl-SI"/>
        </w:rPr>
        <w:t>19</w:t>
      </w:r>
      <w:r w:rsidR="001926A4" w:rsidRPr="001309BE">
        <w:rPr>
          <w:rFonts w:cs="Arial"/>
          <w:szCs w:val="20"/>
          <w:lang w:val="sl-SI"/>
        </w:rPr>
        <w:t xml:space="preserve"> paketov se nahaja v </w:t>
      </w:r>
      <w:r w:rsidRPr="001309BE">
        <w:rPr>
          <w:rFonts w:cs="Arial"/>
          <w:szCs w:val="20"/>
          <w:lang w:val="sl-SI"/>
        </w:rPr>
        <w:t>Dekontaminacijski zgradbi in bodo prestavljeni v skladišče NSRAO v NEK (4,0 m</w:t>
      </w:r>
      <w:r w:rsidRPr="001309BE">
        <w:rPr>
          <w:rFonts w:cs="Arial"/>
          <w:szCs w:val="20"/>
          <w:vertAlign w:val="superscript"/>
          <w:lang w:val="sl-SI"/>
        </w:rPr>
        <w:t>3</w:t>
      </w:r>
      <w:r w:rsidRPr="001309BE">
        <w:rPr>
          <w:rFonts w:cs="Arial"/>
          <w:szCs w:val="20"/>
          <w:lang w:val="sl-SI"/>
        </w:rPr>
        <w:t>)</w:t>
      </w:r>
    </w:p>
    <w:p w14:paraId="087EABB8" w14:textId="77777777" w:rsidR="00554854" w:rsidRPr="001309BE" w:rsidRDefault="00554854" w:rsidP="00B4655F">
      <w:pPr>
        <w:widowControl w:val="0"/>
        <w:spacing w:line="260" w:lineRule="exact"/>
        <w:ind w:right="28"/>
        <w:jc w:val="both"/>
        <w:rPr>
          <w:rFonts w:cs="Arial"/>
          <w:szCs w:val="20"/>
          <w:lang w:val="sl-SI"/>
        </w:rPr>
      </w:pPr>
      <w:r w:rsidRPr="001309BE">
        <w:rPr>
          <w:rFonts w:cs="Arial"/>
          <w:szCs w:val="20"/>
          <w:vertAlign w:val="superscript"/>
          <w:lang w:val="sl-SI"/>
        </w:rPr>
        <w:t>2</w:t>
      </w:r>
      <w:r w:rsidR="001926A4" w:rsidRPr="001309BE">
        <w:rPr>
          <w:rFonts w:cs="Arial"/>
          <w:szCs w:val="20"/>
          <w:lang w:val="sl-SI"/>
        </w:rPr>
        <w:t xml:space="preserve"> dodatnih </w:t>
      </w:r>
      <w:r w:rsidRPr="001309BE">
        <w:rPr>
          <w:rFonts w:cs="Arial"/>
          <w:szCs w:val="20"/>
          <w:lang w:val="sl-SI"/>
        </w:rPr>
        <w:t>53</w:t>
      </w:r>
      <w:r w:rsidR="001926A4" w:rsidRPr="001309BE">
        <w:rPr>
          <w:rFonts w:cs="Arial"/>
          <w:szCs w:val="20"/>
          <w:lang w:val="sl-SI"/>
        </w:rPr>
        <w:t xml:space="preserve"> paketov se nahaja v Dekontaminacijski zgradbi</w:t>
      </w:r>
      <w:r w:rsidRPr="001309BE">
        <w:rPr>
          <w:rFonts w:cs="Arial"/>
          <w:szCs w:val="20"/>
          <w:lang w:val="sl-SI"/>
        </w:rPr>
        <w:t>, pripravljenih na sežig (10,6 m</w:t>
      </w:r>
      <w:r w:rsidRPr="001309BE">
        <w:rPr>
          <w:rFonts w:cs="Arial"/>
          <w:szCs w:val="20"/>
          <w:vertAlign w:val="superscript"/>
          <w:lang w:val="sl-SI"/>
        </w:rPr>
        <w:t>3</w:t>
      </w:r>
      <w:r w:rsidRPr="001309BE">
        <w:rPr>
          <w:rFonts w:cs="Arial"/>
          <w:szCs w:val="20"/>
          <w:lang w:val="sl-SI"/>
        </w:rPr>
        <w:t>)</w:t>
      </w:r>
    </w:p>
    <w:p w14:paraId="63ACBA65" w14:textId="133DB0BE" w:rsidR="001926A4" w:rsidRPr="001309BE" w:rsidRDefault="00554854" w:rsidP="00B4655F">
      <w:pPr>
        <w:widowControl w:val="0"/>
        <w:spacing w:line="260" w:lineRule="exact"/>
        <w:ind w:right="28"/>
        <w:jc w:val="both"/>
        <w:rPr>
          <w:rFonts w:cs="Arial"/>
          <w:szCs w:val="20"/>
          <w:lang w:val="sl-SI"/>
        </w:rPr>
      </w:pPr>
      <w:r w:rsidRPr="001309BE">
        <w:rPr>
          <w:rFonts w:cs="Arial"/>
          <w:szCs w:val="20"/>
          <w:vertAlign w:val="superscript"/>
          <w:lang w:val="sl-SI"/>
        </w:rPr>
        <w:t>3</w:t>
      </w:r>
      <w:r w:rsidR="001926A4" w:rsidRPr="001309BE">
        <w:rPr>
          <w:rFonts w:cs="Arial"/>
          <w:szCs w:val="20"/>
          <w:lang w:val="sl-SI"/>
        </w:rPr>
        <w:t xml:space="preserve"> dodatnih </w:t>
      </w:r>
      <w:r w:rsidRPr="001309BE">
        <w:rPr>
          <w:rFonts w:cs="Arial"/>
          <w:szCs w:val="20"/>
          <w:lang w:val="sl-SI"/>
        </w:rPr>
        <w:t>393</w:t>
      </w:r>
      <w:r w:rsidR="001926A4" w:rsidRPr="001309BE">
        <w:rPr>
          <w:rFonts w:cs="Arial"/>
          <w:szCs w:val="20"/>
          <w:lang w:val="sl-SI"/>
        </w:rPr>
        <w:t xml:space="preserve"> paketov </w:t>
      </w:r>
      <w:r w:rsidRPr="001309BE">
        <w:rPr>
          <w:rFonts w:cs="Arial"/>
          <w:szCs w:val="20"/>
          <w:lang w:val="sl-SI"/>
        </w:rPr>
        <w:t>se nahaja v WMB in DB, pripravljenih za pošiljko na sežig (81,7 m</w:t>
      </w:r>
      <w:r w:rsidRPr="001309BE">
        <w:rPr>
          <w:rFonts w:cs="Arial"/>
          <w:szCs w:val="20"/>
          <w:vertAlign w:val="superscript"/>
          <w:lang w:val="sl-SI"/>
        </w:rPr>
        <w:t>3</w:t>
      </w:r>
      <w:r w:rsidRPr="001309BE">
        <w:rPr>
          <w:rFonts w:cs="Arial"/>
          <w:szCs w:val="20"/>
          <w:lang w:val="sl-SI"/>
        </w:rPr>
        <w:t>)</w:t>
      </w:r>
    </w:p>
    <w:p w14:paraId="2E6C51FD" w14:textId="6A7FE052" w:rsidR="001926A4" w:rsidRPr="001309BE" w:rsidRDefault="00554854" w:rsidP="00B4655F">
      <w:pPr>
        <w:widowControl w:val="0"/>
        <w:spacing w:line="260" w:lineRule="exact"/>
        <w:ind w:right="28"/>
        <w:jc w:val="both"/>
        <w:rPr>
          <w:rFonts w:cs="Arial"/>
          <w:szCs w:val="20"/>
          <w:lang w:val="sl-SI"/>
        </w:rPr>
      </w:pPr>
      <w:r w:rsidRPr="001309BE">
        <w:rPr>
          <w:rFonts w:cs="Arial"/>
          <w:szCs w:val="20"/>
          <w:vertAlign w:val="superscript"/>
          <w:lang w:val="sl-SI"/>
        </w:rPr>
        <w:t>4</w:t>
      </w:r>
      <w:r w:rsidR="001926A4" w:rsidRPr="001309BE">
        <w:rPr>
          <w:rFonts w:cs="Arial"/>
          <w:szCs w:val="20"/>
          <w:lang w:val="sl-SI"/>
        </w:rPr>
        <w:t xml:space="preserve"> dodatnih </w:t>
      </w:r>
      <w:r w:rsidRPr="001309BE">
        <w:rPr>
          <w:rFonts w:cs="Arial"/>
          <w:szCs w:val="20"/>
          <w:lang w:val="sl-SI"/>
        </w:rPr>
        <w:t>28</w:t>
      </w:r>
      <w:r w:rsidR="001926A4" w:rsidRPr="001309BE">
        <w:rPr>
          <w:rFonts w:cs="Arial"/>
          <w:szCs w:val="20"/>
          <w:lang w:val="sl-SI"/>
        </w:rPr>
        <w:t xml:space="preserve"> </w:t>
      </w:r>
      <w:r w:rsidRPr="001309BE">
        <w:rPr>
          <w:rFonts w:cs="Arial"/>
          <w:szCs w:val="20"/>
          <w:lang w:val="sl-SI"/>
        </w:rPr>
        <w:t>paketov se nahaja v WMB pred meritvami in skladiščenjem v RWSB (5,8 m</w:t>
      </w:r>
      <w:r w:rsidRPr="001309BE">
        <w:rPr>
          <w:rFonts w:cs="Arial"/>
          <w:szCs w:val="20"/>
          <w:vertAlign w:val="superscript"/>
          <w:lang w:val="sl-SI"/>
        </w:rPr>
        <w:t>3</w:t>
      </w:r>
      <w:r w:rsidRPr="001309BE">
        <w:rPr>
          <w:rFonts w:cs="Arial"/>
          <w:szCs w:val="20"/>
          <w:lang w:val="sl-SI"/>
        </w:rPr>
        <w:t>)</w:t>
      </w:r>
    </w:p>
    <w:p w14:paraId="439D6ABD" w14:textId="5C820712" w:rsidR="00554854" w:rsidRPr="001309BE" w:rsidRDefault="00554854" w:rsidP="00B4655F">
      <w:pPr>
        <w:widowControl w:val="0"/>
        <w:spacing w:line="260" w:lineRule="exact"/>
        <w:ind w:right="28"/>
        <w:jc w:val="both"/>
        <w:rPr>
          <w:rFonts w:cs="Arial"/>
          <w:szCs w:val="20"/>
          <w:lang w:val="sl-SI"/>
        </w:rPr>
      </w:pPr>
      <w:r w:rsidRPr="001309BE">
        <w:rPr>
          <w:rFonts w:cs="Arial"/>
          <w:szCs w:val="20"/>
          <w:vertAlign w:val="superscript"/>
          <w:lang w:val="sl-SI"/>
        </w:rPr>
        <w:t>5</w:t>
      </w:r>
      <w:r w:rsidRPr="001309BE">
        <w:rPr>
          <w:rFonts w:cs="Arial"/>
          <w:szCs w:val="20"/>
          <w:lang w:val="sl-SI"/>
        </w:rPr>
        <w:t xml:space="preserve"> dodatnih 80 ingotov se nahaja v Dekontaminacijski zgradbi (8,8 m</w:t>
      </w:r>
      <w:r w:rsidRPr="001309BE">
        <w:rPr>
          <w:rFonts w:cs="Arial"/>
          <w:szCs w:val="20"/>
          <w:vertAlign w:val="superscript"/>
          <w:lang w:val="sl-SI"/>
        </w:rPr>
        <w:t>3</w:t>
      </w:r>
      <w:r w:rsidRPr="001309BE">
        <w:rPr>
          <w:rFonts w:cs="Arial"/>
          <w:szCs w:val="20"/>
          <w:lang w:val="sl-SI"/>
        </w:rPr>
        <w:t>)</w:t>
      </w:r>
    </w:p>
    <w:p w14:paraId="5E6B8889" w14:textId="77777777" w:rsidR="00554854" w:rsidRPr="001309BE" w:rsidRDefault="00554854" w:rsidP="00B4655F">
      <w:pPr>
        <w:widowControl w:val="0"/>
        <w:spacing w:line="260" w:lineRule="exact"/>
        <w:ind w:right="28"/>
        <w:jc w:val="both"/>
        <w:rPr>
          <w:lang w:val="sl-SI"/>
        </w:rPr>
      </w:pPr>
    </w:p>
    <w:p w14:paraId="0C921315" w14:textId="77777777" w:rsidR="001926A4" w:rsidRDefault="001926A4" w:rsidP="00B4655F">
      <w:pPr>
        <w:widowControl w:val="0"/>
        <w:spacing w:line="260" w:lineRule="exact"/>
        <w:ind w:right="28"/>
        <w:jc w:val="both"/>
        <w:rPr>
          <w:lang w:val="sl-SI"/>
        </w:rPr>
      </w:pPr>
      <w:r w:rsidRPr="001309BE">
        <w:rPr>
          <w:lang w:val="sl-SI"/>
        </w:rPr>
        <w:t xml:space="preserve">Na 13. seji Meddržavne komisije za spremljanje izvajanja Pogodbe med Vlado Republike Hrvaške in </w:t>
      </w:r>
      <w:r w:rsidRPr="00E314C8">
        <w:rPr>
          <w:lang w:val="sl-SI"/>
        </w:rPr>
        <w:t xml:space="preserve">Vlado Republike Slovenije o ureditvi statusnih in drugih pravnih razmerij, povezanih z vlaganji, izkoriščanjem in razgradnjo NEK (MDP), ki je potekala 30. septembra 2019, je bilo na podlagi poročila Koordinacijskega odbora odločeno, da skupna rešitev skladiščenja NSRAO ni možna. Skupne količine NSRAO, ki si jih bosta morali razdeliti slovenska in hrvaška stran, določene na osnovi inventarja odpadkov v skladišču NEK in ocen o nastajanju NSRAO v prihodnosti pri obratovanju in razgradnji NEK, so prikazane v </w:t>
      </w:r>
      <w:r>
        <w:rPr>
          <w:lang w:val="sl-SI"/>
        </w:rPr>
        <w:t>T</w:t>
      </w:r>
      <w:r w:rsidRPr="00E314C8">
        <w:rPr>
          <w:lang w:val="sl-SI"/>
        </w:rPr>
        <w:t>abeli</w:t>
      </w:r>
      <w:r>
        <w:rPr>
          <w:lang w:val="sl-SI"/>
        </w:rPr>
        <w:t xml:space="preserve"> 2:</w:t>
      </w:r>
    </w:p>
    <w:p w14:paraId="31716BA9" w14:textId="77777777" w:rsidR="00F00072" w:rsidRDefault="00F00072" w:rsidP="00B4655F">
      <w:pPr>
        <w:widowControl w:val="0"/>
        <w:spacing w:line="260" w:lineRule="exact"/>
        <w:ind w:right="28"/>
        <w:jc w:val="both"/>
        <w:rPr>
          <w:lang w:val="sl-SI"/>
        </w:rPr>
      </w:pPr>
    </w:p>
    <w:p w14:paraId="2CEEC6EC" w14:textId="1D431460" w:rsidR="001926A4" w:rsidRDefault="001926A4" w:rsidP="001926A4">
      <w:pPr>
        <w:widowControl w:val="0"/>
        <w:spacing w:line="276" w:lineRule="auto"/>
        <w:ind w:right="28"/>
        <w:jc w:val="both"/>
        <w:rPr>
          <w:lang w:val="sl-SI"/>
        </w:rPr>
      </w:pPr>
      <w:r w:rsidRPr="00E314C8">
        <w:rPr>
          <w:lang w:val="sl-SI"/>
        </w:rPr>
        <w:lastRenderedPageBreak/>
        <w:t>Tabela</w:t>
      </w:r>
      <w:r>
        <w:rPr>
          <w:lang w:val="sl-SI"/>
        </w:rPr>
        <w:t xml:space="preserve"> 2</w:t>
      </w:r>
      <w:r w:rsidRPr="00E314C8">
        <w:rPr>
          <w:lang w:val="sl-SI"/>
        </w:rPr>
        <w:t>: Skupne količine NSRAO, ki si jih bosta morali razdeliti slovenska in hrvaška stran</w:t>
      </w:r>
    </w:p>
    <w:p w14:paraId="5F521F0E" w14:textId="77777777" w:rsidR="001926A4" w:rsidRDefault="001926A4" w:rsidP="001926A4">
      <w:pPr>
        <w:widowControl w:val="0"/>
        <w:spacing w:line="276" w:lineRule="auto"/>
        <w:ind w:right="28"/>
        <w:jc w:val="both"/>
        <w:rPr>
          <w:lang w:val="sl-SI"/>
        </w:rPr>
      </w:pPr>
    </w:p>
    <w:tbl>
      <w:tblPr>
        <w:tblStyle w:val="Tabelamrea"/>
        <w:tblW w:w="0" w:type="auto"/>
        <w:tblLook w:val="04A0" w:firstRow="1" w:lastRow="0" w:firstColumn="1" w:lastColumn="0" w:noHBand="0" w:noVBand="1"/>
      </w:tblPr>
      <w:tblGrid>
        <w:gridCol w:w="1697"/>
        <w:gridCol w:w="1697"/>
        <w:gridCol w:w="1698"/>
        <w:gridCol w:w="1698"/>
        <w:gridCol w:w="1698"/>
      </w:tblGrid>
      <w:tr w:rsidR="001926A4" w14:paraId="154A7693" w14:textId="77777777" w:rsidTr="00F00072">
        <w:tc>
          <w:tcPr>
            <w:tcW w:w="1697" w:type="dxa"/>
          </w:tcPr>
          <w:p w14:paraId="6C7E3553" w14:textId="77777777" w:rsidR="001926A4" w:rsidRDefault="001926A4" w:rsidP="00F00072">
            <w:pPr>
              <w:widowControl w:val="0"/>
              <w:spacing w:line="276" w:lineRule="auto"/>
              <w:ind w:right="28"/>
              <w:jc w:val="both"/>
              <w:rPr>
                <w:lang w:val="sl-SI"/>
              </w:rPr>
            </w:pPr>
            <w:r>
              <w:rPr>
                <w:lang w:val="sl-SI"/>
              </w:rPr>
              <w:t>Obdobje nastajanja NSRAO</w:t>
            </w:r>
          </w:p>
        </w:tc>
        <w:tc>
          <w:tcPr>
            <w:tcW w:w="1697" w:type="dxa"/>
          </w:tcPr>
          <w:p w14:paraId="40D097CE" w14:textId="77777777" w:rsidR="001926A4" w:rsidRDefault="001926A4" w:rsidP="00F00072">
            <w:pPr>
              <w:widowControl w:val="0"/>
              <w:spacing w:line="276" w:lineRule="auto"/>
              <w:ind w:right="28"/>
              <w:jc w:val="both"/>
              <w:rPr>
                <w:lang w:val="sl-SI"/>
              </w:rPr>
            </w:pPr>
            <w:r>
              <w:rPr>
                <w:lang w:val="sl-SI"/>
              </w:rPr>
              <w:t>Vir podatkov</w:t>
            </w:r>
          </w:p>
        </w:tc>
        <w:tc>
          <w:tcPr>
            <w:tcW w:w="1698" w:type="dxa"/>
          </w:tcPr>
          <w:p w14:paraId="1D5C8DFC" w14:textId="77777777" w:rsidR="001926A4" w:rsidRDefault="001926A4" w:rsidP="00F00072">
            <w:pPr>
              <w:widowControl w:val="0"/>
              <w:spacing w:line="276" w:lineRule="auto"/>
              <w:ind w:right="28"/>
              <w:jc w:val="both"/>
              <w:rPr>
                <w:lang w:val="sl-SI"/>
              </w:rPr>
            </w:pPr>
            <w:r>
              <w:rPr>
                <w:lang w:val="sl-SI"/>
              </w:rPr>
              <w:t>Masa (t)</w:t>
            </w:r>
          </w:p>
        </w:tc>
        <w:tc>
          <w:tcPr>
            <w:tcW w:w="1698" w:type="dxa"/>
          </w:tcPr>
          <w:p w14:paraId="02BFAF5A" w14:textId="77777777" w:rsidR="001926A4" w:rsidRPr="00E314C8" w:rsidRDefault="001926A4" w:rsidP="00F00072">
            <w:pPr>
              <w:widowControl w:val="0"/>
              <w:spacing w:line="276" w:lineRule="auto"/>
              <w:ind w:right="28"/>
              <w:jc w:val="both"/>
              <w:rPr>
                <w:lang w:val="sl-SI"/>
              </w:rPr>
            </w:pPr>
            <w:r>
              <w:rPr>
                <w:lang w:val="sl-SI"/>
              </w:rPr>
              <w:t>Prostornina (m</w:t>
            </w:r>
            <w:r>
              <w:rPr>
                <w:vertAlign w:val="superscript"/>
                <w:lang w:val="sl-SI"/>
              </w:rPr>
              <w:t>3</w:t>
            </w:r>
            <w:r>
              <w:rPr>
                <w:lang w:val="sl-SI"/>
              </w:rPr>
              <w:t>)</w:t>
            </w:r>
          </w:p>
        </w:tc>
        <w:tc>
          <w:tcPr>
            <w:tcW w:w="1698" w:type="dxa"/>
          </w:tcPr>
          <w:p w14:paraId="0EB6C905" w14:textId="77777777" w:rsidR="001926A4" w:rsidRPr="00E314C8" w:rsidRDefault="001926A4" w:rsidP="00F00072">
            <w:pPr>
              <w:widowControl w:val="0"/>
              <w:spacing w:line="276" w:lineRule="auto"/>
              <w:ind w:right="28"/>
              <w:jc w:val="both"/>
              <w:rPr>
                <w:vertAlign w:val="superscript"/>
                <w:lang w:val="sl-SI"/>
              </w:rPr>
            </w:pPr>
            <w:r>
              <w:rPr>
                <w:lang w:val="sl-SI"/>
              </w:rPr>
              <w:t>Aktivnost (Bq)</w:t>
            </w:r>
            <w:r>
              <w:rPr>
                <w:vertAlign w:val="superscript"/>
                <w:lang w:val="sl-SI"/>
              </w:rPr>
              <w:t>11</w:t>
            </w:r>
          </w:p>
        </w:tc>
      </w:tr>
      <w:tr w:rsidR="001926A4" w14:paraId="4891B04B" w14:textId="77777777" w:rsidTr="00F00072">
        <w:tc>
          <w:tcPr>
            <w:tcW w:w="1697" w:type="dxa"/>
          </w:tcPr>
          <w:p w14:paraId="64B3A0E5" w14:textId="77777777" w:rsidR="001926A4" w:rsidRPr="00E314C8" w:rsidRDefault="001926A4" w:rsidP="00F00072">
            <w:pPr>
              <w:widowControl w:val="0"/>
              <w:spacing w:line="276" w:lineRule="auto"/>
              <w:ind w:right="28"/>
              <w:jc w:val="both"/>
              <w:rPr>
                <w:vertAlign w:val="superscript"/>
                <w:lang w:val="sl-SI"/>
              </w:rPr>
            </w:pPr>
            <w:r>
              <w:rPr>
                <w:lang w:val="sl-SI"/>
              </w:rPr>
              <w:t>1983-2018</w:t>
            </w:r>
            <w:r>
              <w:rPr>
                <w:vertAlign w:val="superscript"/>
                <w:lang w:val="sl-SI"/>
              </w:rPr>
              <w:t>12</w:t>
            </w:r>
          </w:p>
        </w:tc>
        <w:tc>
          <w:tcPr>
            <w:tcW w:w="1697" w:type="dxa"/>
          </w:tcPr>
          <w:p w14:paraId="5A305392" w14:textId="77777777" w:rsidR="001926A4" w:rsidRDefault="001926A4" w:rsidP="00F00072">
            <w:pPr>
              <w:widowControl w:val="0"/>
              <w:spacing w:line="276" w:lineRule="auto"/>
              <w:ind w:right="28"/>
              <w:jc w:val="both"/>
              <w:rPr>
                <w:lang w:val="sl-SI"/>
              </w:rPr>
            </w:pPr>
            <w:r>
              <w:rPr>
                <w:lang w:val="sl-SI"/>
              </w:rPr>
              <w:t>Inventar</w:t>
            </w:r>
          </w:p>
        </w:tc>
        <w:tc>
          <w:tcPr>
            <w:tcW w:w="1698" w:type="dxa"/>
          </w:tcPr>
          <w:p w14:paraId="0B02F4D7" w14:textId="77777777" w:rsidR="001926A4" w:rsidRDefault="001926A4" w:rsidP="00F00072">
            <w:pPr>
              <w:widowControl w:val="0"/>
              <w:spacing w:line="276" w:lineRule="auto"/>
              <w:ind w:right="28"/>
              <w:jc w:val="both"/>
              <w:rPr>
                <w:lang w:val="sl-SI"/>
              </w:rPr>
            </w:pPr>
            <w:r>
              <w:rPr>
                <w:lang w:val="sl-SI"/>
              </w:rPr>
              <w:t>4.877,4</w:t>
            </w:r>
          </w:p>
        </w:tc>
        <w:tc>
          <w:tcPr>
            <w:tcW w:w="1698" w:type="dxa"/>
          </w:tcPr>
          <w:p w14:paraId="0B7785B2" w14:textId="77777777" w:rsidR="001926A4" w:rsidRDefault="001926A4" w:rsidP="00F00072">
            <w:pPr>
              <w:widowControl w:val="0"/>
              <w:spacing w:line="276" w:lineRule="auto"/>
              <w:ind w:right="28"/>
              <w:jc w:val="both"/>
              <w:rPr>
                <w:lang w:val="sl-SI"/>
              </w:rPr>
            </w:pPr>
            <w:r>
              <w:rPr>
                <w:lang w:val="sl-SI"/>
              </w:rPr>
              <w:t>2294,9</w:t>
            </w:r>
          </w:p>
        </w:tc>
        <w:tc>
          <w:tcPr>
            <w:tcW w:w="1698" w:type="dxa"/>
          </w:tcPr>
          <w:p w14:paraId="0350A9E0" w14:textId="77777777" w:rsidR="001926A4" w:rsidRDefault="001926A4" w:rsidP="00F00072">
            <w:pPr>
              <w:widowControl w:val="0"/>
              <w:spacing w:line="276" w:lineRule="auto"/>
              <w:ind w:right="28"/>
              <w:jc w:val="both"/>
              <w:rPr>
                <w:lang w:val="sl-SI"/>
              </w:rPr>
            </w:pPr>
            <w:r>
              <w:rPr>
                <w:lang w:val="sl-SI"/>
              </w:rPr>
              <w:t>5,98 E13</w:t>
            </w:r>
          </w:p>
        </w:tc>
      </w:tr>
      <w:tr w:rsidR="001926A4" w14:paraId="5E2A9219" w14:textId="77777777" w:rsidTr="00F00072">
        <w:tc>
          <w:tcPr>
            <w:tcW w:w="1697" w:type="dxa"/>
          </w:tcPr>
          <w:p w14:paraId="182516C0" w14:textId="77777777" w:rsidR="001926A4" w:rsidRDefault="001926A4" w:rsidP="00F00072">
            <w:pPr>
              <w:widowControl w:val="0"/>
              <w:spacing w:line="276" w:lineRule="auto"/>
              <w:ind w:right="28"/>
              <w:jc w:val="both"/>
              <w:rPr>
                <w:lang w:val="sl-SI"/>
              </w:rPr>
            </w:pPr>
            <w:r>
              <w:rPr>
                <w:lang w:val="sl-SI"/>
              </w:rPr>
              <w:t>2018-2023</w:t>
            </w:r>
          </w:p>
        </w:tc>
        <w:tc>
          <w:tcPr>
            <w:tcW w:w="1697" w:type="dxa"/>
          </w:tcPr>
          <w:p w14:paraId="61E684A3" w14:textId="77777777" w:rsidR="001926A4" w:rsidRDefault="001926A4" w:rsidP="00F00072">
            <w:pPr>
              <w:widowControl w:val="0"/>
              <w:spacing w:line="276" w:lineRule="auto"/>
              <w:ind w:right="28"/>
              <w:jc w:val="both"/>
              <w:rPr>
                <w:lang w:val="sl-SI"/>
              </w:rPr>
            </w:pPr>
            <w:r>
              <w:rPr>
                <w:lang w:val="sl-SI"/>
              </w:rPr>
              <w:t>Ocena</w:t>
            </w:r>
          </w:p>
        </w:tc>
        <w:tc>
          <w:tcPr>
            <w:tcW w:w="1698" w:type="dxa"/>
          </w:tcPr>
          <w:p w14:paraId="637B4697" w14:textId="77777777" w:rsidR="001926A4" w:rsidRDefault="001926A4" w:rsidP="00F00072">
            <w:pPr>
              <w:widowControl w:val="0"/>
              <w:spacing w:line="276" w:lineRule="auto"/>
              <w:ind w:right="28"/>
              <w:jc w:val="both"/>
              <w:rPr>
                <w:lang w:val="sl-SI"/>
              </w:rPr>
            </w:pPr>
            <w:r>
              <w:rPr>
                <w:lang w:val="sl-SI"/>
              </w:rPr>
              <w:t>264</w:t>
            </w:r>
          </w:p>
        </w:tc>
        <w:tc>
          <w:tcPr>
            <w:tcW w:w="1698" w:type="dxa"/>
          </w:tcPr>
          <w:p w14:paraId="0B5005D8" w14:textId="77777777" w:rsidR="001926A4" w:rsidRDefault="001926A4" w:rsidP="00F00072">
            <w:pPr>
              <w:widowControl w:val="0"/>
              <w:spacing w:line="276" w:lineRule="auto"/>
              <w:ind w:right="28"/>
              <w:jc w:val="both"/>
              <w:rPr>
                <w:lang w:val="sl-SI"/>
              </w:rPr>
            </w:pPr>
            <w:r>
              <w:rPr>
                <w:lang w:val="sl-SI"/>
              </w:rPr>
              <w:t>163,4</w:t>
            </w:r>
          </w:p>
        </w:tc>
        <w:tc>
          <w:tcPr>
            <w:tcW w:w="1698" w:type="dxa"/>
          </w:tcPr>
          <w:p w14:paraId="17FCF408" w14:textId="77777777" w:rsidR="001926A4" w:rsidRDefault="001926A4" w:rsidP="00F00072">
            <w:pPr>
              <w:widowControl w:val="0"/>
              <w:spacing w:line="276" w:lineRule="auto"/>
              <w:ind w:right="28"/>
              <w:jc w:val="both"/>
              <w:rPr>
                <w:lang w:val="sl-SI"/>
              </w:rPr>
            </w:pPr>
            <w:r>
              <w:rPr>
                <w:lang w:val="sl-SI"/>
              </w:rPr>
              <w:t>1,44 E13</w:t>
            </w:r>
          </w:p>
        </w:tc>
      </w:tr>
      <w:tr w:rsidR="001926A4" w14:paraId="70AD7BCC" w14:textId="77777777" w:rsidTr="00F00072">
        <w:tc>
          <w:tcPr>
            <w:tcW w:w="1697" w:type="dxa"/>
          </w:tcPr>
          <w:p w14:paraId="2233B5F4" w14:textId="77777777" w:rsidR="001926A4" w:rsidRDefault="001926A4" w:rsidP="00F00072">
            <w:pPr>
              <w:widowControl w:val="0"/>
              <w:spacing w:line="276" w:lineRule="auto"/>
              <w:ind w:right="28"/>
              <w:jc w:val="both"/>
              <w:rPr>
                <w:lang w:val="sl-SI"/>
              </w:rPr>
            </w:pPr>
            <w:r>
              <w:rPr>
                <w:lang w:val="sl-SI"/>
              </w:rPr>
              <w:t>Skupaj do leta 2023</w:t>
            </w:r>
          </w:p>
        </w:tc>
        <w:tc>
          <w:tcPr>
            <w:tcW w:w="1697" w:type="dxa"/>
          </w:tcPr>
          <w:p w14:paraId="34D8288F" w14:textId="77777777" w:rsidR="001926A4" w:rsidRDefault="001926A4" w:rsidP="00F00072">
            <w:pPr>
              <w:widowControl w:val="0"/>
              <w:spacing w:line="276" w:lineRule="auto"/>
              <w:ind w:right="28"/>
              <w:jc w:val="both"/>
              <w:rPr>
                <w:lang w:val="sl-SI"/>
              </w:rPr>
            </w:pPr>
            <w:r>
              <w:rPr>
                <w:lang w:val="sl-SI"/>
              </w:rPr>
              <w:t>Ocena</w:t>
            </w:r>
          </w:p>
        </w:tc>
        <w:tc>
          <w:tcPr>
            <w:tcW w:w="1698" w:type="dxa"/>
          </w:tcPr>
          <w:p w14:paraId="6398C466" w14:textId="77777777" w:rsidR="001926A4" w:rsidRDefault="001926A4" w:rsidP="00F00072">
            <w:pPr>
              <w:widowControl w:val="0"/>
              <w:spacing w:line="276" w:lineRule="auto"/>
              <w:ind w:right="28"/>
              <w:jc w:val="both"/>
              <w:rPr>
                <w:lang w:val="sl-SI"/>
              </w:rPr>
            </w:pPr>
            <w:r>
              <w:rPr>
                <w:lang w:val="sl-SI"/>
              </w:rPr>
              <w:t>5.141,4</w:t>
            </w:r>
          </w:p>
        </w:tc>
        <w:tc>
          <w:tcPr>
            <w:tcW w:w="1698" w:type="dxa"/>
          </w:tcPr>
          <w:p w14:paraId="76B35DB6" w14:textId="77777777" w:rsidR="001926A4" w:rsidRDefault="001926A4" w:rsidP="00F00072">
            <w:pPr>
              <w:widowControl w:val="0"/>
              <w:spacing w:line="276" w:lineRule="auto"/>
              <w:ind w:right="28"/>
              <w:jc w:val="both"/>
              <w:rPr>
                <w:lang w:val="sl-SI"/>
              </w:rPr>
            </w:pPr>
            <w:r>
              <w:rPr>
                <w:lang w:val="sl-SI"/>
              </w:rPr>
              <w:t>2458,3</w:t>
            </w:r>
          </w:p>
        </w:tc>
        <w:tc>
          <w:tcPr>
            <w:tcW w:w="1698" w:type="dxa"/>
          </w:tcPr>
          <w:p w14:paraId="5A1EF518" w14:textId="77777777" w:rsidR="001926A4" w:rsidRDefault="001926A4" w:rsidP="00F00072">
            <w:pPr>
              <w:widowControl w:val="0"/>
              <w:spacing w:line="276" w:lineRule="auto"/>
              <w:ind w:right="28"/>
              <w:jc w:val="both"/>
              <w:rPr>
                <w:lang w:val="sl-SI"/>
              </w:rPr>
            </w:pPr>
            <w:r>
              <w:rPr>
                <w:lang w:val="sl-SI"/>
              </w:rPr>
              <w:t>7,42 E13</w:t>
            </w:r>
          </w:p>
        </w:tc>
      </w:tr>
      <w:tr w:rsidR="001926A4" w14:paraId="7ADD1233" w14:textId="77777777" w:rsidTr="00F00072">
        <w:tc>
          <w:tcPr>
            <w:tcW w:w="1697" w:type="dxa"/>
          </w:tcPr>
          <w:p w14:paraId="4A733865" w14:textId="77777777" w:rsidR="001926A4" w:rsidRDefault="001926A4" w:rsidP="00F00072">
            <w:pPr>
              <w:widowControl w:val="0"/>
              <w:spacing w:line="276" w:lineRule="auto"/>
              <w:ind w:right="28"/>
              <w:jc w:val="both"/>
              <w:rPr>
                <w:lang w:val="sl-SI"/>
              </w:rPr>
            </w:pPr>
            <w:r>
              <w:rPr>
                <w:lang w:val="sl-SI"/>
              </w:rPr>
              <w:t>2024 – 2043</w:t>
            </w:r>
          </w:p>
        </w:tc>
        <w:tc>
          <w:tcPr>
            <w:tcW w:w="1697" w:type="dxa"/>
          </w:tcPr>
          <w:p w14:paraId="41475B20" w14:textId="77777777" w:rsidR="001926A4" w:rsidRDefault="001926A4" w:rsidP="00F00072">
            <w:pPr>
              <w:widowControl w:val="0"/>
              <w:spacing w:line="276" w:lineRule="auto"/>
              <w:ind w:right="28"/>
              <w:jc w:val="both"/>
              <w:rPr>
                <w:lang w:val="sl-SI"/>
              </w:rPr>
            </w:pPr>
            <w:r>
              <w:rPr>
                <w:lang w:val="sl-SI"/>
              </w:rPr>
              <w:t>Ocena</w:t>
            </w:r>
          </w:p>
        </w:tc>
        <w:tc>
          <w:tcPr>
            <w:tcW w:w="1698" w:type="dxa"/>
          </w:tcPr>
          <w:p w14:paraId="697FABB2" w14:textId="77777777" w:rsidR="001926A4" w:rsidRDefault="001926A4" w:rsidP="00F00072">
            <w:pPr>
              <w:widowControl w:val="0"/>
              <w:spacing w:line="276" w:lineRule="auto"/>
              <w:ind w:right="28"/>
              <w:jc w:val="both"/>
              <w:rPr>
                <w:lang w:val="sl-SI"/>
              </w:rPr>
            </w:pPr>
            <w:r>
              <w:rPr>
                <w:lang w:val="sl-SI"/>
              </w:rPr>
              <w:t>883,7</w:t>
            </w:r>
          </w:p>
        </w:tc>
        <w:tc>
          <w:tcPr>
            <w:tcW w:w="1698" w:type="dxa"/>
          </w:tcPr>
          <w:p w14:paraId="61EABA08" w14:textId="77777777" w:rsidR="001926A4" w:rsidRDefault="001926A4" w:rsidP="00F00072">
            <w:pPr>
              <w:widowControl w:val="0"/>
              <w:spacing w:line="276" w:lineRule="auto"/>
              <w:ind w:right="28"/>
              <w:jc w:val="both"/>
              <w:rPr>
                <w:lang w:val="sl-SI"/>
              </w:rPr>
            </w:pPr>
            <w:r>
              <w:rPr>
                <w:lang w:val="sl-SI"/>
              </w:rPr>
              <w:t>546,6</w:t>
            </w:r>
          </w:p>
        </w:tc>
        <w:tc>
          <w:tcPr>
            <w:tcW w:w="1698" w:type="dxa"/>
          </w:tcPr>
          <w:p w14:paraId="04EFB41B" w14:textId="77777777" w:rsidR="001926A4" w:rsidRDefault="001926A4" w:rsidP="00F00072">
            <w:pPr>
              <w:widowControl w:val="0"/>
              <w:spacing w:line="276" w:lineRule="auto"/>
              <w:ind w:right="28"/>
              <w:jc w:val="both"/>
              <w:rPr>
                <w:lang w:val="sl-SI"/>
              </w:rPr>
            </w:pPr>
            <w:r>
              <w:rPr>
                <w:lang w:val="sl-SI"/>
              </w:rPr>
              <w:t>4,83 E13</w:t>
            </w:r>
          </w:p>
        </w:tc>
      </w:tr>
      <w:tr w:rsidR="001926A4" w14:paraId="47CA55E5" w14:textId="77777777" w:rsidTr="00F00072">
        <w:tc>
          <w:tcPr>
            <w:tcW w:w="1697" w:type="dxa"/>
          </w:tcPr>
          <w:p w14:paraId="0E1016AE" w14:textId="77777777" w:rsidR="001926A4" w:rsidRDefault="001926A4" w:rsidP="00F00072">
            <w:pPr>
              <w:widowControl w:val="0"/>
              <w:spacing w:line="276" w:lineRule="auto"/>
              <w:ind w:right="28"/>
              <w:jc w:val="both"/>
              <w:rPr>
                <w:lang w:val="sl-SI"/>
              </w:rPr>
            </w:pPr>
            <w:r>
              <w:rPr>
                <w:lang w:val="sl-SI"/>
              </w:rPr>
              <w:t>Razgradnja NEK</w:t>
            </w:r>
          </w:p>
        </w:tc>
        <w:tc>
          <w:tcPr>
            <w:tcW w:w="1697" w:type="dxa"/>
          </w:tcPr>
          <w:p w14:paraId="1A42D746" w14:textId="77777777" w:rsidR="001926A4" w:rsidRPr="00E314C8" w:rsidRDefault="001926A4" w:rsidP="00F00072">
            <w:pPr>
              <w:widowControl w:val="0"/>
              <w:spacing w:line="276" w:lineRule="auto"/>
              <w:ind w:right="28"/>
              <w:jc w:val="both"/>
              <w:rPr>
                <w:lang w:val="sl-SI"/>
              </w:rPr>
            </w:pPr>
            <w:r>
              <w:rPr>
                <w:lang w:val="sl-SI"/>
              </w:rPr>
              <w:t>PO3</w:t>
            </w:r>
            <w:r>
              <w:rPr>
                <w:vertAlign w:val="superscript"/>
                <w:lang w:val="sl-SI"/>
              </w:rPr>
              <w:t>13</w:t>
            </w:r>
          </w:p>
        </w:tc>
        <w:tc>
          <w:tcPr>
            <w:tcW w:w="1698" w:type="dxa"/>
          </w:tcPr>
          <w:p w14:paraId="1149458A" w14:textId="77777777" w:rsidR="001926A4" w:rsidRDefault="001926A4" w:rsidP="00F00072">
            <w:pPr>
              <w:widowControl w:val="0"/>
              <w:spacing w:line="276" w:lineRule="auto"/>
              <w:ind w:right="28"/>
              <w:jc w:val="both"/>
              <w:rPr>
                <w:lang w:val="sl-SI"/>
              </w:rPr>
            </w:pPr>
            <w:r>
              <w:rPr>
                <w:lang w:val="sl-SI"/>
              </w:rPr>
              <w:t>2.860</w:t>
            </w:r>
          </w:p>
        </w:tc>
        <w:tc>
          <w:tcPr>
            <w:tcW w:w="1698" w:type="dxa"/>
          </w:tcPr>
          <w:p w14:paraId="42FD7FF2" w14:textId="77777777" w:rsidR="001926A4" w:rsidRDefault="001926A4" w:rsidP="00F00072">
            <w:pPr>
              <w:widowControl w:val="0"/>
              <w:spacing w:line="276" w:lineRule="auto"/>
              <w:ind w:right="28"/>
              <w:jc w:val="both"/>
              <w:rPr>
                <w:lang w:val="sl-SI"/>
              </w:rPr>
            </w:pPr>
            <w:r>
              <w:rPr>
                <w:lang w:val="sl-SI"/>
              </w:rPr>
              <w:t>2.842</w:t>
            </w:r>
          </w:p>
        </w:tc>
        <w:tc>
          <w:tcPr>
            <w:tcW w:w="1698" w:type="dxa"/>
          </w:tcPr>
          <w:p w14:paraId="12224554" w14:textId="77777777" w:rsidR="001926A4" w:rsidRDefault="001926A4" w:rsidP="00F00072">
            <w:pPr>
              <w:widowControl w:val="0"/>
              <w:spacing w:line="276" w:lineRule="auto"/>
              <w:ind w:right="28"/>
              <w:jc w:val="both"/>
              <w:rPr>
                <w:lang w:val="sl-SI"/>
              </w:rPr>
            </w:pPr>
            <w:r>
              <w:rPr>
                <w:lang w:val="sl-SI"/>
              </w:rPr>
              <w:t>/</w:t>
            </w:r>
          </w:p>
        </w:tc>
      </w:tr>
      <w:tr w:rsidR="001926A4" w14:paraId="14F7408D" w14:textId="77777777" w:rsidTr="00F00072">
        <w:tc>
          <w:tcPr>
            <w:tcW w:w="1697" w:type="dxa"/>
          </w:tcPr>
          <w:p w14:paraId="384E1CBD" w14:textId="77777777" w:rsidR="001926A4" w:rsidRDefault="001926A4" w:rsidP="00F00072">
            <w:pPr>
              <w:widowControl w:val="0"/>
              <w:spacing w:line="276" w:lineRule="auto"/>
              <w:ind w:right="28"/>
              <w:jc w:val="both"/>
              <w:rPr>
                <w:lang w:val="sl-SI"/>
              </w:rPr>
            </w:pPr>
            <w:r>
              <w:rPr>
                <w:lang w:val="sl-SI"/>
              </w:rPr>
              <w:t>Razgradnja suhega skladišča izrabljenega goriva</w:t>
            </w:r>
          </w:p>
        </w:tc>
        <w:tc>
          <w:tcPr>
            <w:tcW w:w="1697" w:type="dxa"/>
          </w:tcPr>
          <w:p w14:paraId="27B163BD" w14:textId="77777777" w:rsidR="001926A4" w:rsidRDefault="001926A4" w:rsidP="00F00072">
            <w:pPr>
              <w:widowControl w:val="0"/>
              <w:spacing w:line="276" w:lineRule="auto"/>
              <w:ind w:right="28"/>
              <w:jc w:val="both"/>
              <w:rPr>
                <w:lang w:val="sl-SI"/>
              </w:rPr>
            </w:pPr>
            <w:r>
              <w:rPr>
                <w:lang w:val="sl-SI"/>
              </w:rPr>
              <w:t>PO3</w:t>
            </w:r>
          </w:p>
        </w:tc>
        <w:tc>
          <w:tcPr>
            <w:tcW w:w="1698" w:type="dxa"/>
          </w:tcPr>
          <w:p w14:paraId="5B4C24C6" w14:textId="77777777" w:rsidR="001926A4" w:rsidRDefault="001926A4" w:rsidP="00F00072">
            <w:pPr>
              <w:widowControl w:val="0"/>
              <w:spacing w:line="276" w:lineRule="auto"/>
              <w:ind w:right="28"/>
              <w:jc w:val="both"/>
              <w:rPr>
                <w:lang w:val="sl-SI"/>
              </w:rPr>
            </w:pPr>
            <w:r>
              <w:rPr>
                <w:lang w:val="sl-SI"/>
              </w:rPr>
              <w:t>392</w:t>
            </w:r>
          </w:p>
        </w:tc>
        <w:tc>
          <w:tcPr>
            <w:tcW w:w="1698" w:type="dxa"/>
          </w:tcPr>
          <w:p w14:paraId="132B94FA" w14:textId="77777777" w:rsidR="001926A4" w:rsidRDefault="001926A4" w:rsidP="00F00072">
            <w:pPr>
              <w:widowControl w:val="0"/>
              <w:spacing w:line="276" w:lineRule="auto"/>
              <w:ind w:right="28"/>
              <w:jc w:val="both"/>
              <w:rPr>
                <w:lang w:val="sl-SI"/>
              </w:rPr>
            </w:pPr>
            <w:r>
              <w:rPr>
                <w:lang w:val="sl-SI"/>
              </w:rPr>
              <w:t>407</w:t>
            </w:r>
          </w:p>
        </w:tc>
        <w:tc>
          <w:tcPr>
            <w:tcW w:w="1698" w:type="dxa"/>
          </w:tcPr>
          <w:p w14:paraId="09FEF485" w14:textId="77777777" w:rsidR="001926A4" w:rsidRDefault="001926A4" w:rsidP="00F00072">
            <w:pPr>
              <w:widowControl w:val="0"/>
              <w:spacing w:line="276" w:lineRule="auto"/>
              <w:ind w:right="28"/>
              <w:jc w:val="both"/>
              <w:rPr>
                <w:lang w:val="sl-SI"/>
              </w:rPr>
            </w:pPr>
            <w:r>
              <w:rPr>
                <w:lang w:val="sl-SI"/>
              </w:rPr>
              <w:t>/</w:t>
            </w:r>
          </w:p>
        </w:tc>
      </w:tr>
    </w:tbl>
    <w:p w14:paraId="6C741778" w14:textId="77777777" w:rsidR="001926A4" w:rsidRPr="00C03129" w:rsidRDefault="001926A4" w:rsidP="00B4655F">
      <w:pPr>
        <w:widowControl w:val="0"/>
        <w:spacing w:line="260" w:lineRule="exact"/>
        <w:ind w:right="28"/>
        <w:jc w:val="both"/>
        <w:rPr>
          <w:lang w:val="sl-SI"/>
        </w:rPr>
      </w:pPr>
      <w:r w:rsidRPr="008222A8">
        <w:rPr>
          <w:vertAlign w:val="superscript"/>
          <w:lang w:val="sl-SI"/>
        </w:rPr>
        <w:t>11</w:t>
      </w:r>
      <w:r w:rsidRPr="00C03129">
        <w:rPr>
          <w:lang w:val="sl-SI"/>
        </w:rPr>
        <w:t xml:space="preserve"> Vrednost brez upoštevanja radioaktivnega razpada. </w:t>
      </w:r>
    </w:p>
    <w:p w14:paraId="3CB543EA" w14:textId="77777777" w:rsidR="001926A4" w:rsidRPr="00C03129" w:rsidRDefault="001926A4" w:rsidP="00B4655F">
      <w:pPr>
        <w:widowControl w:val="0"/>
        <w:spacing w:line="260" w:lineRule="exact"/>
        <w:ind w:right="28"/>
        <w:jc w:val="both"/>
        <w:rPr>
          <w:lang w:val="sl-SI"/>
        </w:rPr>
      </w:pPr>
      <w:r w:rsidRPr="008222A8">
        <w:rPr>
          <w:vertAlign w:val="superscript"/>
          <w:lang w:val="sl-SI"/>
        </w:rPr>
        <w:t>12</w:t>
      </w:r>
      <w:r w:rsidRPr="00C03129">
        <w:rPr>
          <w:lang w:val="sl-SI"/>
        </w:rPr>
        <w:t xml:space="preserve"> V času do leta 2020 je bil del odpadkov dodatno predelan. </w:t>
      </w:r>
    </w:p>
    <w:p w14:paraId="10FB4273" w14:textId="77777777" w:rsidR="001926A4" w:rsidRPr="00C03129" w:rsidRDefault="001926A4" w:rsidP="00B4655F">
      <w:pPr>
        <w:widowControl w:val="0"/>
        <w:spacing w:line="260" w:lineRule="exact"/>
        <w:ind w:right="28"/>
        <w:jc w:val="both"/>
        <w:rPr>
          <w:lang w:val="sl-SI"/>
        </w:rPr>
      </w:pPr>
      <w:r w:rsidRPr="008222A8">
        <w:rPr>
          <w:vertAlign w:val="superscript"/>
          <w:lang w:val="sl-SI"/>
        </w:rPr>
        <w:t>13</w:t>
      </w:r>
      <w:r w:rsidRPr="00C03129">
        <w:rPr>
          <w:lang w:val="sl-SI"/>
        </w:rPr>
        <w:t xml:space="preserve"> </w:t>
      </w:r>
      <w:proofErr w:type="spellStart"/>
      <w:r w:rsidRPr="00C03129">
        <w:rPr>
          <w:lang w:val="sl-SI"/>
        </w:rPr>
        <w:t>Third</w:t>
      </w:r>
      <w:proofErr w:type="spellEnd"/>
      <w:r w:rsidRPr="00C03129">
        <w:rPr>
          <w:lang w:val="sl-SI"/>
        </w:rPr>
        <w:t xml:space="preserve"> </w:t>
      </w:r>
      <w:proofErr w:type="spellStart"/>
      <w:r w:rsidRPr="00C03129">
        <w:rPr>
          <w:lang w:val="sl-SI"/>
        </w:rPr>
        <w:t>Revision</w:t>
      </w:r>
      <w:proofErr w:type="spellEnd"/>
      <w:r w:rsidRPr="00C03129">
        <w:rPr>
          <w:lang w:val="sl-SI"/>
        </w:rPr>
        <w:t xml:space="preserve"> </w:t>
      </w:r>
      <w:proofErr w:type="spellStart"/>
      <w:r w:rsidRPr="00C03129">
        <w:rPr>
          <w:lang w:val="sl-SI"/>
        </w:rPr>
        <w:t>of</w:t>
      </w:r>
      <w:proofErr w:type="spellEnd"/>
      <w:r w:rsidRPr="00C03129">
        <w:rPr>
          <w:lang w:val="sl-SI"/>
        </w:rPr>
        <w:t xml:space="preserve"> </w:t>
      </w:r>
      <w:proofErr w:type="spellStart"/>
      <w:r w:rsidRPr="00C03129">
        <w:rPr>
          <w:lang w:val="sl-SI"/>
        </w:rPr>
        <w:t>the</w:t>
      </w:r>
      <w:proofErr w:type="spellEnd"/>
      <w:r w:rsidRPr="00C03129">
        <w:rPr>
          <w:lang w:val="sl-SI"/>
        </w:rPr>
        <w:t xml:space="preserve"> Krško NPP </w:t>
      </w:r>
      <w:proofErr w:type="spellStart"/>
      <w:r w:rsidRPr="00C03129">
        <w:rPr>
          <w:lang w:val="sl-SI"/>
        </w:rPr>
        <w:t>Radioactive</w:t>
      </w:r>
      <w:proofErr w:type="spellEnd"/>
      <w:r w:rsidRPr="00C03129">
        <w:rPr>
          <w:lang w:val="sl-SI"/>
        </w:rPr>
        <w:t xml:space="preserve"> </w:t>
      </w:r>
      <w:proofErr w:type="spellStart"/>
      <w:r w:rsidRPr="00C03129">
        <w:rPr>
          <w:lang w:val="sl-SI"/>
        </w:rPr>
        <w:t>Waste</w:t>
      </w:r>
      <w:proofErr w:type="spellEnd"/>
      <w:r w:rsidRPr="00C03129">
        <w:rPr>
          <w:lang w:val="sl-SI"/>
        </w:rPr>
        <w:t xml:space="preserve"> </w:t>
      </w:r>
      <w:proofErr w:type="spellStart"/>
      <w:r w:rsidRPr="00C03129">
        <w:rPr>
          <w:lang w:val="sl-SI"/>
        </w:rPr>
        <w:t>and</w:t>
      </w:r>
      <w:proofErr w:type="spellEnd"/>
      <w:r w:rsidRPr="00C03129">
        <w:rPr>
          <w:lang w:val="sl-SI"/>
        </w:rPr>
        <w:t xml:space="preserve"> </w:t>
      </w:r>
      <w:proofErr w:type="spellStart"/>
      <w:r w:rsidRPr="00C03129">
        <w:rPr>
          <w:lang w:val="sl-SI"/>
        </w:rPr>
        <w:t>Spent</w:t>
      </w:r>
      <w:proofErr w:type="spellEnd"/>
      <w:r w:rsidRPr="00C03129">
        <w:rPr>
          <w:lang w:val="sl-SI"/>
        </w:rPr>
        <w:t xml:space="preserve"> </w:t>
      </w:r>
      <w:proofErr w:type="spellStart"/>
      <w:r w:rsidRPr="00C03129">
        <w:rPr>
          <w:lang w:val="sl-SI"/>
        </w:rPr>
        <w:t>Fuel</w:t>
      </w:r>
      <w:proofErr w:type="spellEnd"/>
      <w:r w:rsidRPr="00C03129">
        <w:rPr>
          <w:lang w:val="sl-SI"/>
        </w:rPr>
        <w:t xml:space="preserve"> </w:t>
      </w:r>
      <w:proofErr w:type="spellStart"/>
      <w:r w:rsidRPr="00C03129">
        <w:rPr>
          <w:lang w:val="sl-SI"/>
        </w:rPr>
        <w:t>Disposal</w:t>
      </w:r>
      <w:proofErr w:type="spellEnd"/>
      <w:r w:rsidRPr="00C03129">
        <w:rPr>
          <w:lang w:val="sl-SI"/>
        </w:rPr>
        <w:t xml:space="preserve"> Program, </w:t>
      </w:r>
      <w:proofErr w:type="spellStart"/>
      <w:r w:rsidRPr="00C03129">
        <w:rPr>
          <w:lang w:val="sl-SI"/>
        </w:rPr>
        <w:t>version</w:t>
      </w:r>
      <w:proofErr w:type="spellEnd"/>
      <w:r w:rsidRPr="00C03129">
        <w:rPr>
          <w:lang w:val="sl-SI"/>
        </w:rPr>
        <w:t xml:space="preserve"> 1.3, September 2019, ARAO - </w:t>
      </w:r>
      <w:proofErr w:type="spellStart"/>
      <w:r w:rsidRPr="00C03129">
        <w:rPr>
          <w:lang w:val="sl-SI"/>
        </w:rPr>
        <w:t>Agency</w:t>
      </w:r>
      <w:proofErr w:type="spellEnd"/>
      <w:r w:rsidRPr="00C03129">
        <w:rPr>
          <w:lang w:val="sl-SI"/>
        </w:rPr>
        <w:t xml:space="preserve"> </w:t>
      </w:r>
      <w:proofErr w:type="spellStart"/>
      <w:r w:rsidRPr="00C03129">
        <w:rPr>
          <w:lang w:val="sl-SI"/>
        </w:rPr>
        <w:t>for</w:t>
      </w:r>
      <w:proofErr w:type="spellEnd"/>
      <w:r w:rsidRPr="00C03129">
        <w:rPr>
          <w:lang w:val="sl-SI"/>
        </w:rPr>
        <w:t xml:space="preserve"> </w:t>
      </w:r>
      <w:proofErr w:type="spellStart"/>
      <w:r w:rsidRPr="00C03129">
        <w:rPr>
          <w:lang w:val="sl-SI"/>
        </w:rPr>
        <w:t>Radwaste</w:t>
      </w:r>
      <w:proofErr w:type="spellEnd"/>
      <w:r w:rsidRPr="00C03129">
        <w:rPr>
          <w:lang w:val="sl-SI"/>
        </w:rPr>
        <w:t xml:space="preserve"> Management, Ljubljana, Fund </w:t>
      </w:r>
      <w:proofErr w:type="spellStart"/>
      <w:r w:rsidRPr="00C03129">
        <w:rPr>
          <w:lang w:val="sl-SI"/>
        </w:rPr>
        <w:t>for</w:t>
      </w:r>
      <w:proofErr w:type="spellEnd"/>
      <w:r w:rsidRPr="00C03129">
        <w:rPr>
          <w:lang w:val="sl-SI"/>
        </w:rPr>
        <w:t xml:space="preserve"> </w:t>
      </w:r>
      <w:proofErr w:type="spellStart"/>
      <w:r w:rsidRPr="00C03129">
        <w:rPr>
          <w:lang w:val="sl-SI"/>
        </w:rPr>
        <w:t>financing</w:t>
      </w:r>
      <w:proofErr w:type="spellEnd"/>
      <w:r w:rsidRPr="00C03129">
        <w:rPr>
          <w:lang w:val="sl-SI"/>
        </w:rPr>
        <w:t xml:space="preserve"> </w:t>
      </w:r>
      <w:proofErr w:type="spellStart"/>
      <w:r w:rsidRPr="00C03129">
        <w:rPr>
          <w:lang w:val="sl-SI"/>
        </w:rPr>
        <w:t>the</w:t>
      </w:r>
      <w:proofErr w:type="spellEnd"/>
      <w:r w:rsidRPr="00C03129">
        <w:rPr>
          <w:lang w:val="sl-SI"/>
        </w:rPr>
        <w:t xml:space="preserve"> </w:t>
      </w:r>
      <w:proofErr w:type="spellStart"/>
      <w:r w:rsidRPr="00C03129">
        <w:rPr>
          <w:lang w:val="sl-SI"/>
        </w:rPr>
        <w:t>decommissioning</w:t>
      </w:r>
      <w:proofErr w:type="spellEnd"/>
      <w:r w:rsidRPr="00C03129">
        <w:rPr>
          <w:lang w:val="sl-SI"/>
        </w:rPr>
        <w:t xml:space="preserve"> </w:t>
      </w:r>
      <w:proofErr w:type="spellStart"/>
      <w:r w:rsidRPr="00C03129">
        <w:rPr>
          <w:lang w:val="sl-SI"/>
        </w:rPr>
        <w:t>of</w:t>
      </w:r>
      <w:proofErr w:type="spellEnd"/>
      <w:r w:rsidRPr="00C03129">
        <w:rPr>
          <w:lang w:val="sl-SI"/>
        </w:rPr>
        <w:t xml:space="preserve"> </w:t>
      </w:r>
      <w:proofErr w:type="spellStart"/>
      <w:r w:rsidRPr="00C03129">
        <w:rPr>
          <w:lang w:val="sl-SI"/>
        </w:rPr>
        <w:t>the</w:t>
      </w:r>
      <w:proofErr w:type="spellEnd"/>
      <w:r w:rsidRPr="00C03129">
        <w:rPr>
          <w:lang w:val="sl-SI"/>
        </w:rPr>
        <w:t xml:space="preserve"> Krško NPP, Zagreb (PO3), Table 4-17.</w:t>
      </w:r>
    </w:p>
    <w:p w14:paraId="1230F279" w14:textId="77777777" w:rsidR="001926A4" w:rsidRPr="00C03129" w:rsidRDefault="001926A4" w:rsidP="00B4655F">
      <w:pPr>
        <w:widowControl w:val="0"/>
        <w:spacing w:line="260" w:lineRule="exact"/>
        <w:ind w:right="28"/>
        <w:jc w:val="both"/>
        <w:rPr>
          <w:lang w:val="sl-SI"/>
        </w:rPr>
      </w:pPr>
    </w:p>
    <w:p w14:paraId="7AD2C460" w14:textId="77777777" w:rsidR="001926A4" w:rsidRDefault="001926A4" w:rsidP="00B4655F">
      <w:pPr>
        <w:widowControl w:val="0"/>
        <w:spacing w:line="260" w:lineRule="exact"/>
        <w:ind w:right="28"/>
        <w:jc w:val="both"/>
        <w:rPr>
          <w:lang w:val="sl-SI"/>
        </w:rPr>
      </w:pPr>
      <w:r w:rsidRPr="00E314C8">
        <w:rPr>
          <w:lang w:val="sl-SI"/>
        </w:rPr>
        <w:t xml:space="preserve">Vsaka stran bo ravnala s svojo polovico NSRAO v skladu z nacionalnima strategijama in programoma ravnanja z RAO. </w:t>
      </w:r>
    </w:p>
    <w:p w14:paraId="02C48E77" w14:textId="77777777" w:rsidR="001926A4" w:rsidRDefault="001926A4" w:rsidP="00B4655F">
      <w:pPr>
        <w:widowControl w:val="0"/>
        <w:spacing w:line="260" w:lineRule="exact"/>
        <w:ind w:right="28"/>
        <w:jc w:val="both"/>
        <w:rPr>
          <w:lang w:val="sl-SI"/>
        </w:rPr>
      </w:pPr>
      <w:r w:rsidRPr="00E314C8">
        <w:rPr>
          <w:lang w:val="sl-SI"/>
        </w:rPr>
        <w:t xml:space="preserve">Odlaganje slovenske polovice odpadkov v Vrbini je v skladu z osnovnim scenarijem predvideno v dveh fazah: v prvi fazi, od leta 2023 do leta 2025, bodo odloženi sedaj skladiščeni NSRAO iz obratovanja in iz drugih virov, v drugi fazi, od leta 2050 do leta 2058, pa preostanek NSRAO iz obratovanja NEK skupaj z NSRAO iz razgradnje, takrat pa se bodo pričeli tudi postopki za končno zaprtje odlagališča. NSRAO iz drugih virov so NSRAO, ki izpolnjujejo merila sprejemljivosti odpadkov za odlaganje, izvirajo pa iz Centralnega skladišča radioaktivnih odpadkov. </w:t>
      </w:r>
    </w:p>
    <w:p w14:paraId="499A1ACF" w14:textId="77777777" w:rsidR="001926A4" w:rsidRDefault="001926A4" w:rsidP="0014595D">
      <w:pPr>
        <w:widowControl w:val="0"/>
        <w:spacing w:line="260" w:lineRule="exact"/>
        <w:ind w:right="28"/>
        <w:jc w:val="both"/>
        <w:rPr>
          <w:lang w:val="sl-SI"/>
        </w:rPr>
      </w:pPr>
      <w:r w:rsidRPr="00E314C8">
        <w:rPr>
          <w:lang w:val="sl-SI"/>
        </w:rPr>
        <w:t xml:space="preserve">Hrvaški scenarij predpostavlja, da se bo hrvaški del obratovalnih NSRAO prepeljal na Hrvaško v center za ravnanje z radioaktivnimi odpadki (CRAO), ki bo izgrajen v skladu s Strategijo. Prednostna lokacija centra CRAO je </w:t>
      </w:r>
      <w:proofErr w:type="spellStart"/>
      <w:r w:rsidRPr="00E314C8">
        <w:rPr>
          <w:lang w:val="sl-SI"/>
        </w:rPr>
        <w:t>Čerkezovac</w:t>
      </w:r>
      <w:proofErr w:type="spellEnd"/>
      <w:r w:rsidRPr="00E314C8">
        <w:rPr>
          <w:lang w:val="sl-SI"/>
        </w:rPr>
        <w:t xml:space="preserve">, lokacija vojaškega logističnega kompleksa, ki pa ga vojska v prihodnje ne namerava uporabljati. </w:t>
      </w:r>
      <w:proofErr w:type="spellStart"/>
      <w:r w:rsidRPr="00E314C8">
        <w:rPr>
          <w:lang w:val="sl-SI"/>
        </w:rPr>
        <w:t>Čerkezovac</w:t>
      </w:r>
      <w:proofErr w:type="spellEnd"/>
      <w:r w:rsidRPr="00E314C8">
        <w:rPr>
          <w:lang w:val="sl-SI"/>
        </w:rPr>
        <w:t xml:space="preserve"> leži v občini Dvor na južnih pobočjih masiva Trgovska gora. </w:t>
      </w:r>
    </w:p>
    <w:p w14:paraId="38035E27" w14:textId="77777777" w:rsidR="001926A4" w:rsidRDefault="001926A4" w:rsidP="0014595D">
      <w:pPr>
        <w:widowControl w:val="0"/>
        <w:spacing w:line="260" w:lineRule="exact"/>
        <w:ind w:right="28"/>
        <w:jc w:val="both"/>
        <w:rPr>
          <w:lang w:val="sl-SI"/>
        </w:rPr>
      </w:pPr>
    </w:p>
    <w:p w14:paraId="743FDEAC" w14:textId="77777777" w:rsidR="001926A4" w:rsidRPr="009047A0" w:rsidRDefault="001926A4" w:rsidP="0014595D">
      <w:pPr>
        <w:widowControl w:val="0"/>
        <w:spacing w:line="260" w:lineRule="exact"/>
        <w:ind w:right="28"/>
        <w:jc w:val="both"/>
        <w:rPr>
          <w:u w:val="single"/>
          <w:lang w:val="sl-SI"/>
        </w:rPr>
      </w:pPr>
      <w:r w:rsidRPr="009047A0">
        <w:rPr>
          <w:u w:val="single"/>
          <w:lang w:val="sl-SI"/>
        </w:rPr>
        <w:t>Izrabljeno gorivo:</w:t>
      </w:r>
    </w:p>
    <w:p w14:paraId="514E6AE3" w14:textId="77777777" w:rsidR="001926A4" w:rsidRPr="0098174D" w:rsidRDefault="001926A4" w:rsidP="0014595D">
      <w:pPr>
        <w:widowControl w:val="0"/>
        <w:spacing w:line="260" w:lineRule="exact"/>
        <w:ind w:right="28"/>
        <w:jc w:val="both"/>
        <w:rPr>
          <w:lang w:val="sl-SI"/>
        </w:rPr>
      </w:pPr>
      <w:r w:rsidRPr="00E314C8">
        <w:rPr>
          <w:lang w:val="sl-SI"/>
        </w:rPr>
        <w:t>Vse izrabljeno gorivo v NEK je trenutno shranjeno v bazenu za izrabljeno gorivo, kjer je v rešetkah za skladiščenje na voljo 1.694 celic. Ob koncu leta 2020 je bilo v bazenu za izrabljeno gorivo shranjenih skupno 1.323 gorivnih elementov, upoštevajoč tudi dva posebna kontejnerja z gorivnimi palicami in fisijsko celico iz leta 2017. V skladišče bodo prestavljeni izrabljeni gorivni elementi iz bazena za izrabljeno gorivo v štirih kampanjah</w:t>
      </w:r>
      <w:r>
        <w:rPr>
          <w:lang w:val="sl-SI"/>
        </w:rPr>
        <w:t>: Kampanja I (izvedba 2023, 592 gorivnih elementov), Kampanja II (izvedba 2028, 592 gorivnih elementov), v</w:t>
      </w:r>
      <w:r w:rsidRPr="0098174D">
        <w:rPr>
          <w:lang w:val="sl-SI"/>
        </w:rPr>
        <w:t xml:space="preserve"> </w:t>
      </w:r>
      <w:r>
        <w:rPr>
          <w:lang w:val="sl-SI"/>
        </w:rPr>
        <w:t xml:space="preserve">Kampanja III </w:t>
      </w:r>
      <w:r w:rsidRPr="0098174D">
        <w:rPr>
          <w:lang w:val="sl-SI"/>
        </w:rPr>
        <w:t>(izvedba 2038, 444 gorivnih elementov), Kampanja IV (izvedba 2048, ostali gorivni elementi).</w:t>
      </w:r>
    </w:p>
    <w:p w14:paraId="486770CA" w14:textId="77777777" w:rsidR="001926A4" w:rsidRPr="00A1770B" w:rsidRDefault="001926A4" w:rsidP="0014595D">
      <w:pPr>
        <w:widowControl w:val="0"/>
        <w:spacing w:line="260" w:lineRule="exact"/>
        <w:ind w:right="28"/>
        <w:jc w:val="both"/>
        <w:rPr>
          <w:lang w:val="sl-SI"/>
        </w:rPr>
      </w:pPr>
    </w:p>
    <w:p w14:paraId="435EC58E" w14:textId="77777777" w:rsidR="001926A4" w:rsidRPr="009047A0" w:rsidRDefault="001926A4" w:rsidP="0014595D">
      <w:pPr>
        <w:widowControl w:val="0"/>
        <w:spacing w:line="260" w:lineRule="exact"/>
        <w:ind w:right="28"/>
        <w:jc w:val="both"/>
        <w:rPr>
          <w:u w:val="single"/>
          <w:lang w:val="sl-SI"/>
        </w:rPr>
      </w:pPr>
      <w:r w:rsidRPr="009047A0">
        <w:rPr>
          <w:u w:val="single"/>
          <w:lang w:val="sl-SI"/>
        </w:rPr>
        <w:t>Ravnanje z ostalimi odpadki:</w:t>
      </w:r>
    </w:p>
    <w:p w14:paraId="25CDC010" w14:textId="77777777" w:rsidR="001926A4" w:rsidRPr="0010023D" w:rsidRDefault="001926A4" w:rsidP="0014595D">
      <w:pPr>
        <w:widowControl w:val="0"/>
        <w:spacing w:line="260" w:lineRule="exact"/>
        <w:ind w:right="28"/>
        <w:jc w:val="both"/>
        <w:rPr>
          <w:lang w:val="sl-SI"/>
        </w:rPr>
      </w:pPr>
      <w:r w:rsidRPr="0010023D">
        <w:rPr>
          <w:lang w:val="sl-SI"/>
        </w:rPr>
        <w:t xml:space="preserve">Obstoječe vrste odpadkov (leto 2020) obsegajo okrog 36 vrst odpadkov, ki nastajajo v vseh proizvodnih in podpornih procesih, od tega je 19 vrst nevarnih. Skupna količina nastalih odpadkov v letu 2020 je znašala ca. 2.302 ton, od tega ca. 2.192 ton gradbenih odpadkov zaradi gradbenih del v letu 2019. Nevarnih odpadkov je bilo ca. 12,3 ton. </w:t>
      </w:r>
      <w:r w:rsidRPr="00927D6E">
        <w:rPr>
          <w:lang w:val="sl-SI"/>
        </w:rPr>
        <w:t xml:space="preserve">Vsi odpadki, z izjemo radioaktivnih, so oddani v obdelavo drugi osebi, nosilec </w:t>
      </w:r>
      <w:r>
        <w:rPr>
          <w:lang w:val="sl-SI"/>
        </w:rPr>
        <w:t xml:space="preserve">nameravanega </w:t>
      </w:r>
      <w:r w:rsidRPr="00927D6E">
        <w:rPr>
          <w:lang w:val="sl-SI"/>
        </w:rPr>
        <w:t xml:space="preserve">posega predelave odpadkov ne izvaja. Odpadki se po vrstah odpadkov ločujejo že na izvoru, začasno skladiščenje odpadkov se izvaja v skladu z veljavnimi predpisi. Za začasno skladiščenje nevarnih odpadkov se uporablja zaprt prostor. Zagotavlja se reden odvoz </w:t>
      </w:r>
      <w:r w:rsidRPr="00927D6E">
        <w:rPr>
          <w:lang w:val="sl-SI"/>
        </w:rPr>
        <w:lastRenderedPageBreak/>
        <w:t xml:space="preserve">odpadkov. Za nevarne odpadke se sproti vodi evidenca o količinah, ki so na začasnem skladiščenju. V podjetju se stalno izvajajo različni tehnični in organizacijski ukrepi za zmanjševanje količin nastalih odpadkov oziroma za izboljšanje ravnanja z njimi, kot npr. izboljšanje ločevanja odpadkov na izvoru. NEK ima pridobljen tudi certifikat ISO 14001:2015. </w:t>
      </w:r>
    </w:p>
    <w:p w14:paraId="614DF9BB" w14:textId="77777777" w:rsidR="001926A4" w:rsidRDefault="001926A4" w:rsidP="0014595D">
      <w:pPr>
        <w:widowControl w:val="0"/>
        <w:spacing w:line="260" w:lineRule="exact"/>
        <w:ind w:right="28"/>
        <w:jc w:val="both"/>
        <w:rPr>
          <w:lang w:val="sl-SI"/>
        </w:rPr>
      </w:pPr>
    </w:p>
    <w:p w14:paraId="4AAEE4A2" w14:textId="77777777" w:rsidR="001926A4" w:rsidRDefault="001926A4" w:rsidP="0014595D">
      <w:pPr>
        <w:widowControl w:val="0"/>
        <w:spacing w:line="260" w:lineRule="exact"/>
        <w:ind w:right="28"/>
        <w:jc w:val="both"/>
        <w:rPr>
          <w:lang w:val="sl-SI"/>
        </w:rPr>
      </w:pPr>
      <w:r w:rsidRPr="004871BF">
        <w:rPr>
          <w:lang w:val="sl-SI"/>
        </w:rPr>
        <w:t>S podaljšanjem obratovalne dobe se dinamika nastajanja odpadkov ne bo spremenila. Zaradi</w:t>
      </w:r>
      <w:r w:rsidRPr="008E040E">
        <w:rPr>
          <w:lang w:val="sl-SI"/>
        </w:rPr>
        <w:t xml:space="preserve"> podaljšanja obratovalne dobe se</w:t>
      </w:r>
      <w:r>
        <w:rPr>
          <w:lang w:val="sl-SI"/>
        </w:rPr>
        <w:t xml:space="preserve"> </w:t>
      </w:r>
      <w:r w:rsidRPr="008E040E">
        <w:rPr>
          <w:lang w:val="sl-SI"/>
        </w:rPr>
        <w:t xml:space="preserve">vrste in letne količine odpadkov (tudi radioaktivnih) v NEK, glede na obstoječe stanje, ne bodo bistveno spremenile. </w:t>
      </w:r>
    </w:p>
    <w:p w14:paraId="3285F1D8" w14:textId="3A3C85F7" w:rsidR="001926A4" w:rsidRPr="001309BE" w:rsidRDefault="007C4C62" w:rsidP="0014595D">
      <w:pPr>
        <w:widowControl w:val="0"/>
        <w:spacing w:line="260" w:lineRule="exact"/>
        <w:ind w:right="28"/>
        <w:jc w:val="both"/>
        <w:rPr>
          <w:lang w:val="sl-SI"/>
        </w:rPr>
      </w:pPr>
      <w:r w:rsidRPr="001309BE">
        <w:rPr>
          <w:lang w:val="sl-SI"/>
        </w:rPr>
        <w:t>Ob upoštevanju podaljšanja obratovanja NEK do leta 2043 bo v NEK nastalo 3.005 m</w:t>
      </w:r>
      <w:r w:rsidRPr="001309BE">
        <w:rPr>
          <w:vertAlign w:val="superscript"/>
          <w:lang w:val="sl-SI"/>
        </w:rPr>
        <w:t>3</w:t>
      </w:r>
      <w:r w:rsidRPr="001309BE">
        <w:rPr>
          <w:lang w:val="sl-SI"/>
        </w:rPr>
        <w:t xml:space="preserve"> (skladiščna prostornina) oz. 6.025 t obratovalnih NSRAO. Če bi NEK obratovala do leta 2023, bi bilo obratovalnih NSRAO za 547 </w:t>
      </w:r>
      <w:r w:rsidR="001926A4" w:rsidRPr="001309BE">
        <w:rPr>
          <w:lang w:val="sl-SI"/>
        </w:rPr>
        <w:t>m</w:t>
      </w:r>
      <w:r w:rsidR="001926A4" w:rsidRPr="001309BE">
        <w:rPr>
          <w:vertAlign w:val="superscript"/>
          <w:lang w:val="sl-SI"/>
        </w:rPr>
        <w:t>3</w:t>
      </w:r>
      <w:r w:rsidR="001926A4" w:rsidRPr="001309BE">
        <w:rPr>
          <w:lang w:val="sl-SI"/>
        </w:rPr>
        <w:t xml:space="preserve"> oziroma 884 t </w:t>
      </w:r>
      <w:r w:rsidRPr="001309BE">
        <w:rPr>
          <w:lang w:val="sl-SI"/>
        </w:rPr>
        <w:t xml:space="preserve">manj; </w:t>
      </w:r>
      <w:proofErr w:type="spellStart"/>
      <w:r w:rsidRPr="001309BE">
        <w:rPr>
          <w:lang w:val="sl-SI"/>
        </w:rPr>
        <w:t>t.j</w:t>
      </w:r>
      <w:proofErr w:type="spellEnd"/>
      <w:r w:rsidRPr="001309BE">
        <w:rPr>
          <w:lang w:val="sl-SI"/>
        </w:rPr>
        <w:t>. 2458 m</w:t>
      </w:r>
      <w:r w:rsidRPr="001309BE">
        <w:rPr>
          <w:vertAlign w:val="superscript"/>
          <w:lang w:val="sl-SI"/>
        </w:rPr>
        <w:t>3</w:t>
      </w:r>
      <w:r w:rsidRPr="001309BE">
        <w:rPr>
          <w:lang w:val="sl-SI"/>
        </w:rPr>
        <w:t xml:space="preserve"> oz. 5.141 t</w:t>
      </w:r>
      <w:r w:rsidR="001926A4" w:rsidRPr="001309BE">
        <w:rPr>
          <w:lang w:val="sl-SI"/>
        </w:rPr>
        <w:t xml:space="preserve">. </w:t>
      </w:r>
    </w:p>
    <w:p w14:paraId="07944E68" w14:textId="50147027" w:rsidR="00371928" w:rsidRPr="001309BE" w:rsidRDefault="007C4C62" w:rsidP="0014595D">
      <w:pPr>
        <w:widowControl w:val="0"/>
        <w:spacing w:line="260" w:lineRule="exact"/>
        <w:ind w:right="28"/>
        <w:jc w:val="both"/>
        <w:rPr>
          <w:lang w:val="sl-SI"/>
        </w:rPr>
      </w:pPr>
      <w:r w:rsidRPr="001309BE">
        <w:rPr>
          <w:lang w:val="sl-SI"/>
        </w:rPr>
        <w:t>Poleg obratovalnih NSRAO bodo po prenehanju obratovanja NEK nastali NSRAO, ki bodo posledica</w:t>
      </w:r>
      <w:r w:rsidR="00166B51" w:rsidRPr="001309BE">
        <w:rPr>
          <w:lang w:val="sl-SI"/>
        </w:rPr>
        <w:t xml:space="preserve"> </w:t>
      </w:r>
      <w:r w:rsidRPr="001309BE">
        <w:rPr>
          <w:lang w:val="sl-SI"/>
        </w:rPr>
        <w:t>razgradnje. Del teh NSRAO bo nastal v času razgradnje NEK po koncu obratovanja. Teh NSRAO bo 2.860 t oziroma 2.842 m</w:t>
      </w:r>
      <w:r w:rsidRPr="001309BE">
        <w:rPr>
          <w:vertAlign w:val="superscript"/>
          <w:lang w:val="sl-SI"/>
        </w:rPr>
        <w:t>3</w:t>
      </w:r>
      <w:r w:rsidR="00371928" w:rsidRPr="001309BE">
        <w:rPr>
          <w:lang w:val="sl-SI"/>
        </w:rPr>
        <w:t xml:space="preserve"> </w:t>
      </w:r>
      <w:r w:rsidRPr="001309BE">
        <w:rPr>
          <w:lang w:val="sl-SI"/>
        </w:rPr>
        <w:t>(skladiščna prostornina) ne glede na to, če bo NEK obratovala do leta 2023</w:t>
      </w:r>
      <w:r w:rsidR="00371928" w:rsidRPr="001309BE">
        <w:rPr>
          <w:lang w:val="it-IT"/>
        </w:rPr>
        <w:t xml:space="preserve"> </w:t>
      </w:r>
      <w:r w:rsidR="00371928" w:rsidRPr="001309BE">
        <w:rPr>
          <w:lang w:val="sl-SI"/>
        </w:rPr>
        <w:t>ali leta 2043. Del NSRAO iz razgradnje pa bo nastal v času razgradnje objekta suhega skladišča (2103-2106). Teh NSRAO bo 392 t oziroma 407 m</w:t>
      </w:r>
      <w:r w:rsidR="00371928" w:rsidRPr="001309BE">
        <w:rPr>
          <w:vertAlign w:val="superscript"/>
          <w:lang w:val="sl-SI"/>
        </w:rPr>
        <w:t>3</w:t>
      </w:r>
      <w:r w:rsidR="00371928" w:rsidRPr="001309BE">
        <w:rPr>
          <w:lang w:val="sl-SI"/>
        </w:rPr>
        <w:t xml:space="preserve">. Pri razgradnji bo nastala tudi manjša količina VRAO. </w:t>
      </w:r>
    </w:p>
    <w:p w14:paraId="48602DFD" w14:textId="353886DC" w:rsidR="00371928" w:rsidRPr="001309BE" w:rsidRDefault="00371928" w:rsidP="0014595D">
      <w:pPr>
        <w:widowControl w:val="0"/>
        <w:spacing w:line="260" w:lineRule="exact"/>
        <w:ind w:right="28"/>
        <w:jc w:val="both"/>
        <w:rPr>
          <w:lang w:val="sl-SI"/>
        </w:rPr>
      </w:pPr>
      <w:r w:rsidRPr="001309BE">
        <w:rPr>
          <w:lang w:val="sl-SI"/>
        </w:rPr>
        <w:t>Predpriprava odpadkov za NSRAO Vrbina:</w:t>
      </w:r>
    </w:p>
    <w:p w14:paraId="3D0920B3" w14:textId="6084AA4A" w:rsidR="00371928" w:rsidRPr="001309BE" w:rsidRDefault="00371928" w:rsidP="0014595D">
      <w:pPr>
        <w:widowControl w:val="0"/>
        <w:spacing w:line="260" w:lineRule="exact"/>
        <w:ind w:right="28"/>
        <w:jc w:val="both"/>
        <w:rPr>
          <w:lang w:val="sl-SI"/>
        </w:rPr>
      </w:pPr>
      <w:r w:rsidRPr="001309BE">
        <w:rPr>
          <w:lang w:val="sl-SI"/>
        </w:rPr>
        <w:t xml:space="preserve">NSRAO pakete bosta prevzeli za to pristojni organizaciji iz Republike Slovenije (ARAO) in Republike hrvaške (FOND). Sama delitev se bo izvajala v stavbi </w:t>
      </w:r>
      <w:proofErr w:type="spellStart"/>
      <w:r w:rsidRPr="001309BE">
        <w:rPr>
          <w:lang w:val="sl-SI"/>
        </w:rPr>
        <w:t>Waste</w:t>
      </w:r>
      <w:proofErr w:type="spellEnd"/>
      <w:r w:rsidRPr="001309BE">
        <w:rPr>
          <w:lang w:val="sl-SI"/>
        </w:rPr>
        <w:t xml:space="preserve"> </w:t>
      </w:r>
      <w:proofErr w:type="spellStart"/>
      <w:r w:rsidRPr="001309BE">
        <w:rPr>
          <w:lang w:val="sl-SI"/>
        </w:rPr>
        <w:t>Manipulation</w:t>
      </w:r>
      <w:proofErr w:type="spellEnd"/>
      <w:r w:rsidRPr="001309BE">
        <w:rPr>
          <w:lang w:val="sl-SI"/>
        </w:rPr>
        <w:t xml:space="preserve"> </w:t>
      </w:r>
      <w:proofErr w:type="spellStart"/>
      <w:r w:rsidRPr="001309BE">
        <w:rPr>
          <w:lang w:val="sl-SI"/>
        </w:rPr>
        <w:t>Building</w:t>
      </w:r>
      <w:proofErr w:type="spellEnd"/>
      <w:r w:rsidRPr="001309BE">
        <w:rPr>
          <w:lang w:val="sl-SI"/>
        </w:rPr>
        <w:t xml:space="preserve"> (WMB). Pri tem se bodo uporabljala obstoječa orodja in naprave. Za zmanjševanje radioloških obremenitev izvajalcev aktivnosti se bo uporabljalo dodatno ščitenje v obliki premičnih zaščitnih sten, daljinskega upravljanja itd. Zgradba WMB (</w:t>
      </w:r>
      <w:proofErr w:type="spellStart"/>
      <w:r w:rsidRPr="001309BE">
        <w:rPr>
          <w:lang w:val="sl-SI"/>
        </w:rPr>
        <w:t>Waste</w:t>
      </w:r>
      <w:proofErr w:type="spellEnd"/>
      <w:r w:rsidRPr="001309BE">
        <w:rPr>
          <w:lang w:val="sl-SI"/>
        </w:rPr>
        <w:t xml:space="preserve"> </w:t>
      </w:r>
      <w:proofErr w:type="spellStart"/>
      <w:r w:rsidRPr="001309BE">
        <w:rPr>
          <w:lang w:val="sl-SI"/>
        </w:rPr>
        <w:t>Manipulation</w:t>
      </w:r>
      <w:proofErr w:type="spellEnd"/>
      <w:r w:rsidRPr="001309BE">
        <w:rPr>
          <w:lang w:val="sl-SI"/>
        </w:rPr>
        <w:t xml:space="preserve"> </w:t>
      </w:r>
      <w:proofErr w:type="spellStart"/>
      <w:r w:rsidRPr="001309BE">
        <w:rPr>
          <w:lang w:val="sl-SI"/>
        </w:rPr>
        <w:t>Building</w:t>
      </w:r>
      <w:proofErr w:type="spellEnd"/>
      <w:r w:rsidRPr="001309BE">
        <w:rPr>
          <w:lang w:val="sl-SI"/>
        </w:rPr>
        <w:t>) je bila projektirana prav z namenom priprave NSRAO za odpošiljanje na predelavo (sežig, taljenje), aktivnosti, ki jih NEK že izvaja, in za končno predajo in pakiranje v posebne zabojnike za končni prevzem s strani ARAO in FOND-a.</w:t>
      </w:r>
    </w:p>
    <w:p w14:paraId="22384332" w14:textId="77777777" w:rsidR="00371928" w:rsidRPr="001309BE" w:rsidRDefault="00371928" w:rsidP="0014595D">
      <w:pPr>
        <w:widowControl w:val="0"/>
        <w:spacing w:line="260" w:lineRule="exact"/>
        <w:ind w:right="28"/>
        <w:jc w:val="both"/>
        <w:rPr>
          <w:lang w:val="sl-SI"/>
        </w:rPr>
      </w:pPr>
      <w:r w:rsidRPr="001309BE">
        <w:rPr>
          <w:lang w:val="sl-SI"/>
        </w:rPr>
        <w:t xml:space="preserve"> </w:t>
      </w:r>
    </w:p>
    <w:p w14:paraId="40FD4121" w14:textId="1F3CE66F" w:rsidR="00371928" w:rsidRPr="001309BE" w:rsidRDefault="00371928" w:rsidP="0014595D">
      <w:pPr>
        <w:widowControl w:val="0"/>
        <w:spacing w:line="260" w:lineRule="exact"/>
        <w:ind w:right="28"/>
        <w:jc w:val="both"/>
        <w:rPr>
          <w:lang w:val="sl-SI"/>
        </w:rPr>
      </w:pPr>
      <w:r w:rsidRPr="001309BE">
        <w:rPr>
          <w:lang w:val="sl-SI"/>
        </w:rPr>
        <w:t>Obstoječi paketi se bodo direktno vstavljali v predvidene N2d, RCC ali ISO IP2 transportne zabojnike v WMB stavbi. Stavba je projektirana na način, da zagotavlja radiološko zaščito proti okolici, zaščito okolja, kakor tudi delovne ambientalne pogoje v sami stavbi (debeline sten, zaprt filtrski sistem  ventilacije, izvedba talnega zaprtega drenažnega sistema,…). Pred  vstavitvijo paketov v zabojnike se bo izvedel formalni prenos lastništva NSRAO iz NEK na prevzemnika (ARAO in FOND). V WMB stavbi je predvideno tudi zalivanje N2d in RCC zabojnikov s polnilno malto s pomočjo mobilne opreme. Po končanem sušenju in utrjevanju polnilne malte bodo zabojniki naloženi na tovornjake in odpeljani z lokacije NEK v skladu in ob upoštevanju vseh zahtev za transport radioaktivnega materiala. Za organizacijo transporta sta odgovorna prevzemnika ARAO in Fond.</w:t>
      </w:r>
    </w:p>
    <w:p w14:paraId="3F242F0A" w14:textId="0F7C6985" w:rsidR="00371928" w:rsidRPr="001309BE" w:rsidRDefault="00371928" w:rsidP="0014595D">
      <w:pPr>
        <w:widowControl w:val="0"/>
        <w:spacing w:line="260" w:lineRule="exact"/>
        <w:ind w:right="28"/>
        <w:jc w:val="both"/>
        <w:rPr>
          <w:lang w:val="sl-SI"/>
        </w:rPr>
      </w:pPr>
      <w:r w:rsidRPr="001309BE">
        <w:rPr>
          <w:lang w:val="sl-SI"/>
        </w:rPr>
        <w:t xml:space="preserve">Del NSRAO, ki ga ne bo moč direktno vstaviti v RCC ali N2s zabojnike in ga bo potrebno dodatno obdelati, bo vstavljen v ISO IP2 transportne zabojnike in bo odpeljan iz NEK v organizaciji in  odgovornosti prevzemnika. Po obdelavi in </w:t>
      </w:r>
      <w:proofErr w:type="spellStart"/>
      <w:r w:rsidRPr="001309BE">
        <w:rPr>
          <w:lang w:val="sl-SI"/>
        </w:rPr>
        <w:t>kondicioniranju</w:t>
      </w:r>
      <w:proofErr w:type="spellEnd"/>
      <w:r w:rsidRPr="001309BE">
        <w:rPr>
          <w:lang w:val="sl-SI"/>
        </w:rPr>
        <w:t xml:space="preserve"> pri zunanjem izvajalcu v tujini  bodo ti odpadki</w:t>
      </w:r>
    </w:p>
    <w:p w14:paraId="6A2D790F" w14:textId="77777777" w:rsidR="00371928" w:rsidRPr="001309BE" w:rsidRDefault="00371928" w:rsidP="0014595D">
      <w:pPr>
        <w:widowControl w:val="0"/>
        <w:spacing w:line="260" w:lineRule="exact"/>
        <w:ind w:right="28"/>
        <w:jc w:val="both"/>
        <w:rPr>
          <w:lang w:val="sl-SI"/>
        </w:rPr>
      </w:pPr>
      <w:r w:rsidRPr="001309BE">
        <w:rPr>
          <w:lang w:val="sl-SI"/>
        </w:rPr>
        <w:t>vrnjeni v dolgotrajno skladiščenje prevzemniku v Republiki Hrvaški ali Republiki Sloveniji.</w:t>
      </w:r>
    </w:p>
    <w:p w14:paraId="2EB8F0F4" w14:textId="77777777" w:rsidR="00371928" w:rsidRDefault="00371928" w:rsidP="0014595D">
      <w:pPr>
        <w:widowControl w:val="0"/>
        <w:spacing w:line="260" w:lineRule="exact"/>
        <w:ind w:right="28"/>
        <w:jc w:val="both"/>
        <w:rPr>
          <w:color w:val="0070C0"/>
          <w:lang w:val="sl-SI"/>
        </w:rPr>
      </w:pPr>
    </w:p>
    <w:p w14:paraId="579BC0E3" w14:textId="27F9A197" w:rsidR="001926A4" w:rsidRPr="00371928" w:rsidRDefault="001926A4" w:rsidP="0014595D">
      <w:pPr>
        <w:widowControl w:val="0"/>
        <w:spacing w:line="260" w:lineRule="exact"/>
        <w:ind w:right="28"/>
        <w:jc w:val="both"/>
        <w:rPr>
          <w:color w:val="0070C0"/>
          <w:lang w:val="sl-SI"/>
        </w:rPr>
      </w:pPr>
      <w:r w:rsidRPr="00E314C8">
        <w:rPr>
          <w:lang w:val="sl-SI"/>
        </w:rPr>
        <w:t xml:space="preserve">Obremenitve okolja zaradi </w:t>
      </w:r>
      <w:r>
        <w:rPr>
          <w:lang w:val="sl-SI"/>
        </w:rPr>
        <w:t>izrabljenega goriva</w:t>
      </w:r>
      <w:r w:rsidRPr="00E314C8">
        <w:rPr>
          <w:lang w:val="sl-SI"/>
        </w:rPr>
        <w:t>, nastalega med podaljšanj</w:t>
      </w:r>
      <w:r>
        <w:rPr>
          <w:lang w:val="sl-SI"/>
        </w:rPr>
        <w:t>em</w:t>
      </w:r>
      <w:r w:rsidRPr="00E314C8">
        <w:rPr>
          <w:lang w:val="sl-SI"/>
        </w:rPr>
        <w:t xml:space="preserve"> obratovalne dobe NEK, bodo nastopale v enakem obsegu in na enak način kot nastopajo trenutno oziroma v zadnjih letih obratovanja. Z uvedbo suhega skladišča se bo spremenila tehnologija skladiščenja izrabljenega goriva iz mokrega v suhega. Uvedba tehnologije suhega skladiščenja izrabljenega goriva pomeni varnejši način skladiščenja </w:t>
      </w:r>
      <w:r>
        <w:rPr>
          <w:lang w:val="sl-SI"/>
        </w:rPr>
        <w:t>izrabljenega goriva</w:t>
      </w:r>
      <w:r w:rsidRPr="00E314C8">
        <w:rPr>
          <w:lang w:val="sl-SI"/>
        </w:rPr>
        <w:t xml:space="preserve"> pod enakimi </w:t>
      </w:r>
      <w:proofErr w:type="spellStart"/>
      <w:r w:rsidRPr="00E314C8">
        <w:rPr>
          <w:lang w:val="sl-SI"/>
        </w:rPr>
        <w:t>okoljskimi</w:t>
      </w:r>
      <w:proofErr w:type="spellEnd"/>
      <w:r w:rsidRPr="00E314C8">
        <w:rPr>
          <w:lang w:val="sl-SI"/>
        </w:rPr>
        <w:t xml:space="preserve"> in sevalnimi pogoji, kot so navedeni v obstoječem obratovalnem dovoljenju. Za suho skladišče </w:t>
      </w:r>
      <w:r>
        <w:rPr>
          <w:lang w:val="sl-SI"/>
        </w:rPr>
        <w:t>izrabljenega goriva</w:t>
      </w:r>
      <w:r w:rsidRPr="00E314C8">
        <w:rPr>
          <w:lang w:val="sl-SI"/>
        </w:rPr>
        <w:t xml:space="preserve"> je bila izvedena presoja vplivov na okolje in </w:t>
      </w:r>
      <w:r>
        <w:rPr>
          <w:lang w:val="sl-SI"/>
        </w:rPr>
        <w:t>izdano</w:t>
      </w:r>
      <w:r w:rsidRPr="00E314C8">
        <w:rPr>
          <w:lang w:val="sl-SI"/>
        </w:rPr>
        <w:t xml:space="preserve"> gradbeno dovoljenje </w:t>
      </w:r>
      <w:r>
        <w:rPr>
          <w:lang w:val="sl-SI"/>
        </w:rPr>
        <w:t xml:space="preserve">št. </w:t>
      </w:r>
      <w:r w:rsidRPr="00E314C8">
        <w:rPr>
          <w:lang w:val="sl-SI"/>
        </w:rPr>
        <w:t>35105-25/2020/57 z dne 23. 12. 2020</w:t>
      </w:r>
      <w:r>
        <w:rPr>
          <w:lang w:val="sl-SI"/>
        </w:rPr>
        <w:t xml:space="preserve"> s strani Ministrstva za okolje in prostor, Direktorata za prostor, graditev in stanovanja, Dunajska c. 48, 1000 Ljubljana.</w:t>
      </w:r>
      <w:r w:rsidRPr="00E314C8">
        <w:rPr>
          <w:lang w:val="sl-SI"/>
        </w:rPr>
        <w:t xml:space="preserve"> </w:t>
      </w:r>
    </w:p>
    <w:p w14:paraId="0D43A101" w14:textId="77777777" w:rsidR="001926A4" w:rsidRDefault="001926A4" w:rsidP="0014595D">
      <w:pPr>
        <w:widowControl w:val="0"/>
        <w:spacing w:line="260" w:lineRule="exact"/>
        <w:ind w:right="28"/>
        <w:jc w:val="both"/>
        <w:rPr>
          <w:lang w:val="sl-SI"/>
        </w:rPr>
      </w:pPr>
      <w:r w:rsidRPr="00E314C8">
        <w:rPr>
          <w:lang w:val="sl-SI"/>
        </w:rPr>
        <w:t>I</w:t>
      </w:r>
      <w:r>
        <w:rPr>
          <w:lang w:val="sl-SI"/>
        </w:rPr>
        <w:t>zrabljeno gorivo</w:t>
      </w:r>
      <w:r w:rsidRPr="00E314C8">
        <w:rPr>
          <w:lang w:val="sl-SI"/>
        </w:rPr>
        <w:t xml:space="preserve"> se </w:t>
      </w:r>
      <w:r>
        <w:rPr>
          <w:lang w:val="sl-SI"/>
        </w:rPr>
        <w:t>v obstoječem stanju</w:t>
      </w:r>
      <w:r w:rsidRPr="00E314C8">
        <w:rPr>
          <w:lang w:val="sl-SI"/>
        </w:rPr>
        <w:t xml:space="preserve"> začasno skladišči v bazenu v zgradbi za gorivo. Ker je gorivo pod vodo, gre za mokro skladiščenje, kjer se mora nenehno zagotavljati hlajenje vode. S suhim skladiščenjem se uvaja nov, tehnološko varnejši način skladiščenja </w:t>
      </w:r>
      <w:r>
        <w:rPr>
          <w:lang w:val="sl-SI"/>
        </w:rPr>
        <w:t>izrabljenega goriva</w:t>
      </w:r>
      <w:r w:rsidRPr="00E314C8">
        <w:rPr>
          <w:lang w:val="sl-SI"/>
        </w:rPr>
        <w:t>, ki vodi do postopnega zmanjšanja števila izrabljenih gorivnih elementov v bazenu, kar bistveno povečuje raven</w:t>
      </w:r>
      <w:r w:rsidRPr="008E040E">
        <w:rPr>
          <w:lang w:val="sl-SI"/>
        </w:rPr>
        <w:t xml:space="preserve"> jedrske varnosti. </w:t>
      </w:r>
      <w:r>
        <w:rPr>
          <w:lang w:val="sl-SI"/>
        </w:rPr>
        <w:t>Z</w:t>
      </w:r>
      <w:r w:rsidRPr="008E040E">
        <w:rPr>
          <w:lang w:val="sl-SI"/>
        </w:rPr>
        <w:t xml:space="preserve"> izgradnjo zgradbe suhega skladišča se zagotavlja bolj varen in popolnoma pasiven </w:t>
      </w:r>
      <w:r w:rsidRPr="008E040E">
        <w:rPr>
          <w:lang w:val="sl-SI"/>
        </w:rPr>
        <w:lastRenderedPageBreak/>
        <w:t xml:space="preserve">način skladiščenja izrabljenega goriva. V zgradbi bo zagotovljeno skladiščenje 2.600 gorivnih elementov. </w:t>
      </w:r>
    </w:p>
    <w:p w14:paraId="76846359" w14:textId="77777777" w:rsidR="001926A4" w:rsidRDefault="001926A4" w:rsidP="0014595D">
      <w:pPr>
        <w:widowControl w:val="0"/>
        <w:spacing w:line="260" w:lineRule="exact"/>
        <w:ind w:right="28"/>
        <w:jc w:val="both"/>
        <w:rPr>
          <w:lang w:val="sl-SI"/>
        </w:rPr>
      </w:pPr>
      <w:r w:rsidRPr="008E040E">
        <w:rPr>
          <w:lang w:val="sl-SI"/>
        </w:rPr>
        <w:t>Ob koncu leta 2020 je bilo v NEK skupno 1444 gorivnih elementov:</w:t>
      </w:r>
    </w:p>
    <w:p w14:paraId="4FE4522E" w14:textId="77777777" w:rsidR="001926A4" w:rsidRPr="00927D6E" w:rsidRDefault="001926A4" w:rsidP="0014595D">
      <w:pPr>
        <w:pStyle w:val="Odstavekseznama"/>
        <w:widowControl w:val="0"/>
        <w:numPr>
          <w:ilvl w:val="0"/>
          <w:numId w:val="19"/>
        </w:numPr>
        <w:spacing w:line="260" w:lineRule="exact"/>
        <w:ind w:left="284" w:right="28" w:hanging="284"/>
        <w:jc w:val="both"/>
        <w:rPr>
          <w:rFonts w:cs="Arial"/>
          <w:i/>
          <w:szCs w:val="20"/>
          <w:lang w:val="sl-SI"/>
        </w:rPr>
      </w:pPr>
      <w:r w:rsidRPr="00927D6E">
        <w:rPr>
          <w:lang w:val="sl-SI"/>
        </w:rPr>
        <w:t>1323 v bazenu za izrabljeno gorivo (SFP) v zgradbi za rokovanje z gorivom (FHB), upoštevajoč tudi dva posebna kontejnerja z gorivnimi palicami in fisijsko celico iz leta 2017 ter</w:t>
      </w:r>
    </w:p>
    <w:p w14:paraId="05318A81" w14:textId="77777777" w:rsidR="001926A4" w:rsidRPr="00927D6E" w:rsidRDefault="001926A4" w:rsidP="0014595D">
      <w:pPr>
        <w:pStyle w:val="Odstavekseznama"/>
        <w:widowControl w:val="0"/>
        <w:numPr>
          <w:ilvl w:val="0"/>
          <w:numId w:val="19"/>
        </w:numPr>
        <w:spacing w:line="260" w:lineRule="exact"/>
        <w:ind w:left="284" w:right="28" w:hanging="284"/>
        <w:jc w:val="both"/>
        <w:rPr>
          <w:rFonts w:cs="Arial"/>
          <w:i/>
          <w:szCs w:val="20"/>
          <w:lang w:val="sl-SI"/>
        </w:rPr>
      </w:pPr>
      <w:r w:rsidRPr="00927D6E">
        <w:rPr>
          <w:lang w:val="sl-SI"/>
        </w:rPr>
        <w:t xml:space="preserve">121 v reaktorski posodi (sredica) v reaktorski zgradbi. </w:t>
      </w:r>
    </w:p>
    <w:p w14:paraId="589B1788" w14:textId="77777777" w:rsidR="001926A4" w:rsidRDefault="001926A4" w:rsidP="0014595D">
      <w:pPr>
        <w:widowControl w:val="0"/>
        <w:spacing w:line="260" w:lineRule="exact"/>
        <w:ind w:right="28"/>
        <w:jc w:val="both"/>
        <w:rPr>
          <w:lang w:val="sl-SI"/>
        </w:rPr>
      </w:pPr>
      <w:r w:rsidRPr="00927D6E">
        <w:rPr>
          <w:lang w:val="sl-SI"/>
        </w:rPr>
        <w:t>Če bi NEK obratovala do konca leta 2023, bi tedaj v NEK bilo skupno predvidoma 1553 gorivnih elementov, v primeru obratovanja do konca leta 2043 pa bi jih bilo skupno 2281 (ocena). Zaradi podaljšanja obratovalne dobe z leta 2023 na leto 2043 bo torej v NEK predvidoma dodatnih 728 gorivnih elementov.</w:t>
      </w:r>
    </w:p>
    <w:p w14:paraId="50E29DBD" w14:textId="77777777" w:rsidR="001926A4" w:rsidRDefault="001926A4" w:rsidP="0014595D">
      <w:pPr>
        <w:widowControl w:val="0"/>
        <w:spacing w:line="260" w:lineRule="exact"/>
        <w:ind w:right="28"/>
        <w:jc w:val="both"/>
        <w:rPr>
          <w:lang w:val="sl-SI"/>
        </w:rPr>
      </w:pPr>
      <w:r w:rsidRPr="00927D6E">
        <w:rPr>
          <w:lang w:val="sl-SI"/>
        </w:rPr>
        <w:t>Obstoječe vrste odpadkov (leto 2020) obsegajo okrog 36 vrst odpadkov, ki nastajajo v vseh proizvodnih in podpornih procesih, od tega je 19 vrst nevarnih</w:t>
      </w:r>
      <w:r>
        <w:rPr>
          <w:lang w:val="sl-SI"/>
        </w:rPr>
        <w:t>. Način ravnanja s temi odpadki se ne spreminja glede na obstoječe stanje.</w:t>
      </w:r>
    </w:p>
    <w:p w14:paraId="082B6469" w14:textId="77777777" w:rsidR="001926A4" w:rsidRDefault="001926A4" w:rsidP="0014595D">
      <w:pPr>
        <w:widowControl w:val="0"/>
        <w:spacing w:line="260" w:lineRule="exact"/>
        <w:ind w:right="28"/>
        <w:jc w:val="both"/>
        <w:rPr>
          <w:rFonts w:cs="Arial"/>
          <w:i/>
          <w:color w:val="FF0000"/>
          <w:szCs w:val="20"/>
          <w:lang w:val="sl-SI"/>
        </w:rPr>
      </w:pPr>
    </w:p>
    <w:p w14:paraId="03B7B71C" w14:textId="77777777" w:rsidR="001926A4" w:rsidRPr="009047A0" w:rsidRDefault="001926A4" w:rsidP="0014595D">
      <w:pPr>
        <w:widowControl w:val="0"/>
        <w:spacing w:line="260" w:lineRule="exact"/>
        <w:ind w:right="28"/>
        <w:jc w:val="both"/>
        <w:rPr>
          <w:lang w:val="sl-SI"/>
        </w:rPr>
      </w:pPr>
      <w:r w:rsidRPr="009047A0">
        <w:rPr>
          <w:lang w:val="sl-SI"/>
        </w:rPr>
        <w:t>Po prenehanju obratovanja NEK bodo pri vzdrževanju, praznjenju tekočinskih sistemov ter dekontaminaciji naprav in objektov nastajali RAO v obsegu in obliki kot med obratovanjem.</w:t>
      </w:r>
    </w:p>
    <w:p w14:paraId="39F87208" w14:textId="77777777" w:rsidR="001926A4" w:rsidRPr="00905463" w:rsidRDefault="001926A4" w:rsidP="0014595D">
      <w:pPr>
        <w:widowControl w:val="0"/>
        <w:spacing w:line="260" w:lineRule="exact"/>
        <w:ind w:right="28"/>
        <w:jc w:val="both"/>
        <w:rPr>
          <w:lang w:val="sl-SI"/>
        </w:rPr>
      </w:pPr>
      <w:r w:rsidRPr="00905463">
        <w:rPr>
          <w:lang w:val="sl-SI"/>
        </w:rPr>
        <w:t>Zaradi podaljšanja obratovalne dobe z leta 2023 na leto 2043 bo nastalo za 547 m</w:t>
      </w:r>
      <w:r w:rsidRPr="00905463">
        <w:rPr>
          <w:vertAlign w:val="superscript"/>
          <w:lang w:val="sl-SI"/>
        </w:rPr>
        <w:t>3</w:t>
      </w:r>
      <w:r w:rsidRPr="00905463">
        <w:rPr>
          <w:lang w:val="sl-SI"/>
        </w:rPr>
        <w:t xml:space="preserve"> oziroma 884 t obratovalnih NSRAO. Zaradi podaljšanja obratovalne dobe z leta 2023 na leto 2043 bo nastalo dodatnih 728 elementov izrabljenega goriva. </w:t>
      </w:r>
    </w:p>
    <w:p w14:paraId="02DCF3D9" w14:textId="5668A2E1" w:rsidR="001926A4" w:rsidRPr="00905463" w:rsidRDefault="001926A4" w:rsidP="0014595D">
      <w:pPr>
        <w:widowControl w:val="0"/>
        <w:spacing w:line="260" w:lineRule="exact"/>
        <w:ind w:right="28"/>
        <w:jc w:val="both"/>
        <w:rPr>
          <w:rFonts w:cs="Arial"/>
          <w:i/>
          <w:szCs w:val="20"/>
          <w:lang w:val="sl-SI"/>
        </w:rPr>
      </w:pPr>
    </w:p>
    <w:p w14:paraId="073D6630" w14:textId="2B2ACEF1" w:rsidR="00033E37" w:rsidRPr="00905463" w:rsidRDefault="00033E37" w:rsidP="0014595D">
      <w:pPr>
        <w:widowControl w:val="0"/>
        <w:spacing w:line="260" w:lineRule="exact"/>
        <w:ind w:right="28"/>
        <w:jc w:val="both"/>
        <w:rPr>
          <w:rFonts w:cs="Arial"/>
          <w:i/>
          <w:szCs w:val="20"/>
          <w:lang w:val="sl-SI"/>
        </w:rPr>
      </w:pPr>
      <w:r w:rsidRPr="00905463">
        <w:rPr>
          <w:rFonts w:cs="Arial"/>
          <w:iCs/>
          <w:szCs w:val="20"/>
          <w:lang w:val="sl-SI"/>
        </w:rPr>
        <w:t xml:space="preserve">Glede ukrepov, določenih v poročilu o vplivih na okolje, ki se nanašajo na ravnanje z odpadki, </w:t>
      </w:r>
      <w:r w:rsidR="00817960">
        <w:rPr>
          <w:rFonts w:cs="Arial"/>
          <w:iCs/>
          <w:szCs w:val="20"/>
          <w:lang w:val="sl-SI"/>
        </w:rPr>
        <w:t>ministrstvo</w:t>
      </w:r>
      <w:r w:rsidRPr="00905463">
        <w:rPr>
          <w:rFonts w:cs="Arial"/>
          <w:iCs/>
          <w:szCs w:val="20"/>
          <w:lang w:val="sl-SI"/>
        </w:rPr>
        <w:t xml:space="preserve"> pojasnjuje, da le-teh ni določil kot pogoj v izreku tega okoljevarstvenega soglasja, saj so navedeni ukrepi, ki izhajajo iz predpisov</w:t>
      </w:r>
      <w:r w:rsidR="00F66C6F" w:rsidRPr="00905463">
        <w:rPr>
          <w:rFonts w:cs="Arial"/>
          <w:iCs/>
          <w:szCs w:val="20"/>
          <w:lang w:val="sl-SI"/>
        </w:rPr>
        <w:t xml:space="preserve"> in so torej zavezujoči za nosilca nameravanega posega. Prav tako </w:t>
      </w:r>
      <w:r w:rsidR="00817960">
        <w:rPr>
          <w:rFonts w:cs="Arial"/>
          <w:iCs/>
          <w:szCs w:val="20"/>
          <w:lang w:val="sl-SI"/>
        </w:rPr>
        <w:t>ministrstvo</w:t>
      </w:r>
      <w:r w:rsidR="00F66C6F" w:rsidRPr="00905463">
        <w:rPr>
          <w:rFonts w:cs="Arial"/>
          <w:iCs/>
          <w:szCs w:val="20"/>
          <w:lang w:val="sl-SI"/>
        </w:rPr>
        <w:t xml:space="preserve"> v izrek</w:t>
      </w:r>
      <w:r w:rsidR="00817960">
        <w:rPr>
          <w:rFonts w:cs="Arial"/>
          <w:iCs/>
          <w:szCs w:val="20"/>
          <w:lang w:val="sl-SI"/>
        </w:rPr>
        <w:t>u</w:t>
      </w:r>
      <w:r w:rsidR="00F66C6F" w:rsidRPr="00905463">
        <w:rPr>
          <w:rFonts w:cs="Arial"/>
          <w:iCs/>
          <w:szCs w:val="20"/>
          <w:lang w:val="sl-SI"/>
        </w:rPr>
        <w:t xml:space="preserve"> tega okoljevarstvenega soglasja ni določil</w:t>
      </w:r>
      <w:r w:rsidR="00817960">
        <w:rPr>
          <w:rFonts w:cs="Arial"/>
          <w:iCs/>
          <w:szCs w:val="20"/>
          <w:lang w:val="sl-SI"/>
        </w:rPr>
        <w:t>o</w:t>
      </w:r>
      <w:r w:rsidR="00F66C6F" w:rsidRPr="00905463">
        <w:rPr>
          <w:rFonts w:cs="Arial"/>
          <w:iCs/>
          <w:szCs w:val="20"/>
          <w:lang w:val="sl-SI"/>
        </w:rPr>
        <w:t xml:space="preserve"> ukrep</w:t>
      </w:r>
      <w:r w:rsidR="00817960">
        <w:rPr>
          <w:rFonts w:cs="Arial"/>
          <w:iCs/>
          <w:szCs w:val="20"/>
          <w:lang w:val="sl-SI"/>
        </w:rPr>
        <w:t>ov</w:t>
      </w:r>
      <w:r w:rsidR="00F66C6F" w:rsidRPr="00905463">
        <w:rPr>
          <w:rFonts w:cs="Arial"/>
          <w:iCs/>
          <w:szCs w:val="20"/>
          <w:lang w:val="sl-SI"/>
        </w:rPr>
        <w:t>, predviden</w:t>
      </w:r>
      <w:r w:rsidR="00817960">
        <w:rPr>
          <w:rFonts w:cs="Arial"/>
          <w:iCs/>
          <w:szCs w:val="20"/>
          <w:lang w:val="sl-SI"/>
        </w:rPr>
        <w:t>ih</w:t>
      </w:r>
      <w:r w:rsidR="00F66C6F" w:rsidRPr="00905463">
        <w:rPr>
          <w:rFonts w:cs="Arial"/>
          <w:iCs/>
          <w:szCs w:val="20"/>
          <w:lang w:val="sl-SI"/>
        </w:rPr>
        <w:t xml:space="preserve"> s projektom za suho skladišče izrabljenega goriva, saj so ti ukrepi vključeni v Gradbeno dovoljenje št. 35105-25/2020/57 z dne 23. 12. 2020, izdano s strani Ministrstva za okolje, prostor in graditev stanovanja, Dunajska cesta 48, 1000 Ljubljana, za objekt z vplivi na okolje: objekt za suho skladiščenje izrabljenega goriva IG v območju NEK.</w:t>
      </w:r>
    </w:p>
    <w:p w14:paraId="42B1ACF2" w14:textId="77777777" w:rsidR="00950E0C" w:rsidRPr="00905463" w:rsidRDefault="00950E0C" w:rsidP="0014595D">
      <w:pPr>
        <w:widowControl w:val="0"/>
        <w:spacing w:line="260" w:lineRule="exact"/>
        <w:jc w:val="both"/>
        <w:rPr>
          <w:rFonts w:cs="Arial"/>
          <w:szCs w:val="20"/>
          <w:u w:val="single"/>
          <w:lang w:val="sl-SI"/>
        </w:rPr>
      </w:pPr>
    </w:p>
    <w:p w14:paraId="775EA41B" w14:textId="5CBC7E82" w:rsidR="00141CD0" w:rsidRPr="00905463" w:rsidRDefault="00141CD0" w:rsidP="0014595D">
      <w:pPr>
        <w:widowControl w:val="0"/>
        <w:spacing w:line="260" w:lineRule="exact"/>
        <w:jc w:val="both"/>
        <w:rPr>
          <w:rFonts w:cs="Arial"/>
          <w:szCs w:val="20"/>
          <w:u w:val="single"/>
          <w:lang w:val="sl-SI"/>
        </w:rPr>
      </w:pPr>
      <w:r w:rsidRPr="00905463">
        <w:rPr>
          <w:rFonts w:cs="Arial"/>
          <w:szCs w:val="20"/>
          <w:u w:val="single"/>
          <w:lang w:val="sl-SI"/>
        </w:rPr>
        <w:t>Vpliv emisij hrupa</w:t>
      </w:r>
    </w:p>
    <w:p w14:paraId="6D90E2DF" w14:textId="409D4DAB" w:rsidR="00141CD0" w:rsidRPr="0076117A" w:rsidRDefault="00141CD0" w:rsidP="0014595D">
      <w:pPr>
        <w:widowControl w:val="0"/>
        <w:spacing w:line="260" w:lineRule="exact"/>
        <w:jc w:val="both"/>
        <w:rPr>
          <w:lang w:val="sl-SI"/>
        </w:rPr>
      </w:pPr>
      <w:r w:rsidRPr="00905463">
        <w:rPr>
          <w:lang w:val="sl-SI"/>
        </w:rPr>
        <w:t xml:space="preserve">S podaljšanjem obratovalne dobe novi viri emisij hrupa, kot so npr. prezračevalne ali hladilne </w:t>
      </w:r>
      <w:r w:rsidRPr="0076117A">
        <w:rPr>
          <w:lang w:val="sl-SI"/>
        </w:rPr>
        <w:t xml:space="preserve">naprave, niso predvideni. </w:t>
      </w:r>
      <w:r w:rsidR="005455F4" w:rsidRPr="0076117A">
        <w:rPr>
          <w:lang w:val="sl-SI"/>
        </w:rPr>
        <w:t xml:space="preserve">Prav tako se ne spreminja zmogljivost proizvodnje NEK, ki bo tudi ob podaljšani obratovalni dobi potekala 24 ur na dan, vse dni v letu. </w:t>
      </w:r>
      <w:r w:rsidRPr="0076117A">
        <w:rPr>
          <w:lang w:val="sl-SI"/>
        </w:rPr>
        <w:t>Emisije hrupa v času obratovanja bodo enake obstoječim</w:t>
      </w:r>
      <w:r w:rsidR="00246156">
        <w:rPr>
          <w:lang w:val="sl-SI"/>
        </w:rPr>
        <w:t>.</w:t>
      </w:r>
      <w:r w:rsidRPr="0076117A">
        <w:rPr>
          <w:lang w:val="sl-SI"/>
        </w:rPr>
        <w:t xml:space="preserve"> Zaradi podnebnih sprememb bi lahko prišlo do </w:t>
      </w:r>
      <w:r w:rsidR="0076117A" w:rsidRPr="0076117A">
        <w:rPr>
          <w:lang w:val="sl-SI"/>
        </w:rPr>
        <w:t xml:space="preserve">povišanja temperature zraka in zmanjšanja pretoka reke Save, kar bi lahko privedlo do povečanega </w:t>
      </w:r>
      <w:r w:rsidRPr="0076117A">
        <w:rPr>
          <w:lang w:val="sl-SI"/>
        </w:rPr>
        <w:t>obsega obratovanja hladilnih stolpov</w:t>
      </w:r>
      <w:r w:rsidR="0076117A" w:rsidRPr="0076117A">
        <w:rPr>
          <w:lang w:val="sl-SI"/>
        </w:rPr>
        <w:t xml:space="preserve">, vendar se glede na trend podnebnih spremenljivk ocenjuje, da se količina obratovalnih dni hladilnih stolpov ne bo bistveno spremenila. </w:t>
      </w:r>
      <w:r w:rsidRPr="0076117A">
        <w:rPr>
          <w:lang w:val="sl-SI"/>
        </w:rPr>
        <w:t xml:space="preserve">Emisij hrupa po prenehanju obratovanja NEK ne bo oziroma bodo začasno prisotne le kot posledica aktivnosti, povezanih z opustitvijo </w:t>
      </w:r>
      <w:r w:rsidR="00AB1449">
        <w:rPr>
          <w:lang w:val="sl-SI"/>
        </w:rPr>
        <w:t xml:space="preserve">nameravanega </w:t>
      </w:r>
      <w:r w:rsidRPr="0076117A">
        <w:rPr>
          <w:lang w:val="sl-SI"/>
        </w:rPr>
        <w:t>posega.</w:t>
      </w:r>
    </w:p>
    <w:p w14:paraId="590457EF" w14:textId="16AE5FA1" w:rsidR="00141CD0" w:rsidRPr="00141CD0" w:rsidRDefault="00141CD0" w:rsidP="0014595D">
      <w:pPr>
        <w:widowControl w:val="0"/>
        <w:spacing w:line="260" w:lineRule="exact"/>
        <w:jc w:val="both"/>
        <w:rPr>
          <w:color w:val="00B050"/>
          <w:lang w:val="sl-SI"/>
        </w:rPr>
      </w:pPr>
    </w:p>
    <w:p w14:paraId="16B3194B" w14:textId="4CA76EF5" w:rsidR="00141CD0" w:rsidRPr="0076117A" w:rsidRDefault="00141CD0" w:rsidP="0014595D">
      <w:pPr>
        <w:widowControl w:val="0"/>
        <w:spacing w:line="260" w:lineRule="exact"/>
        <w:jc w:val="both"/>
        <w:rPr>
          <w:rFonts w:cs="Arial"/>
          <w:szCs w:val="20"/>
          <w:u w:val="single"/>
          <w:lang w:val="sl-SI"/>
        </w:rPr>
      </w:pPr>
      <w:r w:rsidRPr="0076117A">
        <w:rPr>
          <w:rFonts w:cs="Arial"/>
          <w:szCs w:val="20"/>
          <w:u w:val="single"/>
          <w:lang w:val="sl-SI"/>
        </w:rPr>
        <w:t>Vpliv obremenjevanja okolja z elektromagnetnim  sevanjem</w:t>
      </w:r>
    </w:p>
    <w:p w14:paraId="017EE81E" w14:textId="3EFC93DF" w:rsidR="00141CD0" w:rsidRPr="0014595D" w:rsidRDefault="00141CD0" w:rsidP="0014595D">
      <w:pPr>
        <w:widowControl w:val="0"/>
        <w:spacing w:line="260" w:lineRule="exact"/>
        <w:jc w:val="both"/>
        <w:rPr>
          <w:lang w:val="sl-SI"/>
        </w:rPr>
      </w:pPr>
      <w:r w:rsidRPr="007B7065">
        <w:rPr>
          <w:lang w:val="sl-SI"/>
        </w:rPr>
        <w:t xml:space="preserve">Novi viri elektromagnetnega sevanja, kot npr. nove transformatorske postaje (TP), s podaljšanjem obratovalne dobe niso predvideni. </w:t>
      </w:r>
      <w:r w:rsidR="0076117A" w:rsidRPr="007B7065">
        <w:rPr>
          <w:lang w:val="sl-SI"/>
        </w:rPr>
        <w:t xml:space="preserve">Prav tako v obstoječih TP niso predvideni novi transformatorji ali njihova zamenjava s transformatorji večjih moči od obstoječih. </w:t>
      </w:r>
      <w:r w:rsidRPr="007B7065">
        <w:rPr>
          <w:lang w:val="sl-SI"/>
        </w:rPr>
        <w:t>Emisije elektromagnetnega sevanja bodo enake kot v obstoječem stanju</w:t>
      </w:r>
      <w:r w:rsidR="0076117A" w:rsidRPr="007B7065">
        <w:rPr>
          <w:lang w:val="sl-SI"/>
        </w:rPr>
        <w:t xml:space="preserve">. </w:t>
      </w:r>
      <w:r w:rsidR="007B7065" w:rsidRPr="007B7065">
        <w:rPr>
          <w:lang w:val="sl-SI"/>
        </w:rPr>
        <w:t xml:space="preserve">Celotno območje NEK se uvršča v območje II. stopnje varstva pred sevanjem, stanovanjska in druga za sevanja bolj občutljiva območja v okolici pa v območje I. stopnje varstva pred sevanjem. Glavni vir nizkofrekvenčnih </w:t>
      </w:r>
      <w:r w:rsidR="00F9420E">
        <w:rPr>
          <w:lang w:val="sl-SI"/>
        </w:rPr>
        <w:t>elektromagnetnih sevanj</w:t>
      </w:r>
      <w:r w:rsidR="007B7065" w:rsidRPr="007B7065">
        <w:rPr>
          <w:lang w:val="sl-SI"/>
        </w:rPr>
        <w:t xml:space="preserve"> na območju NEK so transformatorji in daljnovodi. Nosilec nameravanega posega je upravljavec več TP. Iz poročila o meritvah nizkofrekvenčnih elektromagnetnih polj iz leta 2020 (Poročilo o opravljenih prvih meritvah elektromagnetnega sevanja za RTP 400/110 kV Krško in rekonstruirani del 400 kV stikališča v NEK</w:t>
      </w:r>
      <w:r w:rsidR="00F9420E">
        <w:rPr>
          <w:lang w:val="sl-SI"/>
        </w:rPr>
        <w:t xml:space="preserve">, </w:t>
      </w:r>
      <w:r w:rsidR="007B7065" w:rsidRPr="007B7065">
        <w:rPr>
          <w:lang w:val="sl-SI"/>
        </w:rPr>
        <w:t xml:space="preserve">Elektroinštitut Milan Vidmar, Hajdrihova 2, Ljubljana, junij 2014) </w:t>
      </w:r>
      <w:r w:rsidR="007B7065">
        <w:rPr>
          <w:lang w:val="sl-SI"/>
        </w:rPr>
        <w:t>izhaja</w:t>
      </w:r>
      <w:r w:rsidR="007B7065" w:rsidRPr="007B7065">
        <w:rPr>
          <w:lang w:val="sl-SI"/>
        </w:rPr>
        <w:t>, da mejne vrednosti za II. stopnjo varstva pred sevanjem na območju NEK in na meji območja niso presežene</w:t>
      </w:r>
      <w:r w:rsidR="007B7065">
        <w:rPr>
          <w:lang w:val="sl-SI"/>
        </w:rPr>
        <w:t xml:space="preserve">. </w:t>
      </w:r>
      <w:r w:rsidRPr="007B7065">
        <w:rPr>
          <w:lang w:val="sl-SI"/>
        </w:rPr>
        <w:t>Viri elektromagnetnega sevanja po prenehanju obratovanja NEK ne bodo več prisotni.</w:t>
      </w:r>
    </w:p>
    <w:p w14:paraId="4834758E" w14:textId="2A3570A0" w:rsidR="0076117A" w:rsidRDefault="0076117A" w:rsidP="0014595D">
      <w:pPr>
        <w:widowControl w:val="0"/>
        <w:spacing w:line="260" w:lineRule="exact"/>
        <w:jc w:val="both"/>
        <w:rPr>
          <w:u w:val="single"/>
          <w:lang w:val="sl-SI"/>
        </w:rPr>
      </w:pPr>
      <w:r w:rsidRPr="0076117A">
        <w:rPr>
          <w:u w:val="single"/>
          <w:lang w:val="sl-SI"/>
        </w:rPr>
        <w:t>Vpliv obremenjevanja okolja z vibracijami</w:t>
      </w:r>
    </w:p>
    <w:p w14:paraId="5F2E7294" w14:textId="1908F9C1" w:rsidR="0076117A" w:rsidRPr="009047A0" w:rsidRDefault="007B7065" w:rsidP="0014595D">
      <w:pPr>
        <w:widowControl w:val="0"/>
        <w:spacing w:line="260" w:lineRule="exact"/>
        <w:jc w:val="both"/>
        <w:rPr>
          <w:lang w:val="sl-SI"/>
        </w:rPr>
      </w:pPr>
      <w:r w:rsidRPr="007B7065">
        <w:rPr>
          <w:lang w:val="sl-SI"/>
        </w:rPr>
        <w:lastRenderedPageBreak/>
        <w:t xml:space="preserve">Območje </w:t>
      </w:r>
      <w:r>
        <w:rPr>
          <w:lang w:val="sl-SI"/>
        </w:rPr>
        <w:t xml:space="preserve">nameravanega </w:t>
      </w:r>
      <w:r w:rsidRPr="007B7065">
        <w:rPr>
          <w:lang w:val="sl-SI"/>
        </w:rPr>
        <w:t>posega</w:t>
      </w:r>
      <w:r>
        <w:rPr>
          <w:lang w:val="sl-SI"/>
        </w:rPr>
        <w:t xml:space="preserve"> </w:t>
      </w:r>
      <w:r w:rsidRPr="007B7065">
        <w:rPr>
          <w:lang w:val="sl-SI"/>
        </w:rPr>
        <w:t xml:space="preserve">je od najbližjih stanovanjskih ali drugih za vibracije občutljivih objektov (npr. objektov kulturne dediščine, vrtcev, šol ...) oddaljeno najmanj 500 m. Cestni transport v okviru </w:t>
      </w:r>
      <w:r w:rsidR="00AB1449">
        <w:rPr>
          <w:lang w:val="sl-SI"/>
        </w:rPr>
        <w:t>nameravanega</w:t>
      </w:r>
      <w:r w:rsidR="00AB1449" w:rsidRPr="007B7065">
        <w:rPr>
          <w:lang w:val="sl-SI"/>
        </w:rPr>
        <w:t xml:space="preserve"> </w:t>
      </w:r>
      <w:r w:rsidRPr="007B7065">
        <w:rPr>
          <w:lang w:val="sl-SI"/>
        </w:rPr>
        <w:t>posega poteka po javnih regionalnih ter državnih cestah, lokalne ceste znotraj gosto poseljenih območij se za dovoz surovin in pomožnih materialov ter odvoz izdelkov ne uporabljajo. Obseg cestnega tovornega prometa za potrebe obratovanja je in bo majhen in bo prav tako potekal po javnih regionalnih cestah izven gosto poseljenih območij. Proizvodni proces v obratu NEK ne vključuje strojev, naprav ali aktivnosti, ki bi bile izrazit vir vibracij v okolje. Po prenehanju obratovanja NEK bo prenehalo delovanje večine naprav, ki bi lahko bile povzročitelj vibracij v okolje. Tako bodo na območju obrata NEK aktivnosti, ki povzročajo vibracije, bistveno zmanjšane.</w:t>
      </w:r>
    </w:p>
    <w:p w14:paraId="4E597215" w14:textId="77777777" w:rsidR="0076117A" w:rsidRPr="007B7065" w:rsidRDefault="0076117A" w:rsidP="0014595D">
      <w:pPr>
        <w:widowControl w:val="0"/>
        <w:spacing w:line="260" w:lineRule="exact"/>
        <w:jc w:val="both"/>
        <w:rPr>
          <w:color w:val="FF0000"/>
          <w:u w:val="single"/>
          <w:lang w:val="sl-SI"/>
        </w:rPr>
      </w:pPr>
    </w:p>
    <w:p w14:paraId="3673FA84" w14:textId="77777777" w:rsidR="00141CD0" w:rsidRPr="00FF3B86" w:rsidRDefault="00141CD0" w:rsidP="0014595D">
      <w:pPr>
        <w:widowControl w:val="0"/>
        <w:spacing w:line="260" w:lineRule="exact"/>
        <w:jc w:val="both"/>
        <w:rPr>
          <w:rFonts w:cs="Arial"/>
          <w:szCs w:val="20"/>
          <w:u w:val="single"/>
          <w:lang w:val="sl-SI"/>
        </w:rPr>
      </w:pPr>
      <w:r w:rsidRPr="00FF3B86">
        <w:rPr>
          <w:rFonts w:cs="Arial"/>
          <w:szCs w:val="20"/>
          <w:u w:val="single"/>
          <w:lang w:val="sl-SI"/>
        </w:rPr>
        <w:t>Vpliv svetlobnega onesnaževanja</w:t>
      </w:r>
    </w:p>
    <w:p w14:paraId="74509F6F" w14:textId="6887D2B3" w:rsidR="00141CD0" w:rsidRPr="00FF3B86" w:rsidRDefault="00141CD0" w:rsidP="0014595D">
      <w:pPr>
        <w:widowControl w:val="0"/>
        <w:spacing w:line="260" w:lineRule="exact"/>
        <w:jc w:val="both"/>
        <w:rPr>
          <w:lang w:val="sl-SI"/>
        </w:rPr>
      </w:pPr>
      <w:r w:rsidRPr="00FF3B86">
        <w:rPr>
          <w:lang w:val="sl-SI"/>
        </w:rPr>
        <w:t>S podaljšanjem obratovalne dobe se vpliv sevanja svetlobe v okolico NEK ne spreminja. Emisije svetlobe v okolico bodo enake kot v obstoječem stanju. Zunanja razsvetljava NEK je sestavni del tehničnih sistemov za zagotavljanje fizičnega varovanja, zato NEK ni zavezanka po Uredbi o mejnih vrednostih svetlobnega onesnaževanja okolja (U</w:t>
      </w:r>
      <w:r w:rsidR="00246156">
        <w:rPr>
          <w:lang w:val="sl-SI"/>
        </w:rPr>
        <w:t>radni list</w:t>
      </w:r>
      <w:r w:rsidRPr="00FF3B86">
        <w:rPr>
          <w:lang w:val="sl-SI"/>
        </w:rPr>
        <w:t xml:space="preserve"> RS, št. 81/07, 109/07, 62/10</w:t>
      </w:r>
      <w:r w:rsidR="00E90B5D">
        <w:rPr>
          <w:lang w:val="sl-SI"/>
        </w:rPr>
        <w:t xml:space="preserve"> in</w:t>
      </w:r>
      <w:r w:rsidRPr="00FF3B86">
        <w:rPr>
          <w:lang w:val="sl-SI"/>
        </w:rPr>
        <w:t xml:space="preserve"> 46/13), temveč po Pravilniku o fizičnem varovanju jedrskih objektov, jedrskih in radioaktivnih snovi ter prevozov jedrskih snovi (U</w:t>
      </w:r>
      <w:r w:rsidR="0076117A" w:rsidRPr="00FF3B86">
        <w:rPr>
          <w:lang w:val="sl-SI"/>
        </w:rPr>
        <w:t>radni list</w:t>
      </w:r>
      <w:r w:rsidRPr="00FF3B86">
        <w:rPr>
          <w:lang w:val="sl-SI"/>
        </w:rPr>
        <w:t xml:space="preserve"> RS, št. 17/13 in 76/17 - ZVISJV-1). </w:t>
      </w:r>
      <w:r w:rsidR="0076117A" w:rsidRPr="00FF3B86">
        <w:rPr>
          <w:lang w:val="sl-SI"/>
        </w:rPr>
        <w:t>Kljub temu NEK ves čas skuša slediti zahtevam za zniževanje svetlobne onesnaženosti, kot npr. uporablja ustrezne svetilke z ravnim steklom in vzporedne z vodoravnico, svetilke niso obrnjene navzgor v večji meri, kot je projektno predvideno</w:t>
      </w:r>
      <w:r w:rsidR="00FF3B86" w:rsidRPr="00FF3B86">
        <w:rPr>
          <w:lang w:val="sl-SI"/>
        </w:rPr>
        <w:t xml:space="preserve"> za doseganje ustreznih nivojev osvetljenosti, pri posodobitvah se vgrajuje sodobne energetsko učinkovite rešitve – LED ipd. </w:t>
      </w:r>
      <w:r w:rsidRPr="00FF3B86">
        <w:rPr>
          <w:lang w:val="sl-SI"/>
        </w:rPr>
        <w:t>Po prenehanju obratovanja NEK bodo emisije svetlobe v okolico enake kot v obstoječem stanju, ker bo objekt še vedno varnostno nadzorovan.</w:t>
      </w:r>
    </w:p>
    <w:p w14:paraId="0DA22411" w14:textId="18D7A2C5" w:rsidR="00141CD0" w:rsidRPr="00FF3B86" w:rsidRDefault="00141CD0" w:rsidP="0014595D">
      <w:pPr>
        <w:widowControl w:val="0"/>
        <w:spacing w:line="260" w:lineRule="exact"/>
        <w:jc w:val="both"/>
        <w:rPr>
          <w:u w:val="single"/>
          <w:lang w:val="sl-SI"/>
        </w:rPr>
      </w:pPr>
    </w:p>
    <w:p w14:paraId="238C2CE5" w14:textId="273C7C34" w:rsidR="00FF3B86" w:rsidRDefault="00FF3B86" w:rsidP="0014595D">
      <w:pPr>
        <w:widowControl w:val="0"/>
        <w:spacing w:line="260" w:lineRule="exact"/>
        <w:jc w:val="both"/>
        <w:rPr>
          <w:u w:val="single"/>
          <w:lang w:val="sl-SI"/>
        </w:rPr>
      </w:pPr>
      <w:r w:rsidRPr="00FF3B86">
        <w:rPr>
          <w:u w:val="single"/>
          <w:lang w:val="sl-SI"/>
        </w:rPr>
        <w:t>Vpliv na krajino</w:t>
      </w:r>
    </w:p>
    <w:p w14:paraId="791AB877" w14:textId="53AE18D7" w:rsidR="007B7065" w:rsidRPr="001F76B7" w:rsidRDefault="007B7065" w:rsidP="0014595D">
      <w:pPr>
        <w:widowControl w:val="0"/>
        <w:spacing w:line="260" w:lineRule="exact"/>
        <w:jc w:val="both"/>
        <w:rPr>
          <w:lang w:val="sl-SI"/>
        </w:rPr>
      </w:pPr>
      <w:r w:rsidRPr="001F76B7">
        <w:rPr>
          <w:lang w:val="sl-SI"/>
        </w:rPr>
        <w:t>NEK na Krško-Brežiškem polju od svoje izgradnje v začetku 80-ih let 20. stoletja predstavlja prostorsko dominanto, na osnovi katere se prebivalci in obiskovalci orientirajo v prostoru. Kompleks NEK je s treh strani obdan z intenzivnimi sadovnjaki, povsem odprt pogled na kompleks je le z juga, z desnega brega Save.</w:t>
      </w:r>
      <w:r w:rsidR="001F76B7" w:rsidRPr="001F76B7">
        <w:rPr>
          <w:lang w:val="sl-SI"/>
        </w:rPr>
        <w:t xml:space="preserve"> Z večine lokacij opazovanja elektrarna ni vidna v celoti, vidna je predvsem reaktorska zgradba, ki izstopa s svojo višino. </w:t>
      </w:r>
      <w:r w:rsidR="00AB1449">
        <w:rPr>
          <w:lang w:val="sl-SI"/>
        </w:rPr>
        <w:t>NEK</w:t>
      </w:r>
      <w:r w:rsidR="001F76B7" w:rsidRPr="001F76B7">
        <w:rPr>
          <w:lang w:val="sl-SI"/>
        </w:rPr>
        <w:t xml:space="preserve"> je vidna s pobočja Libne, z regionalne ceste Krško - Brežice, z glavne železniške proge, z robnega dela Sp. Libne in z robnega dela Sp. Starega Grada, robnega dela Žadovinka, pobočnega dela Krškega na desnem bregu, robnega dela Drnovega, pobočnega dela Leskovca, robnega dela Kerinovega Grma in robnega dela Gorice. NEK je vidna z okoliških ravninskih kmetijskih površin in cest na levem in desnem bregu Save ter z avtoceste Krško - Brežice. Iz drugih naselij in območij zaradi lege, oddaljenosti, ali vmesnih pasov vegetacije elektrarna ni vidna oziroma opazna. Poleg samih objektov NEK so v prostoru vidni tudi visokonapetostni daljnovodi, ki se vključujejo v RTP Krško na severozahodnem vogalu kompleksa: DV 2 x 400 kV Beričevo - Krško, DV 400 kV Mihovci - Krško, DV 400 kV Zagreb - Krško, DV 110 kV Krško - Brežice, DV 110 kV Brestanica Krško in DV 110 kV Krško - Hudo.</w:t>
      </w:r>
    </w:p>
    <w:p w14:paraId="346B09AD" w14:textId="58FBCDEA" w:rsidR="007B7065" w:rsidRPr="001F76B7" w:rsidRDefault="007B7065" w:rsidP="0014595D">
      <w:pPr>
        <w:widowControl w:val="0"/>
        <w:spacing w:line="260" w:lineRule="exact"/>
        <w:jc w:val="both"/>
        <w:rPr>
          <w:color w:val="FF0000"/>
          <w:u w:val="single"/>
          <w:lang w:val="sl-SI"/>
        </w:rPr>
      </w:pPr>
      <w:r w:rsidRPr="001F76B7">
        <w:rPr>
          <w:lang w:val="sl-SI"/>
        </w:rPr>
        <w:t xml:space="preserve">Med podaljšanim obratovanjem se podoba </w:t>
      </w:r>
      <w:r w:rsidR="00AB1449">
        <w:rPr>
          <w:lang w:val="sl-SI"/>
        </w:rPr>
        <w:t>NEK</w:t>
      </w:r>
      <w:r w:rsidR="00AB1449" w:rsidRPr="001F76B7">
        <w:rPr>
          <w:lang w:val="sl-SI"/>
        </w:rPr>
        <w:t xml:space="preserve"> </w:t>
      </w:r>
      <w:r w:rsidRPr="001F76B7">
        <w:rPr>
          <w:lang w:val="sl-SI"/>
        </w:rPr>
        <w:t>ne bo spreminjala. Ob začetku podaljšanega obratovanja bo suho skladišče za izrabljeno gorivo že zgrajeno, druge gradnje niso predvidene. Zaradi pogostejšega pojavljanja nizkih in visokih pretokov Save je pričakovati nekoliko pogostejše delovanje hladilnih stolpov in izpustov pare, ki bo opazna z večjih razdalj. Občasno pojavljanje pare ne bo bistveno vplivalo na opaznost NEK v okoliškem prostoru. Z zasaditvijo gozdnega pasu ob odlagališču NSRAO bo vidnost elektrarne z vzhoda in jugovzhoda še nekoliko zmanjšana.</w:t>
      </w:r>
    </w:p>
    <w:p w14:paraId="1896009D" w14:textId="4DA242D4" w:rsidR="00FF3B86" w:rsidRDefault="00FF3B86" w:rsidP="0014595D">
      <w:pPr>
        <w:widowControl w:val="0"/>
        <w:spacing w:line="260" w:lineRule="exact"/>
        <w:jc w:val="both"/>
        <w:rPr>
          <w:color w:val="FF0000"/>
          <w:u w:val="single"/>
          <w:lang w:val="sl-SI"/>
        </w:rPr>
      </w:pPr>
    </w:p>
    <w:p w14:paraId="64EA96E8" w14:textId="023D7658" w:rsidR="00FF3B86" w:rsidRPr="001F76B7" w:rsidRDefault="00FF3B86" w:rsidP="0014595D">
      <w:pPr>
        <w:widowControl w:val="0"/>
        <w:spacing w:line="260" w:lineRule="exact"/>
        <w:jc w:val="both"/>
        <w:rPr>
          <w:u w:val="single"/>
          <w:lang w:val="sl-SI"/>
        </w:rPr>
      </w:pPr>
      <w:r w:rsidRPr="001F76B7">
        <w:rPr>
          <w:u w:val="single"/>
          <w:lang w:val="sl-SI"/>
        </w:rPr>
        <w:t>Vplivi na zemljišča</w:t>
      </w:r>
    </w:p>
    <w:p w14:paraId="5F233F81" w14:textId="5B342DFE" w:rsidR="00FF3B86" w:rsidRPr="001F76B7" w:rsidRDefault="001F76B7" w:rsidP="0014595D">
      <w:pPr>
        <w:widowControl w:val="0"/>
        <w:spacing w:line="260" w:lineRule="exact"/>
        <w:jc w:val="both"/>
        <w:rPr>
          <w:color w:val="FF0000"/>
          <w:u w:val="single"/>
          <w:lang w:val="sl-SI"/>
        </w:rPr>
      </w:pPr>
      <w:r w:rsidRPr="001F76B7">
        <w:rPr>
          <w:lang w:val="sl-SI"/>
        </w:rPr>
        <w:t>Lokacija nameravanega posega se nahaja na območju stavbnih zemljišč, pretežno pozidanih z industrijskimi objekti, z namensko rabo E – energetska infrastruktura. Namenska in dejanska raba zemljišč se z načrtovanim podaljšanjem obratovalne dobe NEK ne spreminjata.</w:t>
      </w:r>
    </w:p>
    <w:p w14:paraId="41230E32" w14:textId="77777777" w:rsidR="001F76B7" w:rsidRPr="001F76B7" w:rsidRDefault="001F76B7" w:rsidP="0014595D">
      <w:pPr>
        <w:widowControl w:val="0"/>
        <w:spacing w:line="260" w:lineRule="exact"/>
        <w:jc w:val="both"/>
        <w:rPr>
          <w:u w:val="single"/>
          <w:lang w:val="sl-SI"/>
        </w:rPr>
      </w:pPr>
    </w:p>
    <w:p w14:paraId="76EFEBA5" w14:textId="7BD54E20" w:rsidR="00FF3B86" w:rsidRPr="001F76B7" w:rsidRDefault="00FF3B86" w:rsidP="0014595D">
      <w:pPr>
        <w:widowControl w:val="0"/>
        <w:spacing w:line="260" w:lineRule="exact"/>
        <w:jc w:val="both"/>
        <w:rPr>
          <w:u w:val="single"/>
          <w:lang w:val="sl-SI"/>
        </w:rPr>
      </w:pPr>
      <w:r w:rsidRPr="001F76B7">
        <w:rPr>
          <w:u w:val="single"/>
          <w:lang w:val="sl-SI"/>
        </w:rPr>
        <w:t>Vplivi na naravne dobrine</w:t>
      </w:r>
    </w:p>
    <w:p w14:paraId="392A18A2" w14:textId="4558260B" w:rsidR="001F76B7" w:rsidRDefault="001F76B7" w:rsidP="0014595D">
      <w:pPr>
        <w:widowControl w:val="0"/>
        <w:spacing w:line="260" w:lineRule="exact"/>
        <w:jc w:val="both"/>
        <w:rPr>
          <w:lang w:val="sl-SI"/>
        </w:rPr>
      </w:pPr>
      <w:r w:rsidRPr="001F76B7">
        <w:rPr>
          <w:lang w:val="sl-SI"/>
        </w:rPr>
        <w:t xml:space="preserve">Neposredna raba naravnih virov pri proizvodnji obsega rabo vode iz javnega vodovodnega omrežja za sanitarne potrebe in varstvo pred požarom, rečno in podzemno vodo, ki se, na podlagi vodnih dovoljenj, </w:t>
      </w:r>
      <w:r w:rsidRPr="001F76B7">
        <w:rPr>
          <w:lang w:val="sl-SI"/>
        </w:rPr>
        <w:lastRenderedPageBreak/>
        <w:t xml:space="preserve">odvzema iz vodnjakov in reke Save za tehnološke potrebe. Rečna in podzemna voda se ne uporablja kot surovina (se ne vgradi v izdelke), temveč se uporablja v podpornih procesih hlajenja. Vsa voda se po uporabi z ustreznim tretmajem vrača v okolje, v reko Savo. Prečrpana voda iz treh začasnih vodnjakov se preko meteornega sistema vrača neposredno v reko Savo. </w:t>
      </w:r>
      <w:r>
        <w:rPr>
          <w:lang w:val="sl-SI"/>
        </w:rPr>
        <w:t>Nameravani p</w:t>
      </w:r>
      <w:r w:rsidRPr="001F76B7">
        <w:rPr>
          <w:lang w:val="sl-SI"/>
        </w:rPr>
        <w:t xml:space="preserve">oseg v času obratovanja ne bo vplival na naravne vrednote v okolici. </w:t>
      </w:r>
    </w:p>
    <w:p w14:paraId="5218374F" w14:textId="04494E71" w:rsidR="00FF3B86" w:rsidRDefault="001F76B7" w:rsidP="0014595D">
      <w:pPr>
        <w:widowControl w:val="0"/>
        <w:spacing w:line="260" w:lineRule="exact"/>
        <w:jc w:val="both"/>
        <w:rPr>
          <w:lang w:val="sl-SI"/>
        </w:rPr>
      </w:pPr>
      <w:r w:rsidRPr="001F76B7">
        <w:rPr>
          <w:lang w:val="sl-SI"/>
        </w:rPr>
        <w:t xml:space="preserve">Raba naravnih virov v primeru opustitve </w:t>
      </w:r>
      <w:r w:rsidR="00AB1449">
        <w:rPr>
          <w:lang w:val="sl-SI"/>
        </w:rPr>
        <w:t xml:space="preserve">nameravanega </w:t>
      </w:r>
      <w:r w:rsidRPr="001F76B7">
        <w:rPr>
          <w:lang w:val="sl-SI"/>
        </w:rPr>
        <w:t>posega bo bistveno zmanjšana napram rednemu obratovanju. Še vedno bo potrebno hlajenje bazena za izrabljeno gorivo in nekatere ostale varnostne komponente - odvzem in vračanje v reko Savo bo na nivoju približno 1,6 m</w:t>
      </w:r>
      <w:r w:rsidRPr="001F76B7">
        <w:rPr>
          <w:vertAlign w:val="superscript"/>
          <w:lang w:val="sl-SI"/>
        </w:rPr>
        <w:t>3</w:t>
      </w:r>
      <w:r w:rsidRPr="001F76B7">
        <w:rPr>
          <w:lang w:val="sl-SI"/>
        </w:rPr>
        <w:t xml:space="preserve">/s. </w:t>
      </w:r>
      <w:r>
        <w:rPr>
          <w:lang w:val="sl-SI"/>
        </w:rPr>
        <w:t>Nameravani p</w:t>
      </w:r>
      <w:r w:rsidRPr="001F76B7">
        <w:rPr>
          <w:lang w:val="sl-SI"/>
        </w:rPr>
        <w:t>oseg v primeru opustitve ne bo vplival na varovana območja narave v okolici lokacije posega</w:t>
      </w:r>
      <w:r>
        <w:rPr>
          <w:lang w:val="sl-SI"/>
        </w:rPr>
        <w:t>.</w:t>
      </w:r>
    </w:p>
    <w:p w14:paraId="3F6FC0B2" w14:textId="77777777" w:rsidR="001F76B7" w:rsidRPr="001F76B7" w:rsidRDefault="001F76B7" w:rsidP="0014595D">
      <w:pPr>
        <w:widowControl w:val="0"/>
        <w:spacing w:line="260" w:lineRule="exact"/>
        <w:jc w:val="both"/>
        <w:rPr>
          <w:color w:val="FF0000"/>
          <w:u w:val="single"/>
          <w:lang w:val="sl-SI"/>
        </w:rPr>
      </w:pPr>
    </w:p>
    <w:p w14:paraId="7E4D227B" w14:textId="42AC5617" w:rsidR="00FF3B86" w:rsidRPr="00D9016B" w:rsidRDefault="00FF3B86" w:rsidP="0014595D">
      <w:pPr>
        <w:widowControl w:val="0"/>
        <w:spacing w:line="260" w:lineRule="exact"/>
        <w:jc w:val="both"/>
        <w:rPr>
          <w:u w:val="single"/>
          <w:lang w:val="sl-SI"/>
        </w:rPr>
      </w:pPr>
      <w:r w:rsidRPr="00D9016B">
        <w:rPr>
          <w:u w:val="single"/>
          <w:lang w:val="sl-SI"/>
        </w:rPr>
        <w:t>Čezmejni vplivi</w:t>
      </w:r>
    </w:p>
    <w:p w14:paraId="51D64E96" w14:textId="4F1773BB" w:rsidR="001F76B7" w:rsidRDefault="001F76B7" w:rsidP="0014595D">
      <w:pPr>
        <w:widowControl w:val="0"/>
        <w:spacing w:line="260" w:lineRule="exact"/>
        <w:jc w:val="both"/>
        <w:rPr>
          <w:lang w:val="sl-SI"/>
        </w:rPr>
      </w:pPr>
      <w:r w:rsidRPr="001F76B7">
        <w:rPr>
          <w:lang w:val="sl-SI"/>
        </w:rPr>
        <w:t>Pri obstoječi proizvodnji v NEK niso presežene mejne vrednosti emisije snovi in sevanj v okolje. Preseganj mejnih vrednosti se ne pričakuje tudi po načrtovanem podaljšanj</w:t>
      </w:r>
      <w:r>
        <w:rPr>
          <w:lang w:val="sl-SI"/>
        </w:rPr>
        <w:t>u</w:t>
      </w:r>
      <w:r w:rsidRPr="001F76B7">
        <w:rPr>
          <w:lang w:val="sl-SI"/>
        </w:rPr>
        <w:t xml:space="preserve"> obratovalne dobe NEK. Območje</w:t>
      </w:r>
      <w:r w:rsidR="00AB1449">
        <w:rPr>
          <w:lang w:val="sl-SI"/>
        </w:rPr>
        <w:t>,</w:t>
      </w:r>
      <w:r w:rsidRPr="001F76B7">
        <w:rPr>
          <w:lang w:val="sl-SI"/>
        </w:rPr>
        <w:t xml:space="preserve"> na katerem poseg povzroča obremenitve okolja, ki lahko vplivajo na zdravje in premoženje ljudi v </w:t>
      </w:r>
      <w:r w:rsidR="00AB1449">
        <w:rPr>
          <w:lang w:val="sl-SI"/>
        </w:rPr>
        <w:t xml:space="preserve">času </w:t>
      </w:r>
      <w:r w:rsidRPr="001F76B7">
        <w:rPr>
          <w:lang w:val="sl-SI"/>
        </w:rPr>
        <w:t xml:space="preserve">obratovanja, bo omejeno na ožjo lokacijo NEK. </w:t>
      </w:r>
      <w:r>
        <w:rPr>
          <w:lang w:val="sl-SI"/>
        </w:rPr>
        <w:t xml:space="preserve">Nameravani </w:t>
      </w:r>
      <w:r w:rsidRPr="001F76B7">
        <w:rPr>
          <w:lang w:val="sl-SI"/>
        </w:rPr>
        <w:t>poseg ob normalnem obratovanju ne bo imel čezmejnih vplivov na dejavnike, ki bi izhajali iz posameznih vplivov ali njihovih medsebojnih učinkov.</w:t>
      </w:r>
    </w:p>
    <w:p w14:paraId="184842EF" w14:textId="7213ADA2" w:rsidR="00FF3B86" w:rsidRPr="001F76B7" w:rsidRDefault="001F76B7" w:rsidP="0014595D">
      <w:pPr>
        <w:widowControl w:val="0"/>
        <w:spacing w:line="260" w:lineRule="exact"/>
        <w:jc w:val="both"/>
        <w:rPr>
          <w:color w:val="00B050"/>
          <w:lang w:val="sl-SI"/>
        </w:rPr>
      </w:pPr>
      <w:r w:rsidRPr="001F76B7">
        <w:rPr>
          <w:lang w:val="sl-SI"/>
        </w:rPr>
        <w:t>Študija</w:t>
      </w:r>
      <w:r w:rsidR="00F9420E">
        <w:rPr>
          <w:lang w:val="sl-SI"/>
        </w:rPr>
        <w:t xml:space="preserve"> </w:t>
      </w:r>
      <w:r w:rsidRPr="001F76B7">
        <w:rPr>
          <w:lang w:val="sl-SI"/>
        </w:rPr>
        <w:t xml:space="preserve">Izračun doz na določenih razdaljah za primer projektne nezgode (DB) ali razširjene projektne nezgode (BDB) v Nuklearni elektrarni Krško, FER-MEIS, 2021, je obravnavala projektno izlivno nezgodo (LB LOCA) in razširjeno projektno nezgodo (DEC-B). </w:t>
      </w:r>
      <w:r w:rsidR="00246156">
        <w:rPr>
          <w:lang w:val="sl-SI"/>
        </w:rPr>
        <w:t>I</w:t>
      </w:r>
      <w:r w:rsidRPr="001F76B7">
        <w:rPr>
          <w:lang w:val="sl-SI"/>
        </w:rPr>
        <w:t>z rezultatov študije</w:t>
      </w:r>
      <w:r w:rsidR="00246156">
        <w:rPr>
          <w:lang w:val="sl-SI"/>
        </w:rPr>
        <w:t xml:space="preserve"> izhaja</w:t>
      </w:r>
      <w:r w:rsidRPr="001F76B7">
        <w:rPr>
          <w:lang w:val="sl-SI"/>
        </w:rPr>
        <w:t xml:space="preserve">, </w:t>
      </w:r>
      <w:r w:rsidR="00246156">
        <w:rPr>
          <w:lang w:val="sl-SI"/>
        </w:rPr>
        <w:t xml:space="preserve">da </w:t>
      </w:r>
      <w:r w:rsidRPr="001F76B7">
        <w:rPr>
          <w:lang w:val="sl-SI"/>
        </w:rPr>
        <w:t xml:space="preserve">je efektivna 30-dnevna doza na razdalji 10 km od elektrarne 1,16 </w:t>
      </w:r>
      <w:proofErr w:type="spellStart"/>
      <w:r w:rsidRPr="001F76B7">
        <w:rPr>
          <w:lang w:val="sl-SI"/>
        </w:rPr>
        <w:t>mSv</w:t>
      </w:r>
      <w:proofErr w:type="spellEnd"/>
      <w:r w:rsidRPr="001F76B7">
        <w:rPr>
          <w:lang w:val="sl-SI"/>
        </w:rPr>
        <w:t xml:space="preserve"> in več kot dvakrat nižja od letne doze naravnega ozadja, ki je v Sloveniji okoli 2,5 </w:t>
      </w:r>
      <w:proofErr w:type="spellStart"/>
      <w:r w:rsidRPr="001F76B7">
        <w:rPr>
          <w:lang w:val="sl-SI"/>
        </w:rPr>
        <w:t>mSv</w:t>
      </w:r>
      <w:proofErr w:type="spellEnd"/>
      <w:r w:rsidRPr="001F76B7">
        <w:rPr>
          <w:lang w:val="sl-SI"/>
        </w:rPr>
        <w:t xml:space="preserve">. Doza ščitnice (13,5 </w:t>
      </w:r>
      <w:proofErr w:type="spellStart"/>
      <w:r w:rsidRPr="001F76B7">
        <w:rPr>
          <w:lang w:val="sl-SI"/>
        </w:rPr>
        <w:t>mSv</w:t>
      </w:r>
      <w:proofErr w:type="spellEnd"/>
      <w:r w:rsidRPr="001F76B7">
        <w:rPr>
          <w:lang w:val="sl-SI"/>
        </w:rPr>
        <w:t xml:space="preserve">) na razdalji 3 km od NEK je pod mejo (50 </w:t>
      </w:r>
      <w:proofErr w:type="spellStart"/>
      <w:r w:rsidRPr="001F76B7">
        <w:rPr>
          <w:lang w:val="sl-SI"/>
        </w:rPr>
        <w:t>mSv</w:t>
      </w:r>
      <w:proofErr w:type="spellEnd"/>
      <w:r w:rsidRPr="001F76B7">
        <w:rPr>
          <w:lang w:val="sl-SI"/>
        </w:rPr>
        <w:t xml:space="preserve"> za 7 dni), ki je zakonsko predpisana (Uredba o mejnih dozah, referenčnih ravneh in radioaktivni kontaminaciji, U</w:t>
      </w:r>
      <w:r w:rsidR="00D9016B">
        <w:rPr>
          <w:lang w:val="sl-SI"/>
        </w:rPr>
        <w:t>radni list</w:t>
      </w:r>
      <w:r w:rsidRPr="001F76B7">
        <w:rPr>
          <w:lang w:val="sl-SI"/>
        </w:rPr>
        <w:t xml:space="preserve"> RS, št. 18/18) za jodno profilakso. NEK je od najbližjih meja sosednjih držav oddaljena: 10 km od meje z Republiko Hrvaško; več kot 75 km od meje z Republiko Avstrijo; več kot 129 km od meje z Republiko Italijo; </w:t>
      </w:r>
      <w:r w:rsidR="00D9016B">
        <w:rPr>
          <w:lang w:val="sl-SI"/>
        </w:rPr>
        <w:t>v</w:t>
      </w:r>
      <w:r w:rsidRPr="001F76B7">
        <w:rPr>
          <w:lang w:val="sl-SI"/>
        </w:rPr>
        <w:t>eč kot 100 km od meje z Republiko Madžarsko. Glede na izsledke študije v primeru projektne izlivne nezgode (LB LOCA) in razširjene projektne nezgode (DEC-B), ki predstavljata tudi najslabši možni scenarij za nezgode, ne bo prišlo do bistvenega čezmejnega vpliva na okolje ter zdravje in premoženje ljudi.</w:t>
      </w:r>
    </w:p>
    <w:p w14:paraId="7C13D3F2" w14:textId="7AC1A3D5" w:rsidR="000005F0" w:rsidRDefault="000005F0" w:rsidP="0014595D">
      <w:pPr>
        <w:widowControl w:val="0"/>
        <w:spacing w:line="260" w:lineRule="exact"/>
        <w:jc w:val="both"/>
        <w:rPr>
          <w:rFonts w:cs="Arial"/>
          <w:szCs w:val="20"/>
          <w:lang w:val="sl-SI"/>
        </w:rPr>
      </w:pPr>
    </w:p>
    <w:p w14:paraId="71B709B4" w14:textId="77777777" w:rsidR="0014595D" w:rsidRPr="00903F76" w:rsidRDefault="0014595D" w:rsidP="0014595D">
      <w:pPr>
        <w:widowControl w:val="0"/>
        <w:spacing w:line="260" w:lineRule="exact"/>
        <w:jc w:val="both"/>
        <w:rPr>
          <w:rFonts w:cs="Arial"/>
          <w:szCs w:val="20"/>
          <w:lang w:val="sl-SI"/>
        </w:rPr>
      </w:pPr>
    </w:p>
    <w:p w14:paraId="1FB6F7EE" w14:textId="77777777" w:rsidR="000005F0" w:rsidRPr="00903F76" w:rsidRDefault="000005F0" w:rsidP="0014595D">
      <w:pPr>
        <w:widowControl w:val="0"/>
        <w:spacing w:line="260" w:lineRule="exact"/>
        <w:jc w:val="center"/>
        <w:rPr>
          <w:rFonts w:cs="Arial"/>
          <w:szCs w:val="20"/>
          <w:lang w:val="sl-SI"/>
        </w:rPr>
      </w:pPr>
      <w:r w:rsidRPr="00903F76">
        <w:rPr>
          <w:rFonts w:cs="Arial"/>
          <w:szCs w:val="20"/>
          <w:lang w:val="sl-SI"/>
        </w:rPr>
        <w:t>Odločitev</w:t>
      </w:r>
    </w:p>
    <w:p w14:paraId="4952399B" w14:textId="77777777" w:rsidR="000005F0" w:rsidRPr="00903F76" w:rsidRDefault="000005F0" w:rsidP="0014595D">
      <w:pPr>
        <w:widowControl w:val="0"/>
        <w:spacing w:line="260" w:lineRule="exact"/>
        <w:jc w:val="center"/>
        <w:rPr>
          <w:rFonts w:cs="Arial"/>
          <w:szCs w:val="20"/>
          <w:lang w:val="sl-SI"/>
        </w:rPr>
      </w:pPr>
    </w:p>
    <w:p w14:paraId="7278C878" w14:textId="6DB367E8" w:rsidR="000005F0" w:rsidRPr="007F2B2F" w:rsidRDefault="000005F0" w:rsidP="0014595D">
      <w:pPr>
        <w:widowControl w:val="0"/>
        <w:spacing w:line="260" w:lineRule="exact"/>
        <w:jc w:val="both"/>
        <w:rPr>
          <w:rFonts w:cs="Arial"/>
          <w:szCs w:val="20"/>
          <w:lang w:val="sl-SI"/>
        </w:rPr>
      </w:pPr>
      <w:r w:rsidRPr="007F2B2F">
        <w:rPr>
          <w:rFonts w:cs="Arial"/>
          <w:szCs w:val="20"/>
          <w:lang w:val="sl-SI"/>
        </w:rPr>
        <w:t xml:space="preserve">Na podlagi pregleda celotne dokumentacije upravne zadeve je </w:t>
      </w:r>
      <w:r w:rsidR="009D0C79" w:rsidRPr="007F2B2F">
        <w:rPr>
          <w:rFonts w:cs="Arial"/>
          <w:szCs w:val="20"/>
          <w:lang w:val="sl-SI"/>
        </w:rPr>
        <w:t>ministrstvo</w:t>
      </w:r>
      <w:r w:rsidRPr="007F2B2F">
        <w:rPr>
          <w:rFonts w:cs="Arial"/>
          <w:szCs w:val="20"/>
          <w:lang w:val="sl-SI"/>
        </w:rPr>
        <w:t xml:space="preserve"> ugotovil</w:t>
      </w:r>
      <w:r w:rsidR="009D0C79" w:rsidRPr="007F2B2F">
        <w:rPr>
          <w:rFonts w:cs="Arial"/>
          <w:szCs w:val="20"/>
          <w:lang w:val="sl-SI"/>
        </w:rPr>
        <w:t>o</w:t>
      </w:r>
      <w:r w:rsidRPr="007F2B2F">
        <w:rPr>
          <w:rFonts w:cs="Arial"/>
          <w:szCs w:val="20"/>
          <w:lang w:val="sl-SI"/>
        </w:rPr>
        <w:t xml:space="preserve">, da je nameravani poseg sprejemljiv za okolje, v kolikor se bodo pri njegovi izvedbi upoštevali in izvedli vsi projektni in okoljevarstveni pogoji, navedeni v izreku tega okoljevarstvenega soglasja, ter dosledno izvedli tudi vsi omilitveni ukrepi, ki jih je predvidel izdelovalec poročila o vplivih na okolje, vsi omilitveni ukrepi, predvideni v zakonskih in podzakonskih predpisih ter v </w:t>
      </w:r>
      <w:r w:rsidR="00141CD0" w:rsidRPr="007F2B2F">
        <w:rPr>
          <w:rFonts w:cs="Arial"/>
          <w:szCs w:val="20"/>
          <w:lang w:val="sl-SI"/>
        </w:rPr>
        <w:t xml:space="preserve">Odloku o občinskem prostorskem načrtu za območje občine Krško (Uradni list RS, št. 61/15) in Odloku o ureditvenem načrtu Nuklearne elektrarne Krško (Uradni list RS, št. </w:t>
      </w:r>
      <w:r w:rsidR="007F2B2F" w:rsidRPr="007F2B2F">
        <w:rPr>
          <w:rFonts w:cs="Arial"/>
          <w:szCs w:val="20"/>
          <w:lang w:val="sl-SI"/>
        </w:rPr>
        <w:t>48/87, 59/97 in 21/20)</w:t>
      </w:r>
      <w:r w:rsidRPr="007F2B2F">
        <w:rPr>
          <w:rFonts w:cs="Arial"/>
          <w:szCs w:val="20"/>
          <w:lang w:val="sl-SI"/>
        </w:rPr>
        <w:t>.</w:t>
      </w:r>
    </w:p>
    <w:p w14:paraId="1EAFA9A5" w14:textId="15FC2AD1" w:rsidR="000005F0" w:rsidRDefault="000005F0" w:rsidP="0014595D">
      <w:pPr>
        <w:widowControl w:val="0"/>
        <w:spacing w:line="260" w:lineRule="exact"/>
        <w:jc w:val="both"/>
        <w:rPr>
          <w:rFonts w:cs="Arial"/>
          <w:szCs w:val="20"/>
          <w:lang w:val="sl-SI"/>
        </w:rPr>
      </w:pPr>
    </w:p>
    <w:p w14:paraId="0603411D" w14:textId="77777777" w:rsidR="0014595D" w:rsidRPr="00903F76" w:rsidRDefault="0014595D" w:rsidP="0014595D">
      <w:pPr>
        <w:widowControl w:val="0"/>
        <w:spacing w:line="260" w:lineRule="exact"/>
        <w:jc w:val="both"/>
        <w:rPr>
          <w:rFonts w:cs="Arial"/>
          <w:szCs w:val="20"/>
          <w:lang w:val="sl-SI"/>
        </w:rPr>
      </w:pPr>
    </w:p>
    <w:p w14:paraId="540BD0C5" w14:textId="77777777" w:rsidR="000005F0" w:rsidRPr="00903F76" w:rsidRDefault="000005F0" w:rsidP="0014595D">
      <w:pPr>
        <w:widowControl w:val="0"/>
        <w:spacing w:line="260" w:lineRule="exact"/>
        <w:ind w:right="28"/>
        <w:jc w:val="center"/>
        <w:rPr>
          <w:rFonts w:cs="Arial"/>
          <w:szCs w:val="20"/>
          <w:lang w:val="sl-SI"/>
        </w:rPr>
      </w:pPr>
      <w:r w:rsidRPr="00903F76">
        <w:rPr>
          <w:rFonts w:cs="Arial"/>
          <w:szCs w:val="20"/>
          <w:lang w:val="sl-SI"/>
        </w:rPr>
        <w:t>Pogoji</w:t>
      </w:r>
    </w:p>
    <w:p w14:paraId="6454E763" w14:textId="77777777" w:rsidR="000005F0" w:rsidRPr="00903F76" w:rsidRDefault="000005F0" w:rsidP="0014595D">
      <w:pPr>
        <w:widowControl w:val="0"/>
        <w:spacing w:line="260" w:lineRule="exact"/>
        <w:ind w:right="28"/>
        <w:jc w:val="center"/>
        <w:rPr>
          <w:rFonts w:cs="Arial"/>
          <w:szCs w:val="20"/>
          <w:lang w:val="sl-SI"/>
        </w:rPr>
      </w:pPr>
    </w:p>
    <w:p w14:paraId="283DA84B" w14:textId="243A00F8" w:rsidR="000005F0" w:rsidRDefault="000005F0" w:rsidP="0014595D">
      <w:pPr>
        <w:widowControl w:val="0"/>
        <w:spacing w:line="260" w:lineRule="exact"/>
        <w:ind w:right="28"/>
        <w:jc w:val="both"/>
        <w:rPr>
          <w:rFonts w:cs="Arial"/>
          <w:szCs w:val="20"/>
          <w:lang w:val="sl-SI"/>
        </w:rPr>
      </w:pPr>
      <w:r w:rsidRPr="00903F76">
        <w:rPr>
          <w:rFonts w:cs="Arial"/>
          <w:szCs w:val="20"/>
          <w:lang w:val="sl-SI"/>
        </w:rPr>
        <w:t>Na podlagi proučitve vseh dokumentov, ki jih je nosilec nameravanega posega predložil k vlogi za izdajo okoljevarstvenega soglasja, je bilo ugotovljeno, da je zahtevi za izdajo okoljevarstvenega soglasja možno ugoditi, pri čemer pa je bilo treba</w:t>
      </w:r>
      <w:r w:rsidR="00A56472">
        <w:rPr>
          <w:rFonts w:cs="Arial"/>
          <w:szCs w:val="20"/>
          <w:lang w:val="sl-SI"/>
        </w:rPr>
        <w:t>,</w:t>
      </w:r>
      <w:r w:rsidRPr="00903F76">
        <w:rPr>
          <w:rFonts w:cs="Arial"/>
          <w:szCs w:val="20"/>
          <w:lang w:val="sl-SI"/>
        </w:rPr>
        <w:t xml:space="preserve"> skladno s tretjim odstavkom 61. člena ZVO-1</w:t>
      </w:r>
      <w:r w:rsidR="00A56472">
        <w:rPr>
          <w:rFonts w:cs="Arial"/>
          <w:szCs w:val="20"/>
          <w:lang w:val="sl-SI"/>
        </w:rPr>
        <w:t>,</w:t>
      </w:r>
      <w:r w:rsidRPr="00903F76">
        <w:rPr>
          <w:rFonts w:cs="Arial"/>
          <w:szCs w:val="20"/>
          <w:lang w:val="sl-SI"/>
        </w:rPr>
        <w:t xml:space="preserve"> določiti še pogoje, ki jih mora nosilec nameravanega posega upoštevati, da bi preprečil, zmanjšal ali odstranil škodljive vplive na okolje.</w:t>
      </w:r>
    </w:p>
    <w:p w14:paraId="6043E283" w14:textId="2755B32D" w:rsidR="0014595D" w:rsidRDefault="0014595D" w:rsidP="0014595D">
      <w:pPr>
        <w:widowControl w:val="0"/>
        <w:spacing w:line="260" w:lineRule="exact"/>
        <w:ind w:right="28"/>
        <w:jc w:val="both"/>
        <w:rPr>
          <w:rFonts w:cs="Arial"/>
          <w:szCs w:val="20"/>
          <w:lang w:val="sl-SI"/>
        </w:rPr>
      </w:pPr>
    </w:p>
    <w:p w14:paraId="1DC79B4B" w14:textId="77777777" w:rsidR="0014595D" w:rsidRPr="00903F76" w:rsidRDefault="0014595D" w:rsidP="0014595D">
      <w:pPr>
        <w:widowControl w:val="0"/>
        <w:spacing w:line="260" w:lineRule="exact"/>
        <w:ind w:right="28"/>
        <w:jc w:val="both"/>
        <w:rPr>
          <w:rFonts w:cs="Arial"/>
          <w:szCs w:val="20"/>
          <w:lang w:val="sl-SI"/>
        </w:rPr>
      </w:pPr>
    </w:p>
    <w:p w14:paraId="606E0B3A" w14:textId="7A8C4F37" w:rsidR="000005F0" w:rsidRDefault="000005F0" w:rsidP="0014595D">
      <w:pPr>
        <w:widowControl w:val="0"/>
        <w:spacing w:line="260" w:lineRule="exact"/>
        <w:ind w:right="28"/>
        <w:jc w:val="both"/>
        <w:rPr>
          <w:rFonts w:cs="Arial"/>
          <w:szCs w:val="20"/>
          <w:lang w:val="sl-SI"/>
        </w:rPr>
      </w:pPr>
    </w:p>
    <w:p w14:paraId="73C7F1EE" w14:textId="77777777" w:rsidR="00B4655F" w:rsidRPr="00903F76" w:rsidRDefault="00B4655F" w:rsidP="0014595D">
      <w:pPr>
        <w:widowControl w:val="0"/>
        <w:spacing w:line="260" w:lineRule="exact"/>
        <w:ind w:right="28"/>
        <w:jc w:val="both"/>
        <w:rPr>
          <w:rFonts w:cs="Arial"/>
          <w:szCs w:val="20"/>
          <w:lang w:val="sl-SI"/>
        </w:rPr>
      </w:pPr>
    </w:p>
    <w:p w14:paraId="78B1A2EF" w14:textId="6C9ED40E" w:rsidR="000005F0" w:rsidRPr="00C03129" w:rsidRDefault="000005F0" w:rsidP="0014595D">
      <w:pPr>
        <w:widowControl w:val="0"/>
        <w:numPr>
          <w:ilvl w:val="0"/>
          <w:numId w:val="4"/>
        </w:numPr>
        <w:spacing w:line="260" w:lineRule="exact"/>
        <w:ind w:left="284" w:right="28" w:hanging="284"/>
        <w:jc w:val="both"/>
        <w:rPr>
          <w:rFonts w:cs="Arial"/>
          <w:b/>
          <w:bCs/>
          <w:iCs/>
          <w:szCs w:val="20"/>
          <w:lang w:val="sl-SI"/>
        </w:rPr>
      </w:pPr>
      <w:r w:rsidRPr="00C03129">
        <w:rPr>
          <w:rFonts w:cs="Arial"/>
          <w:b/>
          <w:bCs/>
          <w:iCs/>
          <w:szCs w:val="20"/>
          <w:lang w:val="sl-SI"/>
        </w:rPr>
        <w:lastRenderedPageBreak/>
        <w:t xml:space="preserve">Varstvo površinskih </w:t>
      </w:r>
      <w:r w:rsidR="007F2B2F" w:rsidRPr="00C03129">
        <w:rPr>
          <w:rFonts w:cs="Arial"/>
          <w:b/>
          <w:bCs/>
          <w:iCs/>
          <w:szCs w:val="20"/>
          <w:lang w:val="sl-SI"/>
        </w:rPr>
        <w:t xml:space="preserve">in podzemnih </w:t>
      </w:r>
      <w:r w:rsidRPr="00C03129">
        <w:rPr>
          <w:rFonts w:cs="Arial"/>
          <w:b/>
          <w:bCs/>
          <w:iCs/>
          <w:szCs w:val="20"/>
          <w:lang w:val="sl-SI"/>
        </w:rPr>
        <w:t xml:space="preserve">voda </w:t>
      </w:r>
    </w:p>
    <w:p w14:paraId="3B338B16" w14:textId="77777777" w:rsidR="00CE2A15" w:rsidRPr="001F146C" w:rsidRDefault="00CE2A15" w:rsidP="0014595D">
      <w:pPr>
        <w:widowControl w:val="0"/>
        <w:spacing w:line="260" w:lineRule="exact"/>
        <w:ind w:left="720" w:right="28"/>
        <w:jc w:val="both"/>
        <w:rPr>
          <w:rFonts w:cs="Arial"/>
          <w:iCs/>
          <w:szCs w:val="20"/>
          <w:lang w:val="sl-SI"/>
        </w:rPr>
      </w:pPr>
    </w:p>
    <w:p w14:paraId="51C4961F" w14:textId="62830AE0" w:rsidR="000005F0" w:rsidRPr="00C03129" w:rsidRDefault="000005F0" w:rsidP="0014595D">
      <w:pPr>
        <w:widowControl w:val="0"/>
        <w:spacing w:line="260" w:lineRule="exact"/>
        <w:ind w:left="720" w:right="28" w:hanging="720"/>
        <w:jc w:val="both"/>
        <w:rPr>
          <w:rFonts w:cs="Arial"/>
          <w:b/>
          <w:bCs/>
          <w:iCs/>
          <w:szCs w:val="20"/>
          <w:lang w:val="sl-SI"/>
        </w:rPr>
      </w:pPr>
      <w:r w:rsidRPr="00C03129">
        <w:rPr>
          <w:rFonts w:cs="Arial"/>
          <w:b/>
          <w:bCs/>
          <w:iCs/>
          <w:szCs w:val="20"/>
          <w:lang w:val="sl-SI"/>
        </w:rPr>
        <w:t>A1) Obstoječe stanje okolja</w:t>
      </w:r>
    </w:p>
    <w:p w14:paraId="5684A773" w14:textId="73B53EF6" w:rsidR="00CE2A15" w:rsidRPr="004637C5" w:rsidRDefault="00CE2A15" w:rsidP="0014595D">
      <w:pPr>
        <w:widowControl w:val="0"/>
        <w:spacing w:line="260" w:lineRule="exact"/>
        <w:ind w:right="28"/>
        <w:jc w:val="both"/>
        <w:rPr>
          <w:lang w:val="sl-SI"/>
        </w:rPr>
      </w:pPr>
      <w:r w:rsidRPr="004637C5">
        <w:rPr>
          <w:lang w:val="sl-SI"/>
        </w:rPr>
        <w:t xml:space="preserve">Lokacija NEK leži na severozahodnem obrobju Krško–Brežiškega polja, na levem bregu reke Save, nekaj kilometrov nizvodno od mesta Krško. </w:t>
      </w:r>
      <w:r w:rsidR="004637C5" w:rsidRPr="004637C5">
        <w:rPr>
          <w:lang w:val="sl-SI"/>
        </w:rPr>
        <w:t>Reka Sava na področju Krškega prihaja v široko dolino do Brežic in se po izlivu reke Krke v Savo ponovno zoži ter se za Brežicami odpira proti Čatežu in naprej nizvodno proti Samoborskemu bazenu v Republiki Hrvaški, do zoženja vodonosnika med Medvednico in Samoborsko goro. S hidrogeološkega vidika gre za povezana vodonosnika z razširitvami nizvodno od Krškega in čez Čateško polje v Samoborski in končno Zagrebški vodonosnik kjer reka Sava s povezanimi podzemnimi vodonosniki predstavlja na določen način „koridor“ med Krško – Brežiškim in Zagrebškim vodonosnikom. Vzdolž omenjenega vodonosnega koridorja so zgrajena številna vodooskrbna črpališča na področju Republike Slovenije in Republike Hrvaške.</w:t>
      </w:r>
    </w:p>
    <w:p w14:paraId="0B3D5928" w14:textId="2E495FFE" w:rsidR="004637C5" w:rsidRPr="004637C5" w:rsidRDefault="004637C5" w:rsidP="0014595D">
      <w:pPr>
        <w:widowControl w:val="0"/>
        <w:spacing w:line="260" w:lineRule="exact"/>
        <w:ind w:right="28"/>
        <w:jc w:val="both"/>
        <w:rPr>
          <w:lang w:val="sl-SI"/>
        </w:rPr>
      </w:pPr>
      <w:r w:rsidRPr="004637C5">
        <w:rPr>
          <w:lang w:val="sl-SI"/>
        </w:rPr>
        <w:t>Razpored hidravlične prevodnosti aluvialnega nanosa vzdolž reke Save kaže, da so najvišje vrednosti (K = 4 cm/s) v centralnem delu Krško – Brežiškega polja, enako tudi v centralnem delu Samoborskega bazena. Hidravlična prevodnost aluvialnega nanosa reke Save se zmanjšuje v smeri „zoženja“ vodonosnika na področju Brežic, na Čateškem polju in na prehodu iz Samoborskega v Zagrebški vodonosnik. Smer toka podzemne vode v aluvialnem vodonosniku je globalno v smeri jug in jugovzhod v hidroloških pogojih pri nizkih in srednjih. Izjema se dogaja pri visokem vodostaju reke Save, kadar reka napaja aluvialni vodonosnik po svoji celotni dolžini.</w:t>
      </w:r>
    </w:p>
    <w:p w14:paraId="599CAB10" w14:textId="43272465" w:rsidR="004637C5" w:rsidRDefault="001F146C" w:rsidP="0014595D">
      <w:pPr>
        <w:widowControl w:val="0"/>
        <w:spacing w:line="260" w:lineRule="exact"/>
        <w:ind w:right="28"/>
        <w:jc w:val="both"/>
        <w:rPr>
          <w:lang w:val="sl-SI"/>
        </w:rPr>
      </w:pPr>
      <w:r>
        <w:rPr>
          <w:lang w:val="sl-SI"/>
        </w:rPr>
        <w:t>NEK</w:t>
      </w:r>
      <w:r w:rsidR="004637C5" w:rsidRPr="004637C5">
        <w:rPr>
          <w:lang w:val="sl-SI"/>
        </w:rPr>
        <w:t xml:space="preserve"> je zgrajena na levem bregu reke Save v delu aluvialnega vodonosnika. Ob elektrarni na reki Savi je zgrajena pregrada, s katero so dvignjeni nivoji reke zaradi možnosti gravitacijske oskrbe NEK s potrebno vodo za hlajenje. Upočasnitev vode reke Save na pregradi ima za posledico dvig nivoja podzemne vode na levem in desnem bregu vzvodno od NEK in napajanje podzemnih voda v vseh hidroloških pogojih (nizek, srednji in visoki vodostaj). </w:t>
      </w:r>
    </w:p>
    <w:p w14:paraId="74745235" w14:textId="3AEA9C15" w:rsidR="004637C5" w:rsidRDefault="001F146C" w:rsidP="0014595D">
      <w:pPr>
        <w:widowControl w:val="0"/>
        <w:spacing w:line="260" w:lineRule="exact"/>
        <w:ind w:right="28"/>
        <w:jc w:val="both"/>
        <w:rPr>
          <w:lang w:val="sl-SI"/>
        </w:rPr>
      </w:pPr>
      <w:r>
        <w:rPr>
          <w:lang w:val="sl-SI"/>
        </w:rPr>
        <w:t>NEK</w:t>
      </w:r>
      <w:r w:rsidR="004637C5" w:rsidRPr="004637C5">
        <w:rPr>
          <w:lang w:val="sl-SI"/>
        </w:rPr>
        <w:t xml:space="preserve"> je projektirana na levem bregu reke Save v obliki „otoka“ zgrajenega s pomočjo tesnilne zavese dimenzij 144,0 m x 192,0 m, znotraj katere so nameščene vse inštalacije in obrat NEK. Kota vrha zavese je zgrajena na 154,5 m </w:t>
      </w:r>
      <w:proofErr w:type="spellStart"/>
      <w:r w:rsidR="004637C5" w:rsidRPr="004637C5">
        <w:rPr>
          <w:lang w:val="sl-SI"/>
        </w:rPr>
        <w:t>n.v</w:t>
      </w:r>
      <w:proofErr w:type="spellEnd"/>
      <w:r w:rsidR="004637C5" w:rsidRPr="004637C5">
        <w:rPr>
          <w:lang w:val="sl-SI"/>
        </w:rPr>
        <w:t xml:space="preserve">., kota dna na 141,0 m </w:t>
      </w:r>
      <w:proofErr w:type="spellStart"/>
      <w:r w:rsidR="004637C5" w:rsidRPr="004637C5">
        <w:rPr>
          <w:lang w:val="sl-SI"/>
        </w:rPr>
        <w:t>n.v</w:t>
      </w:r>
      <w:proofErr w:type="spellEnd"/>
      <w:r w:rsidR="004637C5" w:rsidRPr="004637C5">
        <w:rPr>
          <w:lang w:val="sl-SI"/>
        </w:rPr>
        <w:t xml:space="preserve">. ali skupne globine 13 m, s čimer je NEK skoraj izolirana od kvartarnega vodonosnika visoke vodoprepustnosti. Izgradnja HE Brežice je povzročila dvig maksimalnih voda reke Save do kote 153,20 m </w:t>
      </w:r>
      <w:proofErr w:type="spellStart"/>
      <w:r w:rsidR="004637C5" w:rsidRPr="004637C5">
        <w:rPr>
          <w:lang w:val="sl-SI"/>
        </w:rPr>
        <w:t>n.v</w:t>
      </w:r>
      <w:proofErr w:type="spellEnd"/>
      <w:r w:rsidR="004637C5" w:rsidRPr="004637C5">
        <w:rPr>
          <w:lang w:val="sl-SI"/>
        </w:rPr>
        <w:t xml:space="preserve">. v primerjavi z maksimalnim vodostajem reke Save 151,21 m </w:t>
      </w:r>
      <w:proofErr w:type="spellStart"/>
      <w:r w:rsidR="004637C5" w:rsidRPr="004637C5">
        <w:rPr>
          <w:lang w:val="sl-SI"/>
        </w:rPr>
        <w:t>n.v</w:t>
      </w:r>
      <w:proofErr w:type="spellEnd"/>
      <w:r w:rsidR="004637C5" w:rsidRPr="004637C5">
        <w:rPr>
          <w:lang w:val="sl-SI"/>
        </w:rPr>
        <w:t>. pred gradnjo HE Brežice.</w:t>
      </w:r>
    </w:p>
    <w:p w14:paraId="4B7F02F3" w14:textId="77777777" w:rsidR="004637C5" w:rsidRPr="004637C5" w:rsidRDefault="004637C5" w:rsidP="0014595D">
      <w:pPr>
        <w:widowControl w:val="0"/>
        <w:spacing w:line="260" w:lineRule="exact"/>
        <w:ind w:right="28"/>
        <w:jc w:val="both"/>
        <w:rPr>
          <w:lang w:val="sl-SI"/>
        </w:rPr>
      </w:pPr>
      <w:r w:rsidRPr="004637C5">
        <w:rPr>
          <w:lang w:val="sl-SI"/>
        </w:rPr>
        <w:t xml:space="preserve">V sklopu kontrole delovanja tesnilne zavese ob straneh zavese z notranje in zunanje strani so bili že leta 2009 izvrtani pari </w:t>
      </w:r>
      <w:proofErr w:type="spellStart"/>
      <w:r w:rsidRPr="004637C5">
        <w:rPr>
          <w:lang w:val="sl-SI"/>
        </w:rPr>
        <w:t>piezometrskih</w:t>
      </w:r>
      <w:proofErr w:type="spellEnd"/>
      <w:r w:rsidRPr="004637C5">
        <w:rPr>
          <w:lang w:val="sl-SI"/>
        </w:rPr>
        <w:t xml:space="preserve"> vrtin in narejeno vzporedno merjenje nivojev podzemne vode znotraj in zunaj tesnilne zavese. Zabeležen je padec potenciala </w:t>
      </w:r>
      <w:proofErr w:type="spellStart"/>
      <w:r w:rsidRPr="004637C5">
        <w:rPr>
          <w:lang w:val="sl-SI"/>
        </w:rPr>
        <w:t>Δh</w:t>
      </w:r>
      <w:proofErr w:type="spellEnd"/>
      <w:r w:rsidRPr="004637C5">
        <w:rPr>
          <w:lang w:val="sl-SI"/>
        </w:rPr>
        <w:t xml:space="preserve"> 0,3 do 1,3 m, na različnih straneh zavese.</w:t>
      </w:r>
    </w:p>
    <w:p w14:paraId="4FF46159" w14:textId="2245650C" w:rsidR="004637C5" w:rsidRPr="004637C5" w:rsidRDefault="004637C5" w:rsidP="0014595D">
      <w:pPr>
        <w:widowControl w:val="0"/>
        <w:spacing w:line="260" w:lineRule="exact"/>
        <w:ind w:right="28"/>
        <w:jc w:val="both"/>
        <w:rPr>
          <w:lang w:val="sl-SI"/>
        </w:rPr>
      </w:pPr>
      <w:r w:rsidRPr="004637C5">
        <w:rPr>
          <w:lang w:val="sl-SI"/>
        </w:rPr>
        <w:t>Negativni gradient podzemnih voda v razmerju do s tesnilno zaveso obkroženem prostoru NEK in okoliškega področja kaže, da so tokovi podzemne vode „zaobšli“ zaščiteni prostor NEK in brez neposrednega vpliva odtekajo proti reki Savi, ki drenira podzemne vode na njenem levem bregu.</w:t>
      </w:r>
    </w:p>
    <w:p w14:paraId="586F0B92" w14:textId="3C53D29D" w:rsidR="004637C5" w:rsidRDefault="004637C5" w:rsidP="0014595D">
      <w:pPr>
        <w:widowControl w:val="0"/>
        <w:spacing w:line="260" w:lineRule="exact"/>
        <w:ind w:right="28"/>
        <w:jc w:val="both"/>
        <w:rPr>
          <w:lang w:val="sl-SI"/>
        </w:rPr>
      </w:pPr>
      <w:r w:rsidRPr="004637C5">
        <w:rPr>
          <w:lang w:val="sl-SI"/>
        </w:rPr>
        <w:t xml:space="preserve">Na vseh parih </w:t>
      </w:r>
      <w:proofErr w:type="spellStart"/>
      <w:r w:rsidRPr="004637C5">
        <w:rPr>
          <w:lang w:val="sl-SI"/>
        </w:rPr>
        <w:t>piezometrov</w:t>
      </w:r>
      <w:proofErr w:type="spellEnd"/>
      <w:r w:rsidRPr="004637C5">
        <w:rPr>
          <w:lang w:val="sl-SI"/>
        </w:rPr>
        <w:t xml:space="preserve"> obstaja razlika nivoja podzemne vode, najmanjša je na jugovzhodni strani NEK, kar lahko kaže na najmanjši odpor pretoku podzemne vode s te strani tesnilne zavese. V vsakem primeru je zabeležen nekoliko nižji nivo podzemne vode znotraj gabarita tesnilne zavese, toda z izgradnjo HE Brežice so se nivoji površinske in podzemne vode generalno dvignili za </w:t>
      </w:r>
      <w:r w:rsidR="001F146C">
        <w:rPr>
          <w:lang w:val="sl-SI"/>
        </w:rPr>
        <w:t>ca.</w:t>
      </w:r>
      <w:r w:rsidRPr="004637C5">
        <w:rPr>
          <w:lang w:val="sl-SI"/>
        </w:rPr>
        <w:t xml:space="preserve"> 1 m. Da bi se zagotovilo vzdrževanje nivoja podzemne vode na nivojih, ki so bili pred izgradnjo HE Brežice, je Direkcija Republike Slovenije za vode leta 2020 izdala vodno dovoljenje </w:t>
      </w:r>
      <w:r w:rsidR="001F146C">
        <w:rPr>
          <w:lang w:val="sl-SI"/>
        </w:rPr>
        <w:t xml:space="preserve">št. 35530-100/2020 z dne 14. 11. 2020 </w:t>
      </w:r>
      <w:r w:rsidRPr="004637C5">
        <w:rPr>
          <w:lang w:val="sl-SI"/>
        </w:rPr>
        <w:t>za izvajanje treh vodnjakov znotraj prostora tesnilne zavese z maksimalno dovoljenim črpanjem velikosti 5,0 l/s v posameznem vodnjaku, ali skupaj 70.000 m</w:t>
      </w:r>
      <w:r w:rsidRPr="004637C5">
        <w:rPr>
          <w:vertAlign w:val="superscript"/>
          <w:lang w:val="sl-SI"/>
        </w:rPr>
        <w:t>3</w:t>
      </w:r>
      <w:r w:rsidRPr="004637C5">
        <w:rPr>
          <w:lang w:val="sl-SI"/>
        </w:rPr>
        <w:t>/letno na vodnjak</w:t>
      </w:r>
      <w:r>
        <w:rPr>
          <w:lang w:val="sl-SI"/>
        </w:rPr>
        <w:t xml:space="preserve">. </w:t>
      </w:r>
      <w:r w:rsidRPr="004637C5">
        <w:rPr>
          <w:lang w:val="sl-SI"/>
        </w:rPr>
        <w:t>Vodnjaki so narejeni in opravljena so poskusna črpanja. Debelina kvartarnega vodonosnika na lokacijah vodnjakov je okrog 3,2 m, prepustnost je 2,3x10</w:t>
      </w:r>
      <w:r w:rsidRPr="001309BE">
        <w:rPr>
          <w:vertAlign w:val="superscript"/>
          <w:lang w:val="sl-SI"/>
        </w:rPr>
        <w:t>-3</w:t>
      </w:r>
      <w:r w:rsidRPr="004637C5">
        <w:rPr>
          <w:lang w:val="sl-SI"/>
        </w:rPr>
        <w:t xml:space="preserve"> m/s. Na ta način se vzdržuje nivo podzemne vode, znotraj prostora omejenega s tesnilno zaveso, na nivoju, kot je bil pred tem. </w:t>
      </w:r>
    </w:p>
    <w:p w14:paraId="406E5F1D" w14:textId="77777777" w:rsidR="004637C5" w:rsidRDefault="004637C5" w:rsidP="0014595D">
      <w:pPr>
        <w:widowControl w:val="0"/>
        <w:spacing w:line="260" w:lineRule="exact"/>
        <w:ind w:right="28"/>
        <w:jc w:val="both"/>
        <w:rPr>
          <w:lang w:val="sl-SI"/>
        </w:rPr>
      </w:pPr>
    </w:p>
    <w:p w14:paraId="72A472CD" w14:textId="73773DC3" w:rsidR="004637C5" w:rsidRDefault="004637C5" w:rsidP="0014595D">
      <w:pPr>
        <w:widowControl w:val="0"/>
        <w:spacing w:line="260" w:lineRule="exact"/>
        <w:ind w:right="28"/>
        <w:jc w:val="both"/>
        <w:rPr>
          <w:lang w:val="sl-SI"/>
        </w:rPr>
      </w:pPr>
      <w:r w:rsidRPr="004637C5">
        <w:rPr>
          <w:lang w:val="sl-SI"/>
        </w:rPr>
        <w:t xml:space="preserve">Znotraj ograje NEK je od 9. </w:t>
      </w:r>
      <w:r w:rsidR="001F146C">
        <w:rPr>
          <w:lang w:val="sl-SI"/>
        </w:rPr>
        <w:t>9.</w:t>
      </w:r>
      <w:r w:rsidRPr="004637C5">
        <w:rPr>
          <w:lang w:val="sl-SI"/>
        </w:rPr>
        <w:t xml:space="preserve"> 2021 v uporabi še en vodnjak globine ca. 13 m. Odvzem vode iz vodnjaka je v obsegu največ 8,0 l/s in največ do 230 m</w:t>
      </w:r>
      <w:r w:rsidRPr="004637C5">
        <w:rPr>
          <w:vertAlign w:val="superscript"/>
          <w:lang w:val="sl-SI"/>
        </w:rPr>
        <w:t>3</w:t>
      </w:r>
      <w:r w:rsidRPr="004637C5">
        <w:rPr>
          <w:lang w:val="sl-SI"/>
        </w:rPr>
        <w:t xml:space="preserve"> /leto. Srednja vrednost koeficienta prepustnosti pridobljena s poskusnim črpanjem znaša 1,4*10</w:t>
      </w:r>
      <w:r w:rsidRPr="001309BE">
        <w:rPr>
          <w:vertAlign w:val="superscript"/>
          <w:lang w:val="sl-SI"/>
        </w:rPr>
        <w:t>-2</w:t>
      </w:r>
      <w:r w:rsidRPr="004637C5">
        <w:rPr>
          <w:lang w:val="sl-SI"/>
        </w:rPr>
        <w:t xml:space="preserve"> m/s. V skladu z vodnim dovoljenjem </w:t>
      </w:r>
      <w:r w:rsidR="001F146C">
        <w:rPr>
          <w:lang w:val="sl-SI"/>
        </w:rPr>
        <w:t xml:space="preserve">št. 35530-48/2020-3 z dne 9. 9. 2021 </w:t>
      </w:r>
      <w:r w:rsidRPr="004637C5">
        <w:rPr>
          <w:lang w:val="sl-SI"/>
        </w:rPr>
        <w:t xml:space="preserve">se nadzor vpliva na vodni režim izvaja z merjenjem trenutno in skupno </w:t>
      </w:r>
      <w:r w:rsidRPr="004637C5">
        <w:rPr>
          <w:lang w:val="sl-SI"/>
        </w:rPr>
        <w:lastRenderedPageBreak/>
        <w:t xml:space="preserve">odvzete vode vsaj enkrat dnevno, izvajanje meritev nivoja podzemne vode vsaj enkrat dnevno. Iz merjenj mora biti jasno razviden nivo podzemne vode v času mirovanja vodnjaka in v času črpanja. </w:t>
      </w:r>
    </w:p>
    <w:p w14:paraId="6F0ACAE7" w14:textId="77777777" w:rsidR="004637C5" w:rsidRDefault="004637C5" w:rsidP="0014595D">
      <w:pPr>
        <w:widowControl w:val="0"/>
        <w:spacing w:line="260" w:lineRule="exact"/>
        <w:ind w:right="28"/>
        <w:jc w:val="both"/>
        <w:rPr>
          <w:lang w:val="sl-SI"/>
        </w:rPr>
      </w:pPr>
    </w:p>
    <w:p w14:paraId="18A76932" w14:textId="50584A2F" w:rsidR="00C7767E" w:rsidRDefault="004637C5" w:rsidP="0014595D">
      <w:pPr>
        <w:widowControl w:val="0"/>
        <w:spacing w:line="260" w:lineRule="exact"/>
        <w:ind w:right="28"/>
        <w:jc w:val="both"/>
        <w:rPr>
          <w:lang w:val="sl-SI"/>
        </w:rPr>
      </w:pPr>
      <w:r>
        <w:rPr>
          <w:lang w:val="sl-SI"/>
        </w:rPr>
        <w:t>Reka Sava se p</w:t>
      </w:r>
      <w:r w:rsidRPr="004637C5">
        <w:rPr>
          <w:lang w:val="sl-SI"/>
        </w:rPr>
        <w:t>ri mestu Krško steka v Vodno telo podzemne vode VTPodV_1003 Krška kotlina, ki zajema celo Krško–Brežiško polje. Zajema površino velikosti 96.76 km</w:t>
      </w:r>
      <w:r w:rsidRPr="004637C5">
        <w:rPr>
          <w:vertAlign w:val="superscript"/>
          <w:lang w:val="sl-SI"/>
        </w:rPr>
        <w:t>2</w:t>
      </w:r>
      <w:r w:rsidRPr="004637C5">
        <w:rPr>
          <w:lang w:val="sl-SI"/>
        </w:rPr>
        <w:t xml:space="preserve">. Širina je </w:t>
      </w:r>
      <w:r w:rsidR="00246156">
        <w:rPr>
          <w:lang w:val="sl-SI"/>
        </w:rPr>
        <w:t>ca.</w:t>
      </w:r>
      <w:r w:rsidRPr="004637C5">
        <w:rPr>
          <w:lang w:val="sl-SI"/>
        </w:rPr>
        <w:t xml:space="preserve"> 9 km, dolžina pa okrog 18 km. Po načrtu upravljanja z vodnimi področji od leta 2016 je VTPodV_1003 Krška kotlina eno od teles podzemne vode ocenjenih kot izjemno visoko ranljivih. </w:t>
      </w:r>
    </w:p>
    <w:p w14:paraId="34EA2AC2" w14:textId="77777777" w:rsidR="00C7767E" w:rsidRDefault="004637C5" w:rsidP="0014595D">
      <w:pPr>
        <w:widowControl w:val="0"/>
        <w:spacing w:line="260" w:lineRule="exact"/>
        <w:ind w:right="28"/>
        <w:jc w:val="both"/>
        <w:rPr>
          <w:lang w:val="sl-SI"/>
        </w:rPr>
      </w:pPr>
      <w:r w:rsidRPr="004637C5">
        <w:rPr>
          <w:lang w:val="sl-SI"/>
        </w:rPr>
        <w:t xml:space="preserve">V sklopu VTPodV_1003 Krška kotlina so opredeljeni trije tipični vodonosniki. Prvi je </w:t>
      </w:r>
      <w:proofErr w:type="spellStart"/>
      <w:r w:rsidRPr="004637C5">
        <w:rPr>
          <w:lang w:val="sl-SI"/>
        </w:rPr>
        <w:t>medzrnski</w:t>
      </w:r>
      <w:proofErr w:type="spellEnd"/>
      <w:r w:rsidRPr="004637C5">
        <w:rPr>
          <w:lang w:val="sl-SI"/>
        </w:rPr>
        <w:t xml:space="preserve"> (</w:t>
      </w:r>
      <w:proofErr w:type="spellStart"/>
      <w:r w:rsidRPr="004637C5">
        <w:rPr>
          <w:lang w:val="sl-SI"/>
        </w:rPr>
        <w:t>intergranularni</w:t>
      </w:r>
      <w:proofErr w:type="spellEnd"/>
      <w:r w:rsidRPr="004637C5">
        <w:rPr>
          <w:lang w:val="sl-SI"/>
        </w:rPr>
        <w:t xml:space="preserve">) aluvialni, nastal z nanosi rek Save in Krke ter njenih pritokov. Gre za velike in lokalno srednje do visoko izdatne vodonosnike. Drugi vodonosnik ali skupina vodonosnikov je nastala v pleistocenskih in terciarnih sedimentih pod aluvialnimi nanosi reke Save. Gre za </w:t>
      </w:r>
      <w:proofErr w:type="spellStart"/>
      <w:r w:rsidRPr="004637C5">
        <w:rPr>
          <w:lang w:val="sl-SI"/>
        </w:rPr>
        <w:t>medzrnske</w:t>
      </w:r>
      <w:proofErr w:type="spellEnd"/>
      <w:r w:rsidRPr="004637C5">
        <w:rPr>
          <w:lang w:val="sl-SI"/>
        </w:rPr>
        <w:t xml:space="preserve"> velike in lokalne vodonosnike slabe do srednje izdatnosti. Tretji vodonosnik ali skupina vodonosnikov je nastala v karbonatnih kamninah v podlagi terciarnih plasti in v njih so oblikovani termalni vodonosniki. Vodonosniki v karbonatnih kamninah so kraškega tipa/z razpokami. Lahko so veliki in lokalni nizke do visoke izdatnosti. </w:t>
      </w:r>
    </w:p>
    <w:p w14:paraId="0E57C6B5" w14:textId="77777777" w:rsidR="00C7767E" w:rsidRDefault="004637C5" w:rsidP="0014595D">
      <w:pPr>
        <w:widowControl w:val="0"/>
        <w:spacing w:line="260" w:lineRule="exact"/>
        <w:ind w:right="28"/>
        <w:jc w:val="both"/>
        <w:rPr>
          <w:lang w:val="sl-SI"/>
        </w:rPr>
      </w:pPr>
      <w:r w:rsidRPr="004637C5">
        <w:rPr>
          <w:lang w:val="sl-SI"/>
        </w:rPr>
        <w:t>V VTPodV_1003 Krška kotlina obstaja eno večje črpališče podzemne vode Brege (okoli 60 l/s) za preskrbo mesta Krško z vodo in 8 manjših lokalnih črpališč. Črpališče Drnovo trenutno ni v uporabi zaradi visokih nitratov. Za črpališča pitne vode so določena vodovarstvena območja. Vodovarstveno območje največjega črpališča Brege sega do reke Save vzvodno in nizvodno od pregrade NEK.</w:t>
      </w:r>
    </w:p>
    <w:p w14:paraId="5B423EFF" w14:textId="5D49486E" w:rsidR="004637C5" w:rsidRDefault="004637C5" w:rsidP="0014595D">
      <w:pPr>
        <w:widowControl w:val="0"/>
        <w:spacing w:line="260" w:lineRule="exact"/>
        <w:ind w:right="28"/>
        <w:jc w:val="both"/>
        <w:rPr>
          <w:lang w:val="sl-SI"/>
        </w:rPr>
      </w:pPr>
      <w:r w:rsidRPr="004637C5">
        <w:rPr>
          <w:lang w:val="sl-SI"/>
        </w:rPr>
        <w:t>Z izgradnjo akumulacije HE Brežice so bili spremenjeni hidrološki in hidrogeološki pogoji v VTPodV_1003 Krška kotlina. Upočasnjeno je odtekanje vode po reki Savi proti Brežicam zaradi zgrajenega jezu, ki upočasni tok vode do kote 153,20 m - maksimalnega nivoja akumulacijskega jezera z volumnom okoli 3.120.000,0 m</w:t>
      </w:r>
      <w:r w:rsidRPr="00C7767E">
        <w:rPr>
          <w:vertAlign w:val="superscript"/>
          <w:lang w:val="sl-SI"/>
        </w:rPr>
        <w:t>3</w:t>
      </w:r>
      <w:r w:rsidRPr="004637C5">
        <w:rPr>
          <w:lang w:val="sl-SI"/>
        </w:rPr>
        <w:t>. Vsi spremljajoči objekti ob jezu HE Brežice in vzvodnem delu akumulacije so narejeni z namenom ohranjanja razmerij med jezerom, podzemnimi vodami in biosfero v prejšnjem stanju. Ob severovzhodni in jugozahodni strani jezera so zgrajeni nasipi, ki omejujejo nekontrolirano širjenje jezerskega prostora na področje Krške kotline. Izcejanje skozi nasipe na obeh straneh jezera je rešeno z drenažnimi kanali ob nasipih, z gravitacijskim odtekanjem v reko Savu nizvodno od jezu. Nasip ob NEK, od pregrade do kote 154,5 m, ima vse značilnosti visokovodnih energetskih nasipov brez izcejanja vode v levi breg. Vzvodno od pregrade NEK je na desnem bregu reke Save zgrajen objekt za bogatenje podzemnih voda, ki odtekajo v smeri črpališč pitne vode na desnem bregu reke in črpališča NEK. Z opisanim načinom je zaščiteno širše področje NEK pred projektiranim visokim vodostajem akumulacije HE Brežice, povečana je infiltracija vode reke Save v desni breg, kjer se nahajajo pomembna črpališča pitne vode, in zagotovljen je odnos do podzemnih voda na obeh bregovih z zvišanimi nivoji za okoli 1 m.</w:t>
      </w:r>
    </w:p>
    <w:p w14:paraId="3ECD9256" w14:textId="5D3B42DB" w:rsidR="00C7767E" w:rsidRDefault="00C7767E" w:rsidP="0014595D">
      <w:pPr>
        <w:widowControl w:val="0"/>
        <w:spacing w:line="260" w:lineRule="exact"/>
        <w:ind w:right="28"/>
        <w:jc w:val="both"/>
        <w:rPr>
          <w:lang w:val="sl-SI"/>
        </w:rPr>
      </w:pPr>
      <w:r w:rsidRPr="00C7767E">
        <w:rPr>
          <w:lang w:val="sl-SI"/>
        </w:rPr>
        <w:t xml:space="preserve">Vodno telo površinskih voda, v katero se </w:t>
      </w:r>
      <w:r w:rsidR="00351CE0">
        <w:rPr>
          <w:lang w:val="sl-SI"/>
        </w:rPr>
        <w:t>odvaj</w:t>
      </w:r>
      <w:r w:rsidRPr="00C7767E">
        <w:rPr>
          <w:lang w:val="sl-SI"/>
        </w:rPr>
        <w:t xml:space="preserve">ajo odpadne vode NEK in ga elektrarna uporablja za tehnološke in hladilne potrebe, je vodno telo Sava Krško – Vrbina Kakovost reke Save je ocenjena na osnovi rednega monitoringa, ki ga izvaja Agencija RS za okolje. Kemijsko stanje reke Save je po podatkih </w:t>
      </w:r>
      <w:r w:rsidR="001F146C" w:rsidRPr="00C7767E">
        <w:rPr>
          <w:lang w:val="sl-SI"/>
        </w:rPr>
        <w:t>Agencij</w:t>
      </w:r>
      <w:r w:rsidR="001F146C">
        <w:rPr>
          <w:lang w:val="sl-SI"/>
        </w:rPr>
        <w:t>e</w:t>
      </w:r>
      <w:r w:rsidR="001F146C" w:rsidRPr="00C7767E">
        <w:rPr>
          <w:lang w:val="sl-SI"/>
        </w:rPr>
        <w:t xml:space="preserve"> RS za okolje</w:t>
      </w:r>
      <w:r w:rsidRPr="00C7767E">
        <w:rPr>
          <w:lang w:val="sl-SI"/>
        </w:rPr>
        <w:t xml:space="preserve"> na vodnem telesu VT Sava Krško – Vrbina, v obdobju od 2009 do 2013 ocenjeno kot dobro, stopnja zanesljivosti kot visoka, po parametru živo srebro v organizmih pa je ocenjeno kot slabo, z nizko stopnjo zanesljivosti (kemijsko stanje za ta parameter je ocenjeno kot slabo za vsa vodna telesa razen VT Krupa). </w:t>
      </w:r>
    </w:p>
    <w:p w14:paraId="495B4EC6" w14:textId="77777777" w:rsidR="00C7767E" w:rsidRDefault="00C7767E" w:rsidP="0014595D">
      <w:pPr>
        <w:widowControl w:val="0"/>
        <w:spacing w:line="260" w:lineRule="exact"/>
        <w:ind w:right="28"/>
        <w:jc w:val="both"/>
        <w:rPr>
          <w:lang w:val="sl-SI"/>
        </w:rPr>
      </w:pPr>
      <w:r w:rsidRPr="00C7767E">
        <w:rPr>
          <w:lang w:val="sl-SI"/>
        </w:rPr>
        <w:t xml:space="preserve">V obdobju od 2009 do 2015 je bilo kot dobro ocenjeno ekološko stanje reke Save na vodnem telesu VT Sava Krško – Vrbina z visoko stopnjo zanesljivosti, enako je bilo ocenjeno njegovo ekološko stanje glede na vsebnost posebnih onesnaževal. </w:t>
      </w:r>
    </w:p>
    <w:p w14:paraId="69AC97EF" w14:textId="77777777" w:rsidR="00C7767E" w:rsidRDefault="00C7767E" w:rsidP="0014595D">
      <w:pPr>
        <w:widowControl w:val="0"/>
        <w:spacing w:line="260" w:lineRule="exact"/>
        <w:ind w:right="28"/>
        <w:jc w:val="both"/>
        <w:rPr>
          <w:lang w:val="sl-SI"/>
        </w:rPr>
      </w:pPr>
      <w:r w:rsidRPr="00C7767E">
        <w:rPr>
          <w:lang w:val="sl-SI"/>
        </w:rPr>
        <w:t>V Načrtu upravljanja voda na vodnem območju Donave za obdobje 2016–2021 je bilo stanje tega vodnega telesa ocenjeno v skladu z navedenimi rezultati monitoringa.</w:t>
      </w:r>
    </w:p>
    <w:p w14:paraId="523873B5" w14:textId="11A278F8" w:rsidR="003320A9" w:rsidRPr="001309BE" w:rsidRDefault="00C7767E" w:rsidP="0014595D">
      <w:pPr>
        <w:widowControl w:val="0"/>
        <w:spacing w:line="260" w:lineRule="exact"/>
        <w:ind w:right="28"/>
        <w:jc w:val="both"/>
        <w:rPr>
          <w:lang w:val="sl-SI"/>
        </w:rPr>
      </w:pPr>
      <w:r w:rsidRPr="00C7767E">
        <w:rPr>
          <w:lang w:val="sl-SI"/>
        </w:rPr>
        <w:t xml:space="preserve">Za Načrt upravljanja voda na vodnem območju Donave za obdobje 2022-2027 (NUV 3), ki se pripravlja, je ocena stanja vodnih teles podana na osnovi podatkov monitoringa v obdobju od 2014 – 2019. Ocena kemijskega stanja je podana za stanje voda in za stanje </w:t>
      </w:r>
      <w:proofErr w:type="spellStart"/>
      <w:r w:rsidRPr="00C7767E">
        <w:rPr>
          <w:lang w:val="sl-SI"/>
        </w:rPr>
        <w:t>biote</w:t>
      </w:r>
      <w:proofErr w:type="spellEnd"/>
      <w:r w:rsidRPr="00C7767E">
        <w:rPr>
          <w:lang w:val="sl-SI"/>
        </w:rPr>
        <w:t xml:space="preserve"> in kemijsko stanje vode je ocenjeno kot dobro, </w:t>
      </w:r>
      <w:proofErr w:type="spellStart"/>
      <w:r w:rsidRPr="00C7767E">
        <w:rPr>
          <w:lang w:val="sl-SI"/>
        </w:rPr>
        <w:t>biote</w:t>
      </w:r>
      <w:proofErr w:type="spellEnd"/>
      <w:r w:rsidRPr="00C7767E">
        <w:rPr>
          <w:lang w:val="sl-SI"/>
        </w:rPr>
        <w:t xml:space="preserve"> pa kot slabo oziroma, skupaj kot slabo z visoko stopnjo zanesljivosti. Ekološko stanje je ob srednji stopnji zanesljivosti ocenjeno kot dobro. Ekološko stanje je glede na vsebnost posebnih </w:t>
      </w:r>
      <w:r w:rsidRPr="001309BE">
        <w:rPr>
          <w:lang w:val="sl-SI"/>
        </w:rPr>
        <w:t xml:space="preserve">onesnaževal ocenjeno kot zelo dobro. </w:t>
      </w:r>
      <w:r w:rsidR="003320A9" w:rsidRPr="001309BE">
        <w:rPr>
          <w:lang w:val="sl-SI"/>
        </w:rPr>
        <w:t>Stanje vodnega telesa Sava Krško – Vrbina za specifična onesnaževala je ocenjeno kot zelo dobro z visoko stopnjo zanesljivosti.</w:t>
      </w:r>
    </w:p>
    <w:p w14:paraId="72031FEE" w14:textId="7A1D3806" w:rsidR="003320A9" w:rsidRPr="001309BE" w:rsidRDefault="003320A9" w:rsidP="0014595D">
      <w:pPr>
        <w:widowControl w:val="0"/>
        <w:spacing w:line="260" w:lineRule="exact"/>
        <w:ind w:right="28"/>
        <w:jc w:val="both"/>
        <w:rPr>
          <w:lang w:val="sl-SI"/>
        </w:rPr>
      </w:pPr>
      <w:r w:rsidRPr="001309BE">
        <w:rPr>
          <w:lang w:val="sl-SI"/>
        </w:rPr>
        <w:lastRenderedPageBreak/>
        <w:t xml:space="preserve">Povišane vrednosti živega srebra in BDE v </w:t>
      </w:r>
      <w:proofErr w:type="spellStart"/>
      <w:r w:rsidRPr="001309BE">
        <w:rPr>
          <w:lang w:val="sl-SI"/>
        </w:rPr>
        <w:t>bioti</w:t>
      </w:r>
      <w:proofErr w:type="spellEnd"/>
      <w:r w:rsidRPr="001309BE">
        <w:rPr>
          <w:lang w:val="sl-SI"/>
        </w:rPr>
        <w:t xml:space="preserve"> niso povezane z obratovanjem NE Krško. V Osnutku  načrta upravljanja voda na vodnem območju Donave za obdobje 2022–2027 je navedeno naslednje:</w:t>
      </w:r>
    </w:p>
    <w:p w14:paraId="241F35DB" w14:textId="3C0B53B9" w:rsidR="003320A9" w:rsidRPr="001309BE" w:rsidRDefault="003320A9" w:rsidP="0014595D">
      <w:pPr>
        <w:widowControl w:val="0"/>
        <w:spacing w:line="260" w:lineRule="exact"/>
        <w:ind w:right="28"/>
        <w:jc w:val="both"/>
        <w:rPr>
          <w:lang w:val="sl-SI"/>
        </w:rPr>
      </w:pPr>
      <w:r w:rsidRPr="001309BE">
        <w:rPr>
          <w:lang w:val="sl-SI"/>
        </w:rPr>
        <w:t xml:space="preserve">»Ocene kemijskega stanja površinskih voda za </w:t>
      </w:r>
      <w:proofErr w:type="spellStart"/>
      <w:r w:rsidRPr="001309BE">
        <w:rPr>
          <w:lang w:val="sl-SI"/>
        </w:rPr>
        <w:t>matriks</w:t>
      </w:r>
      <w:proofErr w:type="spellEnd"/>
      <w:r w:rsidRPr="001309BE">
        <w:rPr>
          <w:lang w:val="sl-SI"/>
        </w:rPr>
        <w:t xml:space="preserve"> </w:t>
      </w:r>
      <w:proofErr w:type="spellStart"/>
      <w:r w:rsidRPr="001309BE">
        <w:rPr>
          <w:lang w:val="sl-SI"/>
        </w:rPr>
        <w:t>biota</w:t>
      </w:r>
      <w:proofErr w:type="spellEnd"/>
      <w:r w:rsidRPr="001309BE">
        <w:rPr>
          <w:lang w:val="sl-SI"/>
        </w:rPr>
        <w:t xml:space="preserve"> kažejo, da so v Sloveniji podobno kot v  vseh evropskih državah, snovi, ki povzročajo slabo kemijsko stanje vodnih teles površinskih voda zaradi </w:t>
      </w:r>
    </w:p>
    <w:p w14:paraId="14112685" w14:textId="258DBC65" w:rsidR="003320A9" w:rsidRPr="001309BE" w:rsidRDefault="003320A9" w:rsidP="0014595D">
      <w:pPr>
        <w:widowControl w:val="0"/>
        <w:spacing w:line="260" w:lineRule="exact"/>
        <w:ind w:right="28"/>
        <w:jc w:val="both"/>
        <w:rPr>
          <w:lang w:val="sl-SI"/>
        </w:rPr>
      </w:pPr>
      <w:r w:rsidRPr="001309BE">
        <w:rPr>
          <w:lang w:val="sl-SI"/>
        </w:rPr>
        <w:t xml:space="preserve">preseganja OSK v </w:t>
      </w:r>
      <w:proofErr w:type="spellStart"/>
      <w:r w:rsidRPr="001309BE">
        <w:rPr>
          <w:lang w:val="sl-SI"/>
        </w:rPr>
        <w:t>bioti</w:t>
      </w:r>
      <w:proofErr w:type="spellEnd"/>
      <w:r w:rsidRPr="001309BE">
        <w:rPr>
          <w:lang w:val="sl-SI"/>
        </w:rPr>
        <w:t xml:space="preserve">, živo srebro in bromirani </w:t>
      </w:r>
      <w:proofErr w:type="spellStart"/>
      <w:r w:rsidRPr="001309BE">
        <w:rPr>
          <w:lang w:val="sl-SI"/>
        </w:rPr>
        <w:t>difeniletri</w:t>
      </w:r>
      <w:proofErr w:type="spellEnd"/>
      <w:r w:rsidRPr="001309BE">
        <w:rPr>
          <w:lang w:val="sl-SI"/>
        </w:rPr>
        <w:t xml:space="preserve"> (BDE). Slabo kemijsko stanje zaradi  preseganja </w:t>
      </w:r>
      <w:proofErr w:type="spellStart"/>
      <w:r w:rsidRPr="001309BE">
        <w:rPr>
          <w:lang w:val="sl-SI"/>
        </w:rPr>
        <w:t>okoljskega</w:t>
      </w:r>
      <w:proofErr w:type="spellEnd"/>
      <w:r w:rsidRPr="001309BE">
        <w:rPr>
          <w:lang w:val="sl-SI"/>
        </w:rPr>
        <w:t xml:space="preserve"> standarda kakovosti (OSK) za živo srebro v </w:t>
      </w:r>
      <w:proofErr w:type="spellStart"/>
      <w:r w:rsidRPr="001309BE">
        <w:rPr>
          <w:lang w:val="sl-SI"/>
        </w:rPr>
        <w:t>bioti</w:t>
      </w:r>
      <w:proofErr w:type="spellEnd"/>
      <w:r w:rsidRPr="001309BE">
        <w:rPr>
          <w:lang w:val="sl-SI"/>
        </w:rPr>
        <w:t xml:space="preserve"> je bilo ugotovljeno za 98,6 %  vodnih teles površinskih voda že v predhodnem načrtu upravljanja voda. Živo srebro in bromirani</w:t>
      </w:r>
      <w:r w:rsidRPr="001309BE">
        <w:rPr>
          <w:lang w:val="it-IT"/>
        </w:rPr>
        <w:t xml:space="preserve"> </w:t>
      </w:r>
      <w:proofErr w:type="spellStart"/>
      <w:r w:rsidRPr="001309BE">
        <w:rPr>
          <w:lang w:val="sl-SI"/>
        </w:rPr>
        <w:t>difeniletri</w:t>
      </w:r>
      <w:proofErr w:type="spellEnd"/>
      <w:r w:rsidRPr="001309BE">
        <w:rPr>
          <w:lang w:val="sl-SI"/>
        </w:rPr>
        <w:t xml:space="preserve"> so snovi, ki sodijo med splošno prisotna onesnaževala (</w:t>
      </w:r>
      <w:proofErr w:type="spellStart"/>
      <w:r w:rsidRPr="001309BE">
        <w:rPr>
          <w:lang w:val="sl-SI"/>
        </w:rPr>
        <w:t>t.i</w:t>
      </w:r>
      <w:proofErr w:type="spellEnd"/>
      <w:r w:rsidRPr="001309BE">
        <w:rPr>
          <w:lang w:val="sl-SI"/>
        </w:rPr>
        <w:t xml:space="preserve">. PBT onesnaževala) in se  akumulirajo v organizmih. Podobno stanje se kaže v vseh evropskih državah, ki so že izvedle analize  teh snovi v ribah. </w:t>
      </w:r>
    </w:p>
    <w:p w14:paraId="71A17D2E" w14:textId="4143938A" w:rsidR="003320A9" w:rsidRPr="001309BE" w:rsidRDefault="003320A9" w:rsidP="0014595D">
      <w:pPr>
        <w:widowControl w:val="0"/>
        <w:spacing w:line="260" w:lineRule="exact"/>
        <w:ind w:right="28"/>
        <w:jc w:val="both"/>
        <w:rPr>
          <w:lang w:val="sl-SI"/>
        </w:rPr>
      </w:pPr>
      <w:r w:rsidRPr="001309BE">
        <w:rPr>
          <w:lang w:val="sl-SI"/>
        </w:rPr>
        <w:t xml:space="preserve">V Sloveniji se je monitoring v </w:t>
      </w:r>
      <w:proofErr w:type="spellStart"/>
      <w:r w:rsidRPr="001309BE">
        <w:rPr>
          <w:lang w:val="sl-SI"/>
        </w:rPr>
        <w:t>bioti</w:t>
      </w:r>
      <w:proofErr w:type="spellEnd"/>
      <w:r w:rsidRPr="001309BE">
        <w:rPr>
          <w:lang w:val="sl-SI"/>
        </w:rPr>
        <w:t xml:space="preserve"> izvajal na 60 vodnih telesih površinskih voda, tako na meddržavnih  profilih, na območjih brez vpliva človekovega delovanja kot tudi na onesnaženih območjih. Na vseh  merilnih mestih, kjer so se izvedle analize živega srebra in bromiranih </w:t>
      </w:r>
      <w:proofErr w:type="spellStart"/>
      <w:r w:rsidRPr="001309BE">
        <w:rPr>
          <w:lang w:val="sl-SI"/>
        </w:rPr>
        <w:t>difeniletrov</w:t>
      </w:r>
      <w:proofErr w:type="spellEnd"/>
      <w:r w:rsidRPr="001309BE">
        <w:rPr>
          <w:lang w:val="sl-SI"/>
        </w:rPr>
        <w:t xml:space="preserve">, so bila ugotovljena  preseganja OSK za organizme. Glede na navedeno je bila izvedena ekstrapolacija slabega kemijskega </w:t>
      </w:r>
    </w:p>
    <w:p w14:paraId="1761B243" w14:textId="3EDD19AE" w:rsidR="003320A9" w:rsidRPr="001309BE" w:rsidRDefault="003320A9" w:rsidP="0014595D">
      <w:pPr>
        <w:widowControl w:val="0"/>
        <w:spacing w:line="260" w:lineRule="exact"/>
        <w:ind w:right="28"/>
        <w:jc w:val="both"/>
        <w:rPr>
          <w:lang w:val="sl-SI"/>
        </w:rPr>
      </w:pPr>
      <w:r w:rsidRPr="001309BE">
        <w:rPr>
          <w:lang w:val="sl-SI"/>
        </w:rPr>
        <w:t xml:space="preserve">stanja za parametra živo srebro in bromirane </w:t>
      </w:r>
      <w:proofErr w:type="spellStart"/>
      <w:r w:rsidRPr="001309BE">
        <w:rPr>
          <w:lang w:val="sl-SI"/>
        </w:rPr>
        <w:t>difeniletre</w:t>
      </w:r>
      <w:proofErr w:type="spellEnd"/>
      <w:r w:rsidRPr="001309BE">
        <w:rPr>
          <w:lang w:val="sl-SI"/>
        </w:rPr>
        <w:t xml:space="preserve"> na vsa vodna telesa površinskih voda. Zato je  slabo kemijsko stanje v </w:t>
      </w:r>
      <w:proofErr w:type="spellStart"/>
      <w:r w:rsidRPr="001309BE">
        <w:rPr>
          <w:lang w:val="sl-SI"/>
        </w:rPr>
        <w:t>bioti</w:t>
      </w:r>
      <w:proofErr w:type="spellEnd"/>
      <w:r w:rsidRPr="001309BE">
        <w:rPr>
          <w:lang w:val="sl-SI"/>
        </w:rPr>
        <w:t xml:space="preserve"> določeno za vsa vodna telesa površinskih voda v Sloveniji, pri čemer imajo </w:t>
      </w:r>
    </w:p>
    <w:p w14:paraId="1BCF77C8" w14:textId="5E37EDA5" w:rsidR="003320A9" w:rsidRPr="001309BE" w:rsidRDefault="003320A9" w:rsidP="0014595D">
      <w:pPr>
        <w:widowControl w:val="0"/>
        <w:spacing w:line="260" w:lineRule="exact"/>
        <w:ind w:right="28"/>
        <w:jc w:val="both"/>
        <w:rPr>
          <w:lang w:val="sl-SI"/>
        </w:rPr>
      </w:pPr>
      <w:r w:rsidRPr="001309BE">
        <w:rPr>
          <w:lang w:val="sl-SI"/>
        </w:rPr>
        <w:t>vodna telesa površinskih voda, kjer je bila ocena kemijskega stanja vodnih teles določena z uporabo  pristopa ekstrapolacije, nizko raven zaupanja.«</w:t>
      </w:r>
    </w:p>
    <w:p w14:paraId="48AB0AA3" w14:textId="5E9A7988" w:rsidR="003320A9" w:rsidRPr="001309BE" w:rsidRDefault="003320A9" w:rsidP="0014595D">
      <w:pPr>
        <w:widowControl w:val="0"/>
        <w:spacing w:line="260" w:lineRule="exact"/>
        <w:ind w:right="28"/>
        <w:jc w:val="both"/>
        <w:rPr>
          <w:lang w:val="sl-SI"/>
        </w:rPr>
      </w:pPr>
      <w:r w:rsidRPr="001309BE">
        <w:rPr>
          <w:lang w:val="sl-SI"/>
        </w:rPr>
        <w:t xml:space="preserve">Ocene kažejo, da so na VO Donave največji vnosi obravnavanih onesnaževal zaradi atmosferske  </w:t>
      </w:r>
      <w:proofErr w:type="spellStart"/>
      <w:r w:rsidRPr="001309BE">
        <w:rPr>
          <w:lang w:val="sl-SI"/>
        </w:rPr>
        <w:t>depozicije</w:t>
      </w:r>
      <w:proofErr w:type="spellEnd"/>
      <w:r w:rsidRPr="001309BE">
        <w:rPr>
          <w:lang w:val="sl-SI"/>
        </w:rPr>
        <w:t xml:space="preserve"> na porečju Drave, Srednje Save, Spodnje Save in Savinje. Ocene nadalje kažejo, da so se  vnosi dušika in žvepla z atmosfersko </w:t>
      </w:r>
      <w:proofErr w:type="spellStart"/>
      <w:r w:rsidRPr="001309BE">
        <w:rPr>
          <w:lang w:val="sl-SI"/>
        </w:rPr>
        <w:t>depozicijo</w:t>
      </w:r>
      <w:proofErr w:type="spellEnd"/>
      <w:r w:rsidRPr="001309BE">
        <w:rPr>
          <w:lang w:val="sl-SI"/>
        </w:rPr>
        <w:t xml:space="preserve"> v obdobju od 2013 do 2015 zmanjševali, v letu 2016 pa  je bilo ugotovljeno manjše povečanje. Za preostala izbrana onesnaževala so bili na voljo podatki za </w:t>
      </w:r>
    </w:p>
    <w:p w14:paraId="4B61B930" w14:textId="021AC970" w:rsidR="003320A9" w:rsidRPr="001309BE" w:rsidRDefault="003320A9" w:rsidP="0014595D">
      <w:pPr>
        <w:widowControl w:val="0"/>
        <w:spacing w:line="260" w:lineRule="exact"/>
        <w:ind w:right="28"/>
        <w:jc w:val="both"/>
        <w:rPr>
          <w:lang w:val="sl-SI"/>
        </w:rPr>
      </w:pPr>
      <w:r w:rsidRPr="001309BE">
        <w:rPr>
          <w:lang w:val="sl-SI"/>
        </w:rPr>
        <w:t xml:space="preserve">obdobje 2015 in 2016, zaradi česar morebitnega povečanja ali zmanjšanja vnosa onesnaževala v  površinske vode ni mogoče dovolj zanesljivo oceniti. </w:t>
      </w:r>
    </w:p>
    <w:p w14:paraId="4040C60E" w14:textId="23AD8F5F" w:rsidR="003320A9" w:rsidRPr="001309BE" w:rsidRDefault="003320A9" w:rsidP="0014595D">
      <w:pPr>
        <w:widowControl w:val="0"/>
        <w:spacing w:line="260" w:lineRule="exact"/>
        <w:ind w:right="28"/>
        <w:jc w:val="both"/>
        <w:rPr>
          <w:lang w:val="sl-SI"/>
        </w:rPr>
      </w:pPr>
      <w:r w:rsidRPr="001309BE">
        <w:rPr>
          <w:lang w:val="sl-SI"/>
        </w:rPr>
        <w:t xml:space="preserve">Ob upoštevanju navedenega in primerjave ocenjenih podatkov o vrstah in jakostih obremenitev zaradi  atmosferske </w:t>
      </w:r>
      <w:proofErr w:type="spellStart"/>
      <w:r w:rsidRPr="001309BE">
        <w:rPr>
          <w:lang w:val="sl-SI"/>
        </w:rPr>
        <w:t>depozicije</w:t>
      </w:r>
      <w:proofErr w:type="spellEnd"/>
      <w:r w:rsidRPr="001309BE">
        <w:rPr>
          <w:lang w:val="sl-SI"/>
        </w:rPr>
        <w:t xml:space="preserve"> z oceno stanja vodnih teles površinskih voda je ocenjeno, da je atmosferska  </w:t>
      </w:r>
      <w:proofErr w:type="spellStart"/>
      <w:r w:rsidRPr="001309BE">
        <w:rPr>
          <w:lang w:val="sl-SI"/>
        </w:rPr>
        <w:t>depozicija</w:t>
      </w:r>
      <w:proofErr w:type="spellEnd"/>
      <w:r w:rsidRPr="001309BE">
        <w:rPr>
          <w:lang w:val="sl-SI"/>
        </w:rPr>
        <w:t xml:space="preserve"> pomembna obremenitev, ki povzroča slabo kemijsko stanje zaradi preseganja  </w:t>
      </w:r>
      <w:proofErr w:type="spellStart"/>
      <w:r w:rsidRPr="001309BE">
        <w:rPr>
          <w:lang w:val="sl-SI"/>
        </w:rPr>
        <w:t>okoljskega</w:t>
      </w:r>
      <w:proofErr w:type="spellEnd"/>
      <w:r w:rsidRPr="001309BE">
        <w:rPr>
          <w:lang w:val="sl-SI"/>
        </w:rPr>
        <w:t xml:space="preserve"> standarda kakovosti za živo srebro v </w:t>
      </w:r>
      <w:proofErr w:type="spellStart"/>
      <w:r w:rsidRPr="001309BE">
        <w:rPr>
          <w:lang w:val="sl-SI"/>
        </w:rPr>
        <w:t>bioti</w:t>
      </w:r>
      <w:proofErr w:type="spellEnd"/>
      <w:r w:rsidRPr="001309BE">
        <w:rPr>
          <w:lang w:val="sl-SI"/>
        </w:rPr>
        <w:t>.</w:t>
      </w:r>
    </w:p>
    <w:p w14:paraId="637D75E3" w14:textId="69043A44" w:rsidR="003320A9" w:rsidRPr="001309BE" w:rsidRDefault="003320A9" w:rsidP="0014595D">
      <w:pPr>
        <w:widowControl w:val="0"/>
        <w:spacing w:line="260" w:lineRule="exact"/>
        <w:ind w:right="28"/>
        <w:jc w:val="both"/>
        <w:rPr>
          <w:lang w:val="sl-SI"/>
        </w:rPr>
      </w:pPr>
      <w:r w:rsidRPr="001309BE">
        <w:rPr>
          <w:lang w:val="sl-SI"/>
        </w:rPr>
        <w:t xml:space="preserve">Ocena ekološkega stanja vodnega telesa VT Krško Vrbina, je dobra in zelo dobra za posamezne  elemente kakovosti. Pri </w:t>
      </w:r>
      <w:proofErr w:type="spellStart"/>
      <w:r w:rsidRPr="001309BE">
        <w:rPr>
          <w:lang w:val="sl-SI"/>
        </w:rPr>
        <w:t>hidromorfološkem</w:t>
      </w:r>
      <w:proofErr w:type="spellEnd"/>
      <w:r w:rsidRPr="001309BE">
        <w:rPr>
          <w:lang w:val="sl-SI"/>
        </w:rPr>
        <w:t xml:space="preserve"> stanju je za nekatere elemente ocenjeno, da so na vodnem telesu ugotovljene pomembne </w:t>
      </w:r>
      <w:proofErr w:type="spellStart"/>
      <w:r w:rsidRPr="001309BE">
        <w:rPr>
          <w:lang w:val="sl-SI"/>
        </w:rPr>
        <w:t>hidromorfološke</w:t>
      </w:r>
      <w:proofErr w:type="spellEnd"/>
      <w:r w:rsidRPr="001309BE">
        <w:rPr>
          <w:lang w:val="sl-SI"/>
        </w:rPr>
        <w:t xml:space="preserve"> obremenitve: hidrološki režim v glavnem toku in pritoku, zveznost glavnega toka in morfološke razmere glavnega toka.</w:t>
      </w:r>
      <w:r w:rsidRPr="001309BE">
        <w:rPr>
          <w:lang w:val="sl-SI"/>
        </w:rPr>
        <w:cr/>
      </w:r>
    </w:p>
    <w:p w14:paraId="2C21F54F" w14:textId="77777777" w:rsidR="00C7767E" w:rsidRDefault="00C7767E" w:rsidP="0014595D">
      <w:pPr>
        <w:widowControl w:val="0"/>
        <w:spacing w:line="260" w:lineRule="exact"/>
        <w:ind w:right="28"/>
        <w:jc w:val="both"/>
        <w:rPr>
          <w:lang w:val="sl-SI"/>
        </w:rPr>
      </w:pPr>
      <w:r w:rsidRPr="00C7767E">
        <w:rPr>
          <w:lang w:val="sl-SI"/>
        </w:rPr>
        <w:t xml:space="preserve">Za potrebe proizvodnega procesa potrebuje NEK hladilno vodo iz Save, ki jo odvzema na dveh mestih </w:t>
      </w:r>
      <w:proofErr w:type="spellStart"/>
      <w:r w:rsidRPr="00C7767E">
        <w:rPr>
          <w:lang w:val="sl-SI"/>
        </w:rPr>
        <w:t>gorvodno</w:t>
      </w:r>
      <w:proofErr w:type="spellEnd"/>
      <w:r w:rsidRPr="00C7767E">
        <w:rPr>
          <w:lang w:val="sl-SI"/>
        </w:rPr>
        <w:t xml:space="preserve"> od jezu NEK: </w:t>
      </w:r>
    </w:p>
    <w:p w14:paraId="1BDBA553" w14:textId="02E8C563" w:rsidR="00C7767E" w:rsidRDefault="00C7767E" w:rsidP="0014595D">
      <w:pPr>
        <w:pStyle w:val="Odstavekseznama"/>
        <w:widowControl w:val="0"/>
        <w:numPr>
          <w:ilvl w:val="0"/>
          <w:numId w:val="18"/>
        </w:numPr>
        <w:spacing w:line="260" w:lineRule="exact"/>
        <w:ind w:left="284" w:right="28" w:hanging="284"/>
        <w:jc w:val="both"/>
        <w:rPr>
          <w:lang w:val="sl-SI"/>
        </w:rPr>
      </w:pPr>
      <w:r w:rsidRPr="001F146C">
        <w:rPr>
          <w:lang w:val="sl-SI"/>
        </w:rPr>
        <w:t>za mali hladilni sistem (</w:t>
      </w:r>
      <w:proofErr w:type="spellStart"/>
      <w:r w:rsidRPr="001F146C">
        <w:rPr>
          <w:lang w:val="sl-SI"/>
        </w:rPr>
        <w:t>essential</w:t>
      </w:r>
      <w:proofErr w:type="spellEnd"/>
      <w:r w:rsidRPr="001F146C">
        <w:rPr>
          <w:lang w:val="sl-SI"/>
        </w:rPr>
        <w:t xml:space="preserve"> </w:t>
      </w:r>
      <w:proofErr w:type="spellStart"/>
      <w:r w:rsidRPr="001F146C">
        <w:rPr>
          <w:lang w:val="sl-SI"/>
        </w:rPr>
        <w:t>service</w:t>
      </w:r>
      <w:proofErr w:type="spellEnd"/>
      <w:r w:rsidRPr="001F146C">
        <w:rPr>
          <w:lang w:val="sl-SI"/>
        </w:rPr>
        <w:t xml:space="preserve"> </w:t>
      </w:r>
      <w:proofErr w:type="spellStart"/>
      <w:r w:rsidRPr="001F146C">
        <w:rPr>
          <w:lang w:val="sl-SI"/>
        </w:rPr>
        <w:t>water</w:t>
      </w:r>
      <w:proofErr w:type="spellEnd"/>
      <w:r w:rsidRPr="001F146C">
        <w:rPr>
          <w:lang w:val="sl-SI"/>
        </w:rPr>
        <w:t>, ESW) v manjšem črpališču na skrajnem JV delu kompleksa NEK, kjer se odvzema do 1,606 m</w:t>
      </w:r>
      <w:r w:rsidRPr="001F146C">
        <w:rPr>
          <w:vertAlign w:val="superscript"/>
          <w:lang w:val="sl-SI"/>
        </w:rPr>
        <w:t>3</w:t>
      </w:r>
      <w:r w:rsidRPr="001F146C">
        <w:rPr>
          <w:lang w:val="sl-SI"/>
        </w:rPr>
        <w:t xml:space="preserve">/s ter </w:t>
      </w:r>
    </w:p>
    <w:p w14:paraId="383F0074" w14:textId="4768F556" w:rsidR="00C7767E" w:rsidRPr="001F146C" w:rsidRDefault="00C7767E" w:rsidP="0014595D">
      <w:pPr>
        <w:pStyle w:val="Odstavekseznama"/>
        <w:widowControl w:val="0"/>
        <w:numPr>
          <w:ilvl w:val="0"/>
          <w:numId w:val="18"/>
        </w:numPr>
        <w:spacing w:line="260" w:lineRule="exact"/>
        <w:ind w:left="284" w:right="28" w:hanging="284"/>
        <w:jc w:val="both"/>
        <w:rPr>
          <w:lang w:val="sl-SI"/>
        </w:rPr>
      </w:pPr>
      <w:r w:rsidRPr="001F146C">
        <w:rPr>
          <w:lang w:val="sl-SI"/>
        </w:rPr>
        <w:t>za veliki hladilni sistem (</w:t>
      </w:r>
      <w:proofErr w:type="spellStart"/>
      <w:r w:rsidRPr="001F146C">
        <w:rPr>
          <w:lang w:val="sl-SI"/>
        </w:rPr>
        <w:t>circulating</w:t>
      </w:r>
      <w:proofErr w:type="spellEnd"/>
      <w:r w:rsidRPr="001F146C">
        <w:rPr>
          <w:lang w:val="sl-SI"/>
        </w:rPr>
        <w:t xml:space="preserve"> </w:t>
      </w:r>
      <w:proofErr w:type="spellStart"/>
      <w:r w:rsidRPr="001F146C">
        <w:rPr>
          <w:lang w:val="sl-SI"/>
        </w:rPr>
        <w:t>water</w:t>
      </w:r>
      <w:proofErr w:type="spellEnd"/>
      <w:r w:rsidRPr="001F146C">
        <w:rPr>
          <w:lang w:val="sl-SI"/>
        </w:rPr>
        <w:t xml:space="preserve">, CW) v črpališču, ki se nahaja za potopno steno tik </w:t>
      </w:r>
      <w:proofErr w:type="spellStart"/>
      <w:r w:rsidRPr="001F146C">
        <w:rPr>
          <w:lang w:val="sl-SI"/>
        </w:rPr>
        <w:t>gorvodno</w:t>
      </w:r>
      <w:proofErr w:type="spellEnd"/>
      <w:r w:rsidRPr="001F146C">
        <w:rPr>
          <w:lang w:val="sl-SI"/>
        </w:rPr>
        <w:t xml:space="preserve"> od jezu NEK, kjer se odvzema do 25 m</w:t>
      </w:r>
      <w:r w:rsidRPr="001F146C">
        <w:rPr>
          <w:vertAlign w:val="superscript"/>
          <w:lang w:val="sl-SI"/>
        </w:rPr>
        <w:t>3</w:t>
      </w:r>
      <w:r w:rsidRPr="001F146C">
        <w:rPr>
          <w:lang w:val="sl-SI"/>
        </w:rPr>
        <w:t>/s.</w:t>
      </w:r>
    </w:p>
    <w:p w14:paraId="1E080220" w14:textId="12C6D1D5" w:rsidR="00C7767E" w:rsidRDefault="00C7767E" w:rsidP="0014595D">
      <w:pPr>
        <w:widowControl w:val="0"/>
        <w:spacing w:line="260" w:lineRule="exact"/>
        <w:ind w:right="28"/>
        <w:jc w:val="both"/>
        <w:rPr>
          <w:lang w:val="sl-SI"/>
        </w:rPr>
      </w:pPr>
      <w:r w:rsidRPr="00C7767E">
        <w:rPr>
          <w:lang w:val="sl-SI"/>
        </w:rPr>
        <w:t xml:space="preserve">Voda iz sistema ESW se vrača v Savo </w:t>
      </w:r>
      <w:proofErr w:type="spellStart"/>
      <w:r w:rsidRPr="00C7767E">
        <w:rPr>
          <w:lang w:val="sl-SI"/>
        </w:rPr>
        <w:t>gorvodno</w:t>
      </w:r>
      <w:proofErr w:type="spellEnd"/>
      <w:r w:rsidRPr="00C7767E">
        <w:rPr>
          <w:lang w:val="sl-SI"/>
        </w:rPr>
        <w:t xml:space="preserve"> od jezu na iztoku V1, voda iz sistema CW pa skozi iztočni objekt CW na lokaciji V7. Savska voda v sistemu CW se pri prehodu skozi kondenzator segreje, pri čemer je NEK v skladu z </w:t>
      </w:r>
      <w:r w:rsidR="00D34EB3">
        <w:rPr>
          <w:lang w:val="sl-SI"/>
        </w:rPr>
        <w:t>okoljevarstvenim dovoljenjem</w:t>
      </w:r>
      <w:r w:rsidRPr="00C7767E">
        <w:rPr>
          <w:lang w:val="sl-SI"/>
        </w:rPr>
        <w:t xml:space="preserve"> dolžna zagotavljati, da: </w:t>
      </w:r>
    </w:p>
    <w:p w14:paraId="081A28D1" w14:textId="4580B80E" w:rsidR="00C7767E" w:rsidRDefault="00C7767E" w:rsidP="0014595D">
      <w:pPr>
        <w:widowControl w:val="0"/>
        <w:spacing w:line="260" w:lineRule="exact"/>
        <w:ind w:right="28"/>
        <w:jc w:val="both"/>
        <w:rPr>
          <w:lang w:val="sl-SI"/>
        </w:rPr>
      </w:pPr>
      <w:r w:rsidRPr="00C7767E">
        <w:rPr>
          <w:lang w:val="sl-SI"/>
        </w:rPr>
        <w:t>1. je mejni emisijski delež oddan</w:t>
      </w:r>
      <w:r w:rsidR="00351CE0">
        <w:rPr>
          <w:lang w:val="sl-SI"/>
        </w:rPr>
        <w:t>e</w:t>
      </w:r>
      <w:r w:rsidRPr="00C7767E">
        <w:rPr>
          <w:lang w:val="sl-SI"/>
        </w:rPr>
        <w:t xml:space="preserve"> toplote v 24 urnem povprečju za odvajanje odpadnih vod v Savo preko iztokov V1 in V7 enak 1; </w:t>
      </w:r>
    </w:p>
    <w:p w14:paraId="04F83078" w14:textId="706C9CC9" w:rsidR="00C7767E" w:rsidRDefault="00C7767E" w:rsidP="0014595D">
      <w:pPr>
        <w:widowControl w:val="0"/>
        <w:spacing w:line="260" w:lineRule="exact"/>
        <w:ind w:right="28"/>
        <w:jc w:val="both"/>
        <w:rPr>
          <w:lang w:val="sl-SI"/>
        </w:rPr>
      </w:pPr>
      <w:r w:rsidRPr="00C7767E">
        <w:rPr>
          <w:lang w:val="sl-SI"/>
        </w:rPr>
        <w:t xml:space="preserve">2. da reka Sava zaradi </w:t>
      </w:r>
      <w:proofErr w:type="spellStart"/>
      <w:r w:rsidRPr="00C7767E">
        <w:rPr>
          <w:lang w:val="sl-SI"/>
        </w:rPr>
        <w:t>sinergičnega</w:t>
      </w:r>
      <w:proofErr w:type="spellEnd"/>
      <w:r w:rsidRPr="00C7767E">
        <w:rPr>
          <w:lang w:val="sl-SI"/>
        </w:rPr>
        <w:t xml:space="preserve"> delovanja navedenih iztokov in tudi drugih iztokov iz NEK v nobenem obdobju leta ne preseže naravne temperature za več kot 3°C; </w:t>
      </w:r>
    </w:p>
    <w:p w14:paraId="730A2367" w14:textId="37DD861D" w:rsidR="00C7767E" w:rsidRDefault="00C7767E" w:rsidP="0014595D">
      <w:pPr>
        <w:widowControl w:val="0"/>
        <w:spacing w:line="260" w:lineRule="exact"/>
        <w:ind w:right="28"/>
        <w:jc w:val="both"/>
        <w:rPr>
          <w:lang w:val="sl-SI"/>
        </w:rPr>
      </w:pPr>
      <w:r w:rsidRPr="00C7767E">
        <w:rPr>
          <w:lang w:val="sl-SI"/>
        </w:rPr>
        <w:t xml:space="preserve">3. pravočasno vključi sistem </w:t>
      </w:r>
      <w:proofErr w:type="spellStart"/>
      <w:r w:rsidRPr="00C7767E">
        <w:rPr>
          <w:lang w:val="sl-SI"/>
        </w:rPr>
        <w:t>recirkulacije</w:t>
      </w:r>
      <w:proofErr w:type="spellEnd"/>
      <w:r w:rsidRPr="00C7767E">
        <w:rPr>
          <w:lang w:val="sl-SI"/>
        </w:rPr>
        <w:t xml:space="preserve"> hladilne vode preko hladilnih stolpov, da Sava ne preseže naravne temperature za več kot 3°C; </w:t>
      </w:r>
    </w:p>
    <w:p w14:paraId="15559AD4" w14:textId="77777777" w:rsidR="00C7767E" w:rsidRDefault="00C7767E" w:rsidP="0014595D">
      <w:pPr>
        <w:widowControl w:val="0"/>
        <w:spacing w:line="260" w:lineRule="exact"/>
        <w:ind w:right="28"/>
        <w:jc w:val="both"/>
        <w:rPr>
          <w:lang w:val="sl-SI"/>
        </w:rPr>
      </w:pPr>
      <w:r w:rsidRPr="00C7767E">
        <w:rPr>
          <w:lang w:val="sl-SI"/>
        </w:rPr>
        <w:t xml:space="preserve">4. kadar kombinirani sistem hlajenja ne zadošča za izpolnjevanje tega pogoja, mora NEK pravočasno zmanjšati moč elektrarne (po nadgradnji hladilnih stolpov ni bilo nobenega zmanjšanja moči elektrarne); </w:t>
      </w:r>
    </w:p>
    <w:p w14:paraId="6BFF60F4" w14:textId="11C7C502" w:rsidR="00C7767E" w:rsidRDefault="00C7767E" w:rsidP="0014595D">
      <w:pPr>
        <w:widowControl w:val="0"/>
        <w:spacing w:line="260" w:lineRule="exact"/>
        <w:ind w:right="28"/>
        <w:jc w:val="both"/>
        <w:rPr>
          <w:lang w:val="sl-SI"/>
        </w:rPr>
      </w:pPr>
      <w:r w:rsidRPr="00C7767E">
        <w:rPr>
          <w:lang w:val="sl-SI"/>
        </w:rPr>
        <w:t xml:space="preserve">5. temperatura iztočne vode na iztoku V7 ne presega 43°C. </w:t>
      </w:r>
    </w:p>
    <w:p w14:paraId="4A58DE04" w14:textId="77777777" w:rsidR="00C7767E" w:rsidRDefault="00C7767E" w:rsidP="0014595D">
      <w:pPr>
        <w:widowControl w:val="0"/>
        <w:spacing w:line="260" w:lineRule="exact"/>
        <w:ind w:right="28"/>
        <w:jc w:val="both"/>
        <w:rPr>
          <w:lang w:val="sl-SI"/>
        </w:rPr>
      </w:pPr>
    </w:p>
    <w:p w14:paraId="030216E7" w14:textId="6AEDC05F" w:rsidR="00C7767E" w:rsidRDefault="00C7767E" w:rsidP="0014595D">
      <w:pPr>
        <w:widowControl w:val="0"/>
        <w:spacing w:line="260" w:lineRule="exact"/>
        <w:ind w:right="28"/>
        <w:jc w:val="both"/>
        <w:rPr>
          <w:lang w:val="sl-SI"/>
        </w:rPr>
      </w:pPr>
      <w:r w:rsidRPr="00C7767E">
        <w:rPr>
          <w:lang w:val="sl-SI"/>
        </w:rPr>
        <w:t>Količino odvzete vod iz Save določa delno vodno dovoljenje</w:t>
      </w:r>
      <w:r w:rsidR="001F146C">
        <w:rPr>
          <w:lang w:val="sl-SI"/>
        </w:rPr>
        <w:t xml:space="preserve"> št. </w:t>
      </w:r>
      <w:r w:rsidR="001F146C" w:rsidRPr="00C7767E">
        <w:rPr>
          <w:lang w:val="sl-SI"/>
        </w:rPr>
        <w:t>35536- 31/2006-16</w:t>
      </w:r>
      <w:r w:rsidRPr="00C7767E">
        <w:rPr>
          <w:lang w:val="sl-SI"/>
        </w:rPr>
        <w:t xml:space="preserve"> </w:t>
      </w:r>
      <w:r w:rsidR="001F146C">
        <w:rPr>
          <w:lang w:val="sl-SI"/>
        </w:rPr>
        <w:t>z dne</w:t>
      </w:r>
      <w:r w:rsidRPr="00C7767E">
        <w:rPr>
          <w:lang w:val="sl-SI"/>
        </w:rPr>
        <w:t xml:space="preserve"> 15. 10. 2009</w:t>
      </w:r>
      <w:r w:rsidR="001F146C">
        <w:rPr>
          <w:lang w:val="sl-SI"/>
        </w:rPr>
        <w:t xml:space="preserve">, </w:t>
      </w:r>
      <w:r w:rsidR="001F146C">
        <w:rPr>
          <w:lang w:val="sl-SI"/>
        </w:rPr>
        <w:lastRenderedPageBreak/>
        <w:t>ki</w:t>
      </w:r>
      <w:r w:rsidRPr="00C7767E">
        <w:rPr>
          <w:lang w:val="sl-SI"/>
        </w:rPr>
        <w:t xml:space="preserve"> je bilo zaradi spremembe količine odvzema savske vode spremenjeno z odločbo št. 35536-54/2011-4 </w:t>
      </w:r>
      <w:r w:rsidR="001F146C">
        <w:rPr>
          <w:lang w:val="sl-SI"/>
        </w:rPr>
        <w:t xml:space="preserve">z </w:t>
      </w:r>
      <w:r w:rsidRPr="00C7767E">
        <w:rPr>
          <w:lang w:val="sl-SI"/>
        </w:rPr>
        <w:t xml:space="preserve">dne 8. 11. 2011 ter odločbo št. 35530-7/2018-2 z dne 22. 6. 2018. S spremembo vodnega dovoljenja </w:t>
      </w:r>
      <w:r w:rsidR="001F146C">
        <w:rPr>
          <w:lang w:val="sl-SI"/>
        </w:rPr>
        <w:t xml:space="preserve">z dne </w:t>
      </w:r>
      <w:r w:rsidRPr="00C7767E">
        <w:rPr>
          <w:lang w:val="sl-SI"/>
        </w:rPr>
        <w:t>22. 6. 2018 znaša skupna dopustna količina vode za odvzem iz reke Save 29 m</w:t>
      </w:r>
      <w:r w:rsidRPr="00C7767E">
        <w:rPr>
          <w:vertAlign w:val="superscript"/>
          <w:lang w:val="sl-SI"/>
        </w:rPr>
        <w:t>3</w:t>
      </w:r>
      <w:r w:rsidRPr="00C7767E">
        <w:rPr>
          <w:lang w:val="sl-SI"/>
        </w:rPr>
        <w:t>/s. Dovoljena letna količina odvzema za tehnološke namene (Sava in vodnjak na desnem bregu) je 915.000.000 m</w:t>
      </w:r>
      <w:r w:rsidRPr="00C7767E">
        <w:rPr>
          <w:vertAlign w:val="superscript"/>
          <w:lang w:val="sl-SI"/>
        </w:rPr>
        <w:t>3</w:t>
      </w:r>
      <w:r w:rsidRPr="00C7767E">
        <w:rPr>
          <w:lang w:val="sl-SI"/>
        </w:rPr>
        <w:t>.</w:t>
      </w:r>
    </w:p>
    <w:p w14:paraId="52747442" w14:textId="3DF9FBAA" w:rsidR="00C7767E" w:rsidRDefault="00C7767E" w:rsidP="0014595D">
      <w:pPr>
        <w:widowControl w:val="0"/>
        <w:spacing w:line="260" w:lineRule="exact"/>
        <w:ind w:right="28"/>
        <w:jc w:val="both"/>
        <w:rPr>
          <w:rFonts w:cs="Arial"/>
          <w:i/>
          <w:color w:val="FF0000"/>
          <w:szCs w:val="20"/>
          <w:lang w:val="sl-SI"/>
        </w:rPr>
      </w:pPr>
    </w:p>
    <w:p w14:paraId="3A388C0A" w14:textId="200B0CD8" w:rsidR="00372F39" w:rsidRPr="00A65906" w:rsidRDefault="00372F39" w:rsidP="0014595D">
      <w:pPr>
        <w:widowControl w:val="0"/>
        <w:spacing w:line="260" w:lineRule="exact"/>
        <w:ind w:right="28"/>
        <w:jc w:val="both"/>
        <w:rPr>
          <w:rFonts w:cs="Arial"/>
          <w:iCs/>
          <w:szCs w:val="20"/>
          <w:lang w:val="sl-SI"/>
        </w:rPr>
      </w:pPr>
      <w:r w:rsidRPr="00A65906">
        <w:rPr>
          <w:rFonts w:cs="Arial"/>
          <w:iCs/>
          <w:szCs w:val="20"/>
          <w:lang w:val="sl-SI"/>
        </w:rPr>
        <w:t>Meritve temperature reke Save pred vstopom v NEK se redno izvajajo v okviru obratovalnega monitoringa NEK, za namen vodenja procesa in nadzora maksimalne temperature izpusta in na</w:t>
      </w:r>
      <w:r w:rsidR="00351CE0" w:rsidRPr="00A65906">
        <w:rPr>
          <w:rFonts w:cs="Arial"/>
          <w:iCs/>
          <w:szCs w:val="20"/>
          <w:lang w:val="sl-SI"/>
        </w:rPr>
        <w:t>d</w:t>
      </w:r>
      <w:r w:rsidRPr="00A65906">
        <w:rPr>
          <w:rFonts w:cs="Arial"/>
          <w:iCs/>
          <w:szCs w:val="20"/>
          <w:lang w:val="sl-SI"/>
        </w:rPr>
        <w:t xml:space="preserve">zora  dviga T Save po popolnem </w:t>
      </w:r>
      <w:proofErr w:type="spellStart"/>
      <w:r w:rsidRPr="00A65906">
        <w:rPr>
          <w:rFonts w:cs="Arial"/>
          <w:iCs/>
          <w:szCs w:val="20"/>
          <w:lang w:val="sl-SI"/>
        </w:rPr>
        <w:t>premešanju</w:t>
      </w:r>
      <w:proofErr w:type="spellEnd"/>
      <w:r w:rsidRPr="00A65906">
        <w:rPr>
          <w:rFonts w:cs="Arial"/>
          <w:iCs/>
          <w:szCs w:val="20"/>
          <w:lang w:val="sl-SI"/>
        </w:rPr>
        <w:t xml:space="preserve"> (3°C).</w:t>
      </w:r>
    </w:p>
    <w:p w14:paraId="4BEA685F" w14:textId="19CE3816" w:rsidR="00372F39" w:rsidRPr="00A65906" w:rsidRDefault="00372F39" w:rsidP="0014595D">
      <w:pPr>
        <w:widowControl w:val="0"/>
        <w:spacing w:line="260" w:lineRule="exact"/>
        <w:ind w:right="28"/>
        <w:jc w:val="both"/>
        <w:rPr>
          <w:rFonts w:cs="Arial"/>
          <w:iCs/>
          <w:szCs w:val="20"/>
          <w:lang w:val="sl-SI"/>
        </w:rPr>
      </w:pPr>
      <w:r w:rsidRPr="00A65906">
        <w:rPr>
          <w:rFonts w:cs="Arial"/>
          <w:iCs/>
          <w:szCs w:val="20"/>
          <w:lang w:val="sl-SI"/>
        </w:rPr>
        <w:t xml:space="preserve">Meritev v Radečah se je izvajala na VP Radeče, ki je v obdobju 1909 - 1998 predstavljala temeljno  državno vodomerno postajo za odsek spodnje Save. Po letu 1998 je bila postaja ukinjena zaradi lege v akumulaciji HE Vrhovo, nadaljevanje niza podatkov je možno z upoštevanjem meritev na Savi v  Hrastniku in Savinji pri Velikem Širju, kjer sta aktualni vodomerni postaji državne mreže. Meritve pred  vstopom v NEK se izvaja na merilnem mestu MM1, na lokaciji: Y=540280,  X=88332, Z=150 m </w:t>
      </w:r>
      <w:proofErr w:type="spellStart"/>
      <w:r w:rsidRPr="00A65906">
        <w:rPr>
          <w:rFonts w:cs="Arial"/>
          <w:iCs/>
          <w:szCs w:val="20"/>
          <w:lang w:val="sl-SI"/>
        </w:rPr>
        <w:t>n.m</w:t>
      </w:r>
      <w:proofErr w:type="spellEnd"/>
      <w:r w:rsidRPr="00A65906">
        <w:rPr>
          <w:rFonts w:cs="Arial"/>
          <w:iCs/>
          <w:szCs w:val="20"/>
          <w:lang w:val="sl-SI"/>
        </w:rPr>
        <w:t xml:space="preserve">., na zemljišču v </w:t>
      </w:r>
      <w:proofErr w:type="spellStart"/>
      <w:r w:rsidRPr="00A65906">
        <w:rPr>
          <w:rFonts w:cs="Arial"/>
          <w:iCs/>
          <w:szCs w:val="20"/>
          <w:lang w:val="sl-SI"/>
        </w:rPr>
        <w:t>k.o</w:t>
      </w:r>
      <w:proofErr w:type="spellEnd"/>
      <w:r w:rsidRPr="00A65906">
        <w:rPr>
          <w:rFonts w:cs="Arial"/>
          <w:iCs/>
          <w:szCs w:val="20"/>
          <w:lang w:val="sl-SI"/>
        </w:rPr>
        <w:t>. 1321 Leskovec s parcelno št. 1246/6.</w:t>
      </w:r>
      <w:r w:rsidR="00F24921" w:rsidRPr="00A65906">
        <w:rPr>
          <w:rFonts w:cs="Arial"/>
          <w:iCs/>
          <w:szCs w:val="20"/>
          <w:lang w:val="sl-SI"/>
        </w:rPr>
        <w:t xml:space="preserve"> </w:t>
      </w:r>
      <w:r w:rsidRPr="00A65906">
        <w:rPr>
          <w:rFonts w:cs="Arial"/>
          <w:iCs/>
          <w:szCs w:val="20"/>
          <w:lang w:val="sl-SI"/>
        </w:rPr>
        <w:t xml:space="preserve">Septembra 2017 je začela obratovati akumulacija Brežice, ki z vidika toplotne obremenitve Save ne </w:t>
      </w:r>
      <w:r w:rsidR="00F24921" w:rsidRPr="00A65906">
        <w:rPr>
          <w:rFonts w:cs="Arial"/>
          <w:iCs/>
          <w:szCs w:val="20"/>
          <w:lang w:val="sl-SI"/>
        </w:rPr>
        <w:t xml:space="preserve"> </w:t>
      </w:r>
      <w:r w:rsidRPr="00A65906">
        <w:rPr>
          <w:rFonts w:cs="Arial"/>
          <w:iCs/>
          <w:szCs w:val="20"/>
          <w:lang w:val="sl-SI"/>
        </w:rPr>
        <w:t>predstavlja bistvene spremembe za obratovanje NEK. Študije toplotne obremenitve Save, izdelane pred izgradnjo akumulacije (</w:t>
      </w:r>
      <w:r w:rsidR="00F24921" w:rsidRPr="00A65906">
        <w:rPr>
          <w:rFonts w:cs="Arial"/>
          <w:iCs/>
          <w:szCs w:val="20"/>
          <w:lang w:val="sl-SI"/>
        </w:rPr>
        <w:t>Medsebojni vplivi energetskih objektov ob in na reki Savi z vidika toplotne obremenitve Save -revizija A (IBE, 2012a)</w:t>
      </w:r>
      <w:r w:rsidRPr="00A65906">
        <w:rPr>
          <w:rFonts w:cs="Arial"/>
          <w:iCs/>
          <w:szCs w:val="20"/>
          <w:lang w:val="sl-SI"/>
        </w:rPr>
        <w:t>), ter meritve in analize po napolnitvi akumulacije (</w:t>
      </w:r>
      <w:r w:rsidR="00F24921" w:rsidRPr="00A65906">
        <w:rPr>
          <w:rFonts w:cs="Arial"/>
          <w:iCs/>
          <w:szCs w:val="20"/>
          <w:lang w:val="sl-SI"/>
        </w:rPr>
        <w:t>Energetski objekti ob in na reki Savi - Analiza termike Save v avgustu 2012 (IBE, 2012b), Energetski objekti ob in na reki Savi - Analiza rečnih temperatur na spodnji Savi v juliju in avgustu 2019 ter verifikacija dosedanjih študij - revizija A (IBE, april 2020))</w:t>
      </w:r>
      <w:r w:rsidRPr="00A65906">
        <w:rPr>
          <w:rFonts w:cs="Arial"/>
          <w:iCs/>
          <w:szCs w:val="20"/>
          <w:lang w:val="sl-SI"/>
        </w:rPr>
        <w:t>, so ugotovile naslednje:</w:t>
      </w:r>
    </w:p>
    <w:p w14:paraId="409FA773" w14:textId="045C1FBF" w:rsidR="00372F39" w:rsidRPr="00A65906" w:rsidRDefault="00372F39" w:rsidP="0014595D">
      <w:pPr>
        <w:pStyle w:val="Odstavekseznama"/>
        <w:widowControl w:val="0"/>
        <w:numPr>
          <w:ilvl w:val="0"/>
          <w:numId w:val="41"/>
        </w:numPr>
        <w:spacing w:line="260" w:lineRule="exact"/>
        <w:ind w:right="28"/>
        <w:jc w:val="both"/>
        <w:rPr>
          <w:rFonts w:cs="Arial"/>
          <w:iCs/>
          <w:szCs w:val="20"/>
          <w:lang w:val="sl-SI"/>
        </w:rPr>
      </w:pPr>
      <w:r w:rsidRPr="00A65906">
        <w:rPr>
          <w:rFonts w:cs="Arial"/>
          <w:iCs/>
          <w:szCs w:val="20"/>
          <w:lang w:val="sl-SI"/>
        </w:rPr>
        <w:t>povprečna mesečna temperatura dotekajoče vode v verigo HE (v bazen Vrhovo) se je v zadnjih desetletjih v poletnih mesecih dvignila za 1,5 do 2°C, temperaturne konice pa so v istem obdobju narasle tudi za 3 do 4°C. To pomeni bistveno višje »temperaturno naravno ozadje« za obratovanje NEK;</w:t>
      </w:r>
    </w:p>
    <w:p w14:paraId="22846BAC" w14:textId="5E1F7115" w:rsidR="00372F39" w:rsidRPr="00A65906" w:rsidRDefault="00372F39" w:rsidP="0014595D">
      <w:pPr>
        <w:pStyle w:val="Odstavekseznama"/>
        <w:widowControl w:val="0"/>
        <w:numPr>
          <w:ilvl w:val="0"/>
          <w:numId w:val="41"/>
        </w:numPr>
        <w:spacing w:line="260" w:lineRule="exact"/>
        <w:ind w:right="28"/>
        <w:jc w:val="both"/>
        <w:rPr>
          <w:rFonts w:cs="Arial"/>
          <w:iCs/>
          <w:szCs w:val="20"/>
          <w:lang w:val="sl-SI"/>
        </w:rPr>
      </w:pPr>
      <w:r w:rsidRPr="00A65906">
        <w:rPr>
          <w:rFonts w:cs="Arial"/>
          <w:iCs/>
          <w:szCs w:val="20"/>
          <w:lang w:val="sl-SI"/>
        </w:rPr>
        <w:t xml:space="preserve">akumulacije HE na spodnji Savi ne povzročajo dodatnega segrevanja reke v primerjavi z </w:t>
      </w:r>
      <w:proofErr w:type="spellStart"/>
      <w:r w:rsidRPr="00A65906">
        <w:rPr>
          <w:rFonts w:cs="Arial"/>
          <w:iCs/>
          <w:szCs w:val="20"/>
          <w:lang w:val="sl-SI"/>
        </w:rPr>
        <w:t>nezajezenim</w:t>
      </w:r>
      <w:proofErr w:type="spellEnd"/>
      <w:r w:rsidRPr="00A65906">
        <w:rPr>
          <w:rFonts w:cs="Arial"/>
          <w:iCs/>
          <w:szCs w:val="20"/>
          <w:lang w:val="sl-SI"/>
        </w:rPr>
        <w:t xml:space="preserve"> stanjem;</w:t>
      </w:r>
    </w:p>
    <w:p w14:paraId="2806530B" w14:textId="0127A59D" w:rsidR="00372F39" w:rsidRPr="00A65906" w:rsidRDefault="00372F39" w:rsidP="0014595D">
      <w:pPr>
        <w:pStyle w:val="Odstavekseznama"/>
        <w:widowControl w:val="0"/>
        <w:numPr>
          <w:ilvl w:val="0"/>
          <w:numId w:val="41"/>
        </w:numPr>
        <w:spacing w:line="260" w:lineRule="exact"/>
        <w:ind w:right="28"/>
        <w:jc w:val="both"/>
        <w:rPr>
          <w:rFonts w:cs="Arial"/>
          <w:iCs/>
          <w:szCs w:val="20"/>
          <w:lang w:val="sl-SI"/>
        </w:rPr>
      </w:pPr>
      <w:r w:rsidRPr="00A65906">
        <w:rPr>
          <w:rFonts w:cs="Arial"/>
          <w:iCs/>
          <w:szCs w:val="20"/>
          <w:lang w:val="sl-SI"/>
        </w:rPr>
        <w:t xml:space="preserve">v kritičnih poletnih situacijah z nizkimi pretoki Save in visokimi zračnimi temperaturami bazeni HE bistveno zmanjšajo dnevna temperaturna nihanja v reki v primerjavi z </w:t>
      </w:r>
      <w:proofErr w:type="spellStart"/>
      <w:r w:rsidRPr="00A65906">
        <w:rPr>
          <w:rFonts w:cs="Arial"/>
          <w:iCs/>
          <w:szCs w:val="20"/>
          <w:lang w:val="sl-SI"/>
        </w:rPr>
        <w:t>nezajezenim</w:t>
      </w:r>
      <w:proofErr w:type="spellEnd"/>
      <w:r w:rsidRPr="00A65906">
        <w:rPr>
          <w:rFonts w:cs="Arial"/>
          <w:iCs/>
          <w:szCs w:val="20"/>
          <w:lang w:val="sl-SI"/>
        </w:rPr>
        <w:t xml:space="preserve"> stanjem in zaradi toplotne slojevitosti predstavljajo tudi zalogo hladnejše vode v spodnjih plasteh bazenov;</w:t>
      </w:r>
    </w:p>
    <w:p w14:paraId="1633CED9" w14:textId="02478CA4" w:rsidR="00372F39" w:rsidRPr="00A65906" w:rsidRDefault="00372F39" w:rsidP="0014595D">
      <w:pPr>
        <w:pStyle w:val="Odstavekseznama"/>
        <w:widowControl w:val="0"/>
        <w:numPr>
          <w:ilvl w:val="0"/>
          <w:numId w:val="41"/>
        </w:numPr>
        <w:spacing w:line="260" w:lineRule="exact"/>
        <w:ind w:right="28"/>
        <w:jc w:val="both"/>
        <w:rPr>
          <w:rFonts w:cs="Arial"/>
          <w:iCs/>
          <w:szCs w:val="20"/>
          <w:lang w:val="sl-SI"/>
        </w:rPr>
      </w:pPr>
      <w:r w:rsidRPr="00A65906">
        <w:rPr>
          <w:rFonts w:cs="Arial"/>
          <w:iCs/>
          <w:szCs w:val="20"/>
          <w:lang w:val="sl-SI"/>
        </w:rPr>
        <w:t>to se odraža tudi v akumulaciji Brežice, kjer je bilo ugotovljeno celo pospešeno oddajanje toplote iz bazena v atmosfero v primerjavi z naravnim stanjem;</w:t>
      </w:r>
    </w:p>
    <w:p w14:paraId="1A8CDCBE" w14:textId="53268BB0" w:rsidR="00372F39" w:rsidRPr="00A65906" w:rsidRDefault="00372F39" w:rsidP="0014595D">
      <w:pPr>
        <w:pStyle w:val="Odstavekseznama"/>
        <w:widowControl w:val="0"/>
        <w:numPr>
          <w:ilvl w:val="0"/>
          <w:numId w:val="41"/>
        </w:numPr>
        <w:spacing w:line="260" w:lineRule="exact"/>
        <w:ind w:right="28"/>
        <w:jc w:val="both"/>
        <w:rPr>
          <w:rFonts w:cs="Arial"/>
          <w:iCs/>
          <w:szCs w:val="20"/>
          <w:lang w:val="sl-SI"/>
        </w:rPr>
      </w:pPr>
      <w:r w:rsidRPr="00A65906">
        <w:rPr>
          <w:rFonts w:cs="Arial"/>
          <w:iCs/>
          <w:szCs w:val="20"/>
          <w:lang w:val="sl-SI"/>
        </w:rPr>
        <w:t>zaradi navedenih vplivov predstavljajo bazeni HE z vidika toplotne obremenitve Save ukrep za blaženje posledic podnebnih sprememb, kar pozitivno vpliva tudi na obratovanje NEK v razmerah znižanih pretokov Save ter visokih temperatur savske vode in zraka.</w:t>
      </w:r>
      <w:r w:rsidRPr="00A65906">
        <w:rPr>
          <w:rFonts w:cs="Arial"/>
          <w:iCs/>
          <w:szCs w:val="20"/>
          <w:lang w:val="sl-SI"/>
        </w:rPr>
        <w:cr/>
      </w:r>
    </w:p>
    <w:p w14:paraId="1A8A36AD" w14:textId="093C02CF" w:rsidR="00C7767E" w:rsidRPr="00C03129" w:rsidRDefault="000005F0" w:rsidP="0014595D">
      <w:pPr>
        <w:widowControl w:val="0"/>
        <w:spacing w:line="260" w:lineRule="exact"/>
        <w:ind w:left="284" w:right="28" w:hanging="284"/>
        <w:jc w:val="both"/>
        <w:rPr>
          <w:rFonts w:cs="Arial"/>
          <w:b/>
          <w:bCs/>
          <w:iCs/>
          <w:szCs w:val="20"/>
          <w:lang w:val="sl-SI"/>
        </w:rPr>
      </w:pPr>
      <w:r w:rsidRPr="00C03129">
        <w:rPr>
          <w:rFonts w:cs="Arial"/>
          <w:b/>
          <w:bCs/>
          <w:iCs/>
          <w:szCs w:val="20"/>
          <w:lang w:val="sl-SI"/>
        </w:rPr>
        <w:t>A</w:t>
      </w:r>
      <w:r w:rsidR="00F81EEC" w:rsidRPr="00C03129">
        <w:rPr>
          <w:rFonts w:cs="Arial"/>
          <w:b/>
          <w:bCs/>
          <w:iCs/>
          <w:szCs w:val="20"/>
          <w:lang w:val="sl-SI"/>
        </w:rPr>
        <w:t>2</w:t>
      </w:r>
      <w:r w:rsidRPr="00C03129">
        <w:rPr>
          <w:rFonts w:cs="Arial"/>
          <w:b/>
          <w:bCs/>
          <w:iCs/>
          <w:szCs w:val="20"/>
          <w:lang w:val="sl-SI"/>
        </w:rPr>
        <w:t xml:space="preserve">) Pričakovani vplivi v času obratovanja in pogoji </w:t>
      </w:r>
    </w:p>
    <w:p w14:paraId="4EDC15AB" w14:textId="6BA57B06" w:rsidR="0071106B" w:rsidRPr="0071106B" w:rsidRDefault="0071106B" w:rsidP="0014595D">
      <w:pPr>
        <w:widowControl w:val="0"/>
        <w:spacing w:line="260" w:lineRule="exact"/>
        <w:ind w:right="28"/>
        <w:jc w:val="both"/>
        <w:rPr>
          <w:u w:val="single"/>
          <w:lang w:val="sl-SI"/>
        </w:rPr>
      </w:pPr>
      <w:r w:rsidRPr="0071106B">
        <w:rPr>
          <w:u w:val="single"/>
          <w:lang w:val="sl-SI"/>
        </w:rPr>
        <w:t>Površinske vode</w:t>
      </w:r>
    </w:p>
    <w:p w14:paraId="1C609DF7" w14:textId="7410B2DF" w:rsidR="00D21321" w:rsidRDefault="00C7767E" w:rsidP="0014595D">
      <w:pPr>
        <w:widowControl w:val="0"/>
        <w:spacing w:line="260" w:lineRule="exact"/>
        <w:ind w:right="28"/>
        <w:jc w:val="both"/>
        <w:rPr>
          <w:lang w:val="sl-SI"/>
        </w:rPr>
      </w:pPr>
      <w:r w:rsidRPr="00C7767E">
        <w:rPr>
          <w:lang w:val="sl-SI"/>
        </w:rPr>
        <w:t>Največje količine odpadne vode iz NEK se nanašajo na hladilno</w:t>
      </w:r>
      <w:r w:rsidR="00E80CFF">
        <w:rPr>
          <w:lang w:val="sl-SI"/>
        </w:rPr>
        <w:t xml:space="preserve"> (odpadno)</w:t>
      </w:r>
      <w:r w:rsidRPr="00C7767E">
        <w:rPr>
          <w:lang w:val="sl-SI"/>
        </w:rPr>
        <w:t xml:space="preserve"> vodo, ki se večinoma odvaja preko pretočnega hladilnega sistema (odtok V7-7), medtem ko se sistem s hladilnimi stolpi (odtok V7-10) uporablja v neugodnih razmerah pretoka reke Save glede na njeno toplotno obremenitev. Del hladilne </w:t>
      </w:r>
      <w:r w:rsidR="00E80CFF">
        <w:rPr>
          <w:lang w:val="sl-SI"/>
        </w:rPr>
        <w:t xml:space="preserve">odpadne </w:t>
      </w:r>
      <w:r w:rsidRPr="00C7767E">
        <w:rPr>
          <w:lang w:val="sl-SI"/>
        </w:rPr>
        <w:t xml:space="preserve">vode se nanaša na varnostno oskrbo (odtok V1-1). Delež hladilnih voda v sistemu hladilnih stolpov je manj kot 5 % skupne količine hladilnih voda. </w:t>
      </w:r>
    </w:p>
    <w:p w14:paraId="07067C5D" w14:textId="486EDCB4" w:rsidR="00D21321" w:rsidRDefault="00D21321" w:rsidP="0014595D">
      <w:pPr>
        <w:widowControl w:val="0"/>
        <w:spacing w:line="260" w:lineRule="exact"/>
        <w:ind w:right="28"/>
        <w:jc w:val="both"/>
        <w:rPr>
          <w:lang w:val="sl-SI"/>
        </w:rPr>
      </w:pPr>
      <w:r>
        <w:rPr>
          <w:lang w:val="sl-SI"/>
        </w:rPr>
        <w:t>Iz</w:t>
      </w:r>
      <w:r w:rsidR="00C7767E" w:rsidRPr="00C7767E">
        <w:rPr>
          <w:lang w:val="sl-SI"/>
        </w:rPr>
        <w:t xml:space="preserve"> obratovalnega monitoringa odpadnih voda v obdobju 2015-2020 </w:t>
      </w:r>
      <w:r>
        <w:rPr>
          <w:lang w:val="sl-SI"/>
        </w:rPr>
        <w:t>izhaja</w:t>
      </w:r>
      <w:r w:rsidR="00C7767E" w:rsidRPr="00C7767E">
        <w:rPr>
          <w:lang w:val="sl-SI"/>
        </w:rPr>
        <w:t xml:space="preserve">, da rezultati analiz redko presegajo predpisane mejne vrednosti, najpogosteje za parametre neraztopljene snovi in </w:t>
      </w:r>
      <w:proofErr w:type="spellStart"/>
      <w:r w:rsidR="00C7767E" w:rsidRPr="00C7767E">
        <w:rPr>
          <w:lang w:val="sl-SI"/>
        </w:rPr>
        <w:t>usedljive</w:t>
      </w:r>
      <w:proofErr w:type="spellEnd"/>
      <w:r w:rsidR="00C7767E" w:rsidRPr="00C7767E">
        <w:rPr>
          <w:lang w:val="sl-SI"/>
        </w:rPr>
        <w:t xml:space="preserve"> snovi. Prekoračitve so bile v izpustu glavnega sistema hladilne vode, izpustu hladilnih stolpov in izpustu varnostne vode. V te sisteme elektrarna ne izpušča snovi, ki bi lahko bile vzrok prekoračitve mejnih vrednosti neraztopljenih snovi in </w:t>
      </w:r>
      <w:proofErr w:type="spellStart"/>
      <w:r w:rsidR="00C7767E" w:rsidRPr="00C7767E">
        <w:rPr>
          <w:lang w:val="sl-SI"/>
        </w:rPr>
        <w:t>usedljivih</w:t>
      </w:r>
      <w:proofErr w:type="spellEnd"/>
      <w:r w:rsidR="00C7767E" w:rsidRPr="00C7767E">
        <w:rPr>
          <w:lang w:val="sl-SI"/>
        </w:rPr>
        <w:t xml:space="preserve"> snovi. Namreč, v nekaterih letih so posamezne meritve ugotavljale preseganje emisij netopnih snovi, sedimentov in KPK, ki niso posledica delovanja elektrarne, ampak siceršnje kakovosti vode reke Save. </w:t>
      </w:r>
    </w:p>
    <w:p w14:paraId="138FAAD2" w14:textId="0334293C" w:rsidR="00C7767E" w:rsidRPr="00D21321" w:rsidRDefault="00C7767E" w:rsidP="0014595D">
      <w:pPr>
        <w:widowControl w:val="0"/>
        <w:spacing w:line="260" w:lineRule="exact"/>
        <w:ind w:right="28"/>
        <w:jc w:val="both"/>
        <w:rPr>
          <w:lang w:val="sl-SI"/>
        </w:rPr>
      </w:pPr>
      <w:r w:rsidRPr="00C7767E">
        <w:rPr>
          <w:lang w:val="sl-SI"/>
        </w:rPr>
        <w:t>Da je sestava vode na iztokih odvisna od sestave same rečne vode, kaže tudi spremljanje vrednosti KPK in BPK</w:t>
      </w:r>
      <w:r w:rsidRPr="00D21321">
        <w:rPr>
          <w:vertAlign w:val="subscript"/>
          <w:lang w:val="sl-SI"/>
        </w:rPr>
        <w:t>5</w:t>
      </w:r>
      <w:r w:rsidRPr="00C7767E">
        <w:rPr>
          <w:lang w:val="sl-SI"/>
        </w:rPr>
        <w:t xml:space="preserve"> na treh merilnih mestih na območju in v bližini NEK, kjer je razvidno, da voda že pred </w:t>
      </w:r>
      <w:r w:rsidRPr="00C7767E">
        <w:rPr>
          <w:lang w:val="sl-SI"/>
        </w:rPr>
        <w:lastRenderedPageBreak/>
        <w:t>vstopom v elektrarno vsebuje določeno sestavo teh kazalnikov. Mejna vrednost</w:t>
      </w:r>
      <w:r w:rsidR="00E80CFF">
        <w:rPr>
          <w:lang w:val="sl-SI"/>
        </w:rPr>
        <w:t xml:space="preserve"> (=</w:t>
      </w:r>
      <w:proofErr w:type="spellStart"/>
      <w:r w:rsidR="00E80CFF">
        <w:rPr>
          <w:lang w:val="sl-SI"/>
        </w:rPr>
        <w:t>okoljski</w:t>
      </w:r>
      <w:proofErr w:type="spellEnd"/>
      <w:r w:rsidR="00E80CFF">
        <w:rPr>
          <w:lang w:val="sl-SI"/>
        </w:rPr>
        <w:t xml:space="preserve"> standard </w:t>
      </w:r>
      <w:proofErr w:type="spellStart"/>
      <w:r w:rsidR="00E80CFF">
        <w:rPr>
          <w:lang w:val="sl-SI"/>
        </w:rPr>
        <w:t>kakaovosti</w:t>
      </w:r>
      <w:proofErr w:type="spellEnd"/>
      <w:r w:rsidR="00E80CFF">
        <w:rPr>
          <w:lang w:val="sl-SI"/>
        </w:rPr>
        <w:t>)</w:t>
      </w:r>
      <w:r w:rsidRPr="00C7767E">
        <w:rPr>
          <w:lang w:val="sl-SI"/>
        </w:rPr>
        <w:t xml:space="preserve"> v skladu z Uredbo o </w:t>
      </w:r>
      <w:r w:rsidR="00D34EB3" w:rsidRPr="00C7767E">
        <w:rPr>
          <w:lang w:val="sl-SI"/>
        </w:rPr>
        <w:t xml:space="preserve">stanju površinskih voda </w:t>
      </w:r>
      <w:r w:rsidRPr="00C7767E">
        <w:rPr>
          <w:lang w:val="sl-SI"/>
        </w:rPr>
        <w:t>(U</w:t>
      </w:r>
      <w:r w:rsidR="00D21321">
        <w:rPr>
          <w:lang w:val="sl-SI"/>
        </w:rPr>
        <w:t>radni list</w:t>
      </w:r>
      <w:r w:rsidRPr="00C7767E">
        <w:rPr>
          <w:lang w:val="sl-SI"/>
        </w:rPr>
        <w:t xml:space="preserve"> RS, št. 14/09, 98/10, 96/13 in 24/16) </w:t>
      </w:r>
      <w:r w:rsidR="00E80CFF">
        <w:rPr>
          <w:lang w:val="sl-SI"/>
        </w:rPr>
        <w:t xml:space="preserve">za </w:t>
      </w:r>
      <w:r w:rsidRPr="00C7767E">
        <w:rPr>
          <w:lang w:val="sl-SI"/>
        </w:rPr>
        <w:t>dobr</w:t>
      </w:r>
      <w:r w:rsidR="00E80CFF">
        <w:rPr>
          <w:lang w:val="sl-SI"/>
        </w:rPr>
        <w:t>o</w:t>
      </w:r>
      <w:r w:rsidRPr="00C7767E">
        <w:rPr>
          <w:lang w:val="sl-SI"/>
        </w:rPr>
        <w:t xml:space="preserve"> ekološk</w:t>
      </w:r>
      <w:r w:rsidR="00E80CFF">
        <w:rPr>
          <w:lang w:val="sl-SI"/>
        </w:rPr>
        <w:t>o</w:t>
      </w:r>
      <w:r w:rsidRPr="00C7767E">
        <w:rPr>
          <w:lang w:val="sl-SI"/>
        </w:rPr>
        <w:t xml:space="preserve"> stanj</w:t>
      </w:r>
      <w:r w:rsidR="00E80CFF">
        <w:rPr>
          <w:lang w:val="sl-SI"/>
        </w:rPr>
        <w:t>e</w:t>
      </w:r>
      <w:r w:rsidRPr="00C7767E">
        <w:rPr>
          <w:lang w:val="sl-SI"/>
        </w:rPr>
        <w:t xml:space="preserve"> rek za BPK</w:t>
      </w:r>
      <w:r w:rsidRPr="00D21321">
        <w:rPr>
          <w:vertAlign w:val="subscript"/>
          <w:lang w:val="sl-SI"/>
        </w:rPr>
        <w:t>5</w:t>
      </w:r>
      <w:r w:rsidRPr="00C7767E">
        <w:rPr>
          <w:lang w:val="sl-SI"/>
        </w:rPr>
        <w:t xml:space="preserve"> je 5,4 mg/l, za zelo dobro stanje KPK pa 20,9 mg/l. Koncentracija teh kazalnikov v izpustih iz NE</w:t>
      </w:r>
      <w:r w:rsidR="00672ABE">
        <w:rPr>
          <w:lang w:val="sl-SI"/>
        </w:rPr>
        <w:t>K</w:t>
      </w:r>
      <w:r w:rsidRPr="00C7767E">
        <w:rPr>
          <w:lang w:val="sl-SI"/>
        </w:rPr>
        <w:t xml:space="preserve"> večinoma </w:t>
      </w:r>
      <w:r w:rsidR="00A05CA0">
        <w:rPr>
          <w:lang w:val="sl-SI"/>
        </w:rPr>
        <w:t>izpolnjuje</w:t>
      </w:r>
      <w:r w:rsidR="00A05CA0" w:rsidRPr="00C7767E">
        <w:rPr>
          <w:lang w:val="sl-SI"/>
        </w:rPr>
        <w:t xml:space="preserve"> </w:t>
      </w:r>
      <w:r w:rsidRPr="00C7767E">
        <w:rPr>
          <w:lang w:val="sl-SI"/>
        </w:rPr>
        <w:t xml:space="preserve">kriterije za dobro stanje </w:t>
      </w:r>
      <w:r w:rsidRPr="00D21321">
        <w:rPr>
          <w:lang w:val="sl-SI"/>
        </w:rPr>
        <w:t>rek.</w:t>
      </w:r>
    </w:p>
    <w:p w14:paraId="27222F37" w14:textId="031E9B99" w:rsidR="00676793" w:rsidRPr="001309BE" w:rsidRDefault="00D21321" w:rsidP="0014595D">
      <w:pPr>
        <w:widowControl w:val="0"/>
        <w:spacing w:line="260" w:lineRule="exact"/>
        <w:ind w:right="28"/>
        <w:jc w:val="both"/>
        <w:rPr>
          <w:lang w:val="sl-SI"/>
        </w:rPr>
      </w:pPr>
      <w:r w:rsidRPr="00D21321">
        <w:rPr>
          <w:lang w:val="sl-SI"/>
        </w:rPr>
        <w:t>V obdobju 6-ih let so se na izpustu iz bazena za pripravo vode (odtok V7-11) občasno pojavile prekoračitve mejnih vrednosti enkrat za KPK (v letu 2015), enkrat za BPK</w:t>
      </w:r>
      <w:r w:rsidRPr="00262C60">
        <w:rPr>
          <w:vertAlign w:val="subscript"/>
          <w:lang w:val="sl-SI"/>
        </w:rPr>
        <w:t>5</w:t>
      </w:r>
      <w:r w:rsidRPr="00D21321">
        <w:rPr>
          <w:lang w:val="sl-SI"/>
        </w:rPr>
        <w:t xml:space="preserve"> (v letu 2017) in dvakrat za toksičnost (v letu 2016 in 2017), vendar so količine teh odpadnih voda zelo majhne in znašajo 4000 m</w:t>
      </w:r>
      <w:r w:rsidRPr="00D21321">
        <w:rPr>
          <w:vertAlign w:val="superscript"/>
          <w:lang w:val="sl-SI"/>
        </w:rPr>
        <w:t>3</w:t>
      </w:r>
      <w:r w:rsidRPr="00D21321">
        <w:rPr>
          <w:lang w:val="sl-SI"/>
        </w:rPr>
        <w:t xml:space="preserve"> na leto (največja dovoljena količina je 6000 m</w:t>
      </w:r>
      <w:r w:rsidRPr="00D21321">
        <w:rPr>
          <w:vertAlign w:val="superscript"/>
          <w:lang w:val="sl-SI"/>
        </w:rPr>
        <w:t>3</w:t>
      </w:r>
      <w:r w:rsidRPr="00D21321">
        <w:rPr>
          <w:lang w:val="sl-SI"/>
        </w:rPr>
        <w:t xml:space="preserve">/leto). Ugotovljeno je, da NEK nima pomembnega </w:t>
      </w:r>
      <w:r w:rsidRPr="001309BE">
        <w:rPr>
          <w:lang w:val="sl-SI"/>
        </w:rPr>
        <w:t xml:space="preserve">negativnega vpliva na vode oziroma vodno telo Sava Krško - Vrbina, v katero se izpuščajo odpadne vode iz elektrarne. To dokazuje tudi dobro stanje tega vodnega telesa.  </w:t>
      </w:r>
      <w:r w:rsidR="00676793" w:rsidRPr="001309BE">
        <w:rPr>
          <w:lang w:val="sl-SI"/>
        </w:rPr>
        <w:t xml:space="preserve">Ocena kemijskega stanja vodnih teles za obdobje 2014-2019, ki je uporabljena za Načrt upravljanja 2022-2027, kaže, da je kemijsko stanje vodnega telesa dobro za </w:t>
      </w:r>
      <w:proofErr w:type="spellStart"/>
      <w:r w:rsidR="00676793" w:rsidRPr="001309BE">
        <w:rPr>
          <w:lang w:val="sl-SI"/>
        </w:rPr>
        <w:t>matriks</w:t>
      </w:r>
      <w:proofErr w:type="spellEnd"/>
      <w:r w:rsidR="00676793" w:rsidRPr="001309BE">
        <w:rPr>
          <w:lang w:val="sl-SI"/>
        </w:rPr>
        <w:t xml:space="preserve"> voda, za </w:t>
      </w:r>
      <w:proofErr w:type="spellStart"/>
      <w:r w:rsidR="00676793" w:rsidRPr="001309BE">
        <w:rPr>
          <w:lang w:val="sl-SI"/>
        </w:rPr>
        <w:t>matriks</w:t>
      </w:r>
      <w:proofErr w:type="spellEnd"/>
      <w:r w:rsidR="00676793" w:rsidRPr="001309BE">
        <w:rPr>
          <w:lang w:val="sl-SI"/>
        </w:rPr>
        <w:t xml:space="preserve"> </w:t>
      </w:r>
      <w:proofErr w:type="spellStart"/>
      <w:r w:rsidR="00676793" w:rsidRPr="001309BE">
        <w:rPr>
          <w:lang w:val="sl-SI"/>
        </w:rPr>
        <w:t>biota</w:t>
      </w:r>
      <w:proofErr w:type="spellEnd"/>
      <w:r w:rsidR="00676793" w:rsidRPr="001309BE">
        <w:rPr>
          <w:lang w:val="sl-SI"/>
        </w:rPr>
        <w:t xml:space="preserve"> je slabo in za </w:t>
      </w:r>
      <w:proofErr w:type="spellStart"/>
      <w:r w:rsidR="00676793" w:rsidRPr="001309BE">
        <w:rPr>
          <w:lang w:val="sl-SI"/>
        </w:rPr>
        <w:t>matriks</w:t>
      </w:r>
      <w:proofErr w:type="spellEnd"/>
      <w:r w:rsidR="00676793" w:rsidRPr="001309BE">
        <w:rPr>
          <w:lang w:val="sl-SI"/>
        </w:rPr>
        <w:t xml:space="preserve"> voda in </w:t>
      </w:r>
      <w:proofErr w:type="spellStart"/>
      <w:r w:rsidR="00676793" w:rsidRPr="001309BE">
        <w:rPr>
          <w:lang w:val="sl-SI"/>
        </w:rPr>
        <w:t>biota</w:t>
      </w:r>
      <w:proofErr w:type="spellEnd"/>
      <w:r w:rsidR="00676793" w:rsidRPr="001309BE">
        <w:rPr>
          <w:lang w:val="sl-SI"/>
        </w:rPr>
        <w:t xml:space="preserve"> skupaj je slabo. Ocena slabo je podana zaradi par</w:t>
      </w:r>
      <w:r w:rsidR="00E80CFF" w:rsidRPr="001309BE">
        <w:rPr>
          <w:lang w:val="sl-SI"/>
        </w:rPr>
        <w:t>a</w:t>
      </w:r>
      <w:r w:rsidR="00676793" w:rsidRPr="001309BE">
        <w:rPr>
          <w:lang w:val="sl-SI"/>
        </w:rPr>
        <w:t xml:space="preserve">metrov, ki se ne nanašata na emisije iz NEK, ampak sta posledica splošnega onesnaženja, to sta živo srebro in </w:t>
      </w:r>
      <w:proofErr w:type="spellStart"/>
      <w:r w:rsidR="00676793" w:rsidRPr="001309BE">
        <w:rPr>
          <w:lang w:val="sl-SI"/>
        </w:rPr>
        <w:t>bifenileteri</w:t>
      </w:r>
      <w:proofErr w:type="spellEnd"/>
      <w:r w:rsidR="00676793" w:rsidRPr="001309BE">
        <w:rPr>
          <w:lang w:val="sl-SI"/>
        </w:rPr>
        <w:t xml:space="preserve"> (BDE). Ekološko stanje vodnega telesa je za posamezne element ocenjevanja dobro, za element 'posebna onesnaževala' pa zelo dobro. K dobremu stanju vodnega telesa zagotovo prispeva tako gradnja komunalnih čistilnih naprav, kot tudi </w:t>
      </w:r>
    </w:p>
    <w:p w14:paraId="657A299E" w14:textId="77777777" w:rsidR="00676793" w:rsidRPr="001309BE" w:rsidRDefault="00676793" w:rsidP="0014595D">
      <w:pPr>
        <w:widowControl w:val="0"/>
        <w:spacing w:line="260" w:lineRule="exact"/>
        <w:ind w:right="28"/>
        <w:jc w:val="both"/>
        <w:rPr>
          <w:lang w:val="sl-SI"/>
        </w:rPr>
      </w:pPr>
      <w:r w:rsidRPr="001309BE">
        <w:rPr>
          <w:lang w:val="sl-SI"/>
        </w:rPr>
        <w:t xml:space="preserve">prečiščevanje odpadnih voda na lastnih napravah ali komunalnih napravah industrijskih obratov na tem </w:t>
      </w:r>
    </w:p>
    <w:p w14:paraId="4E5A1404" w14:textId="67868A0B" w:rsidR="00372B41" w:rsidRPr="001309BE" w:rsidRDefault="00676793" w:rsidP="0014595D">
      <w:pPr>
        <w:widowControl w:val="0"/>
        <w:spacing w:line="260" w:lineRule="exact"/>
        <w:ind w:right="28"/>
        <w:jc w:val="both"/>
        <w:rPr>
          <w:lang w:val="sl-SI"/>
        </w:rPr>
      </w:pPr>
      <w:r w:rsidRPr="001309BE">
        <w:rPr>
          <w:lang w:val="sl-SI"/>
        </w:rPr>
        <w:t>območju</w:t>
      </w:r>
      <w:r w:rsidR="00372B41" w:rsidRPr="001309BE">
        <w:rPr>
          <w:lang w:val="sl-SI"/>
        </w:rPr>
        <w:t xml:space="preserve">. NEK ima dovoljenje za uporabo </w:t>
      </w:r>
      <w:proofErr w:type="spellStart"/>
      <w:r w:rsidR="00372B41" w:rsidRPr="001309BE">
        <w:rPr>
          <w:lang w:val="sl-SI"/>
        </w:rPr>
        <w:t>biocidov</w:t>
      </w:r>
      <w:proofErr w:type="spellEnd"/>
      <w:r w:rsidR="00372B41" w:rsidRPr="001309BE">
        <w:rPr>
          <w:lang w:val="sl-SI"/>
        </w:rPr>
        <w:t xml:space="preserve"> za uporabo pri občasnem čiščenju kondenzatorjev, vendar se že dolga leta ne uporabljajo več. Sistem se uspešno čisti mehansko, z uporabo sistema recikliranja gumijastih kroglic (tako imenovani </w:t>
      </w:r>
      <w:proofErr w:type="spellStart"/>
      <w:r w:rsidR="00372B41" w:rsidRPr="001309BE">
        <w:rPr>
          <w:lang w:val="sl-SI"/>
        </w:rPr>
        <w:t>Taproge</w:t>
      </w:r>
      <w:proofErr w:type="spellEnd"/>
      <w:r w:rsidR="00372B41" w:rsidRPr="001309BE">
        <w:rPr>
          <w:lang w:val="sl-SI"/>
        </w:rPr>
        <w:t>).</w:t>
      </w:r>
    </w:p>
    <w:p w14:paraId="60C99B90" w14:textId="2F6AAA61" w:rsidR="00372B41" w:rsidRPr="001309BE" w:rsidRDefault="00372B41" w:rsidP="0014595D">
      <w:pPr>
        <w:widowControl w:val="0"/>
        <w:spacing w:line="260" w:lineRule="exact"/>
        <w:ind w:right="28"/>
        <w:jc w:val="both"/>
        <w:rPr>
          <w:lang w:val="sl-SI"/>
        </w:rPr>
      </w:pPr>
      <w:r w:rsidRPr="001309BE">
        <w:rPr>
          <w:lang w:val="sl-SI"/>
        </w:rPr>
        <w:t xml:space="preserve">Pri obratovanju hladilnega sistema NEK izvaja ukrepe, ki so bili ocenjeni v skladu s smernicami BREF/BAT za hladilni sistem. </w:t>
      </w:r>
    </w:p>
    <w:p w14:paraId="47CA445B" w14:textId="2E44355E" w:rsidR="00D21321" w:rsidRPr="001309BE" w:rsidRDefault="00D21321" w:rsidP="0014595D">
      <w:pPr>
        <w:widowControl w:val="0"/>
        <w:spacing w:line="260" w:lineRule="exact"/>
        <w:ind w:right="28"/>
        <w:jc w:val="both"/>
        <w:rPr>
          <w:lang w:val="sl-SI"/>
        </w:rPr>
      </w:pPr>
      <w:r w:rsidRPr="001309BE">
        <w:rPr>
          <w:lang w:val="sl-SI"/>
        </w:rPr>
        <w:t xml:space="preserve">Podaljšanje obratovalne dobe NEK ne bo povzročilo sprememb v izpustih odpadne vode in bo takšno kot v obstoječem stanju, zaradi podnebnih sprememb pa obstaja možnost za povečanje deleža hladilne </w:t>
      </w:r>
      <w:r w:rsidR="00E80CFF" w:rsidRPr="001309BE">
        <w:rPr>
          <w:lang w:val="sl-SI"/>
        </w:rPr>
        <w:t xml:space="preserve">odpadne </w:t>
      </w:r>
      <w:r w:rsidRPr="001309BE">
        <w:rPr>
          <w:lang w:val="sl-SI"/>
        </w:rPr>
        <w:t xml:space="preserve">vode, ki se izpušča skozi sistem hladilnega stolpa. Glede na trenutno dobro stanje vodnega telesa, v katerega se odvajajo odpadne vode NEK, </w:t>
      </w:r>
      <w:r w:rsidR="00454B6B" w:rsidRPr="001309BE">
        <w:rPr>
          <w:lang w:val="sl-SI"/>
        </w:rPr>
        <w:t>ministrstvo</w:t>
      </w:r>
      <w:r w:rsidRPr="001309BE">
        <w:rPr>
          <w:lang w:val="sl-SI"/>
        </w:rPr>
        <w:t xml:space="preserve"> ocenjuje, da bo vpliv majhen in da ne bo spremenil dobrega ekološkega in kemijskega stanja vode na tem območju.</w:t>
      </w:r>
    </w:p>
    <w:p w14:paraId="4DBB95F0" w14:textId="466D9442" w:rsidR="00D21321" w:rsidRPr="001309BE" w:rsidRDefault="00D21321" w:rsidP="0014595D">
      <w:pPr>
        <w:widowControl w:val="0"/>
        <w:spacing w:line="260" w:lineRule="exact"/>
        <w:ind w:right="28"/>
        <w:jc w:val="both"/>
        <w:rPr>
          <w:lang w:val="sl-SI"/>
        </w:rPr>
      </w:pPr>
    </w:p>
    <w:p w14:paraId="74DD8436" w14:textId="1FD92017" w:rsidR="0071106B" w:rsidRPr="001309BE" w:rsidRDefault="0071106B" w:rsidP="0014595D">
      <w:pPr>
        <w:widowControl w:val="0"/>
        <w:spacing w:line="260" w:lineRule="exact"/>
        <w:ind w:right="28"/>
        <w:jc w:val="both"/>
        <w:rPr>
          <w:u w:val="single"/>
          <w:lang w:val="sl-SI"/>
        </w:rPr>
      </w:pPr>
      <w:r w:rsidRPr="001309BE">
        <w:rPr>
          <w:u w:val="single"/>
          <w:lang w:val="sl-SI"/>
        </w:rPr>
        <w:t>Podzemne vode</w:t>
      </w:r>
    </w:p>
    <w:p w14:paraId="5A7E070F" w14:textId="74D14162" w:rsidR="00D21321" w:rsidRPr="001309BE" w:rsidRDefault="00D21321" w:rsidP="0014595D">
      <w:pPr>
        <w:widowControl w:val="0"/>
        <w:spacing w:line="260" w:lineRule="exact"/>
        <w:ind w:right="28"/>
        <w:jc w:val="both"/>
        <w:rPr>
          <w:lang w:val="sl-SI"/>
        </w:rPr>
      </w:pPr>
      <w:r w:rsidRPr="001309BE">
        <w:rPr>
          <w:lang w:val="sl-SI"/>
        </w:rPr>
        <w:t xml:space="preserve">Lokacija nameravanega posega se v skrajnem južnem območju </w:t>
      </w:r>
      <w:r w:rsidR="00262C60" w:rsidRPr="001309BE">
        <w:rPr>
          <w:lang w:val="sl-SI"/>
        </w:rPr>
        <w:t xml:space="preserve">nameravanega </w:t>
      </w:r>
      <w:r w:rsidRPr="001309BE">
        <w:rPr>
          <w:lang w:val="sl-SI"/>
        </w:rPr>
        <w:t xml:space="preserve">posega (območje jezu), </w:t>
      </w:r>
      <w:r w:rsidR="00376D47" w:rsidRPr="001309BE">
        <w:rPr>
          <w:lang w:val="sl-SI"/>
        </w:rPr>
        <w:t xml:space="preserve">po Odloku o varstvu podzemne vode na območju varstvenih pasov črpališča – vodovod Krško (Uradni list SRS, št. 12/85) </w:t>
      </w:r>
      <w:r w:rsidRPr="001309BE">
        <w:rPr>
          <w:lang w:val="sl-SI"/>
        </w:rPr>
        <w:t xml:space="preserve">v majhnem delu nahaja VVO Drnovo - II. varstveni režim. </w:t>
      </w:r>
    </w:p>
    <w:p w14:paraId="7F70F0A7" w14:textId="77777777" w:rsidR="00D21321" w:rsidRPr="001309BE" w:rsidRDefault="00D21321" w:rsidP="0014595D">
      <w:pPr>
        <w:widowControl w:val="0"/>
        <w:spacing w:line="260" w:lineRule="exact"/>
        <w:ind w:right="28"/>
        <w:jc w:val="both"/>
        <w:rPr>
          <w:lang w:val="sl-SI"/>
        </w:rPr>
      </w:pPr>
      <w:r w:rsidRPr="001309BE">
        <w:rPr>
          <w:lang w:val="sl-SI"/>
        </w:rPr>
        <w:t xml:space="preserve">Vodnjak NEK na desnem bregu reke Save ne more vplivati na količine vode v črpališču Brege, glede na to, da je z oblikovanjem nivoja podzemne vode z izgradnjo akumulacije HE Brežice povečana tudi možnost črpanja vode v vodnjaku Brege na istih inštalacijah. </w:t>
      </w:r>
    </w:p>
    <w:p w14:paraId="2AFDB940" w14:textId="4843E3EC" w:rsidR="00D21321" w:rsidRPr="001309BE" w:rsidRDefault="00D21321" w:rsidP="0014595D">
      <w:pPr>
        <w:widowControl w:val="0"/>
        <w:spacing w:line="260" w:lineRule="exact"/>
        <w:ind w:right="28"/>
        <w:jc w:val="both"/>
        <w:rPr>
          <w:lang w:val="sl-SI"/>
        </w:rPr>
      </w:pPr>
      <w:r w:rsidRPr="001309BE">
        <w:rPr>
          <w:lang w:val="sl-SI"/>
        </w:rPr>
        <w:t>NEK škodljivih snovi ali onesnaženih voda ne izpušča neposredno v tla, s čimer bi lahko onesnažil podzemne vode. S podaljšanjem obratovalne dobe NEK se način odvajanja odpadnih vod ne spreminja. Emisij onesnaževal v tla času obratovanja ne bo, saj s</w:t>
      </w:r>
      <w:r w:rsidR="00E80CFF" w:rsidRPr="001309BE">
        <w:rPr>
          <w:lang w:val="sl-SI"/>
        </w:rPr>
        <w:t>e</w:t>
      </w:r>
      <w:r w:rsidRPr="001309BE">
        <w:rPr>
          <w:lang w:val="sl-SI"/>
        </w:rPr>
        <w:t xml:space="preserve"> vse odpadne vode že v obstoječem stanju ustrezno odvajajo. Vpliva na vodovarstveno območje in zaloge pitne vode ne bo.</w:t>
      </w:r>
    </w:p>
    <w:p w14:paraId="5E980B3F" w14:textId="6F8BAD11" w:rsidR="00D21321" w:rsidRDefault="00D21321" w:rsidP="0014595D">
      <w:pPr>
        <w:widowControl w:val="0"/>
        <w:spacing w:line="260" w:lineRule="exact"/>
        <w:ind w:right="28"/>
        <w:jc w:val="both"/>
        <w:rPr>
          <w:lang w:val="sl-SI"/>
        </w:rPr>
      </w:pPr>
      <w:r w:rsidRPr="001309BE">
        <w:rPr>
          <w:lang w:val="sl-SI"/>
        </w:rPr>
        <w:t>Emisije snovi</w:t>
      </w:r>
      <w:r w:rsidR="00E80CFF" w:rsidRPr="001309BE">
        <w:rPr>
          <w:lang w:val="sl-SI"/>
        </w:rPr>
        <w:t xml:space="preserve"> in toplote v odpadnih vodah </w:t>
      </w:r>
      <w:proofErr w:type="spellStart"/>
      <w:r w:rsidR="00E80CFF" w:rsidRPr="001309BE">
        <w:rPr>
          <w:lang w:val="sl-SI"/>
        </w:rPr>
        <w:t>iz</w:t>
      </w:r>
      <w:r w:rsidRPr="001309BE">
        <w:rPr>
          <w:lang w:val="sl-SI"/>
        </w:rPr>
        <w:t>NEK</w:t>
      </w:r>
      <w:proofErr w:type="spellEnd"/>
      <w:r w:rsidRPr="001309BE">
        <w:rPr>
          <w:lang w:val="sl-SI"/>
        </w:rPr>
        <w:t xml:space="preserve"> v vode so znotraj predpisanih zakonskih meja in bodo takšne ostale tudi v času podaljšanega obratovanje elektrarne</w:t>
      </w:r>
      <w:r w:rsidRPr="00D21321">
        <w:rPr>
          <w:lang w:val="sl-SI"/>
        </w:rPr>
        <w:t xml:space="preserve">. </w:t>
      </w:r>
    </w:p>
    <w:p w14:paraId="0B6EE0E2" w14:textId="77777777" w:rsidR="0071106B" w:rsidRDefault="0071106B" w:rsidP="0014595D">
      <w:pPr>
        <w:widowControl w:val="0"/>
        <w:spacing w:line="260" w:lineRule="exact"/>
        <w:ind w:right="28"/>
        <w:jc w:val="both"/>
        <w:rPr>
          <w:lang w:val="sl-SI"/>
        </w:rPr>
      </w:pPr>
    </w:p>
    <w:p w14:paraId="56B09BB0" w14:textId="78220A42" w:rsidR="00D21321" w:rsidRPr="0014595D" w:rsidRDefault="00D21321" w:rsidP="0014595D">
      <w:pPr>
        <w:widowControl w:val="0"/>
        <w:spacing w:line="260" w:lineRule="exact"/>
        <w:ind w:right="28"/>
        <w:jc w:val="both"/>
        <w:rPr>
          <w:lang w:val="sl-SI"/>
        </w:rPr>
      </w:pPr>
      <w:r w:rsidRPr="00D21321">
        <w:rPr>
          <w:lang w:val="sl-SI"/>
        </w:rPr>
        <w:t xml:space="preserve">Vpliv </w:t>
      </w:r>
      <w:r w:rsidR="0071106B">
        <w:rPr>
          <w:lang w:val="sl-SI"/>
        </w:rPr>
        <w:t xml:space="preserve">nameravanega </w:t>
      </w:r>
      <w:r w:rsidRPr="00D21321">
        <w:rPr>
          <w:lang w:val="sl-SI"/>
        </w:rPr>
        <w:t xml:space="preserve">posega in celotni vpliv na površinske in podzemne vode v času obratovanja </w:t>
      </w:r>
      <w:r w:rsidR="00454B6B" w:rsidRPr="0014595D">
        <w:rPr>
          <w:lang w:val="sl-SI"/>
        </w:rPr>
        <w:t xml:space="preserve">ministrstvo </w:t>
      </w:r>
      <w:r w:rsidRPr="0014595D">
        <w:rPr>
          <w:lang w:val="sl-SI"/>
        </w:rPr>
        <w:t xml:space="preserve">ocenjuje s (3) - nebistven vpliv, </w:t>
      </w:r>
      <w:r w:rsidR="00C16275" w:rsidRPr="0014595D">
        <w:rPr>
          <w:lang w:val="sl-SI"/>
        </w:rPr>
        <w:t>ob upoštevanju</w:t>
      </w:r>
      <w:r w:rsidRPr="0014595D">
        <w:rPr>
          <w:lang w:val="sl-SI"/>
        </w:rPr>
        <w:t xml:space="preserve"> omilitvenih ukrepov</w:t>
      </w:r>
      <w:r w:rsidR="00C16275" w:rsidRPr="0014595D">
        <w:rPr>
          <w:lang w:val="sl-SI"/>
        </w:rPr>
        <w:t xml:space="preserve"> navedenih v točki</w:t>
      </w:r>
      <w:r w:rsidR="00262C60" w:rsidRPr="0014595D">
        <w:rPr>
          <w:lang w:val="sl-SI"/>
        </w:rPr>
        <w:t xml:space="preserve"> II./</w:t>
      </w:r>
      <w:r w:rsidR="00086860" w:rsidRPr="0014595D">
        <w:rPr>
          <w:lang w:val="sl-SI"/>
        </w:rPr>
        <w:t>1.</w:t>
      </w:r>
      <w:r w:rsidR="00262C60" w:rsidRPr="0014595D">
        <w:rPr>
          <w:lang w:val="sl-SI"/>
        </w:rPr>
        <w:t xml:space="preserve"> </w:t>
      </w:r>
      <w:r w:rsidR="00C16275" w:rsidRPr="0014595D">
        <w:rPr>
          <w:lang w:val="sl-SI"/>
        </w:rPr>
        <w:t>izreka tega okoljevarstvenega soglasja</w:t>
      </w:r>
      <w:r w:rsidRPr="0014595D">
        <w:rPr>
          <w:lang w:val="sl-SI"/>
        </w:rPr>
        <w:t xml:space="preserve">, ki jih bo </w:t>
      </w:r>
      <w:r w:rsidR="00A65906" w:rsidRPr="0014595D">
        <w:rPr>
          <w:lang w:val="sl-SI"/>
        </w:rPr>
        <w:t>nosilec nameravanega posega</w:t>
      </w:r>
      <w:r w:rsidR="00086860" w:rsidRPr="0014595D">
        <w:rPr>
          <w:lang w:val="sl-SI"/>
        </w:rPr>
        <w:t xml:space="preserve"> </w:t>
      </w:r>
      <w:r w:rsidRPr="0014595D">
        <w:rPr>
          <w:lang w:val="sl-SI"/>
        </w:rPr>
        <w:t xml:space="preserve">moral izvajati tudi v času podaljšanega obratovanja, za preprečevanje čezmernih obremenitev zaradi odvajanja odpadnih vod </w:t>
      </w:r>
      <w:r w:rsidR="006B62D2" w:rsidRPr="0014595D">
        <w:rPr>
          <w:lang w:val="sl-SI"/>
        </w:rPr>
        <w:t xml:space="preserve">v </w:t>
      </w:r>
      <w:r w:rsidRPr="0014595D">
        <w:rPr>
          <w:lang w:val="sl-SI"/>
        </w:rPr>
        <w:t>reko Savo (parametri odpadnih vod pod mejnimi vrednostmi, določenimi v okoljevarstvenem dovoljenju glede emisij v vode).</w:t>
      </w:r>
      <w:r w:rsidR="009A6084" w:rsidRPr="0014595D">
        <w:rPr>
          <w:lang w:val="sl-SI"/>
        </w:rPr>
        <w:t xml:space="preserve"> Ministrstvo je v točki II.</w:t>
      </w:r>
      <w:r w:rsidR="00086860" w:rsidRPr="0014595D">
        <w:rPr>
          <w:lang w:val="sl-SI"/>
        </w:rPr>
        <w:t>/1.</w:t>
      </w:r>
      <w:r w:rsidR="009A6084" w:rsidRPr="0014595D">
        <w:rPr>
          <w:lang w:val="sl-SI"/>
        </w:rPr>
        <w:t xml:space="preserve"> </w:t>
      </w:r>
      <w:r w:rsidR="00DF3B3A" w:rsidRPr="0014595D">
        <w:rPr>
          <w:lang w:val="sl-SI"/>
        </w:rPr>
        <w:t>iz</w:t>
      </w:r>
      <w:r w:rsidR="009A6084" w:rsidRPr="0014595D">
        <w:rPr>
          <w:lang w:val="sl-SI"/>
        </w:rPr>
        <w:t xml:space="preserve">reka okoljevarstvenega soglasja </w:t>
      </w:r>
      <w:r w:rsidR="000570FC" w:rsidRPr="0014595D">
        <w:rPr>
          <w:lang w:val="sl-SI"/>
        </w:rPr>
        <w:t>nosilcu nameravanega posega</w:t>
      </w:r>
      <w:r w:rsidR="009A6084" w:rsidRPr="0014595D">
        <w:rPr>
          <w:lang w:val="sl-SI"/>
        </w:rPr>
        <w:t xml:space="preserve"> naložilo izvedbo </w:t>
      </w:r>
      <w:r w:rsidR="00DF3B3A" w:rsidRPr="0014595D">
        <w:rPr>
          <w:lang w:val="sl-SI"/>
        </w:rPr>
        <w:t>omilitvenih</w:t>
      </w:r>
      <w:r w:rsidR="009A6084" w:rsidRPr="0014595D">
        <w:rPr>
          <w:lang w:val="sl-SI"/>
        </w:rPr>
        <w:t xml:space="preserve"> ukrepov, ki so obrazloženi v nadaljevanju</w:t>
      </w:r>
      <w:r w:rsidR="00086860" w:rsidRPr="0014595D">
        <w:rPr>
          <w:lang w:val="sl-SI"/>
        </w:rPr>
        <w:t>.</w:t>
      </w:r>
    </w:p>
    <w:p w14:paraId="1A5633DA" w14:textId="1BCB18B9" w:rsidR="009A6084" w:rsidRPr="0014595D" w:rsidRDefault="009A6084" w:rsidP="0014595D">
      <w:pPr>
        <w:widowControl w:val="0"/>
        <w:spacing w:line="260" w:lineRule="exact"/>
        <w:ind w:right="28"/>
        <w:jc w:val="both"/>
        <w:rPr>
          <w:rFonts w:cs="Arial"/>
          <w:i/>
          <w:szCs w:val="20"/>
          <w:lang w:val="sl-SI"/>
        </w:rPr>
      </w:pPr>
    </w:p>
    <w:p w14:paraId="76D39D28" w14:textId="35EBFD4F" w:rsidR="009A6084" w:rsidRPr="0014595D" w:rsidRDefault="009A6084" w:rsidP="0014595D">
      <w:pPr>
        <w:spacing w:line="260" w:lineRule="exact"/>
        <w:jc w:val="both"/>
        <w:rPr>
          <w:rFonts w:cs="Arial"/>
          <w:szCs w:val="20"/>
          <w:lang w:val="sl-SI"/>
        </w:rPr>
      </w:pPr>
      <w:r w:rsidRPr="0014595D">
        <w:rPr>
          <w:rFonts w:cs="Arial"/>
          <w:szCs w:val="20"/>
          <w:lang w:val="sl-SI"/>
        </w:rPr>
        <w:t>Ukrep</w:t>
      </w:r>
      <w:r w:rsidR="00915785" w:rsidRPr="0014595D">
        <w:rPr>
          <w:rFonts w:cs="Arial"/>
          <w:szCs w:val="20"/>
          <w:lang w:val="sl-SI"/>
        </w:rPr>
        <w:t>e</w:t>
      </w:r>
      <w:r w:rsidRPr="0014595D">
        <w:rPr>
          <w:rFonts w:cs="Arial"/>
          <w:szCs w:val="20"/>
          <w:lang w:val="sl-SI"/>
        </w:rPr>
        <w:t xml:space="preserve"> iz točk II</w:t>
      </w:r>
      <w:r w:rsidR="0023709D" w:rsidRPr="0014595D">
        <w:rPr>
          <w:rFonts w:cs="Arial"/>
          <w:szCs w:val="20"/>
          <w:lang w:val="sl-SI"/>
        </w:rPr>
        <w:t>.</w:t>
      </w:r>
      <w:r w:rsidRPr="0014595D">
        <w:rPr>
          <w:rFonts w:cs="Arial"/>
          <w:szCs w:val="20"/>
          <w:lang w:val="sl-SI"/>
        </w:rPr>
        <w:t>/1.1., II</w:t>
      </w:r>
      <w:r w:rsidR="0023709D" w:rsidRPr="0014595D">
        <w:rPr>
          <w:rFonts w:cs="Arial"/>
          <w:szCs w:val="20"/>
          <w:lang w:val="sl-SI"/>
        </w:rPr>
        <w:t>.</w:t>
      </w:r>
      <w:r w:rsidRPr="0014595D">
        <w:rPr>
          <w:rFonts w:cs="Arial"/>
          <w:szCs w:val="20"/>
          <w:lang w:val="sl-SI"/>
        </w:rPr>
        <w:t>/</w:t>
      </w:r>
      <w:r w:rsidR="0023709D" w:rsidRPr="0014595D">
        <w:rPr>
          <w:rFonts w:cs="Arial"/>
          <w:szCs w:val="20"/>
          <w:lang w:val="sl-SI"/>
        </w:rPr>
        <w:t>1</w:t>
      </w:r>
      <w:r w:rsidRPr="0014595D">
        <w:rPr>
          <w:rFonts w:cs="Arial"/>
          <w:szCs w:val="20"/>
          <w:lang w:val="sl-SI"/>
        </w:rPr>
        <w:t>.2. in II</w:t>
      </w:r>
      <w:r w:rsidR="0023709D" w:rsidRPr="0014595D">
        <w:rPr>
          <w:rFonts w:cs="Arial"/>
          <w:szCs w:val="20"/>
          <w:lang w:val="sl-SI"/>
        </w:rPr>
        <w:t>.</w:t>
      </w:r>
      <w:r w:rsidRPr="0014595D">
        <w:rPr>
          <w:rFonts w:cs="Arial"/>
          <w:szCs w:val="20"/>
          <w:lang w:val="sl-SI"/>
        </w:rPr>
        <w:t xml:space="preserve">/.1.5. izreka okoljevarstvenega soglasja </w:t>
      </w:r>
      <w:r w:rsidR="00915785" w:rsidRPr="0014595D">
        <w:rPr>
          <w:rFonts w:cs="Arial"/>
          <w:szCs w:val="20"/>
          <w:lang w:val="sl-SI"/>
        </w:rPr>
        <w:t>je ministrstvo</w:t>
      </w:r>
      <w:r w:rsidRPr="0014595D">
        <w:rPr>
          <w:rFonts w:cs="Arial"/>
          <w:szCs w:val="20"/>
          <w:lang w:val="sl-SI"/>
        </w:rPr>
        <w:t xml:space="preserve"> </w:t>
      </w:r>
      <w:r w:rsidR="00BF0E94" w:rsidRPr="0014595D">
        <w:rPr>
          <w:rFonts w:cs="Arial"/>
          <w:szCs w:val="20"/>
          <w:lang w:val="sl-SI"/>
        </w:rPr>
        <w:t xml:space="preserve">določilo </w:t>
      </w:r>
      <w:r w:rsidRPr="0014595D">
        <w:rPr>
          <w:rFonts w:cs="Arial"/>
          <w:szCs w:val="20"/>
          <w:lang w:val="sl-SI"/>
        </w:rPr>
        <w:t>na podlagi neizpolnjevanja zahtev iz predpisa, in sicer iz četrtega odstavka 31. člena Uredbe o emisiji snovi in toplote pri odvajanju odpadnih voda v vode in javno kanalizacijo (</w:t>
      </w:r>
      <w:r w:rsidR="00332322" w:rsidRPr="0014595D">
        <w:rPr>
          <w:rFonts w:cs="Arial"/>
          <w:szCs w:val="20"/>
          <w:lang w:val="sl-SI"/>
        </w:rPr>
        <w:t>U</w:t>
      </w:r>
      <w:r w:rsidRPr="0014595D">
        <w:rPr>
          <w:rFonts w:cs="Arial"/>
          <w:szCs w:val="20"/>
          <w:lang w:val="sl-SI"/>
        </w:rPr>
        <w:t xml:space="preserve">radni list RS, št. 64/12, 64/14 in </w:t>
      </w:r>
      <w:r w:rsidRPr="0014595D">
        <w:rPr>
          <w:rFonts w:cs="Arial"/>
          <w:szCs w:val="20"/>
          <w:lang w:val="sl-SI"/>
        </w:rPr>
        <w:lastRenderedPageBreak/>
        <w:t xml:space="preserve">98/15). Mejni emisijski delež oddane toplote za NEK, na podlagi določila iz tretje alineje prvega odstavka 8. člena citirane uredbe (kar izhaja tudi iz </w:t>
      </w:r>
      <w:r w:rsidR="002F7F50" w:rsidRPr="0014595D">
        <w:rPr>
          <w:rFonts w:cs="Arial"/>
          <w:szCs w:val="20"/>
          <w:lang w:val="sl-SI"/>
        </w:rPr>
        <w:t>poročila o vplivih na okolje)</w:t>
      </w:r>
      <w:r w:rsidRPr="0014595D">
        <w:rPr>
          <w:rFonts w:cs="Arial"/>
          <w:szCs w:val="20"/>
          <w:lang w:val="sl-SI"/>
        </w:rPr>
        <w:t xml:space="preserve">, znaša 1. Iz </w:t>
      </w:r>
      <w:r w:rsidR="002F7F50" w:rsidRPr="0014595D">
        <w:rPr>
          <w:rFonts w:cs="Arial"/>
          <w:szCs w:val="20"/>
          <w:lang w:val="sl-SI"/>
        </w:rPr>
        <w:t>poročila o vplivih na okolje</w:t>
      </w:r>
      <w:r w:rsidRPr="0014595D">
        <w:rPr>
          <w:rFonts w:cs="Arial"/>
          <w:szCs w:val="20"/>
          <w:lang w:val="sl-SI"/>
        </w:rPr>
        <w:t xml:space="preserve"> (Tabela 62) je razvidno, da v obstoječem stanju NEK dosega emisijski delež oddane toplote v razponu od 0,1 do 1, kar pomeni, da emisijski delež oddane toplote občasno presega 80 % vrednosti mejnega emisijskega deleža (ker presega vrednost 0,8), zaradi česar mora </w:t>
      </w:r>
      <w:r w:rsidR="000570FC" w:rsidRPr="0014595D">
        <w:rPr>
          <w:lang w:val="sl-SI"/>
        </w:rPr>
        <w:t>nosilec nameravanega posega</w:t>
      </w:r>
      <w:r w:rsidRPr="0014595D">
        <w:rPr>
          <w:rFonts w:cs="Arial"/>
          <w:szCs w:val="20"/>
          <w:lang w:val="sl-SI"/>
        </w:rPr>
        <w:t xml:space="preserve"> zagotoviti trajne meritve temperature in pretoka odpadnih vod ter trajne meritve temperature in pretoka vodotoka, kar pa </w:t>
      </w:r>
      <w:r w:rsidR="0023709D" w:rsidRPr="0014595D">
        <w:rPr>
          <w:rFonts w:cs="Arial"/>
          <w:szCs w:val="20"/>
          <w:lang w:val="sl-SI"/>
        </w:rPr>
        <w:t>iz</w:t>
      </w:r>
      <w:r w:rsidRPr="0014595D">
        <w:rPr>
          <w:rFonts w:cs="Arial"/>
          <w:szCs w:val="20"/>
          <w:lang w:val="sl-SI"/>
        </w:rPr>
        <w:t xml:space="preserve"> </w:t>
      </w:r>
      <w:r w:rsidR="002F7F50" w:rsidRPr="0014595D">
        <w:rPr>
          <w:rFonts w:cs="Arial"/>
          <w:szCs w:val="20"/>
          <w:lang w:val="sl-SI"/>
        </w:rPr>
        <w:t>poročila o vplivih na okolje</w:t>
      </w:r>
      <w:r w:rsidRPr="0014595D">
        <w:rPr>
          <w:rFonts w:cs="Arial"/>
          <w:szCs w:val="20"/>
          <w:lang w:val="sl-SI"/>
        </w:rPr>
        <w:t xml:space="preserve"> ni (v celoti) </w:t>
      </w:r>
      <w:r w:rsidR="0023709D" w:rsidRPr="0014595D">
        <w:rPr>
          <w:rFonts w:cs="Arial"/>
          <w:szCs w:val="20"/>
          <w:lang w:val="sl-SI"/>
        </w:rPr>
        <w:t>razvidno</w:t>
      </w:r>
      <w:r w:rsidRPr="0014595D">
        <w:rPr>
          <w:rFonts w:cs="Arial"/>
          <w:szCs w:val="20"/>
          <w:lang w:val="sl-SI"/>
        </w:rPr>
        <w:t xml:space="preserve">. V </w:t>
      </w:r>
      <w:r w:rsidR="002F7F50" w:rsidRPr="0014595D">
        <w:rPr>
          <w:rFonts w:cs="Arial"/>
          <w:szCs w:val="20"/>
          <w:lang w:val="sl-SI"/>
        </w:rPr>
        <w:t>poročilu o vplivih na okolje</w:t>
      </w:r>
      <w:r w:rsidRPr="0014595D">
        <w:rPr>
          <w:rFonts w:cs="Arial"/>
          <w:szCs w:val="20"/>
          <w:lang w:val="sl-SI"/>
        </w:rPr>
        <w:t xml:space="preserve"> je sicer omenjeno, ni pa jasno</w:t>
      </w:r>
      <w:r w:rsidR="0023709D" w:rsidRPr="0014595D">
        <w:rPr>
          <w:rFonts w:cs="Arial"/>
          <w:szCs w:val="20"/>
          <w:lang w:val="sl-SI"/>
        </w:rPr>
        <w:t xml:space="preserve"> razvidno</w:t>
      </w:r>
      <w:r w:rsidRPr="0014595D">
        <w:rPr>
          <w:rFonts w:cs="Arial"/>
          <w:szCs w:val="20"/>
          <w:lang w:val="sl-SI"/>
        </w:rPr>
        <w:t xml:space="preserve">, da NEK zagotavlja izvajanje trajnih meritev pretoka Save na jezu NEK, iz Slike 44 pa izhaja, da  NEK ne zagotavlja izvajanja trajnih meritev pretoka Save </w:t>
      </w:r>
      <w:proofErr w:type="spellStart"/>
      <w:r w:rsidRPr="0014595D">
        <w:rPr>
          <w:rFonts w:cs="Arial"/>
          <w:szCs w:val="20"/>
          <w:lang w:val="sl-SI"/>
        </w:rPr>
        <w:t>gorvodno</w:t>
      </w:r>
      <w:proofErr w:type="spellEnd"/>
      <w:r w:rsidRPr="0014595D">
        <w:rPr>
          <w:rFonts w:cs="Arial"/>
          <w:szCs w:val="20"/>
          <w:lang w:val="sl-SI"/>
        </w:rPr>
        <w:t xml:space="preserve"> od odvzema savske vode za NEK (označeno je, da se </w:t>
      </w:r>
      <w:proofErr w:type="spellStart"/>
      <w:r w:rsidRPr="0014595D">
        <w:rPr>
          <w:rFonts w:cs="Arial"/>
          <w:szCs w:val="20"/>
          <w:lang w:val="sl-SI"/>
        </w:rPr>
        <w:t>Qsk</w:t>
      </w:r>
      <w:proofErr w:type="spellEnd"/>
      <w:r w:rsidRPr="0014595D">
        <w:rPr>
          <w:rFonts w:cs="Arial"/>
          <w:szCs w:val="20"/>
          <w:lang w:val="sl-SI"/>
        </w:rPr>
        <w:t xml:space="preserve"> izračuna)</w:t>
      </w:r>
      <w:r w:rsidR="00BF0E94" w:rsidRPr="0014595D">
        <w:rPr>
          <w:rFonts w:cs="Arial"/>
          <w:szCs w:val="20"/>
          <w:lang w:val="sl-SI"/>
        </w:rPr>
        <w:t>.</w:t>
      </w:r>
      <w:r w:rsidRPr="0014595D">
        <w:rPr>
          <w:rFonts w:cs="Arial"/>
          <w:szCs w:val="20"/>
          <w:lang w:val="sl-SI"/>
        </w:rPr>
        <w:t xml:space="preserve"> </w:t>
      </w:r>
      <w:r w:rsidR="00BF0E94" w:rsidRPr="0014595D">
        <w:rPr>
          <w:rFonts w:cs="Arial"/>
          <w:szCs w:val="20"/>
          <w:lang w:val="sl-SI"/>
        </w:rPr>
        <w:t>K</w:t>
      </w:r>
      <w:r w:rsidRPr="0014595D">
        <w:rPr>
          <w:rFonts w:cs="Arial"/>
          <w:szCs w:val="20"/>
          <w:lang w:val="sl-SI"/>
        </w:rPr>
        <w:t xml:space="preserve">er torej ni </w:t>
      </w:r>
      <w:r w:rsidR="0023709D" w:rsidRPr="0014595D">
        <w:rPr>
          <w:rFonts w:cs="Arial"/>
          <w:szCs w:val="20"/>
          <w:lang w:val="sl-SI"/>
        </w:rPr>
        <w:t>razvidno</w:t>
      </w:r>
      <w:r w:rsidRPr="0014595D">
        <w:rPr>
          <w:rFonts w:cs="Arial"/>
          <w:szCs w:val="20"/>
          <w:lang w:val="sl-SI"/>
        </w:rPr>
        <w:t xml:space="preserve"> izpolnjevanje zahtev iz četrtega odstavka 31. člena Uredbe o emisiji snovi in toplote pri odvajanju odpadnih voda v vode in javno kanalizacijo, je v točkah II</w:t>
      </w:r>
      <w:r w:rsidR="0023709D" w:rsidRPr="0014595D">
        <w:rPr>
          <w:rFonts w:cs="Arial"/>
          <w:szCs w:val="20"/>
          <w:lang w:val="sl-SI"/>
        </w:rPr>
        <w:t>.</w:t>
      </w:r>
      <w:r w:rsidRPr="0014595D">
        <w:rPr>
          <w:rFonts w:cs="Arial"/>
          <w:szCs w:val="20"/>
          <w:lang w:val="sl-SI"/>
        </w:rPr>
        <w:t>/1.1.</w:t>
      </w:r>
      <w:r w:rsidR="00332322" w:rsidRPr="0014595D">
        <w:rPr>
          <w:rFonts w:cs="Arial"/>
          <w:szCs w:val="20"/>
          <w:lang w:val="sl-SI"/>
        </w:rPr>
        <w:t xml:space="preserve"> in</w:t>
      </w:r>
      <w:r w:rsidRPr="0014595D">
        <w:rPr>
          <w:rFonts w:cs="Arial"/>
          <w:szCs w:val="20"/>
          <w:lang w:val="sl-SI"/>
        </w:rPr>
        <w:t xml:space="preserve"> II</w:t>
      </w:r>
      <w:r w:rsidR="0023709D" w:rsidRPr="0014595D">
        <w:rPr>
          <w:rFonts w:cs="Arial"/>
          <w:szCs w:val="20"/>
          <w:lang w:val="sl-SI"/>
        </w:rPr>
        <w:t>.</w:t>
      </w:r>
      <w:r w:rsidRPr="0014595D">
        <w:rPr>
          <w:rFonts w:cs="Arial"/>
          <w:szCs w:val="20"/>
          <w:lang w:val="sl-SI"/>
        </w:rPr>
        <w:t>/</w:t>
      </w:r>
      <w:r w:rsidR="0023709D" w:rsidRPr="0014595D">
        <w:rPr>
          <w:rFonts w:cs="Arial"/>
          <w:szCs w:val="20"/>
          <w:lang w:val="sl-SI"/>
        </w:rPr>
        <w:t>1</w:t>
      </w:r>
      <w:r w:rsidRPr="0014595D">
        <w:rPr>
          <w:rFonts w:cs="Arial"/>
          <w:szCs w:val="20"/>
          <w:lang w:val="sl-SI"/>
        </w:rPr>
        <w:t>.2. izreka okoljevarstvenega soglasja dodan ukrep zagotavljanja trajnih meritev pretoka vodotoka. Pri tem je ukrep iz točke II</w:t>
      </w:r>
      <w:r w:rsidR="0023709D" w:rsidRPr="0014595D">
        <w:rPr>
          <w:rFonts w:cs="Arial"/>
          <w:szCs w:val="20"/>
          <w:lang w:val="sl-SI"/>
        </w:rPr>
        <w:t>.</w:t>
      </w:r>
      <w:r w:rsidRPr="0014595D">
        <w:rPr>
          <w:rFonts w:cs="Arial"/>
          <w:szCs w:val="20"/>
          <w:lang w:val="sl-SI"/>
        </w:rPr>
        <w:t>/1.1</w:t>
      </w:r>
      <w:r w:rsidR="0023709D" w:rsidRPr="0014595D">
        <w:rPr>
          <w:rFonts w:cs="Arial"/>
          <w:szCs w:val="20"/>
          <w:lang w:val="sl-SI"/>
        </w:rPr>
        <w:t>.</w:t>
      </w:r>
      <w:r w:rsidRPr="0014595D">
        <w:rPr>
          <w:rFonts w:cs="Arial"/>
          <w:szCs w:val="20"/>
          <w:lang w:val="sl-SI"/>
        </w:rPr>
        <w:t xml:space="preserve"> izreka določen za primer, ko jez NEK ni v funkciji in HE Brežice obratuje, ukrep iz točke II</w:t>
      </w:r>
      <w:r w:rsidR="0023709D" w:rsidRPr="0014595D">
        <w:rPr>
          <w:rFonts w:cs="Arial"/>
          <w:szCs w:val="20"/>
          <w:lang w:val="sl-SI"/>
        </w:rPr>
        <w:t>.</w:t>
      </w:r>
      <w:r w:rsidRPr="0014595D">
        <w:rPr>
          <w:rFonts w:cs="Arial"/>
          <w:szCs w:val="20"/>
          <w:lang w:val="sl-SI"/>
        </w:rPr>
        <w:t>/</w:t>
      </w:r>
      <w:r w:rsidR="0023709D" w:rsidRPr="0014595D">
        <w:rPr>
          <w:rFonts w:cs="Arial"/>
          <w:szCs w:val="20"/>
          <w:lang w:val="sl-SI"/>
        </w:rPr>
        <w:t>1</w:t>
      </w:r>
      <w:r w:rsidRPr="0014595D">
        <w:rPr>
          <w:rFonts w:cs="Arial"/>
          <w:szCs w:val="20"/>
          <w:lang w:val="sl-SI"/>
        </w:rPr>
        <w:t>.2</w:t>
      </w:r>
      <w:r w:rsidR="0023709D" w:rsidRPr="0014595D">
        <w:rPr>
          <w:rFonts w:cs="Arial"/>
          <w:szCs w:val="20"/>
          <w:lang w:val="sl-SI"/>
        </w:rPr>
        <w:t>.</w:t>
      </w:r>
      <w:r w:rsidRPr="0014595D">
        <w:rPr>
          <w:rFonts w:cs="Arial"/>
          <w:szCs w:val="20"/>
          <w:lang w:val="sl-SI"/>
        </w:rPr>
        <w:t xml:space="preserve"> izreka pa je določen za razmere, ko HE Brežice ni v obratovanju, zaradi česar je v funkciji jez NEK. Ker </w:t>
      </w:r>
      <w:r w:rsidR="0023709D" w:rsidRPr="0014595D">
        <w:rPr>
          <w:rFonts w:cs="Arial"/>
          <w:szCs w:val="20"/>
          <w:lang w:val="sl-SI"/>
        </w:rPr>
        <w:t>iz</w:t>
      </w:r>
      <w:r w:rsidRPr="0014595D">
        <w:rPr>
          <w:rFonts w:cs="Arial"/>
          <w:szCs w:val="20"/>
          <w:lang w:val="sl-SI"/>
        </w:rPr>
        <w:t xml:space="preserve"> </w:t>
      </w:r>
      <w:r w:rsidR="002F7F50" w:rsidRPr="0014595D">
        <w:rPr>
          <w:rFonts w:cs="Arial"/>
          <w:szCs w:val="20"/>
          <w:lang w:val="sl-SI"/>
        </w:rPr>
        <w:t>poročila o vplivih na okolje</w:t>
      </w:r>
      <w:r w:rsidRPr="0014595D">
        <w:rPr>
          <w:rFonts w:cs="Arial"/>
          <w:szCs w:val="20"/>
          <w:lang w:val="sl-SI"/>
        </w:rPr>
        <w:t xml:space="preserve"> ni </w:t>
      </w:r>
      <w:r w:rsidR="0023709D" w:rsidRPr="0014595D">
        <w:rPr>
          <w:rFonts w:cs="Arial"/>
          <w:szCs w:val="20"/>
          <w:lang w:val="sl-SI"/>
        </w:rPr>
        <w:t>razvidno</w:t>
      </w:r>
      <w:r w:rsidRPr="0014595D">
        <w:rPr>
          <w:rFonts w:cs="Arial"/>
          <w:szCs w:val="20"/>
          <w:lang w:val="sl-SI"/>
        </w:rPr>
        <w:t xml:space="preserve"> izpolnjevanje zakonodajnih zahtev glede zagotavljanja izvajanja trajnih meritev pretoka odpadnih vod, saj je na Sliki 44 označeno, da se podatki o pretoku odpadne vode iz hlajenja kondenzatorja v velikem hladilnem sistemu CW ter hladilne vode iz hladilnih stolpov velikega hladilnega sistema CW izračunavajo in ne merijo (glede podatkov o pretoku odpadne vode iz malega hladilnega sistema pa v </w:t>
      </w:r>
      <w:r w:rsidR="002F7F50" w:rsidRPr="0014595D">
        <w:rPr>
          <w:rFonts w:cs="Arial"/>
          <w:szCs w:val="20"/>
          <w:lang w:val="sl-SI"/>
        </w:rPr>
        <w:t>poročilu o vplivih na okolje</w:t>
      </w:r>
      <w:r w:rsidRPr="0014595D">
        <w:rPr>
          <w:rFonts w:cs="Arial"/>
          <w:szCs w:val="20"/>
          <w:lang w:val="sl-SI"/>
        </w:rPr>
        <w:t xml:space="preserve"> ni jasne opredelitve ali se merijo ali izračunavajo), je obveznost zagotavljanja trajnih meritev odpadnih vod določen kot ukrep v točki II</w:t>
      </w:r>
      <w:r w:rsidR="0023709D" w:rsidRPr="0014595D">
        <w:rPr>
          <w:rFonts w:cs="Arial"/>
          <w:szCs w:val="20"/>
          <w:lang w:val="sl-SI"/>
        </w:rPr>
        <w:t>.</w:t>
      </w:r>
      <w:r w:rsidRPr="0014595D">
        <w:rPr>
          <w:rFonts w:cs="Arial"/>
          <w:szCs w:val="20"/>
          <w:lang w:val="sl-SI"/>
        </w:rPr>
        <w:t xml:space="preserve">/.1.5. izreka okoljevarstvenega soglasja. </w:t>
      </w:r>
      <w:r w:rsidR="0023709D" w:rsidRPr="0014595D">
        <w:rPr>
          <w:rFonts w:cs="Arial"/>
          <w:szCs w:val="20"/>
          <w:lang w:val="sl-SI"/>
        </w:rPr>
        <w:t xml:space="preserve">Ker je </w:t>
      </w:r>
      <w:r w:rsidR="00332322" w:rsidRPr="0014595D">
        <w:rPr>
          <w:rFonts w:cs="Arial"/>
          <w:szCs w:val="20"/>
          <w:lang w:val="sl-SI"/>
        </w:rPr>
        <w:t>v četrtem odstavku 31. člena Uredbe o emisiji snovi in toplote pri odvajanju odpadnih voda v vode in javno kanalizacijo določena tudi obveznost zagotavljanja izvajanja trajnih meritev temperature odpadnih vod, je ministrstvo v točki II./.1.5. izreka okoljevarstvenega soglasja kot ukrep določilo tudi zagotavljanje izvajanja teh meritev</w:t>
      </w:r>
      <w:r w:rsidR="00C9722F" w:rsidRPr="0014595D">
        <w:rPr>
          <w:rFonts w:cs="Arial"/>
          <w:szCs w:val="20"/>
          <w:lang w:val="sl-SI"/>
        </w:rPr>
        <w:t>, saj sta oba podatka (pretok in temperatura) ključna za ugotavljanje dnevnega povprečnega emisijskega deleža oddane toplote in dnevnega povprečnega temperaturnega prirastka Save (delta T), ki sta določena kot pogoja v točkah II./1.10. in II./1.11. izreka okoljevarstvenega soglasja.</w:t>
      </w:r>
    </w:p>
    <w:p w14:paraId="63CC880E" w14:textId="77777777" w:rsidR="009A6084" w:rsidRPr="0014595D" w:rsidRDefault="009A6084" w:rsidP="0014595D">
      <w:pPr>
        <w:spacing w:line="260" w:lineRule="exact"/>
        <w:jc w:val="both"/>
        <w:rPr>
          <w:rFonts w:cs="Arial"/>
          <w:szCs w:val="20"/>
          <w:lang w:val="sl-SI"/>
        </w:rPr>
      </w:pPr>
    </w:p>
    <w:p w14:paraId="2F40FEF8" w14:textId="39618BE7" w:rsidR="009A6084" w:rsidRPr="0014595D" w:rsidRDefault="00666A51" w:rsidP="0014595D">
      <w:pPr>
        <w:spacing w:line="260" w:lineRule="exact"/>
        <w:jc w:val="both"/>
        <w:rPr>
          <w:rFonts w:cs="Arial"/>
          <w:szCs w:val="20"/>
          <w:lang w:val="sl-SI"/>
        </w:rPr>
      </w:pPr>
      <w:r w:rsidRPr="0014595D">
        <w:rPr>
          <w:rFonts w:cs="Arial"/>
          <w:szCs w:val="20"/>
          <w:lang w:val="sl-SI"/>
        </w:rPr>
        <w:t xml:space="preserve">Obveznost namestitve merilne naprave za zvezno ugotavljanje dejansko odvzete količine vode na mestu odvzema iz reke Save je sicer določena v </w:t>
      </w:r>
      <w:r w:rsidR="001A2072" w:rsidRPr="0014595D">
        <w:rPr>
          <w:rFonts w:cs="Arial"/>
          <w:szCs w:val="20"/>
          <w:lang w:val="sl-SI"/>
        </w:rPr>
        <w:t xml:space="preserve">delnem </w:t>
      </w:r>
      <w:r w:rsidRPr="0014595D">
        <w:rPr>
          <w:rFonts w:cs="Arial"/>
          <w:szCs w:val="20"/>
          <w:lang w:val="sl-SI"/>
        </w:rPr>
        <w:t xml:space="preserve">vodnem dovoljenju </w:t>
      </w:r>
      <w:r w:rsidR="001A2072" w:rsidRPr="0014595D">
        <w:rPr>
          <w:rFonts w:cs="Arial"/>
          <w:szCs w:val="20"/>
          <w:lang w:val="sl-SI"/>
        </w:rPr>
        <w:t xml:space="preserve">št. 35536-31/2006-16 z dne 15. 10. 2009. </w:t>
      </w:r>
      <w:r w:rsidR="004417AA" w:rsidRPr="0014595D">
        <w:rPr>
          <w:rFonts w:cs="Arial"/>
          <w:szCs w:val="20"/>
          <w:lang w:val="sl-SI"/>
        </w:rPr>
        <w:t xml:space="preserve">Ker je citirano vodno dovoljenje veljavno samo do 31. 8. 2039, presoja vplivov na okolje pa je izvedena do leta 2043, je v točki  II./1.3. izreka okoljevarstvenega soglasja </w:t>
      </w:r>
      <w:r w:rsidR="00915785" w:rsidRPr="0014595D">
        <w:rPr>
          <w:rFonts w:cs="Arial"/>
          <w:szCs w:val="20"/>
          <w:lang w:val="sl-SI"/>
        </w:rPr>
        <w:t xml:space="preserve">ministrstvo </w:t>
      </w:r>
      <w:r w:rsidR="004417AA" w:rsidRPr="0014595D">
        <w:rPr>
          <w:rFonts w:cs="Arial"/>
          <w:szCs w:val="20"/>
          <w:lang w:val="sl-SI"/>
        </w:rPr>
        <w:t>določ</w:t>
      </w:r>
      <w:r w:rsidR="00915785" w:rsidRPr="0014595D">
        <w:rPr>
          <w:rFonts w:cs="Arial"/>
          <w:szCs w:val="20"/>
          <w:lang w:val="sl-SI"/>
        </w:rPr>
        <w:t>ilo</w:t>
      </w:r>
      <w:r w:rsidR="004417AA" w:rsidRPr="0014595D">
        <w:rPr>
          <w:rFonts w:cs="Arial"/>
          <w:szCs w:val="20"/>
          <w:lang w:val="sl-SI"/>
        </w:rPr>
        <w:t xml:space="preserve"> pogoj za  zagotavljanje izvajanja trajnih meritev pretoka odvzema savske vode za NEK.</w:t>
      </w:r>
    </w:p>
    <w:p w14:paraId="4DF74448" w14:textId="77777777" w:rsidR="00666A51" w:rsidRPr="0014595D" w:rsidRDefault="00666A51" w:rsidP="0014595D">
      <w:pPr>
        <w:spacing w:line="260" w:lineRule="exact"/>
        <w:jc w:val="both"/>
        <w:rPr>
          <w:rFonts w:cs="Arial"/>
          <w:szCs w:val="20"/>
          <w:lang w:val="sl-SI"/>
        </w:rPr>
      </w:pPr>
    </w:p>
    <w:p w14:paraId="6B82383F" w14:textId="04D74AAF" w:rsidR="009A6084" w:rsidRPr="0014595D" w:rsidRDefault="009A6084" w:rsidP="0014595D">
      <w:pPr>
        <w:spacing w:line="260" w:lineRule="exact"/>
        <w:jc w:val="both"/>
        <w:rPr>
          <w:rFonts w:cs="Arial"/>
          <w:szCs w:val="20"/>
          <w:lang w:val="sl-SI"/>
        </w:rPr>
      </w:pPr>
      <w:r w:rsidRPr="0014595D">
        <w:rPr>
          <w:rFonts w:cs="Arial"/>
          <w:szCs w:val="20"/>
          <w:lang w:val="sl-SI"/>
        </w:rPr>
        <w:t xml:space="preserve">Glede zahteve po zagotavljanju in izvajanju trajnih meritev temperature vodotoka (Save) pred vstopom v NEK je v </w:t>
      </w:r>
      <w:r w:rsidR="002F7F50" w:rsidRPr="0014595D">
        <w:rPr>
          <w:rFonts w:cs="Arial"/>
          <w:szCs w:val="20"/>
          <w:lang w:val="sl-SI"/>
        </w:rPr>
        <w:t xml:space="preserve">poročilu o vplivih na okolje </w:t>
      </w:r>
      <w:r w:rsidRPr="0014595D">
        <w:rPr>
          <w:rFonts w:cs="Arial"/>
          <w:szCs w:val="20"/>
          <w:lang w:val="sl-SI"/>
        </w:rPr>
        <w:t>navedeno, da se izvajajo, in sicer na mestu določenem z Gauss-</w:t>
      </w:r>
      <w:proofErr w:type="spellStart"/>
      <w:r w:rsidRPr="0014595D">
        <w:rPr>
          <w:rFonts w:cs="Arial"/>
          <w:szCs w:val="20"/>
          <w:lang w:val="sl-SI"/>
        </w:rPr>
        <w:t>Krűgerjevo</w:t>
      </w:r>
      <w:proofErr w:type="spellEnd"/>
      <w:r w:rsidRPr="0014595D">
        <w:rPr>
          <w:rFonts w:cs="Arial"/>
          <w:szCs w:val="20"/>
          <w:lang w:val="sl-SI"/>
        </w:rPr>
        <w:t xml:space="preserve"> koordinato Y=5402</w:t>
      </w:r>
      <w:r w:rsidR="00BA6D95" w:rsidRPr="0014595D">
        <w:rPr>
          <w:rFonts w:cs="Arial"/>
          <w:szCs w:val="20"/>
          <w:lang w:val="sl-SI"/>
        </w:rPr>
        <w:t>80</w:t>
      </w:r>
      <w:r w:rsidRPr="0014595D">
        <w:rPr>
          <w:rFonts w:cs="Arial"/>
          <w:szCs w:val="20"/>
          <w:lang w:val="sl-SI"/>
        </w:rPr>
        <w:t xml:space="preserve"> in X= 88332 na </w:t>
      </w:r>
      <w:r w:rsidR="0059707F" w:rsidRPr="0014595D">
        <w:rPr>
          <w:rFonts w:cs="Arial"/>
          <w:szCs w:val="20"/>
          <w:lang w:val="sl-SI"/>
        </w:rPr>
        <w:t xml:space="preserve">zemljišču v </w:t>
      </w:r>
      <w:proofErr w:type="spellStart"/>
      <w:r w:rsidR="0059707F" w:rsidRPr="0014595D">
        <w:rPr>
          <w:rFonts w:cs="Arial"/>
          <w:szCs w:val="20"/>
          <w:lang w:val="sl-SI"/>
        </w:rPr>
        <w:t>k.o</w:t>
      </w:r>
      <w:proofErr w:type="spellEnd"/>
      <w:r w:rsidR="0059707F" w:rsidRPr="0014595D">
        <w:rPr>
          <w:rFonts w:cs="Arial"/>
          <w:szCs w:val="20"/>
          <w:lang w:val="sl-SI"/>
        </w:rPr>
        <w:t xml:space="preserve">. 1321 Leskovec a </w:t>
      </w:r>
      <w:r w:rsidRPr="0014595D">
        <w:rPr>
          <w:rFonts w:cs="Arial"/>
          <w:szCs w:val="20"/>
          <w:lang w:val="sl-SI"/>
        </w:rPr>
        <w:t>parceln</w:t>
      </w:r>
      <w:r w:rsidR="0059707F" w:rsidRPr="0014595D">
        <w:rPr>
          <w:rFonts w:cs="Arial"/>
          <w:szCs w:val="20"/>
          <w:lang w:val="sl-SI"/>
        </w:rPr>
        <w:t>o</w:t>
      </w:r>
      <w:r w:rsidRPr="0014595D">
        <w:rPr>
          <w:rFonts w:cs="Arial"/>
          <w:szCs w:val="20"/>
          <w:lang w:val="sl-SI"/>
        </w:rPr>
        <w:t xml:space="preserve"> št. 1246/6, kar predstavlja merilno mesto MM1 iz okoljevarstvenega dovoljenja</w:t>
      </w:r>
      <w:r w:rsidR="00BA6D95" w:rsidRPr="0014595D">
        <w:rPr>
          <w:rFonts w:cs="Arial"/>
          <w:szCs w:val="20"/>
          <w:lang w:val="sl-SI"/>
        </w:rPr>
        <w:t xml:space="preserve"> št. 35441-103/2006-24 z dne 30. 6. 2010 izdanega s strani Agencije Republike Slovenije</w:t>
      </w:r>
      <w:r w:rsidR="00BF0E94" w:rsidRPr="0014595D">
        <w:rPr>
          <w:rFonts w:cs="Arial"/>
          <w:szCs w:val="20"/>
          <w:lang w:val="sl-SI"/>
        </w:rPr>
        <w:t xml:space="preserve"> za okolje</w:t>
      </w:r>
      <w:r w:rsidR="00BA6D95" w:rsidRPr="0014595D">
        <w:rPr>
          <w:rFonts w:cs="Arial"/>
          <w:szCs w:val="20"/>
          <w:lang w:val="sl-SI"/>
        </w:rPr>
        <w:t>, Vojkova 1b, 1000 Ljubljana</w:t>
      </w:r>
      <w:r w:rsidRPr="0014595D">
        <w:rPr>
          <w:rFonts w:cs="Arial"/>
          <w:szCs w:val="20"/>
          <w:lang w:val="sl-SI"/>
        </w:rPr>
        <w:t xml:space="preserve">. </w:t>
      </w:r>
      <w:r w:rsidR="002F7F50" w:rsidRPr="0014595D">
        <w:rPr>
          <w:rFonts w:cs="Arial"/>
          <w:szCs w:val="20"/>
          <w:lang w:val="sl-SI"/>
        </w:rPr>
        <w:t xml:space="preserve">Ministrstvo </w:t>
      </w:r>
      <w:r w:rsidRPr="0014595D">
        <w:rPr>
          <w:rFonts w:cs="Arial"/>
          <w:szCs w:val="20"/>
          <w:lang w:val="sl-SI"/>
        </w:rPr>
        <w:t>je ugotovil</w:t>
      </w:r>
      <w:r w:rsidR="002F7F50" w:rsidRPr="0014595D">
        <w:rPr>
          <w:rFonts w:cs="Arial"/>
          <w:szCs w:val="20"/>
          <w:lang w:val="sl-SI"/>
        </w:rPr>
        <w:t>o</w:t>
      </w:r>
      <w:r w:rsidRPr="0014595D">
        <w:rPr>
          <w:rFonts w:cs="Arial"/>
          <w:szCs w:val="20"/>
          <w:lang w:val="sl-SI"/>
        </w:rPr>
        <w:t xml:space="preserve">, da je v okoljevarstvenem dovoljenju MM1 merilno mesto za izvajanje obratovalnega monitoringa (industrijskih/hladilnih) odpadnih vod iz malega hladilnega sistema SW, pred odvajanjem teh odpadnih vod v Savo in torej ne predstavlja merilnega mesta »sveže« savske vode na odvzemu za potrebe NEK. Poleg tega iz okoljevarstvenega dovoljenja izhaja, da se na MM1 spremljajo emisije odpadnih vod po toplotni izmenjavi, zaradi česar po mnenju </w:t>
      </w:r>
      <w:r w:rsidR="002F7F50" w:rsidRPr="0014595D">
        <w:rPr>
          <w:rFonts w:cs="Arial"/>
          <w:szCs w:val="20"/>
          <w:lang w:val="sl-SI"/>
        </w:rPr>
        <w:t xml:space="preserve">ministrstva </w:t>
      </w:r>
      <w:r w:rsidRPr="0014595D">
        <w:rPr>
          <w:rFonts w:cs="Arial"/>
          <w:szCs w:val="20"/>
          <w:lang w:val="sl-SI"/>
        </w:rPr>
        <w:t xml:space="preserve">to merilno mesto ni ustrezno za merjenje temperature vstopne savske vode, saj je njena temperatura zaradi uporabe v malem hladilnem sistemu na merilnem mestu MM1 spremenjena (je višja) glede na temperaturo Save na odvzemu za potrebe NEK. Zaradi neustreznosti merilnega mesta za izpolnjevanje zahteve iz četrtega odstavka 31. člena Uredbe o emisiji snovi in toplote pri odvajanju odpadnih voda v vode glede zagotavljanja trajnih meritev temperature vodotoka, je </w:t>
      </w:r>
      <w:r w:rsidR="00715244" w:rsidRPr="0014595D">
        <w:rPr>
          <w:rFonts w:cs="Arial"/>
          <w:szCs w:val="20"/>
          <w:lang w:val="sl-SI"/>
        </w:rPr>
        <w:t xml:space="preserve">ministrstvo </w:t>
      </w:r>
      <w:r w:rsidRPr="0014595D">
        <w:rPr>
          <w:rFonts w:cs="Arial"/>
          <w:szCs w:val="20"/>
          <w:lang w:val="sl-SI"/>
        </w:rPr>
        <w:t>v točki II/I.4. izreka okoljevarstvenega soglasja določ</w:t>
      </w:r>
      <w:r w:rsidR="00715244" w:rsidRPr="0014595D">
        <w:rPr>
          <w:rFonts w:cs="Arial"/>
          <w:szCs w:val="20"/>
          <w:lang w:val="sl-SI"/>
        </w:rPr>
        <w:t>ilo</w:t>
      </w:r>
      <w:r w:rsidRPr="0014595D">
        <w:rPr>
          <w:rFonts w:cs="Arial"/>
          <w:szCs w:val="20"/>
          <w:lang w:val="sl-SI"/>
        </w:rPr>
        <w:t xml:space="preserve"> ukrep, v kater</w:t>
      </w:r>
      <w:r w:rsidR="00715244" w:rsidRPr="0014595D">
        <w:rPr>
          <w:rFonts w:cs="Arial"/>
          <w:szCs w:val="20"/>
          <w:lang w:val="sl-SI"/>
        </w:rPr>
        <w:t>em</w:t>
      </w:r>
      <w:r w:rsidRPr="0014595D">
        <w:rPr>
          <w:rFonts w:cs="Arial"/>
          <w:szCs w:val="20"/>
          <w:lang w:val="sl-SI"/>
        </w:rPr>
        <w:t xml:space="preserve"> je določena točka, v kateri mora </w:t>
      </w:r>
      <w:r w:rsidR="00384D1C" w:rsidRPr="0014595D">
        <w:rPr>
          <w:rFonts w:cs="Arial"/>
          <w:szCs w:val="20"/>
          <w:lang w:val="sl-SI"/>
        </w:rPr>
        <w:t>nosilec nameravanega posega zago</w:t>
      </w:r>
      <w:r w:rsidRPr="0014595D">
        <w:rPr>
          <w:rFonts w:cs="Arial"/>
          <w:szCs w:val="20"/>
          <w:lang w:val="sl-SI"/>
        </w:rPr>
        <w:t xml:space="preserve">tavljati izvajanje trajnih meritev temperature vstopne savske vode; podatek o tem je pomemben/potreben za ugotavljanje </w:t>
      </w:r>
      <w:r w:rsidR="00666A51" w:rsidRPr="0014595D">
        <w:rPr>
          <w:rFonts w:cs="Arial"/>
          <w:szCs w:val="20"/>
          <w:lang w:val="sl-SI"/>
        </w:rPr>
        <w:t xml:space="preserve">dnevnega povprečnega </w:t>
      </w:r>
      <w:r w:rsidRPr="0014595D">
        <w:rPr>
          <w:rFonts w:cs="Arial"/>
          <w:szCs w:val="20"/>
          <w:lang w:val="sl-SI"/>
        </w:rPr>
        <w:t>prirasta temperature reke Save oz</w:t>
      </w:r>
      <w:r w:rsidR="00BF0E94" w:rsidRPr="0014595D">
        <w:rPr>
          <w:rFonts w:cs="Arial"/>
          <w:szCs w:val="20"/>
          <w:lang w:val="sl-SI"/>
        </w:rPr>
        <w:t>.</w:t>
      </w:r>
      <w:r w:rsidRPr="0014595D">
        <w:rPr>
          <w:rFonts w:cs="Arial"/>
          <w:szCs w:val="20"/>
          <w:lang w:val="sl-SI"/>
        </w:rPr>
        <w:t xml:space="preserve"> za izkazovanje, da v točki popolnega </w:t>
      </w:r>
      <w:proofErr w:type="spellStart"/>
      <w:r w:rsidRPr="0014595D">
        <w:rPr>
          <w:rFonts w:cs="Arial"/>
          <w:szCs w:val="20"/>
          <w:lang w:val="sl-SI"/>
        </w:rPr>
        <w:lastRenderedPageBreak/>
        <w:t>premešanja</w:t>
      </w:r>
      <w:proofErr w:type="spellEnd"/>
      <w:r w:rsidRPr="0014595D">
        <w:rPr>
          <w:rFonts w:cs="Arial"/>
          <w:szCs w:val="20"/>
          <w:lang w:val="sl-SI"/>
        </w:rPr>
        <w:t xml:space="preserve"> temperatura Save ni za več kot 3°C višja od njene naravne temperature, izmerjene na mestu odvzema za NEK.</w:t>
      </w:r>
    </w:p>
    <w:p w14:paraId="6460273A" w14:textId="77777777" w:rsidR="009A6084" w:rsidRPr="0014595D" w:rsidRDefault="009A6084" w:rsidP="0014595D">
      <w:pPr>
        <w:spacing w:line="260" w:lineRule="exact"/>
        <w:jc w:val="both"/>
        <w:rPr>
          <w:rFonts w:cs="Arial"/>
          <w:szCs w:val="20"/>
          <w:lang w:val="sl-SI"/>
        </w:rPr>
      </w:pPr>
    </w:p>
    <w:p w14:paraId="7DB4C603" w14:textId="599411CE" w:rsidR="009A6084" w:rsidRPr="0014595D" w:rsidRDefault="009A6084" w:rsidP="0014595D">
      <w:pPr>
        <w:spacing w:line="260" w:lineRule="exact"/>
        <w:jc w:val="both"/>
        <w:rPr>
          <w:rFonts w:cs="Arial"/>
          <w:szCs w:val="20"/>
          <w:lang w:val="sl-SI"/>
        </w:rPr>
      </w:pPr>
      <w:r w:rsidRPr="0014595D">
        <w:rPr>
          <w:rFonts w:cs="Arial"/>
          <w:szCs w:val="20"/>
          <w:lang w:val="sl-SI"/>
        </w:rPr>
        <w:t xml:space="preserve">Zaradi neizpolnjevanja obveznosti iz druge alineje prvega odstavka 11. člena Pravilnika o prvih meritvah in obratovalnem monitoringu odpadnih voda (Uradni list RS, št. 94/14 in 98/15), ki v točki 1.13 izreka okoljevarstvenega dovoljenja določa obveznost zagotavljanja merjenja pretoka/količine odpadne vode med vzorčenjem na merilnih mestih MM1, MM3 in MM4; to je za odpadne vode iz malega hladilnega sistema SW, odpadne vode iz hlajenja kondenzatorja v velikem hladilnem sistemu CW ter hladilne vode iz hladilnih stolpov velikega hladilnega sistema CW, je </w:t>
      </w:r>
      <w:r w:rsidR="00384D1C" w:rsidRPr="0014595D">
        <w:rPr>
          <w:rFonts w:cs="Arial"/>
          <w:szCs w:val="20"/>
          <w:lang w:val="sl-SI"/>
        </w:rPr>
        <w:t>ministrstvo</w:t>
      </w:r>
      <w:r w:rsidRPr="0014595D">
        <w:rPr>
          <w:rFonts w:cs="Arial"/>
          <w:szCs w:val="20"/>
          <w:lang w:val="sl-SI"/>
        </w:rPr>
        <w:t xml:space="preserve"> to obveznost določil</w:t>
      </w:r>
      <w:r w:rsidR="00384D1C" w:rsidRPr="0014595D">
        <w:rPr>
          <w:rFonts w:cs="Arial"/>
          <w:szCs w:val="20"/>
          <w:lang w:val="sl-SI"/>
        </w:rPr>
        <w:t>o</w:t>
      </w:r>
      <w:r w:rsidRPr="0014595D">
        <w:rPr>
          <w:rFonts w:cs="Arial"/>
          <w:szCs w:val="20"/>
          <w:lang w:val="sl-SI"/>
        </w:rPr>
        <w:t xml:space="preserve"> kot ukrep v točki II</w:t>
      </w:r>
      <w:r w:rsidR="00384D1C" w:rsidRPr="0014595D">
        <w:rPr>
          <w:rFonts w:cs="Arial"/>
          <w:szCs w:val="20"/>
          <w:lang w:val="sl-SI"/>
        </w:rPr>
        <w:t>.</w:t>
      </w:r>
      <w:r w:rsidRPr="0014595D">
        <w:rPr>
          <w:rFonts w:cs="Arial"/>
          <w:szCs w:val="20"/>
          <w:lang w:val="sl-SI"/>
        </w:rPr>
        <w:t xml:space="preserve">/.1.6. izreka okoljevarstvenega soglasja. V </w:t>
      </w:r>
      <w:r w:rsidR="00384D1C" w:rsidRPr="0014595D">
        <w:rPr>
          <w:rFonts w:cs="Arial"/>
          <w:szCs w:val="20"/>
          <w:lang w:val="sl-SI"/>
        </w:rPr>
        <w:t>poročilu o vplivih na okolje</w:t>
      </w:r>
      <w:r w:rsidRPr="0014595D">
        <w:rPr>
          <w:rFonts w:cs="Arial"/>
          <w:szCs w:val="20"/>
          <w:lang w:val="sl-SI"/>
        </w:rPr>
        <w:t xml:space="preserve"> izpolnjevanje te obveznosti ni </w:t>
      </w:r>
      <w:r w:rsidR="00384D1C" w:rsidRPr="0014595D">
        <w:rPr>
          <w:rFonts w:cs="Arial"/>
          <w:szCs w:val="20"/>
          <w:lang w:val="sl-SI"/>
        </w:rPr>
        <w:t>razvidno</w:t>
      </w:r>
      <w:r w:rsidRPr="0014595D">
        <w:rPr>
          <w:rFonts w:cs="Arial"/>
          <w:szCs w:val="20"/>
          <w:lang w:val="sl-SI"/>
        </w:rPr>
        <w:t>, poleg tega pa iz Poročila o obratovalnem monitoringu odpadnih vod za Nuklearno elektrarno Krško za leto 2020</w:t>
      </w:r>
      <w:r w:rsidR="0057067A" w:rsidRPr="0014595D">
        <w:rPr>
          <w:rFonts w:cs="Arial"/>
          <w:szCs w:val="20"/>
          <w:lang w:val="sl-SI"/>
        </w:rPr>
        <w:t xml:space="preserve"> (NLZOH, št. 2172-72-172/20, 24. 3. 2021)</w:t>
      </w:r>
      <w:r w:rsidRPr="0014595D">
        <w:rPr>
          <w:rFonts w:cs="Arial"/>
          <w:szCs w:val="20"/>
          <w:lang w:val="sl-SI"/>
        </w:rPr>
        <w:t xml:space="preserve"> izhaja, da izvajanje meritev pretoka navedenih odpadnih vod v času njihovega vzorčenja s strani pooblaščenega izvajalca obratovalnega monitoringa odpadnih vod ni zagotovljena, saj »ni tehničnih pogojev za izvajanje meritev pretoka v času vzorčenja z mobilnimi napravami«, kar pravzaprav pomeni, da merilna mesta sploh niso ustrezno urejena. Zaradi neizpolnjevanja zahtev iz 14. člena Pravilnika o prvih meritvah in obratovalnem monitoringu odpadnih voda, glede urejenosti merilnih mest, je </w:t>
      </w:r>
      <w:proofErr w:type="spellStart"/>
      <w:r w:rsidR="00915785" w:rsidRPr="0014595D">
        <w:rPr>
          <w:rFonts w:cs="Arial"/>
          <w:szCs w:val="20"/>
          <w:lang w:val="sl-SI"/>
        </w:rPr>
        <w:t>ministrstvo</w:t>
      </w:r>
      <w:r w:rsidRPr="0014595D">
        <w:rPr>
          <w:rFonts w:cs="Arial"/>
          <w:szCs w:val="20"/>
          <w:lang w:val="sl-SI"/>
        </w:rPr>
        <w:t>določ</w:t>
      </w:r>
      <w:r w:rsidR="00915785" w:rsidRPr="0014595D">
        <w:rPr>
          <w:rFonts w:cs="Arial"/>
          <w:szCs w:val="20"/>
          <w:lang w:val="sl-SI"/>
        </w:rPr>
        <w:t>ilo</w:t>
      </w:r>
      <w:proofErr w:type="spellEnd"/>
      <w:r w:rsidRPr="0014595D">
        <w:rPr>
          <w:rFonts w:cs="Arial"/>
          <w:szCs w:val="20"/>
          <w:lang w:val="sl-SI"/>
        </w:rPr>
        <w:t xml:space="preserve"> tudi ukrep iz točke II</w:t>
      </w:r>
      <w:r w:rsidR="00384D1C" w:rsidRPr="0014595D">
        <w:rPr>
          <w:rFonts w:cs="Arial"/>
          <w:szCs w:val="20"/>
          <w:lang w:val="sl-SI"/>
        </w:rPr>
        <w:t>.</w:t>
      </w:r>
      <w:r w:rsidRPr="0014595D">
        <w:rPr>
          <w:rFonts w:cs="Arial"/>
          <w:szCs w:val="20"/>
          <w:lang w:val="sl-SI"/>
        </w:rPr>
        <w:t>/1.7. izreka okoljevarstvenega soglasja.</w:t>
      </w:r>
    </w:p>
    <w:p w14:paraId="257BA3E8" w14:textId="77777777" w:rsidR="009A6084" w:rsidRPr="0014595D" w:rsidRDefault="009A6084" w:rsidP="0014595D">
      <w:pPr>
        <w:spacing w:line="260" w:lineRule="exact"/>
        <w:jc w:val="both"/>
        <w:rPr>
          <w:rFonts w:cs="Arial"/>
          <w:szCs w:val="20"/>
          <w:lang w:val="sl-SI"/>
        </w:rPr>
      </w:pPr>
    </w:p>
    <w:p w14:paraId="1B1D6E7B" w14:textId="08947B43" w:rsidR="009A6084" w:rsidRPr="0014595D" w:rsidRDefault="009A6084" w:rsidP="0014595D">
      <w:pPr>
        <w:spacing w:line="260" w:lineRule="exact"/>
        <w:jc w:val="both"/>
        <w:rPr>
          <w:rFonts w:cs="Arial"/>
          <w:szCs w:val="20"/>
          <w:lang w:val="sl-SI"/>
        </w:rPr>
      </w:pPr>
      <w:r w:rsidRPr="0014595D">
        <w:rPr>
          <w:rFonts w:cs="Arial"/>
          <w:szCs w:val="20"/>
          <w:lang w:val="sl-SI"/>
        </w:rPr>
        <w:t xml:space="preserve">V </w:t>
      </w:r>
      <w:r w:rsidR="00384D1C" w:rsidRPr="0014595D">
        <w:rPr>
          <w:rFonts w:cs="Arial"/>
          <w:szCs w:val="20"/>
          <w:lang w:val="sl-SI"/>
        </w:rPr>
        <w:t>poročilu o vplivih na okolje</w:t>
      </w:r>
      <w:r w:rsidRPr="0014595D">
        <w:rPr>
          <w:rFonts w:cs="Arial"/>
          <w:szCs w:val="20"/>
          <w:lang w:val="sl-SI"/>
        </w:rPr>
        <w:t xml:space="preserve"> ni opredeljena količina odpadnih vod na iztokih V2 (izpiranje vrtečih rešetk), V3 (iztok protipožarnih črpalk), V4 (varnostna oskrbna voda), V5 (izpiranje potujočih rešetk) in V6 (prečrpavanje med remontom) v reko Savo, iz Poročila o obratovalnem monitoringu odpadnih vod za Nuklearno elektrarno Krško za leto 2020 pa izhaja, da se je na teh iztokih v letu 2020 v Savo skupno odvedlo 190.000 m</w:t>
      </w:r>
      <w:r w:rsidRPr="0014595D">
        <w:rPr>
          <w:rFonts w:cs="Arial"/>
          <w:szCs w:val="20"/>
          <w:vertAlign w:val="superscript"/>
          <w:lang w:val="sl-SI"/>
        </w:rPr>
        <w:t>3</w:t>
      </w:r>
      <w:r w:rsidRPr="0014595D">
        <w:rPr>
          <w:rFonts w:cs="Arial"/>
          <w:szCs w:val="20"/>
          <w:lang w:val="sl-SI"/>
        </w:rPr>
        <w:t xml:space="preserve"> odpadnih vod. V drugem odstavku 31. člena Uredbe o emisiji snovi in toplote pri odvajanju odpadnih voda v vode in javno kanalizacijo je določeno, da če ima naprava več iztokov, na katerih letna količina odpadnih voda ne presega 100.000 m</w:t>
      </w:r>
      <w:r w:rsidRPr="0014595D">
        <w:rPr>
          <w:rFonts w:cs="Arial"/>
          <w:szCs w:val="20"/>
          <w:vertAlign w:val="superscript"/>
          <w:lang w:val="sl-SI"/>
        </w:rPr>
        <w:t>3</w:t>
      </w:r>
      <w:r w:rsidRPr="0014595D">
        <w:rPr>
          <w:rFonts w:cs="Arial"/>
          <w:szCs w:val="20"/>
          <w:lang w:val="sl-SI"/>
        </w:rPr>
        <w:t>, hkrati pa je vsota letnih količin industrijske odpadne vode iz vseh iztokov iz naprave večja od 100.000 m</w:t>
      </w:r>
      <w:r w:rsidRPr="0014595D">
        <w:rPr>
          <w:rFonts w:cs="Arial"/>
          <w:szCs w:val="20"/>
          <w:vertAlign w:val="superscript"/>
          <w:lang w:val="sl-SI"/>
        </w:rPr>
        <w:t>3</w:t>
      </w:r>
      <w:r w:rsidRPr="0014595D">
        <w:rPr>
          <w:rFonts w:cs="Arial"/>
          <w:szCs w:val="20"/>
          <w:lang w:val="sl-SI"/>
        </w:rPr>
        <w:t>, mora upravljavec naprave zagotoviti trajne meritve količine odpadnih voda za vsakih 100.000 m</w:t>
      </w:r>
      <w:r w:rsidRPr="0014595D">
        <w:rPr>
          <w:rFonts w:cs="Arial"/>
          <w:szCs w:val="20"/>
          <w:vertAlign w:val="superscript"/>
          <w:lang w:val="sl-SI"/>
        </w:rPr>
        <w:t>3</w:t>
      </w:r>
      <w:r w:rsidRPr="0014595D">
        <w:rPr>
          <w:rFonts w:cs="Arial"/>
          <w:szCs w:val="20"/>
          <w:lang w:val="sl-SI"/>
        </w:rPr>
        <w:t xml:space="preserve"> letne količine industrijske odpadne vode na enem od iztokov, ki imajo največjo letno količino izpuščene industrijske odpadne vode. Ker se je v letu 2020 z iztokov V2-V6 skupno odvedlo več kot 100.000 m</w:t>
      </w:r>
      <w:r w:rsidRPr="0014595D">
        <w:rPr>
          <w:rFonts w:cs="Arial"/>
          <w:szCs w:val="20"/>
          <w:vertAlign w:val="superscript"/>
          <w:lang w:val="sl-SI"/>
        </w:rPr>
        <w:t>3</w:t>
      </w:r>
      <w:r w:rsidRPr="0014595D">
        <w:rPr>
          <w:rFonts w:cs="Arial"/>
          <w:szCs w:val="20"/>
          <w:lang w:val="sl-SI"/>
        </w:rPr>
        <w:t xml:space="preserve"> odpadne vode, </w:t>
      </w:r>
      <w:r w:rsidR="00384D1C" w:rsidRPr="0014595D">
        <w:rPr>
          <w:rFonts w:cs="Arial"/>
          <w:szCs w:val="20"/>
          <w:lang w:val="sl-SI"/>
        </w:rPr>
        <w:t>iz</w:t>
      </w:r>
      <w:r w:rsidRPr="0014595D">
        <w:rPr>
          <w:rFonts w:cs="Arial"/>
          <w:szCs w:val="20"/>
          <w:lang w:val="sl-SI"/>
        </w:rPr>
        <w:t xml:space="preserve"> </w:t>
      </w:r>
      <w:r w:rsidR="00384D1C" w:rsidRPr="0014595D">
        <w:rPr>
          <w:rFonts w:cs="Arial"/>
          <w:szCs w:val="20"/>
          <w:lang w:val="sl-SI"/>
        </w:rPr>
        <w:t xml:space="preserve">poročila o vplivih na okolje </w:t>
      </w:r>
      <w:r w:rsidRPr="0014595D">
        <w:rPr>
          <w:rFonts w:cs="Arial"/>
          <w:szCs w:val="20"/>
          <w:lang w:val="sl-SI"/>
        </w:rPr>
        <w:t xml:space="preserve">pa ni </w:t>
      </w:r>
      <w:r w:rsidR="00384D1C" w:rsidRPr="0014595D">
        <w:rPr>
          <w:rFonts w:cs="Arial"/>
          <w:szCs w:val="20"/>
          <w:lang w:val="sl-SI"/>
        </w:rPr>
        <w:t>razvidno</w:t>
      </w:r>
      <w:r w:rsidRPr="0014595D">
        <w:rPr>
          <w:rFonts w:cs="Arial"/>
          <w:szCs w:val="20"/>
          <w:lang w:val="sl-SI"/>
        </w:rPr>
        <w:t>, da bi se na tistem od iztokov V2, V3, V4, V5 in V6, na katerem se odvaja največja letna količina odpadne vode, izvajale trajne meritve pretoka te odpadne vode, je t</w:t>
      </w:r>
      <w:r w:rsidR="00915785" w:rsidRPr="0014595D">
        <w:rPr>
          <w:rFonts w:cs="Arial"/>
          <w:szCs w:val="20"/>
          <w:lang w:val="sl-SI"/>
        </w:rPr>
        <w:t>o</w:t>
      </w:r>
      <w:r w:rsidRPr="0014595D">
        <w:rPr>
          <w:rFonts w:cs="Arial"/>
          <w:szCs w:val="20"/>
          <w:lang w:val="sl-SI"/>
        </w:rPr>
        <w:t xml:space="preserve"> obveznost zaradi neizpolnjevanja zahtev iz predpisa, </w:t>
      </w:r>
      <w:r w:rsidR="00915785" w:rsidRPr="0014595D">
        <w:rPr>
          <w:rFonts w:cs="Arial"/>
          <w:szCs w:val="20"/>
          <w:lang w:val="sl-SI"/>
        </w:rPr>
        <w:t xml:space="preserve">ministrstvo </w:t>
      </w:r>
      <w:r w:rsidRPr="0014595D">
        <w:rPr>
          <w:rFonts w:cs="Arial"/>
          <w:szCs w:val="20"/>
          <w:lang w:val="sl-SI"/>
        </w:rPr>
        <w:t>določ</w:t>
      </w:r>
      <w:r w:rsidR="00915785" w:rsidRPr="0014595D">
        <w:rPr>
          <w:rFonts w:cs="Arial"/>
          <w:szCs w:val="20"/>
          <w:lang w:val="sl-SI"/>
        </w:rPr>
        <w:t>ilo</w:t>
      </w:r>
      <w:r w:rsidRPr="0014595D">
        <w:rPr>
          <w:rFonts w:cs="Arial"/>
          <w:szCs w:val="20"/>
          <w:lang w:val="sl-SI"/>
        </w:rPr>
        <w:t xml:space="preserve"> kot ukrep v točki II</w:t>
      </w:r>
      <w:r w:rsidR="00384D1C" w:rsidRPr="0014595D">
        <w:rPr>
          <w:rFonts w:cs="Arial"/>
          <w:szCs w:val="20"/>
          <w:lang w:val="sl-SI"/>
        </w:rPr>
        <w:t>.</w:t>
      </w:r>
      <w:r w:rsidRPr="0014595D">
        <w:rPr>
          <w:rFonts w:cs="Arial"/>
          <w:szCs w:val="20"/>
          <w:lang w:val="sl-SI"/>
        </w:rPr>
        <w:t>/1.8. izreka okoljevarstvenega soglasja.</w:t>
      </w:r>
    </w:p>
    <w:p w14:paraId="5E95D6DF" w14:textId="77777777" w:rsidR="009A6084" w:rsidRPr="0014595D" w:rsidRDefault="009A6084" w:rsidP="0014595D">
      <w:pPr>
        <w:spacing w:line="260" w:lineRule="exact"/>
        <w:jc w:val="both"/>
        <w:rPr>
          <w:rFonts w:cs="Arial"/>
          <w:szCs w:val="20"/>
          <w:lang w:val="sl-SI"/>
        </w:rPr>
      </w:pPr>
    </w:p>
    <w:p w14:paraId="5324353B" w14:textId="434968EB" w:rsidR="009A6084" w:rsidRPr="0014595D" w:rsidRDefault="009A6084" w:rsidP="0014595D">
      <w:pPr>
        <w:spacing w:line="260" w:lineRule="exact"/>
        <w:jc w:val="both"/>
        <w:rPr>
          <w:rFonts w:cs="Arial"/>
          <w:szCs w:val="20"/>
          <w:lang w:val="sl-SI"/>
        </w:rPr>
      </w:pPr>
      <w:r w:rsidRPr="0014595D">
        <w:rPr>
          <w:rFonts w:cs="Arial"/>
          <w:szCs w:val="20"/>
          <w:lang w:val="sl-SI"/>
        </w:rPr>
        <w:t>Ukrep iz točke II</w:t>
      </w:r>
      <w:r w:rsidR="00384D1C" w:rsidRPr="0014595D">
        <w:rPr>
          <w:rFonts w:cs="Arial"/>
          <w:szCs w:val="20"/>
          <w:lang w:val="sl-SI"/>
        </w:rPr>
        <w:t>.</w:t>
      </w:r>
      <w:r w:rsidRPr="0014595D">
        <w:rPr>
          <w:rFonts w:cs="Arial"/>
          <w:szCs w:val="20"/>
          <w:lang w:val="sl-SI"/>
        </w:rPr>
        <w:t>/1.9. izreka okoljevarstvenega soglasja je</w:t>
      </w:r>
      <w:r w:rsidR="00915785" w:rsidRPr="0014595D">
        <w:rPr>
          <w:rFonts w:cs="Arial"/>
          <w:szCs w:val="20"/>
          <w:lang w:val="sl-SI"/>
        </w:rPr>
        <w:t xml:space="preserve"> ministrstvo</w:t>
      </w:r>
      <w:r w:rsidRPr="0014595D">
        <w:rPr>
          <w:rFonts w:cs="Arial"/>
          <w:szCs w:val="20"/>
          <w:lang w:val="sl-SI"/>
        </w:rPr>
        <w:t xml:space="preserve"> določ</w:t>
      </w:r>
      <w:r w:rsidR="00915785" w:rsidRPr="0014595D">
        <w:rPr>
          <w:rFonts w:cs="Arial"/>
          <w:szCs w:val="20"/>
          <w:lang w:val="sl-SI"/>
        </w:rPr>
        <w:t>ilo</w:t>
      </w:r>
      <w:r w:rsidRPr="0014595D">
        <w:rPr>
          <w:rFonts w:cs="Arial"/>
          <w:szCs w:val="20"/>
          <w:lang w:val="sl-SI"/>
        </w:rPr>
        <w:t xml:space="preserve">, ker iz </w:t>
      </w:r>
      <w:r w:rsidR="00384D1C" w:rsidRPr="0014595D">
        <w:rPr>
          <w:rFonts w:cs="Arial"/>
          <w:szCs w:val="20"/>
          <w:lang w:val="sl-SI"/>
        </w:rPr>
        <w:t xml:space="preserve">poročila o vplivih na okolje </w:t>
      </w:r>
      <w:r w:rsidRPr="0014595D">
        <w:rPr>
          <w:rFonts w:cs="Arial"/>
          <w:szCs w:val="20"/>
          <w:lang w:val="sl-SI"/>
        </w:rPr>
        <w:t xml:space="preserve">izhaja, da izkazovanje dejanskih dnevnih </w:t>
      </w:r>
      <w:r w:rsidR="00384D1C" w:rsidRPr="0014595D">
        <w:rPr>
          <w:rFonts w:cs="Arial"/>
          <w:szCs w:val="20"/>
          <w:lang w:val="sl-SI"/>
        </w:rPr>
        <w:t xml:space="preserve">povprečnih </w:t>
      </w:r>
      <w:r w:rsidRPr="0014595D">
        <w:rPr>
          <w:rFonts w:cs="Arial"/>
          <w:szCs w:val="20"/>
          <w:lang w:val="sl-SI"/>
        </w:rPr>
        <w:t xml:space="preserve">vrednosti emisijskega deleža oddane toplote in dejanskega dnevnega </w:t>
      </w:r>
      <w:r w:rsidR="00384D1C" w:rsidRPr="0014595D">
        <w:rPr>
          <w:rFonts w:cs="Arial"/>
          <w:szCs w:val="20"/>
          <w:lang w:val="sl-SI"/>
        </w:rPr>
        <w:t xml:space="preserve">povprečnega </w:t>
      </w:r>
      <w:r w:rsidRPr="0014595D">
        <w:rPr>
          <w:rFonts w:cs="Arial"/>
          <w:szCs w:val="20"/>
          <w:lang w:val="sl-SI"/>
        </w:rPr>
        <w:t xml:space="preserve">temperaturnega prirastka Save (delta T, ki je razlika med dnevno </w:t>
      </w:r>
      <w:r w:rsidR="00384D1C" w:rsidRPr="0014595D">
        <w:rPr>
          <w:rFonts w:cs="Arial"/>
          <w:szCs w:val="20"/>
          <w:lang w:val="sl-SI"/>
        </w:rPr>
        <w:t xml:space="preserve">povprečno </w:t>
      </w:r>
      <w:r w:rsidRPr="0014595D">
        <w:rPr>
          <w:rFonts w:cs="Arial"/>
          <w:szCs w:val="20"/>
          <w:lang w:val="sl-SI"/>
        </w:rPr>
        <w:t xml:space="preserve">temperaturo Save na odvzemu savske vode za NEK in dnevno </w:t>
      </w:r>
      <w:r w:rsidR="00384D1C" w:rsidRPr="0014595D">
        <w:rPr>
          <w:rFonts w:cs="Arial"/>
          <w:szCs w:val="20"/>
          <w:lang w:val="sl-SI"/>
        </w:rPr>
        <w:t xml:space="preserve">povprečno </w:t>
      </w:r>
      <w:r w:rsidRPr="0014595D">
        <w:rPr>
          <w:rFonts w:cs="Arial"/>
          <w:szCs w:val="20"/>
          <w:lang w:val="sl-SI"/>
        </w:rPr>
        <w:t xml:space="preserve">temperaturo Save v točki popolnega </w:t>
      </w:r>
      <w:proofErr w:type="spellStart"/>
      <w:r w:rsidRPr="0014595D">
        <w:rPr>
          <w:rFonts w:cs="Arial"/>
          <w:szCs w:val="20"/>
          <w:lang w:val="sl-SI"/>
        </w:rPr>
        <w:t>premešanja</w:t>
      </w:r>
      <w:proofErr w:type="spellEnd"/>
      <w:r w:rsidRPr="0014595D">
        <w:rPr>
          <w:rFonts w:cs="Arial"/>
          <w:szCs w:val="20"/>
          <w:lang w:val="sl-SI"/>
        </w:rPr>
        <w:t xml:space="preserve"> z odpadno vodo iz NEK) ob nizkih pretokih Save NEK z izračunavanjem ni povsem zanesljivo </w:t>
      </w:r>
      <w:proofErr w:type="spellStart"/>
      <w:r w:rsidRPr="0014595D">
        <w:rPr>
          <w:rFonts w:cs="Arial"/>
          <w:szCs w:val="20"/>
          <w:lang w:val="sl-SI"/>
        </w:rPr>
        <w:t>oz</w:t>
      </w:r>
      <w:proofErr w:type="spellEnd"/>
      <w:r w:rsidRPr="0014595D">
        <w:rPr>
          <w:rFonts w:cs="Arial"/>
          <w:szCs w:val="20"/>
          <w:lang w:val="sl-SI"/>
        </w:rPr>
        <w:t xml:space="preserve">  izračun ne odraža povsem dejanskega stanja, ker se v takih razmerah občasno del hladilne vode kondenzatorjev, ki bi se sicer odvajala v Savo (preko merilnega mesta MM3), vrača v črpališče CW velikega hladilnega sistema (uporablja </w:t>
      </w:r>
      <w:proofErr w:type="spellStart"/>
      <w:r w:rsidRPr="0014595D">
        <w:rPr>
          <w:rFonts w:cs="Arial"/>
          <w:szCs w:val="20"/>
          <w:lang w:val="sl-SI"/>
        </w:rPr>
        <w:t>recirkulacijo</w:t>
      </w:r>
      <w:proofErr w:type="spellEnd"/>
      <w:r w:rsidRPr="0014595D">
        <w:rPr>
          <w:rFonts w:cs="Arial"/>
          <w:szCs w:val="20"/>
          <w:lang w:val="sl-SI"/>
        </w:rPr>
        <w:t xml:space="preserve">), kar privede do odstopanj pri izračunu delta T </w:t>
      </w:r>
      <w:proofErr w:type="spellStart"/>
      <w:r w:rsidRPr="0014595D">
        <w:rPr>
          <w:rFonts w:cs="Arial"/>
          <w:szCs w:val="20"/>
          <w:lang w:val="sl-SI"/>
        </w:rPr>
        <w:t>oz</w:t>
      </w:r>
      <w:proofErr w:type="spellEnd"/>
      <w:r w:rsidRPr="0014595D">
        <w:rPr>
          <w:rFonts w:cs="Arial"/>
          <w:szCs w:val="20"/>
          <w:lang w:val="sl-SI"/>
        </w:rPr>
        <w:t xml:space="preserve"> emisijskega deleža oddane toplote. Z zagotavljanjem trajnih meritev temperature reke Save v točki popolnega </w:t>
      </w:r>
      <w:proofErr w:type="spellStart"/>
      <w:r w:rsidRPr="0014595D">
        <w:rPr>
          <w:rFonts w:cs="Arial"/>
          <w:szCs w:val="20"/>
          <w:lang w:val="sl-SI"/>
        </w:rPr>
        <w:t>premešanja</w:t>
      </w:r>
      <w:proofErr w:type="spellEnd"/>
      <w:r w:rsidRPr="0014595D">
        <w:rPr>
          <w:rFonts w:cs="Arial"/>
          <w:szCs w:val="20"/>
          <w:lang w:val="sl-SI"/>
        </w:rPr>
        <w:t xml:space="preserve"> bo NEK (tudi v obdobju nizkih pretokov Save) z meritvami izkazoval izpolnjevanje zahtev iz točk II</w:t>
      </w:r>
      <w:r w:rsidR="00384D1C" w:rsidRPr="0014595D">
        <w:rPr>
          <w:rFonts w:cs="Arial"/>
          <w:szCs w:val="20"/>
          <w:lang w:val="sl-SI"/>
        </w:rPr>
        <w:t>.</w:t>
      </w:r>
      <w:r w:rsidRPr="0014595D">
        <w:rPr>
          <w:rFonts w:cs="Arial"/>
          <w:szCs w:val="20"/>
          <w:lang w:val="sl-SI"/>
        </w:rPr>
        <w:t>/1.10. in II</w:t>
      </w:r>
      <w:r w:rsidR="00384D1C" w:rsidRPr="0014595D">
        <w:rPr>
          <w:rFonts w:cs="Arial"/>
          <w:szCs w:val="20"/>
          <w:lang w:val="sl-SI"/>
        </w:rPr>
        <w:t>.</w:t>
      </w:r>
      <w:r w:rsidRPr="0014595D">
        <w:rPr>
          <w:rFonts w:cs="Arial"/>
          <w:szCs w:val="20"/>
          <w:lang w:val="sl-SI"/>
        </w:rPr>
        <w:t xml:space="preserve">/1.11. izreka okoljevarstvenega soglasja in spremljal vpliv NEK na toplotno obremenjevanje vodotoka. Iz </w:t>
      </w:r>
      <w:r w:rsidR="00384D1C" w:rsidRPr="0014595D">
        <w:rPr>
          <w:rFonts w:cs="Arial"/>
          <w:szCs w:val="20"/>
          <w:lang w:val="sl-SI"/>
        </w:rPr>
        <w:t xml:space="preserve">poročila o vplivih na okolje </w:t>
      </w:r>
      <w:r w:rsidRPr="0014595D">
        <w:rPr>
          <w:rFonts w:cs="Arial"/>
          <w:szCs w:val="20"/>
          <w:lang w:val="sl-SI"/>
        </w:rPr>
        <w:t xml:space="preserve">izhaja, da se točka popolnega </w:t>
      </w:r>
      <w:proofErr w:type="spellStart"/>
      <w:r w:rsidRPr="0014595D">
        <w:rPr>
          <w:rFonts w:cs="Arial"/>
          <w:szCs w:val="20"/>
          <w:lang w:val="sl-SI"/>
        </w:rPr>
        <w:t>premešanja</w:t>
      </w:r>
      <w:proofErr w:type="spellEnd"/>
      <w:r w:rsidRPr="0014595D">
        <w:rPr>
          <w:rFonts w:cs="Arial"/>
          <w:szCs w:val="20"/>
          <w:lang w:val="sl-SI"/>
        </w:rPr>
        <w:t xml:space="preserve"> nahaja </w:t>
      </w:r>
      <w:proofErr w:type="spellStart"/>
      <w:r w:rsidRPr="0014595D">
        <w:rPr>
          <w:rFonts w:cs="Arial"/>
          <w:szCs w:val="20"/>
          <w:lang w:val="sl-SI"/>
        </w:rPr>
        <w:t>dolvodno</w:t>
      </w:r>
      <w:proofErr w:type="spellEnd"/>
      <w:r w:rsidRPr="0014595D">
        <w:rPr>
          <w:rFonts w:cs="Arial"/>
          <w:szCs w:val="20"/>
          <w:lang w:val="sl-SI"/>
        </w:rPr>
        <w:t xml:space="preserve"> od HE Brežice, približno na lokaciji starega jeklenega mostu v Brežicah, zaradi česar je v ukrepu naloženo, da se na tej </w:t>
      </w:r>
      <w:proofErr w:type="spellStart"/>
      <w:r w:rsidRPr="0014595D">
        <w:rPr>
          <w:rFonts w:cs="Arial"/>
          <w:szCs w:val="20"/>
          <w:lang w:val="sl-SI"/>
        </w:rPr>
        <w:t>makrolokaciji</w:t>
      </w:r>
      <w:proofErr w:type="spellEnd"/>
      <w:r w:rsidRPr="0014595D">
        <w:rPr>
          <w:rFonts w:cs="Arial"/>
          <w:szCs w:val="20"/>
          <w:lang w:val="sl-SI"/>
        </w:rPr>
        <w:t xml:space="preserve"> določi točka </w:t>
      </w:r>
      <w:proofErr w:type="spellStart"/>
      <w:r w:rsidRPr="0014595D">
        <w:rPr>
          <w:rFonts w:cs="Arial"/>
          <w:szCs w:val="20"/>
          <w:lang w:val="sl-SI"/>
        </w:rPr>
        <w:t>premešanja</w:t>
      </w:r>
      <w:proofErr w:type="spellEnd"/>
      <w:r w:rsidRPr="0014595D">
        <w:rPr>
          <w:rFonts w:cs="Arial"/>
          <w:szCs w:val="20"/>
          <w:lang w:val="sl-SI"/>
        </w:rPr>
        <w:t>, na njej vzpostavi ustrezno merilno mesto in tudi zagotovi izvajanje trajnih meritev temperature reke Save in evidentiranje rezultatov teh meritev.</w:t>
      </w:r>
    </w:p>
    <w:p w14:paraId="044C3AC9" w14:textId="77777777" w:rsidR="00384D1C" w:rsidRPr="0014595D" w:rsidRDefault="00384D1C" w:rsidP="0014595D">
      <w:pPr>
        <w:spacing w:line="260" w:lineRule="exact"/>
        <w:jc w:val="both"/>
        <w:rPr>
          <w:rFonts w:cs="Arial"/>
          <w:szCs w:val="20"/>
          <w:lang w:val="sl-SI"/>
        </w:rPr>
      </w:pPr>
    </w:p>
    <w:p w14:paraId="2F1AFC64" w14:textId="724AE652" w:rsidR="009A6084" w:rsidRPr="0014595D" w:rsidRDefault="009A6084" w:rsidP="0014595D">
      <w:pPr>
        <w:spacing w:line="260" w:lineRule="exact"/>
        <w:jc w:val="both"/>
        <w:rPr>
          <w:rFonts w:cs="Arial"/>
          <w:szCs w:val="20"/>
          <w:lang w:val="sl-SI"/>
        </w:rPr>
      </w:pPr>
      <w:r w:rsidRPr="0014595D">
        <w:rPr>
          <w:rFonts w:cs="Arial"/>
          <w:szCs w:val="20"/>
          <w:lang w:val="sl-SI"/>
        </w:rPr>
        <w:lastRenderedPageBreak/>
        <w:t>Ukrep iz točke I</w:t>
      </w:r>
      <w:r w:rsidR="00384D1C" w:rsidRPr="0014595D">
        <w:rPr>
          <w:rFonts w:cs="Arial"/>
          <w:szCs w:val="20"/>
          <w:lang w:val="sl-SI"/>
        </w:rPr>
        <w:t>.</w:t>
      </w:r>
      <w:r w:rsidRPr="0014595D">
        <w:rPr>
          <w:rFonts w:cs="Arial"/>
          <w:szCs w:val="20"/>
          <w:lang w:val="sl-SI"/>
        </w:rPr>
        <w:t xml:space="preserve">I/1.10. izreka okoljevarstvenega soglasja je </w:t>
      </w:r>
      <w:r w:rsidR="00915785" w:rsidRPr="0014595D">
        <w:rPr>
          <w:rFonts w:cs="Arial"/>
          <w:szCs w:val="20"/>
          <w:lang w:val="sl-SI"/>
        </w:rPr>
        <w:t xml:space="preserve">ministrstvo </w:t>
      </w:r>
      <w:r w:rsidRPr="0014595D">
        <w:rPr>
          <w:rFonts w:cs="Arial"/>
          <w:szCs w:val="20"/>
          <w:lang w:val="sl-SI"/>
        </w:rPr>
        <w:t>določ</w:t>
      </w:r>
      <w:r w:rsidR="00915785" w:rsidRPr="0014595D">
        <w:rPr>
          <w:rFonts w:cs="Arial"/>
          <w:szCs w:val="20"/>
          <w:lang w:val="sl-SI"/>
        </w:rPr>
        <w:t>ilo</w:t>
      </w:r>
      <w:r w:rsidRPr="0014595D">
        <w:rPr>
          <w:rFonts w:cs="Arial"/>
          <w:szCs w:val="20"/>
          <w:lang w:val="sl-SI"/>
        </w:rPr>
        <w:t xml:space="preserve"> kot ukrep za spremljanje vpliva NEK na toplotno obremenjevanje reke Save, in sicer na podlagi tretje alineje prvega odstavka 8. člena Uredbe o emisiji snovi in toplote pri odvajanju odpadnih voda v vode in javno kanalizacijo, ob upoštevanju 3. točke prvega odstavka 11. člena iste uredbe, saj Sava na območju NEK po Pravilniku o določitvi odsekov površinskih voda, pomembnih za življenje sladkovodnih vrst rib (Uradni list RS, št. 28/05 in 8/18)</w:t>
      </w:r>
      <w:r w:rsidR="00BF0E94" w:rsidRPr="0014595D">
        <w:rPr>
          <w:rFonts w:cs="Arial"/>
          <w:szCs w:val="20"/>
          <w:lang w:val="sl-SI"/>
        </w:rPr>
        <w:t>,</w:t>
      </w:r>
      <w:r w:rsidRPr="0014595D">
        <w:rPr>
          <w:rFonts w:cs="Arial"/>
          <w:szCs w:val="20"/>
          <w:lang w:val="sl-SI"/>
        </w:rPr>
        <w:t xml:space="preserve"> ni določena ne kot salmonidna ne kot </w:t>
      </w:r>
      <w:proofErr w:type="spellStart"/>
      <w:r w:rsidRPr="0014595D">
        <w:rPr>
          <w:rFonts w:cs="Arial"/>
          <w:szCs w:val="20"/>
          <w:lang w:val="sl-SI"/>
        </w:rPr>
        <w:t>ciprinidna</w:t>
      </w:r>
      <w:proofErr w:type="spellEnd"/>
      <w:r w:rsidRPr="0014595D">
        <w:rPr>
          <w:rFonts w:cs="Arial"/>
          <w:szCs w:val="20"/>
          <w:lang w:val="sl-SI"/>
        </w:rPr>
        <w:t xml:space="preserve"> voda, zaradi česar za NEK velja mejni emisijski delež oddane toplote 1. Ukrep upošteva kumulativen vpliv vseh odpadnih vod iz NEK, ne samo vpliv iztokov V1 in V7 (kot je to določeno v okoljevarstvenem dovoljenju), poleg tega pa je vezan na ugotavljanje emisijskega deleža oddane toplote v točki popolnega </w:t>
      </w:r>
      <w:proofErr w:type="spellStart"/>
      <w:r w:rsidRPr="0014595D">
        <w:rPr>
          <w:rFonts w:cs="Arial"/>
          <w:szCs w:val="20"/>
          <w:lang w:val="sl-SI"/>
        </w:rPr>
        <w:t>premešanja</w:t>
      </w:r>
      <w:proofErr w:type="spellEnd"/>
      <w:r w:rsidRPr="0014595D">
        <w:rPr>
          <w:rFonts w:cs="Arial"/>
          <w:szCs w:val="20"/>
          <w:lang w:val="sl-SI"/>
        </w:rPr>
        <w:t xml:space="preserve"> (ki ni predmet okoljevarstvenega dovoljenja), katere določitev je </w:t>
      </w:r>
      <w:r w:rsidR="00817960" w:rsidRPr="0014595D">
        <w:rPr>
          <w:rFonts w:cs="Arial"/>
          <w:szCs w:val="20"/>
          <w:lang w:val="sl-SI"/>
        </w:rPr>
        <w:t xml:space="preserve">ministrstvo </w:t>
      </w:r>
      <w:r w:rsidRPr="0014595D">
        <w:rPr>
          <w:rFonts w:cs="Arial"/>
          <w:szCs w:val="20"/>
          <w:lang w:val="sl-SI"/>
        </w:rPr>
        <w:t>naložil</w:t>
      </w:r>
      <w:r w:rsidR="00817960" w:rsidRPr="0014595D">
        <w:rPr>
          <w:rFonts w:cs="Arial"/>
          <w:szCs w:val="20"/>
          <w:lang w:val="sl-SI"/>
        </w:rPr>
        <w:t>o</w:t>
      </w:r>
      <w:r w:rsidRPr="0014595D">
        <w:rPr>
          <w:rFonts w:cs="Arial"/>
          <w:szCs w:val="20"/>
          <w:lang w:val="sl-SI"/>
        </w:rPr>
        <w:t xml:space="preserve"> kot ukrep v točki II</w:t>
      </w:r>
      <w:r w:rsidR="00384D1C" w:rsidRPr="0014595D">
        <w:rPr>
          <w:rFonts w:cs="Arial"/>
          <w:szCs w:val="20"/>
          <w:lang w:val="sl-SI"/>
        </w:rPr>
        <w:t>.</w:t>
      </w:r>
      <w:r w:rsidRPr="0014595D">
        <w:rPr>
          <w:rFonts w:cs="Arial"/>
          <w:szCs w:val="20"/>
          <w:lang w:val="sl-SI"/>
        </w:rPr>
        <w:t>/1.9. izreka okoljevarstvenega soglasja.</w:t>
      </w:r>
    </w:p>
    <w:p w14:paraId="0351A3DF" w14:textId="77777777" w:rsidR="009A6084" w:rsidRPr="0014595D" w:rsidRDefault="009A6084" w:rsidP="0014595D">
      <w:pPr>
        <w:spacing w:line="260" w:lineRule="exact"/>
        <w:jc w:val="both"/>
        <w:rPr>
          <w:rFonts w:cs="Arial"/>
          <w:szCs w:val="20"/>
          <w:lang w:val="sl-SI"/>
        </w:rPr>
      </w:pPr>
    </w:p>
    <w:p w14:paraId="395147A5" w14:textId="5C055D02" w:rsidR="009A6084" w:rsidRPr="0014595D" w:rsidRDefault="009A6084" w:rsidP="0014595D">
      <w:pPr>
        <w:spacing w:line="260" w:lineRule="exact"/>
        <w:jc w:val="both"/>
        <w:rPr>
          <w:rFonts w:cs="Arial"/>
          <w:szCs w:val="20"/>
          <w:lang w:val="sl-SI"/>
        </w:rPr>
      </w:pPr>
      <w:r w:rsidRPr="0014595D">
        <w:rPr>
          <w:rFonts w:cs="Arial"/>
          <w:szCs w:val="20"/>
          <w:lang w:val="sl-SI"/>
        </w:rPr>
        <w:t>Ukrep iz točke II</w:t>
      </w:r>
      <w:r w:rsidR="00384D1C" w:rsidRPr="0014595D">
        <w:rPr>
          <w:rFonts w:cs="Arial"/>
          <w:szCs w:val="20"/>
          <w:lang w:val="sl-SI"/>
        </w:rPr>
        <w:t>.</w:t>
      </w:r>
      <w:r w:rsidRPr="0014595D">
        <w:rPr>
          <w:rFonts w:cs="Arial"/>
          <w:szCs w:val="20"/>
          <w:lang w:val="sl-SI"/>
        </w:rPr>
        <w:t xml:space="preserve">/1.11. izreka okoljevarstvenega soglasja je </w:t>
      </w:r>
      <w:r w:rsidR="00915785" w:rsidRPr="0014595D">
        <w:rPr>
          <w:rFonts w:cs="Arial"/>
          <w:szCs w:val="20"/>
          <w:lang w:val="sl-SI"/>
        </w:rPr>
        <w:t xml:space="preserve">ministrstvo </w:t>
      </w:r>
      <w:r w:rsidR="00BF0E94" w:rsidRPr="0014595D">
        <w:rPr>
          <w:rFonts w:cs="Arial"/>
          <w:szCs w:val="20"/>
          <w:lang w:val="sl-SI"/>
        </w:rPr>
        <w:t>določilo</w:t>
      </w:r>
      <w:r w:rsidRPr="0014595D">
        <w:rPr>
          <w:rFonts w:cs="Arial"/>
          <w:szCs w:val="20"/>
          <w:lang w:val="sl-SI"/>
        </w:rPr>
        <w:t xml:space="preserve"> zaradi varovanja vodotoka Sava in spremljanja vplivov obratovanja NEK nanjo, in sicer je določen ob upoštevanju 7. točke 4. člena Uredbe o emisiji snovi in toplote pri odvajanju odpadnih voda v vode in javno kanalizacijo, v povezavi s tretjo alinejo prvega odstavka 8. člena citirane uredbe. Poleg tega je ukrep vezan na izvajanje trajnih meritev temperature reke Save v točki popolnega </w:t>
      </w:r>
      <w:proofErr w:type="spellStart"/>
      <w:r w:rsidRPr="0014595D">
        <w:rPr>
          <w:rFonts w:cs="Arial"/>
          <w:szCs w:val="20"/>
          <w:lang w:val="sl-SI"/>
        </w:rPr>
        <w:t>premešanja</w:t>
      </w:r>
      <w:proofErr w:type="spellEnd"/>
      <w:r w:rsidRPr="0014595D">
        <w:rPr>
          <w:rFonts w:cs="Arial"/>
          <w:szCs w:val="20"/>
          <w:lang w:val="sl-SI"/>
        </w:rPr>
        <w:t xml:space="preserve"> (ki ni predmet okoljevarstvenega dovoljenja), katere določitev je </w:t>
      </w:r>
      <w:r w:rsidR="00817960" w:rsidRPr="0014595D">
        <w:rPr>
          <w:rFonts w:cs="Arial"/>
          <w:szCs w:val="20"/>
          <w:lang w:val="sl-SI"/>
        </w:rPr>
        <w:t xml:space="preserve">ministrstvo </w:t>
      </w:r>
      <w:r w:rsidRPr="0014595D">
        <w:rPr>
          <w:rFonts w:cs="Arial"/>
          <w:szCs w:val="20"/>
          <w:lang w:val="sl-SI"/>
        </w:rPr>
        <w:t>naložil</w:t>
      </w:r>
      <w:r w:rsidR="00817960" w:rsidRPr="0014595D">
        <w:rPr>
          <w:rFonts w:cs="Arial"/>
          <w:szCs w:val="20"/>
          <w:lang w:val="sl-SI"/>
        </w:rPr>
        <w:t>o</w:t>
      </w:r>
      <w:r w:rsidRPr="0014595D">
        <w:rPr>
          <w:rFonts w:cs="Arial"/>
          <w:szCs w:val="20"/>
          <w:lang w:val="sl-SI"/>
        </w:rPr>
        <w:t xml:space="preserve"> kot ukrep v točki II</w:t>
      </w:r>
      <w:r w:rsidR="00384D1C" w:rsidRPr="0014595D">
        <w:rPr>
          <w:rFonts w:cs="Arial"/>
          <w:szCs w:val="20"/>
          <w:lang w:val="sl-SI"/>
        </w:rPr>
        <w:t>.</w:t>
      </w:r>
      <w:r w:rsidRPr="0014595D">
        <w:rPr>
          <w:rFonts w:cs="Arial"/>
          <w:szCs w:val="20"/>
          <w:lang w:val="sl-SI"/>
        </w:rPr>
        <w:t>/1.9. izreka okoljevarstvenega soglasja.</w:t>
      </w:r>
    </w:p>
    <w:p w14:paraId="2BFBC01F" w14:textId="77777777" w:rsidR="009A6084" w:rsidRPr="0014595D" w:rsidRDefault="009A6084" w:rsidP="0014595D">
      <w:pPr>
        <w:spacing w:line="260" w:lineRule="exact"/>
        <w:jc w:val="both"/>
        <w:rPr>
          <w:rFonts w:cs="Arial"/>
          <w:szCs w:val="20"/>
          <w:lang w:val="sl-SI"/>
        </w:rPr>
      </w:pPr>
    </w:p>
    <w:p w14:paraId="7E364B12" w14:textId="54CE013F" w:rsidR="009A6084" w:rsidRPr="0014595D" w:rsidRDefault="009A6084" w:rsidP="0014595D">
      <w:pPr>
        <w:spacing w:line="260" w:lineRule="exact"/>
        <w:jc w:val="both"/>
        <w:rPr>
          <w:rFonts w:cs="Arial"/>
          <w:szCs w:val="20"/>
          <w:lang w:val="sl-SI"/>
        </w:rPr>
      </w:pPr>
      <w:r w:rsidRPr="0014595D">
        <w:rPr>
          <w:rFonts w:cs="Arial"/>
          <w:szCs w:val="20"/>
          <w:lang w:val="sl-SI"/>
        </w:rPr>
        <w:t>Ukrepa iz točk II</w:t>
      </w:r>
      <w:r w:rsidR="00384D1C" w:rsidRPr="0014595D">
        <w:rPr>
          <w:rFonts w:cs="Arial"/>
          <w:szCs w:val="20"/>
          <w:lang w:val="sl-SI"/>
        </w:rPr>
        <w:t>.</w:t>
      </w:r>
      <w:r w:rsidRPr="0014595D">
        <w:rPr>
          <w:rFonts w:cs="Arial"/>
          <w:szCs w:val="20"/>
          <w:lang w:val="sl-SI"/>
        </w:rPr>
        <w:t>/1.12. in II</w:t>
      </w:r>
      <w:r w:rsidR="00384D1C" w:rsidRPr="0014595D">
        <w:rPr>
          <w:rFonts w:cs="Arial"/>
          <w:szCs w:val="20"/>
          <w:lang w:val="sl-SI"/>
        </w:rPr>
        <w:t>.</w:t>
      </w:r>
      <w:r w:rsidRPr="0014595D">
        <w:rPr>
          <w:rFonts w:cs="Arial"/>
          <w:szCs w:val="20"/>
          <w:lang w:val="sl-SI"/>
        </w:rPr>
        <w:t xml:space="preserve">/1.13 izreka okoljevarstvenega soglasja </w:t>
      </w:r>
      <w:r w:rsidR="00915785" w:rsidRPr="0014595D">
        <w:rPr>
          <w:rFonts w:cs="Arial"/>
          <w:szCs w:val="20"/>
          <w:lang w:val="sl-SI"/>
        </w:rPr>
        <w:t>je ministrstvo določilo</w:t>
      </w:r>
      <w:r w:rsidRPr="0014595D">
        <w:rPr>
          <w:rFonts w:cs="Arial"/>
          <w:szCs w:val="20"/>
          <w:lang w:val="sl-SI"/>
        </w:rPr>
        <w:t xml:space="preserve"> na podlagi navedb v </w:t>
      </w:r>
      <w:r w:rsidR="00384D1C" w:rsidRPr="0014595D">
        <w:rPr>
          <w:rFonts w:cs="Arial"/>
          <w:szCs w:val="20"/>
          <w:lang w:val="sl-SI"/>
        </w:rPr>
        <w:t>poročilu o vplivih na okolje</w:t>
      </w:r>
      <w:r w:rsidRPr="0014595D">
        <w:rPr>
          <w:rFonts w:cs="Arial"/>
          <w:szCs w:val="20"/>
          <w:lang w:val="sl-SI"/>
        </w:rPr>
        <w:t xml:space="preserve">, da bi, v kolikor NEK ne bi mogel zagotavljati dnevnega </w:t>
      </w:r>
      <w:r w:rsidR="00384D1C" w:rsidRPr="0014595D">
        <w:rPr>
          <w:rFonts w:cs="Arial"/>
          <w:szCs w:val="20"/>
          <w:lang w:val="sl-SI"/>
        </w:rPr>
        <w:t xml:space="preserve">povprečnega </w:t>
      </w:r>
      <w:r w:rsidRPr="0014595D">
        <w:rPr>
          <w:rFonts w:cs="Arial"/>
          <w:szCs w:val="20"/>
          <w:lang w:val="sl-SI"/>
        </w:rPr>
        <w:t>emisijskega deleža oddane toplote na vrednosti 1 ali pod njo in dnevnega</w:t>
      </w:r>
      <w:r w:rsidR="00384D1C" w:rsidRPr="0014595D">
        <w:rPr>
          <w:rFonts w:cs="Arial"/>
          <w:szCs w:val="20"/>
          <w:lang w:val="sl-SI"/>
        </w:rPr>
        <w:t xml:space="preserve"> povprečnega</w:t>
      </w:r>
      <w:r w:rsidRPr="0014595D">
        <w:rPr>
          <w:rFonts w:cs="Arial"/>
          <w:szCs w:val="20"/>
          <w:lang w:val="sl-SI"/>
        </w:rPr>
        <w:t xml:space="preserve"> prirastka temperature rekle Save (delta T) na 3°C ali manj, zmanjšal proizvodnjo električne energije in na podlagi navedb, da NEK v primerih, ko je pretok Save (na HE Krško) manjši od 100 m</w:t>
      </w:r>
      <w:r w:rsidRPr="0014595D">
        <w:rPr>
          <w:rFonts w:cs="Arial"/>
          <w:szCs w:val="20"/>
          <w:vertAlign w:val="superscript"/>
          <w:lang w:val="sl-SI"/>
        </w:rPr>
        <w:t>3</w:t>
      </w:r>
      <w:r w:rsidRPr="0014595D">
        <w:rPr>
          <w:rFonts w:cs="Arial"/>
          <w:szCs w:val="20"/>
          <w:lang w:val="sl-SI"/>
        </w:rPr>
        <w:t>/s, zaradi zagotavljanja ustreznega hlajenja kondenzatorja turbine, vključi obratovanje hladilnih stolpov. Oba ukrepa sta določena z namenom zagotavljanja izpolnjevanja zahtev iz točk II</w:t>
      </w:r>
      <w:r w:rsidR="00384D1C" w:rsidRPr="0014595D">
        <w:rPr>
          <w:rFonts w:cs="Arial"/>
          <w:szCs w:val="20"/>
          <w:lang w:val="sl-SI"/>
        </w:rPr>
        <w:t>.</w:t>
      </w:r>
      <w:r w:rsidRPr="0014595D">
        <w:rPr>
          <w:rFonts w:cs="Arial"/>
          <w:szCs w:val="20"/>
          <w:lang w:val="sl-SI"/>
        </w:rPr>
        <w:t>/1.10. in II</w:t>
      </w:r>
      <w:r w:rsidR="00384D1C" w:rsidRPr="0014595D">
        <w:rPr>
          <w:rFonts w:cs="Arial"/>
          <w:szCs w:val="20"/>
          <w:lang w:val="sl-SI"/>
        </w:rPr>
        <w:t>.</w:t>
      </w:r>
      <w:r w:rsidRPr="0014595D">
        <w:rPr>
          <w:rFonts w:cs="Arial"/>
          <w:szCs w:val="20"/>
          <w:lang w:val="sl-SI"/>
        </w:rPr>
        <w:t>/1.11. izreka okoljevarstvenega soglasja.</w:t>
      </w:r>
    </w:p>
    <w:p w14:paraId="47B9B28C" w14:textId="77777777" w:rsidR="009A6084" w:rsidRPr="0014595D" w:rsidRDefault="009A6084" w:rsidP="0014595D">
      <w:pPr>
        <w:spacing w:line="260" w:lineRule="exact"/>
        <w:jc w:val="both"/>
        <w:rPr>
          <w:rFonts w:cs="Arial"/>
          <w:szCs w:val="20"/>
          <w:lang w:val="sl-SI"/>
        </w:rPr>
      </w:pPr>
    </w:p>
    <w:p w14:paraId="03EAF258" w14:textId="7E12C0D3" w:rsidR="009A6084" w:rsidRPr="0014595D" w:rsidRDefault="009A6084" w:rsidP="0014595D">
      <w:pPr>
        <w:spacing w:line="260" w:lineRule="exact"/>
        <w:jc w:val="both"/>
        <w:rPr>
          <w:rFonts w:cs="Arial"/>
          <w:szCs w:val="20"/>
          <w:lang w:val="sl-SI"/>
        </w:rPr>
      </w:pPr>
      <w:r w:rsidRPr="0014595D">
        <w:rPr>
          <w:rFonts w:cs="Arial"/>
          <w:szCs w:val="20"/>
          <w:lang w:val="sl-SI"/>
        </w:rPr>
        <w:t>V točki II</w:t>
      </w:r>
      <w:r w:rsidR="00384D1C" w:rsidRPr="0014595D">
        <w:rPr>
          <w:rFonts w:cs="Arial"/>
          <w:szCs w:val="20"/>
          <w:lang w:val="sl-SI"/>
        </w:rPr>
        <w:t>.</w:t>
      </w:r>
      <w:r w:rsidRPr="0014595D">
        <w:rPr>
          <w:rFonts w:cs="Arial"/>
          <w:szCs w:val="20"/>
          <w:lang w:val="sl-SI"/>
        </w:rPr>
        <w:t xml:space="preserve">/1.14. izreka okoljevarstvenega soglasja je </w:t>
      </w:r>
      <w:r w:rsidR="00915785" w:rsidRPr="0014595D">
        <w:rPr>
          <w:rFonts w:cs="Arial"/>
          <w:szCs w:val="20"/>
          <w:lang w:val="sl-SI"/>
        </w:rPr>
        <w:t xml:space="preserve">ministrstvo </w:t>
      </w:r>
      <w:r w:rsidRPr="0014595D">
        <w:rPr>
          <w:rFonts w:cs="Arial"/>
          <w:szCs w:val="20"/>
          <w:lang w:val="sl-SI"/>
        </w:rPr>
        <w:t xml:space="preserve">ukrep izvajanja vzorčenja savske vode na odvzemu za NEK in določanja parametrov neraztopljene snovi in </w:t>
      </w:r>
      <w:proofErr w:type="spellStart"/>
      <w:r w:rsidRPr="0014595D">
        <w:rPr>
          <w:rFonts w:cs="Arial"/>
          <w:szCs w:val="20"/>
          <w:lang w:val="sl-SI"/>
        </w:rPr>
        <w:t>usedljive</w:t>
      </w:r>
      <w:proofErr w:type="spellEnd"/>
      <w:r w:rsidRPr="0014595D">
        <w:rPr>
          <w:rFonts w:cs="Arial"/>
          <w:szCs w:val="20"/>
          <w:lang w:val="sl-SI"/>
        </w:rPr>
        <w:t xml:space="preserve"> snovi </w:t>
      </w:r>
      <w:r w:rsidR="00915785" w:rsidRPr="0014595D">
        <w:rPr>
          <w:rFonts w:cs="Arial"/>
          <w:szCs w:val="20"/>
          <w:lang w:val="sl-SI"/>
        </w:rPr>
        <w:t xml:space="preserve">določilo </w:t>
      </w:r>
      <w:r w:rsidRPr="0014595D">
        <w:rPr>
          <w:rFonts w:cs="Arial"/>
          <w:szCs w:val="20"/>
          <w:lang w:val="sl-SI"/>
        </w:rPr>
        <w:t xml:space="preserve">na podlagi ugotovitev v </w:t>
      </w:r>
      <w:r w:rsidR="00384D1C" w:rsidRPr="0014595D">
        <w:rPr>
          <w:rFonts w:cs="Arial"/>
          <w:szCs w:val="20"/>
          <w:lang w:val="sl-SI"/>
        </w:rPr>
        <w:t>poročilu o vplivih na okolje</w:t>
      </w:r>
      <w:r w:rsidRPr="0014595D">
        <w:rPr>
          <w:rFonts w:cs="Arial"/>
          <w:szCs w:val="20"/>
          <w:lang w:val="sl-SI"/>
        </w:rPr>
        <w:t>, da NEK v dneh, ko zaradi zelo visokega pretoka Save oz</w:t>
      </w:r>
      <w:r w:rsidR="00BF0E94" w:rsidRPr="0014595D">
        <w:rPr>
          <w:rFonts w:cs="Arial"/>
          <w:szCs w:val="20"/>
          <w:lang w:val="sl-SI"/>
        </w:rPr>
        <w:t>.</w:t>
      </w:r>
      <w:r w:rsidRPr="0014595D">
        <w:rPr>
          <w:rFonts w:cs="Arial"/>
          <w:szCs w:val="20"/>
          <w:lang w:val="sl-SI"/>
        </w:rPr>
        <w:t xml:space="preserve"> hitrega porasta pretoka Save NEK čezmerno obremenjuje Savo z odvajanjem odpadnih vod s preveliko vsebnostjo teh dveh parametrov, kar naj bi bila posledica kalnosti oz</w:t>
      </w:r>
      <w:r w:rsidR="00BF0E94" w:rsidRPr="0014595D">
        <w:rPr>
          <w:rFonts w:cs="Arial"/>
          <w:szCs w:val="20"/>
          <w:lang w:val="sl-SI"/>
        </w:rPr>
        <w:t>.</w:t>
      </w:r>
      <w:r w:rsidRPr="0014595D">
        <w:rPr>
          <w:rFonts w:cs="Arial"/>
          <w:szCs w:val="20"/>
          <w:lang w:val="sl-SI"/>
        </w:rPr>
        <w:t xml:space="preserve"> visoke vsebnosti neraztopljenih snovi in </w:t>
      </w:r>
      <w:proofErr w:type="spellStart"/>
      <w:r w:rsidRPr="0014595D">
        <w:rPr>
          <w:rFonts w:cs="Arial"/>
          <w:szCs w:val="20"/>
          <w:lang w:val="sl-SI"/>
        </w:rPr>
        <w:t>usedljivih</w:t>
      </w:r>
      <w:proofErr w:type="spellEnd"/>
      <w:r w:rsidRPr="0014595D">
        <w:rPr>
          <w:rFonts w:cs="Arial"/>
          <w:szCs w:val="20"/>
          <w:lang w:val="sl-SI"/>
        </w:rPr>
        <w:t xml:space="preserve"> snovi že na odvzemu vode za NEK. Z izvajanjem vzorčenja savske vode na odvzemu in analizo neraztopljenih snovi in </w:t>
      </w:r>
      <w:proofErr w:type="spellStart"/>
      <w:r w:rsidRPr="0014595D">
        <w:rPr>
          <w:rFonts w:cs="Arial"/>
          <w:szCs w:val="20"/>
          <w:lang w:val="sl-SI"/>
        </w:rPr>
        <w:t>usedljivih</w:t>
      </w:r>
      <w:proofErr w:type="spellEnd"/>
      <w:r w:rsidRPr="0014595D">
        <w:rPr>
          <w:rFonts w:cs="Arial"/>
          <w:szCs w:val="20"/>
          <w:lang w:val="sl-SI"/>
        </w:rPr>
        <w:t xml:space="preserve"> snovi, ob hkratnem vzorčenju teh parametrov v odpadni vodi na iztoku iz NEK v Savo, bo </w:t>
      </w:r>
      <w:r w:rsidR="00384D1C" w:rsidRPr="0014595D">
        <w:rPr>
          <w:rFonts w:cs="Arial"/>
          <w:szCs w:val="20"/>
          <w:lang w:val="sl-SI"/>
        </w:rPr>
        <w:t>nosilec nameravanega posega</w:t>
      </w:r>
      <w:r w:rsidRPr="0014595D">
        <w:rPr>
          <w:rFonts w:cs="Arial"/>
          <w:szCs w:val="20"/>
          <w:lang w:val="sl-SI"/>
        </w:rPr>
        <w:t xml:space="preserve"> lahko izkazoval, da prevelika vsebnost teh dveh parametrov na iztoku iz NEK ni doprinos NEK, ampak je posledica vsebnosti teh dveh parametrov že na odvzemu savske vode za NEK, s čimer bo pravzaprav izkazoval, da glede teh dveh parametrov NEK ne vpliva na kakovost Save.</w:t>
      </w:r>
    </w:p>
    <w:p w14:paraId="113F2147" w14:textId="77777777" w:rsidR="009A6084" w:rsidRPr="0014595D" w:rsidRDefault="009A6084" w:rsidP="0014595D">
      <w:pPr>
        <w:spacing w:line="260" w:lineRule="exact"/>
        <w:jc w:val="both"/>
        <w:rPr>
          <w:rFonts w:cs="Arial"/>
          <w:szCs w:val="20"/>
          <w:lang w:val="sl-SI"/>
        </w:rPr>
      </w:pPr>
    </w:p>
    <w:p w14:paraId="675FD6BC" w14:textId="307C50EB" w:rsidR="009A6084" w:rsidRPr="0014595D" w:rsidRDefault="009A6084" w:rsidP="0014595D">
      <w:pPr>
        <w:spacing w:line="260" w:lineRule="exact"/>
        <w:jc w:val="both"/>
        <w:rPr>
          <w:rFonts w:cs="Arial"/>
          <w:szCs w:val="20"/>
          <w:lang w:val="sl-SI"/>
        </w:rPr>
      </w:pPr>
      <w:r w:rsidRPr="0014595D">
        <w:rPr>
          <w:rFonts w:cs="Arial"/>
          <w:szCs w:val="20"/>
          <w:lang w:val="sl-SI"/>
        </w:rPr>
        <w:t xml:space="preserve">Ker je v </w:t>
      </w:r>
      <w:r w:rsidR="00384D1C" w:rsidRPr="0014595D">
        <w:rPr>
          <w:rFonts w:cs="Arial"/>
          <w:szCs w:val="20"/>
          <w:lang w:val="sl-SI"/>
        </w:rPr>
        <w:t xml:space="preserve">poročilu o vplivih na okolje </w:t>
      </w:r>
      <w:r w:rsidRPr="0014595D">
        <w:rPr>
          <w:rFonts w:cs="Arial"/>
          <w:szCs w:val="20"/>
          <w:lang w:val="sl-SI"/>
        </w:rPr>
        <w:t>v sklopu ukrepov predvideno zagotavljanje mejnih vrednosti parametrov v odpadni vodi</w:t>
      </w:r>
      <w:r w:rsidR="00BF0E94" w:rsidRPr="0014595D">
        <w:rPr>
          <w:rFonts w:cs="Arial"/>
          <w:szCs w:val="20"/>
          <w:lang w:val="sl-SI"/>
        </w:rPr>
        <w:t>,</w:t>
      </w:r>
      <w:r w:rsidRPr="0014595D">
        <w:rPr>
          <w:rFonts w:cs="Arial"/>
          <w:szCs w:val="20"/>
          <w:lang w:val="sl-SI"/>
        </w:rPr>
        <w:t xml:space="preserve"> kot so določene v okoljevarstvenem dovoljenju, ni pa predvideno spremljanje prisotnosti bora v odpadnih vodah iz NEK (ta v okoljevarstvenem dovoljenju tudi nima določene mejne vrednosti), čeprav je ta zahteva vključena v točko 1.3 izreka okoljevarstvenega dovoljenja, je obveznost izvajanja lastnih meritev bora v odpadnih vodah, v katerih se le-ta lahko pojavlja in zagotavljanja vodenja evidence rezultatov teh meritev, </w:t>
      </w:r>
      <w:r w:rsidR="00915785" w:rsidRPr="0014595D">
        <w:rPr>
          <w:rFonts w:cs="Arial"/>
          <w:szCs w:val="20"/>
          <w:lang w:val="sl-SI"/>
        </w:rPr>
        <w:t xml:space="preserve">ministrstvo </w:t>
      </w:r>
      <w:r w:rsidRPr="0014595D">
        <w:rPr>
          <w:rFonts w:cs="Arial"/>
          <w:szCs w:val="20"/>
          <w:lang w:val="sl-SI"/>
        </w:rPr>
        <w:t>določ</w:t>
      </w:r>
      <w:r w:rsidR="00915785" w:rsidRPr="0014595D">
        <w:rPr>
          <w:rFonts w:cs="Arial"/>
          <w:szCs w:val="20"/>
          <w:lang w:val="sl-SI"/>
        </w:rPr>
        <w:t>ilo</w:t>
      </w:r>
      <w:r w:rsidRPr="0014595D">
        <w:rPr>
          <w:rFonts w:cs="Arial"/>
          <w:szCs w:val="20"/>
          <w:lang w:val="sl-SI"/>
        </w:rPr>
        <w:t xml:space="preserve"> kot ukrep v točki II</w:t>
      </w:r>
      <w:r w:rsidR="00384D1C" w:rsidRPr="0014595D">
        <w:rPr>
          <w:rFonts w:cs="Arial"/>
          <w:szCs w:val="20"/>
          <w:lang w:val="sl-SI"/>
        </w:rPr>
        <w:t>.</w:t>
      </w:r>
      <w:r w:rsidRPr="0014595D">
        <w:rPr>
          <w:rFonts w:cs="Arial"/>
          <w:szCs w:val="20"/>
          <w:lang w:val="sl-SI"/>
        </w:rPr>
        <w:t>/1.15. izreka okoljevarstvenega soglasja.</w:t>
      </w:r>
    </w:p>
    <w:p w14:paraId="598028E1" w14:textId="2A926289" w:rsidR="009A6084" w:rsidRDefault="009A6084" w:rsidP="0014595D">
      <w:pPr>
        <w:widowControl w:val="0"/>
        <w:spacing w:line="260" w:lineRule="exact"/>
        <w:ind w:right="28"/>
        <w:jc w:val="both"/>
        <w:rPr>
          <w:rFonts w:cs="Arial"/>
          <w:i/>
          <w:szCs w:val="20"/>
          <w:lang w:val="sl-SI"/>
        </w:rPr>
      </w:pPr>
    </w:p>
    <w:p w14:paraId="11D30881" w14:textId="09911518" w:rsidR="0033390C" w:rsidRPr="00905463" w:rsidRDefault="0033390C" w:rsidP="0014595D">
      <w:pPr>
        <w:widowControl w:val="0"/>
        <w:spacing w:line="260" w:lineRule="exact"/>
        <w:ind w:right="28"/>
        <w:jc w:val="both"/>
        <w:rPr>
          <w:rFonts w:cs="Arial"/>
          <w:iCs/>
          <w:szCs w:val="20"/>
          <w:lang w:val="sl-SI"/>
        </w:rPr>
      </w:pPr>
      <w:r w:rsidRPr="00905463">
        <w:rPr>
          <w:rFonts w:cs="Arial"/>
          <w:iCs/>
          <w:szCs w:val="20"/>
          <w:lang w:val="sl-SI"/>
        </w:rPr>
        <w:t xml:space="preserve">Glede dodatnih ukrepov za varstvo voda, določenih v poročilu o vplivih na okolje, ki se nanašajo na razširitev sistema hladilnih stolpov z namenom zmanjšanja odvzema vode iz Save, zmanjšanja toplotne obremenitve in povečanja odpornosti na podnebne spremembe, </w:t>
      </w:r>
      <w:r w:rsidR="00376D47">
        <w:rPr>
          <w:rFonts w:cs="Arial"/>
          <w:iCs/>
          <w:szCs w:val="20"/>
          <w:lang w:val="sl-SI"/>
        </w:rPr>
        <w:t>ministrstvo</w:t>
      </w:r>
      <w:r w:rsidRPr="00905463">
        <w:rPr>
          <w:rFonts w:cs="Arial"/>
          <w:iCs/>
          <w:szCs w:val="20"/>
          <w:lang w:val="sl-SI"/>
        </w:rPr>
        <w:t xml:space="preserve"> pojasnjuje, da le-teh ni določil kot pogoj v izreku tega okoljevarstvenega soglasja, saj so hladilni stolpi že izvedeni. Nameščene </w:t>
      </w:r>
      <w:r w:rsidRPr="00905463">
        <w:rPr>
          <w:rFonts w:cs="Arial"/>
          <w:iCs/>
          <w:szCs w:val="20"/>
          <w:lang w:val="sl-SI"/>
        </w:rPr>
        <w:lastRenderedPageBreak/>
        <w:t xml:space="preserve">so bile štiri nove hladilne celice (nov hladilni stolp – CT3) in v celoti je zamenjana </w:t>
      </w:r>
      <w:proofErr w:type="spellStart"/>
      <w:r w:rsidRPr="00905463">
        <w:rPr>
          <w:rFonts w:cs="Arial"/>
          <w:iCs/>
          <w:szCs w:val="20"/>
          <w:lang w:val="sl-SI"/>
        </w:rPr>
        <w:t>elektrooprema</w:t>
      </w:r>
      <w:proofErr w:type="spellEnd"/>
      <w:r w:rsidRPr="00905463">
        <w:rPr>
          <w:rFonts w:cs="Arial"/>
          <w:iCs/>
          <w:szCs w:val="20"/>
          <w:lang w:val="sl-SI"/>
        </w:rPr>
        <w:t xml:space="preserve"> hladilnih stolpov. Z razširitvijo, ki je potekala v letu 2008, se je moč hladilnih stolpov povečala za 36 %.</w:t>
      </w:r>
    </w:p>
    <w:p w14:paraId="4C4D6FF7" w14:textId="77777777" w:rsidR="0033390C" w:rsidRPr="00905463" w:rsidRDefault="0033390C" w:rsidP="0014595D">
      <w:pPr>
        <w:widowControl w:val="0"/>
        <w:spacing w:line="260" w:lineRule="exact"/>
        <w:ind w:right="28"/>
        <w:jc w:val="both"/>
        <w:rPr>
          <w:rFonts w:cs="Arial"/>
          <w:iCs/>
          <w:szCs w:val="20"/>
          <w:lang w:val="sl-SI"/>
        </w:rPr>
      </w:pPr>
    </w:p>
    <w:p w14:paraId="5AE78217" w14:textId="6670CA6B" w:rsidR="0071106B" w:rsidRDefault="0071106B" w:rsidP="0014595D">
      <w:pPr>
        <w:widowControl w:val="0"/>
        <w:spacing w:line="260" w:lineRule="exact"/>
        <w:ind w:right="28"/>
        <w:jc w:val="both"/>
        <w:rPr>
          <w:lang w:val="sl-SI"/>
        </w:rPr>
      </w:pPr>
      <w:r w:rsidRPr="00905463">
        <w:rPr>
          <w:lang w:val="sl-SI"/>
        </w:rPr>
        <w:t>Po prenehanju obratovanja NEK bo poraba vode bistveno zmanjšana napram rednemu obratovanju. Še vedno bo potrebno hlajenje bazena za izrabljeno gorivo in nekatere ostale varnostne komponente - odvzem in vračanje v reko Savo bo na nivoju približno 1,6 m</w:t>
      </w:r>
      <w:r w:rsidRPr="00905463">
        <w:rPr>
          <w:vertAlign w:val="superscript"/>
          <w:lang w:val="sl-SI"/>
        </w:rPr>
        <w:t>3</w:t>
      </w:r>
      <w:r w:rsidRPr="00905463">
        <w:rPr>
          <w:lang w:val="sl-SI"/>
        </w:rPr>
        <w:t xml:space="preserve">/s. Črpanje iz vodnjaka na desnem bregu Save in vodnjaka BB2 se bo zmanjšalo, vodnjaki za vzdrževanje </w:t>
      </w:r>
      <w:r w:rsidRPr="0071106B">
        <w:rPr>
          <w:lang w:val="sl-SI"/>
        </w:rPr>
        <w:t>ravni podzemne vode bodo ostali v obratovanju. Območja morebitnega izvajanja mokrih del bodo opremljena z zbirnimi jaški. Pred praznjenjem jaškov bo opravljeno vzorčenje. V primeru preseganja mejnih vrednosti za izpust se bo odpadno vodo prečistilo, utrdilo (</w:t>
      </w:r>
      <w:proofErr w:type="spellStart"/>
      <w:r w:rsidRPr="0071106B">
        <w:rPr>
          <w:lang w:val="sl-SI"/>
        </w:rPr>
        <w:t>solidificiralo</w:t>
      </w:r>
      <w:proofErr w:type="spellEnd"/>
      <w:r w:rsidRPr="0071106B">
        <w:rPr>
          <w:lang w:val="sl-SI"/>
        </w:rPr>
        <w:t xml:space="preserve">) ali na drug ustrezen način predelalo, radiološko kontaminirani del pa bo odložen kot NSRAO. Vpliv </w:t>
      </w:r>
      <w:r>
        <w:rPr>
          <w:lang w:val="sl-SI"/>
        </w:rPr>
        <w:t xml:space="preserve">nameravanega </w:t>
      </w:r>
      <w:r w:rsidRPr="0071106B">
        <w:rPr>
          <w:lang w:val="sl-SI"/>
        </w:rPr>
        <w:t xml:space="preserve">posega in celotni vpliv na površinske in pozemne vode v primeru opustitve </w:t>
      </w:r>
      <w:r>
        <w:rPr>
          <w:lang w:val="sl-SI"/>
        </w:rPr>
        <w:t xml:space="preserve">nameravanega </w:t>
      </w:r>
      <w:r w:rsidRPr="0071106B">
        <w:rPr>
          <w:lang w:val="sl-SI"/>
        </w:rPr>
        <w:t xml:space="preserve">posega </w:t>
      </w:r>
      <w:r w:rsidR="00454B6B">
        <w:rPr>
          <w:lang w:val="sl-SI"/>
        </w:rPr>
        <w:t xml:space="preserve">ministrstvo </w:t>
      </w:r>
      <w:r w:rsidRPr="0071106B">
        <w:rPr>
          <w:lang w:val="sl-SI"/>
        </w:rPr>
        <w:t>ocenjuje s (4) – nebistven vpliv.</w:t>
      </w:r>
    </w:p>
    <w:p w14:paraId="38B89531" w14:textId="1C40435B" w:rsidR="0071106B" w:rsidRDefault="0071106B" w:rsidP="0014595D">
      <w:pPr>
        <w:widowControl w:val="0"/>
        <w:spacing w:line="260" w:lineRule="exact"/>
        <w:ind w:right="28"/>
        <w:jc w:val="both"/>
        <w:rPr>
          <w:lang w:val="sl-SI"/>
        </w:rPr>
      </w:pPr>
    </w:p>
    <w:p w14:paraId="6864C9A1" w14:textId="1DBD849F" w:rsidR="0071106B" w:rsidRPr="0071106B" w:rsidRDefault="0071106B" w:rsidP="0014595D">
      <w:pPr>
        <w:widowControl w:val="0"/>
        <w:spacing w:line="260" w:lineRule="exact"/>
        <w:ind w:right="28"/>
        <w:jc w:val="both"/>
        <w:rPr>
          <w:rFonts w:cs="Arial"/>
          <w:b/>
          <w:bCs/>
          <w:i/>
          <w:color w:val="FF0000"/>
          <w:szCs w:val="20"/>
          <w:u w:val="single"/>
          <w:lang w:val="sl-SI"/>
        </w:rPr>
      </w:pPr>
      <w:r w:rsidRPr="0071106B">
        <w:rPr>
          <w:u w:val="single"/>
          <w:lang w:val="sl-SI"/>
        </w:rPr>
        <w:t>Vplivi na toplotno onesnaženost reke Save</w:t>
      </w:r>
    </w:p>
    <w:p w14:paraId="72D0B3B4" w14:textId="10BC0C00" w:rsidR="00262C60" w:rsidRPr="001F52A3" w:rsidRDefault="00262C60" w:rsidP="0014595D">
      <w:pPr>
        <w:widowControl w:val="0"/>
        <w:spacing w:line="260" w:lineRule="exact"/>
        <w:ind w:right="28"/>
        <w:jc w:val="both"/>
        <w:rPr>
          <w:rFonts w:cs="Arial"/>
          <w:iCs/>
          <w:szCs w:val="20"/>
          <w:lang w:val="sl-SI"/>
        </w:rPr>
      </w:pPr>
      <w:r w:rsidRPr="001F52A3">
        <w:rPr>
          <w:rFonts w:cs="Arial"/>
          <w:iCs/>
          <w:szCs w:val="20"/>
          <w:lang w:val="sl-SI"/>
        </w:rPr>
        <w:t xml:space="preserve">Nosilec nameravanega posega ima pridobljeno </w:t>
      </w:r>
      <w:r w:rsidR="00D34EB3">
        <w:rPr>
          <w:rFonts w:cs="Arial"/>
          <w:iCs/>
          <w:szCs w:val="20"/>
          <w:lang w:val="sl-SI"/>
        </w:rPr>
        <w:t xml:space="preserve">s strani Agencije RS za okolje </w:t>
      </w:r>
      <w:r w:rsidRPr="001F52A3">
        <w:rPr>
          <w:rFonts w:cs="Arial"/>
          <w:iCs/>
          <w:szCs w:val="20"/>
          <w:lang w:val="sl-SI"/>
        </w:rPr>
        <w:t>okoljevarstveno dovoljenje glede emisij v vode št. 35441-103/2006-24 z dne 30. 6. 2010, ki je bilo spremenjeno z odločbo št. 35441-103/2006-33 z dne 4. 6. 2012 ter z odločbo št. 35441-11/2013-3 z dne 10. 10. 2013, v skladu s katerim se izvaja obratovalni monitoring</w:t>
      </w:r>
      <w:r w:rsidR="00412027">
        <w:rPr>
          <w:rFonts w:cs="Arial"/>
          <w:iCs/>
          <w:szCs w:val="20"/>
          <w:lang w:val="sl-SI"/>
        </w:rPr>
        <w:t xml:space="preserve"> odpadnih vod</w:t>
      </w:r>
      <w:r w:rsidRPr="001F52A3">
        <w:rPr>
          <w:rFonts w:cs="Arial"/>
          <w:iCs/>
          <w:szCs w:val="20"/>
          <w:lang w:val="sl-SI"/>
        </w:rPr>
        <w:t>.</w:t>
      </w:r>
      <w:r w:rsidR="00C03129">
        <w:rPr>
          <w:rFonts w:cs="Arial"/>
          <w:iCs/>
          <w:szCs w:val="20"/>
          <w:lang w:val="sl-SI"/>
        </w:rPr>
        <w:t xml:space="preserve"> </w:t>
      </w:r>
      <w:r w:rsidRPr="001F52A3">
        <w:rPr>
          <w:rFonts w:cs="Arial"/>
          <w:iCs/>
          <w:szCs w:val="20"/>
          <w:lang w:val="sl-SI"/>
        </w:rPr>
        <w:t>Iz Poročil o obratovalnem monitoringu odpadnih vod za podjetje NEK je razvidno, da NEK Save z vidika toplotne obremenitve ne obremenjuje čezmerno.</w:t>
      </w:r>
    </w:p>
    <w:p w14:paraId="01D82D23" w14:textId="0C85829B" w:rsidR="00262C60" w:rsidRPr="001F52A3" w:rsidRDefault="00262C60" w:rsidP="0014595D">
      <w:pPr>
        <w:widowControl w:val="0"/>
        <w:spacing w:line="260" w:lineRule="exact"/>
        <w:ind w:right="28"/>
        <w:jc w:val="both"/>
        <w:rPr>
          <w:rFonts w:cs="Arial"/>
          <w:iCs/>
          <w:szCs w:val="20"/>
          <w:lang w:val="sl-SI"/>
        </w:rPr>
      </w:pPr>
      <w:r w:rsidRPr="001F52A3">
        <w:rPr>
          <w:rFonts w:cs="Arial"/>
          <w:iCs/>
          <w:szCs w:val="20"/>
          <w:lang w:val="sl-SI"/>
        </w:rPr>
        <w:t>Toplotna obremenitev, ki jo povzroča NEK, bo ob podaljšanju obratovanja do leta 2043 ostala enaka kot do sedaj. To pomeni, da bo njeno obratovanje še naprej potekalo v skladu z okoljevarstvenim dovoljenje</w:t>
      </w:r>
      <w:r w:rsidR="00E37158">
        <w:rPr>
          <w:rFonts w:cs="Arial"/>
          <w:iCs/>
          <w:szCs w:val="20"/>
          <w:lang w:val="sl-SI"/>
        </w:rPr>
        <w:t>m</w:t>
      </w:r>
      <w:r w:rsidRPr="001F52A3">
        <w:rPr>
          <w:rFonts w:cs="Arial"/>
          <w:iCs/>
          <w:szCs w:val="20"/>
          <w:lang w:val="sl-SI"/>
        </w:rPr>
        <w:t>, ki določa, da:</w:t>
      </w:r>
    </w:p>
    <w:p w14:paraId="46F2566F" w14:textId="1465DB4F" w:rsidR="00262C60" w:rsidRPr="001F52A3" w:rsidRDefault="00262C60" w:rsidP="0014595D">
      <w:pPr>
        <w:pStyle w:val="Odstavekseznama"/>
        <w:widowControl w:val="0"/>
        <w:numPr>
          <w:ilvl w:val="0"/>
          <w:numId w:val="18"/>
        </w:numPr>
        <w:spacing w:line="260" w:lineRule="exact"/>
        <w:ind w:right="28"/>
        <w:jc w:val="both"/>
        <w:rPr>
          <w:rFonts w:cs="Arial"/>
          <w:iCs/>
          <w:szCs w:val="20"/>
          <w:lang w:val="sl-SI"/>
        </w:rPr>
      </w:pPr>
      <w:r w:rsidRPr="001F52A3">
        <w:rPr>
          <w:rFonts w:cs="Arial"/>
          <w:iCs/>
          <w:szCs w:val="20"/>
          <w:lang w:val="sl-SI"/>
        </w:rPr>
        <w:t>je mejni emisijski delež oddane toplote 1 in</w:t>
      </w:r>
    </w:p>
    <w:p w14:paraId="229B1FB2" w14:textId="5CD5EE73" w:rsidR="00262C60" w:rsidRPr="001F52A3" w:rsidRDefault="00262C60" w:rsidP="0014595D">
      <w:pPr>
        <w:pStyle w:val="Odstavekseznama"/>
        <w:widowControl w:val="0"/>
        <w:numPr>
          <w:ilvl w:val="0"/>
          <w:numId w:val="18"/>
        </w:numPr>
        <w:spacing w:line="260" w:lineRule="exact"/>
        <w:ind w:right="28"/>
        <w:jc w:val="both"/>
        <w:rPr>
          <w:rFonts w:cs="Arial"/>
          <w:iCs/>
          <w:szCs w:val="20"/>
          <w:lang w:val="sl-SI"/>
        </w:rPr>
      </w:pPr>
      <w:r w:rsidRPr="001F52A3">
        <w:rPr>
          <w:rFonts w:cs="Arial"/>
          <w:iCs/>
          <w:szCs w:val="20"/>
          <w:lang w:val="sl-SI"/>
        </w:rPr>
        <w:t xml:space="preserve">temperatura reke Save po </w:t>
      </w:r>
      <w:proofErr w:type="spellStart"/>
      <w:r w:rsidRPr="001F52A3">
        <w:rPr>
          <w:rFonts w:cs="Arial"/>
          <w:iCs/>
          <w:szCs w:val="20"/>
          <w:lang w:val="sl-SI"/>
        </w:rPr>
        <w:t>premešanju</w:t>
      </w:r>
      <w:proofErr w:type="spellEnd"/>
      <w:r w:rsidRPr="001F52A3">
        <w:rPr>
          <w:rFonts w:cs="Arial"/>
          <w:iCs/>
          <w:szCs w:val="20"/>
          <w:lang w:val="sl-SI"/>
        </w:rPr>
        <w:t xml:space="preserve"> s hladilno vodo iz NEK ne preseže naravne temperature Save za več kot 3°C</w:t>
      </w:r>
      <w:r w:rsidR="001F52A3" w:rsidRPr="001F52A3">
        <w:rPr>
          <w:rFonts w:cs="Arial"/>
          <w:iCs/>
          <w:szCs w:val="20"/>
          <w:lang w:val="sl-SI"/>
        </w:rPr>
        <w:t>.</w:t>
      </w:r>
    </w:p>
    <w:p w14:paraId="16299BA7" w14:textId="5749BEF9" w:rsidR="001F52A3" w:rsidRPr="001F52A3" w:rsidRDefault="001F52A3" w:rsidP="0014595D">
      <w:pPr>
        <w:widowControl w:val="0"/>
        <w:spacing w:line="260" w:lineRule="exact"/>
        <w:ind w:right="28"/>
        <w:jc w:val="both"/>
        <w:rPr>
          <w:rFonts w:cs="Arial"/>
          <w:iCs/>
          <w:szCs w:val="20"/>
          <w:lang w:val="sl-SI"/>
        </w:rPr>
      </w:pPr>
      <w:r w:rsidRPr="00E37158">
        <w:rPr>
          <w:rFonts w:cs="Arial"/>
          <w:iCs/>
          <w:szCs w:val="20"/>
          <w:lang w:val="sl-SI"/>
        </w:rPr>
        <w:t xml:space="preserve">V skladu z okoljevarstvenim dovoljenjem NEK v točki </w:t>
      </w:r>
      <w:r w:rsidR="00412027">
        <w:rPr>
          <w:rFonts w:cs="Arial"/>
          <w:iCs/>
          <w:szCs w:val="20"/>
          <w:lang w:val="sl-SI"/>
        </w:rPr>
        <w:t xml:space="preserve">popolnega </w:t>
      </w:r>
      <w:proofErr w:type="spellStart"/>
      <w:r w:rsidR="00412027">
        <w:rPr>
          <w:rFonts w:cs="Arial"/>
          <w:iCs/>
          <w:szCs w:val="20"/>
          <w:lang w:val="sl-SI"/>
        </w:rPr>
        <w:t>pre</w:t>
      </w:r>
      <w:r w:rsidRPr="00E37158">
        <w:rPr>
          <w:rFonts w:cs="Arial"/>
          <w:iCs/>
          <w:szCs w:val="20"/>
          <w:lang w:val="sl-SI"/>
        </w:rPr>
        <w:t>mešanja</w:t>
      </w:r>
      <w:proofErr w:type="spellEnd"/>
      <w:r w:rsidRPr="00E37158">
        <w:rPr>
          <w:rFonts w:cs="Arial"/>
          <w:iCs/>
          <w:szCs w:val="20"/>
          <w:lang w:val="sl-SI"/>
        </w:rPr>
        <w:t xml:space="preserve"> </w:t>
      </w:r>
      <w:r w:rsidR="00A05CA0" w:rsidRPr="00E37158">
        <w:rPr>
          <w:rFonts w:cs="Arial"/>
          <w:iCs/>
          <w:szCs w:val="20"/>
          <w:lang w:val="sl-SI"/>
        </w:rPr>
        <w:t xml:space="preserve">reke Save </w:t>
      </w:r>
      <w:r w:rsidRPr="00E37158">
        <w:rPr>
          <w:rFonts w:cs="Arial"/>
          <w:iCs/>
          <w:szCs w:val="20"/>
          <w:lang w:val="sl-SI"/>
        </w:rPr>
        <w:t>ne sme segreti za več kot 3°C.</w:t>
      </w:r>
      <w:r w:rsidR="00E37158">
        <w:rPr>
          <w:rFonts w:cs="Arial"/>
          <w:iCs/>
          <w:szCs w:val="20"/>
          <w:lang w:val="sl-SI"/>
        </w:rPr>
        <w:t xml:space="preserve"> </w:t>
      </w:r>
      <w:r w:rsidRPr="001F52A3">
        <w:rPr>
          <w:rFonts w:cs="Arial"/>
          <w:iCs/>
          <w:szCs w:val="20"/>
          <w:lang w:val="sl-SI"/>
        </w:rPr>
        <w:t>V primeru približevanja tej limiti</w:t>
      </w:r>
      <w:r w:rsidR="00E37158">
        <w:rPr>
          <w:rFonts w:cs="Arial"/>
          <w:iCs/>
          <w:szCs w:val="20"/>
          <w:lang w:val="sl-SI"/>
        </w:rPr>
        <w:t>,</w:t>
      </w:r>
      <w:r w:rsidRPr="001F52A3">
        <w:rPr>
          <w:rFonts w:cs="Arial"/>
          <w:iCs/>
          <w:szCs w:val="20"/>
          <w:lang w:val="sl-SI"/>
        </w:rPr>
        <w:t xml:space="preserve"> NEK prične z delnim zapiranjem terciarnega kroga in zmanjševanjem toplotne obremenitve reke Save. To doseže s postopnim vključevanjem hladilnih stolpov. V primeru, da tudi to ni dovolj, NEK ustrezno zniža moč reaktorja.</w:t>
      </w:r>
    </w:p>
    <w:p w14:paraId="1534F615" w14:textId="0C4DE0B7" w:rsidR="001F52A3" w:rsidRPr="001F52A3" w:rsidRDefault="001F52A3" w:rsidP="0014595D">
      <w:pPr>
        <w:widowControl w:val="0"/>
        <w:spacing w:line="260" w:lineRule="exact"/>
        <w:ind w:right="28"/>
        <w:jc w:val="both"/>
        <w:rPr>
          <w:rFonts w:cs="Arial"/>
          <w:iCs/>
          <w:szCs w:val="20"/>
          <w:lang w:val="sl-SI"/>
        </w:rPr>
      </w:pPr>
      <w:r w:rsidRPr="001F52A3">
        <w:rPr>
          <w:rFonts w:cs="Arial"/>
          <w:iCs/>
          <w:szCs w:val="20"/>
          <w:lang w:val="sl-SI"/>
        </w:rPr>
        <w:t>Zaradi podaljšanja obratovanja se toplotna obremenitev Save ne bo povečala. Vpliv se bo ohranjal na sedanjem nivoju.</w:t>
      </w:r>
    </w:p>
    <w:p w14:paraId="0FEB0E74" w14:textId="09AC906A" w:rsidR="001F52A3" w:rsidRPr="00D21321" w:rsidRDefault="001F52A3" w:rsidP="0014595D">
      <w:pPr>
        <w:widowControl w:val="0"/>
        <w:spacing w:line="260" w:lineRule="exact"/>
        <w:ind w:right="28"/>
        <w:jc w:val="both"/>
        <w:rPr>
          <w:rFonts w:cs="Arial"/>
          <w:i/>
          <w:color w:val="FF0000"/>
          <w:szCs w:val="20"/>
          <w:lang w:val="sl-SI"/>
        </w:rPr>
      </w:pPr>
      <w:r w:rsidRPr="001F52A3">
        <w:rPr>
          <w:rFonts w:cs="Arial"/>
          <w:iCs/>
          <w:szCs w:val="20"/>
          <w:lang w:val="sl-SI"/>
        </w:rPr>
        <w:t xml:space="preserve">Vpliv nameravanega posega in celotni vpliv v času obratovanja na toplotno onesnaženost reke Save </w:t>
      </w:r>
      <w:r w:rsidR="00454B6B">
        <w:rPr>
          <w:lang w:val="sl-SI"/>
        </w:rPr>
        <w:t xml:space="preserve">ministrstvo </w:t>
      </w:r>
      <w:r w:rsidRPr="001F52A3">
        <w:rPr>
          <w:rFonts w:cs="Arial"/>
          <w:iCs/>
          <w:szCs w:val="20"/>
          <w:lang w:val="sl-SI"/>
        </w:rPr>
        <w:t xml:space="preserve">ocenjuje s (3) – nebistven vpliv, </w:t>
      </w:r>
      <w:r w:rsidRPr="001F52A3">
        <w:rPr>
          <w:lang w:val="sl-SI"/>
        </w:rPr>
        <w:t>ob upoštevanju omilitvenih ukrepov</w:t>
      </w:r>
      <w:r w:rsidR="00A05CA0">
        <w:rPr>
          <w:lang w:val="sl-SI"/>
        </w:rPr>
        <w:t>,</w:t>
      </w:r>
      <w:r w:rsidRPr="001F52A3">
        <w:rPr>
          <w:lang w:val="sl-SI"/>
        </w:rPr>
        <w:t xml:space="preserve"> navedenih v točki II./</w:t>
      </w:r>
      <w:r w:rsidR="00395CC6">
        <w:rPr>
          <w:lang w:val="sl-SI"/>
        </w:rPr>
        <w:t>1.</w:t>
      </w:r>
      <w:r w:rsidRPr="001F52A3">
        <w:rPr>
          <w:lang w:val="sl-SI"/>
        </w:rPr>
        <w:t xml:space="preserve"> izreka tega okoljevarstvenega soglasja, ki </w:t>
      </w:r>
      <w:r w:rsidRPr="00D21321">
        <w:rPr>
          <w:lang w:val="sl-SI"/>
        </w:rPr>
        <w:t xml:space="preserve">jih bo </w:t>
      </w:r>
      <w:r w:rsidR="00395CC6">
        <w:rPr>
          <w:lang w:val="sl-SI"/>
        </w:rPr>
        <w:t xml:space="preserve">NEK </w:t>
      </w:r>
      <w:r w:rsidRPr="00D21321">
        <w:rPr>
          <w:lang w:val="sl-SI"/>
        </w:rPr>
        <w:t xml:space="preserve">morala izvajati tudi v času podaljšanega obratovanja, za preprečevanje čezmernih obremenitev zaradi odvajanja odpadnih vod </w:t>
      </w:r>
      <w:r w:rsidR="006B62D2">
        <w:rPr>
          <w:lang w:val="sl-SI"/>
        </w:rPr>
        <w:t xml:space="preserve">v </w:t>
      </w:r>
      <w:r w:rsidRPr="00D21321">
        <w:rPr>
          <w:lang w:val="sl-SI"/>
        </w:rPr>
        <w:t>reko Savo (parametri odpadnih vod pod mejnimi vrednostmi, določenimi v okoljevarstvenem dovoljenju glede emisij v vode).</w:t>
      </w:r>
    </w:p>
    <w:p w14:paraId="22B29217" w14:textId="73130CE2" w:rsidR="001F52A3" w:rsidRDefault="001F52A3" w:rsidP="0014595D">
      <w:pPr>
        <w:widowControl w:val="0"/>
        <w:spacing w:line="260" w:lineRule="exact"/>
        <w:ind w:right="28"/>
        <w:jc w:val="both"/>
        <w:rPr>
          <w:rFonts w:cs="Arial"/>
          <w:b/>
          <w:bCs/>
          <w:iCs/>
          <w:szCs w:val="20"/>
          <w:lang w:val="sl-SI"/>
        </w:rPr>
      </w:pPr>
    </w:p>
    <w:p w14:paraId="3CE232D0" w14:textId="1A7FF0D3" w:rsidR="00F21605" w:rsidRPr="00F21605" w:rsidRDefault="00F21605" w:rsidP="0014595D">
      <w:pPr>
        <w:widowControl w:val="0"/>
        <w:spacing w:line="260" w:lineRule="exact"/>
        <w:ind w:right="28"/>
        <w:jc w:val="both"/>
        <w:rPr>
          <w:lang w:val="sl-SI"/>
        </w:rPr>
      </w:pPr>
      <w:r w:rsidRPr="00F21605">
        <w:rPr>
          <w:lang w:val="sl-SI"/>
        </w:rPr>
        <w:t xml:space="preserve">Po prenehanju obratovanja NEK ne bo več potrebe po hladilni vodi za tehnološki proces proizvodnje električne energije, oziroma se bo z opustitvijo </w:t>
      </w:r>
      <w:r w:rsidR="00A05CA0">
        <w:rPr>
          <w:lang w:val="sl-SI"/>
        </w:rPr>
        <w:t xml:space="preserve">nameravanega </w:t>
      </w:r>
      <w:r w:rsidRPr="00F21605">
        <w:rPr>
          <w:lang w:val="sl-SI"/>
        </w:rPr>
        <w:t xml:space="preserve">posega toplotna onesnaženost Save zaradi NEK bistveno zmanjšala. Vpliv nameravanega posega in celotni vpliv na toplotno onesnaženost reke Save z opustitvijo nameravanega posega </w:t>
      </w:r>
      <w:r w:rsidR="00454B6B">
        <w:rPr>
          <w:lang w:val="sl-SI"/>
        </w:rPr>
        <w:t xml:space="preserve">ministrstvo </w:t>
      </w:r>
      <w:r w:rsidRPr="00F21605">
        <w:rPr>
          <w:lang w:val="sl-SI"/>
        </w:rPr>
        <w:t>ocenjuje s (4) – nebistven vpliv.</w:t>
      </w:r>
    </w:p>
    <w:p w14:paraId="7FA47013" w14:textId="77777777" w:rsidR="00F21605" w:rsidRPr="003C0E9C" w:rsidRDefault="00F21605" w:rsidP="0014595D">
      <w:pPr>
        <w:widowControl w:val="0"/>
        <w:spacing w:line="260" w:lineRule="exact"/>
        <w:ind w:right="28"/>
        <w:jc w:val="both"/>
        <w:rPr>
          <w:rFonts w:cs="Arial"/>
          <w:b/>
          <w:bCs/>
          <w:iCs/>
          <w:szCs w:val="20"/>
          <w:lang w:val="sl-SI"/>
        </w:rPr>
      </w:pPr>
    </w:p>
    <w:p w14:paraId="0E0D8E16" w14:textId="6BF2F24F" w:rsidR="005455F4" w:rsidRPr="003C0E9C" w:rsidRDefault="005455F4" w:rsidP="0014595D">
      <w:pPr>
        <w:pStyle w:val="Odstavekseznama"/>
        <w:widowControl w:val="0"/>
        <w:numPr>
          <w:ilvl w:val="0"/>
          <w:numId w:val="4"/>
        </w:numPr>
        <w:spacing w:line="260" w:lineRule="exact"/>
        <w:ind w:left="284" w:right="28" w:hanging="284"/>
        <w:jc w:val="both"/>
        <w:rPr>
          <w:rFonts w:cs="Arial"/>
          <w:b/>
          <w:bCs/>
          <w:iCs/>
          <w:szCs w:val="20"/>
          <w:lang w:val="sl-SI"/>
        </w:rPr>
      </w:pPr>
      <w:r w:rsidRPr="003C0E9C">
        <w:rPr>
          <w:rFonts w:cs="Arial"/>
          <w:b/>
          <w:bCs/>
          <w:iCs/>
          <w:szCs w:val="20"/>
          <w:lang w:val="sl-SI"/>
        </w:rPr>
        <w:t xml:space="preserve">Vpliv podnebnih sprememb na </w:t>
      </w:r>
      <w:r w:rsidR="0071106B">
        <w:rPr>
          <w:rFonts w:cs="Arial"/>
          <w:b/>
          <w:bCs/>
          <w:iCs/>
          <w:szCs w:val="20"/>
          <w:lang w:val="sl-SI"/>
        </w:rPr>
        <w:t xml:space="preserve">nameravani </w:t>
      </w:r>
      <w:r w:rsidRPr="003C0E9C">
        <w:rPr>
          <w:rFonts w:cs="Arial"/>
          <w:b/>
          <w:bCs/>
          <w:iCs/>
          <w:szCs w:val="20"/>
          <w:lang w:val="sl-SI"/>
        </w:rPr>
        <w:t>poseg</w:t>
      </w:r>
    </w:p>
    <w:p w14:paraId="55E691A4" w14:textId="77777777" w:rsidR="00A20024" w:rsidRPr="003C0E9C" w:rsidRDefault="00A20024" w:rsidP="0014595D">
      <w:pPr>
        <w:widowControl w:val="0"/>
        <w:spacing w:line="260" w:lineRule="exact"/>
        <w:ind w:right="28"/>
        <w:jc w:val="both"/>
        <w:rPr>
          <w:rFonts w:cs="Arial"/>
          <w:b/>
          <w:bCs/>
          <w:iCs/>
          <w:szCs w:val="20"/>
          <w:lang w:val="sl-SI"/>
        </w:rPr>
      </w:pPr>
    </w:p>
    <w:p w14:paraId="4EEF0F7C" w14:textId="2C83E822" w:rsidR="005455F4" w:rsidRPr="003C0E9C" w:rsidRDefault="005455F4" w:rsidP="0014595D">
      <w:pPr>
        <w:pStyle w:val="Odstavekseznama"/>
        <w:widowControl w:val="0"/>
        <w:spacing w:line="260" w:lineRule="exact"/>
        <w:ind w:right="28" w:hanging="720"/>
        <w:jc w:val="both"/>
        <w:rPr>
          <w:rFonts w:cs="Arial"/>
          <w:b/>
          <w:bCs/>
          <w:iCs/>
          <w:szCs w:val="20"/>
          <w:lang w:val="sl-SI"/>
        </w:rPr>
      </w:pPr>
      <w:r w:rsidRPr="003C0E9C">
        <w:rPr>
          <w:rFonts w:cs="Arial"/>
          <w:b/>
          <w:bCs/>
          <w:iCs/>
          <w:szCs w:val="20"/>
          <w:lang w:val="sl-SI"/>
        </w:rPr>
        <w:t>B1) Obstoječe stanje okolja</w:t>
      </w:r>
    </w:p>
    <w:p w14:paraId="5B6D3CE3" w14:textId="39469B9B" w:rsidR="00FC49F3" w:rsidRPr="00FC49F3" w:rsidRDefault="00FC49F3" w:rsidP="0014595D">
      <w:pPr>
        <w:widowControl w:val="0"/>
        <w:spacing w:line="260" w:lineRule="exact"/>
        <w:ind w:right="28"/>
        <w:jc w:val="both"/>
        <w:rPr>
          <w:lang w:val="sl-SI"/>
        </w:rPr>
      </w:pPr>
      <w:r w:rsidRPr="00FC49F3">
        <w:rPr>
          <w:lang w:val="sl-SI"/>
        </w:rPr>
        <w:t>Krško se nahaja v območju zmerno celinskega podnebja. Za širše območje Krškega so značilna sorazmerno vroča poletja in relativno mile zime. Povprečne januarske temperature so pod lediščem, povprečne julijske pa skoraj 20°C</w:t>
      </w:r>
      <w:r w:rsidR="00A05CA0">
        <w:rPr>
          <w:lang w:val="sl-SI"/>
        </w:rPr>
        <w:t>.</w:t>
      </w:r>
    </w:p>
    <w:p w14:paraId="2FFFC565" w14:textId="28D3C5A9" w:rsidR="00FC49F3" w:rsidRPr="00FC49F3" w:rsidRDefault="00FC49F3" w:rsidP="0014595D">
      <w:pPr>
        <w:widowControl w:val="0"/>
        <w:spacing w:line="260" w:lineRule="exact"/>
        <w:ind w:right="28"/>
        <w:jc w:val="both"/>
        <w:rPr>
          <w:lang w:val="sl-SI"/>
        </w:rPr>
      </w:pPr>
      <w:r w:rsidRPr="00FC49F3">
        <w:rPr>
          <w:lang w:val="sl-SI"/>
        </w:rPr>
        <w:t xml:space="preserve">Potek podnebnih sprememb v prihodnosti je odvisen od dejanskih izpustov toplogrednih plinov, ki se jih poskuša zajeti z uporabo različnih scenarijev značilnih potekov vsebnosti toplogrednih plinov </w:t>
      </w:r>
      <w:r w:rsidRPr="00FC49F3">
        <w:rPr>
          <w:lang w:val="sl-SI"/>
        </w:rPr>
        <w:lastRenderedPageBreak/>
        <w:t>(</w:t>
      </w:r>
      <w:proofErr w:type="spellStart"/>
      <w:r w:rsidRPr="00FC49F3">
        <w:rPr>
          <w:lang w:val="sl-SI"/>
        </w:rPr>
        <w:t>Representative</w:t>
      </w:r>
      <w:proofErr w:type="spellEnd"/>
      <w:r w:rsidRPr="00FC49F3">
        <w:rPr>
          <w:lang w:val="sl-SI"/>
        </w:rPr>
        <w:t xml:space="preserve"> </w:t>
      </w:r>
      <w:proofErr w:type="spellStart"/>
      <w:r w:rsidRPr="00FC49F3">
        <w:rPr>
          <w:lang w:val="sl-SI"/>
        </w:rPr>
        <w:t>Concentration</w:t>
      </w:r>
      <w:proofErr w:type="spellEnd"/>
      <w:r w:rsidRPr="00FC49F3">
        <w:rPr>
          <w:lang w:val="sl-SI"/>
        </w:rPr>
        <w:t xml:space="preserve"> </w:t>
      </w:r>
      <w:proofErr w:type="spellStart"/>
      <w:r w:rsidRPr="00FC49F3">
        <w:rPr>
          <w:lang w:val="sl-SI"/>
        </w:rPr>
        <w:t>Pathways</w:t>
      </w:r>
      <w:proofErr w:type="spellEnd"/>
      <w:r w:rsidRPr="00FC49F3">
        <w:rPr>
          <w:lang w:val="sl-SI"/>
        </w:rPr>
        <w:t xml:space="preserve"> - RCP). Scenariji temeljijo na človekovi dejavnosti ter z njo povezanimi izpusti CO</w:t>
      </w:r>
      <w:r w:rsidRPr="00E37158">
        <w:rPr>
          <w:vertAlign w:val="subscript"/>
          <w:lang w:val="sl-SI"/>
        </w:rPr>
        <w:t>2</w:t>
      </w:r>
      <w:r w:rsidRPr="00FC49F3">
        <w:rPr>
          <w:lang w:val="sl-SI"/>
        </w:rPr>
        <w:t>, CH</w:t>
      </w:r>
      <w:r w:rsidRPr="00E37158">
        <w:rPr>
          <w:vertAlign w:val="subscript"/>
          <w:lang w:val="sl-SI"/>
        </w:rPr>
        <w:t>4</w:t>
      </w:r>
      <w:r w:rsidRPr="00FC49F3">
        <w:rPr>
          <w:lang w:val="sl-SI"/>
        </w:rPr>
        <w:t>, N</w:t>
      </w:r>
      <w:r w:rsidRPr="00E37158">
        <w:rPr>
          <w:vertAlign w:val="subscript"/>
          <w:lang w:val="sl-SI"/>
        </w:rPr>
        <w:t>2</w:t>
      </w:r>
      <w:r w:rsidRPr="00FC49F3">
        <w:rPr>
          <w:lang w:val="sl-SI"/>
        </w:rPr>
        <w:t>O in drugih onesnaževalcev zraka.</w:t>
      </w:r>
    </w:p>
    <w:p w14:paraId="4A44F35A" w14:textId="77777777" w:rsidR="00FC49F3" w:rsidRDefault="00FC49F3" w:rsidP="0014595D">
      <w:pPr>
        <w:widowControl w:val="0"/>
        <w:spacing w:line="260" w:lineRule="exact"/>
        <w:ind w:right="28"/>
        <w:jc w:val="both"/>
        <w:rPr>
          <w:lang w:val="sl-SI"/>
        </w:rPr>
      </w:pPr>
      <w:r w:rsidRPr="00FC49F3">
        <w:rPr>
          <w:lang w:val="sl-SI"/>
        </w:rPr>
        <w:t xml:space="preserve">Povzetek podnebnih scenarijev za prvo (2011-2040) in drugo (2041-2070) tridesetletno obdobje za zmerno optimističen scenarij RCP4.5, ki predpostavlja znatne blažilne ukrepe glede izpustov toplogrednih plinov, v primerjavi s povprečjem obdobja 1981-2010: </w:t>
      </w:r>
    </w:p>
    <w:p w14:paraId="6F3C13A7" w14:textId="77777777" w:rsidR="00FC49F3" w:rsidRDefault="00FC49F3" w:rsidP="0014595D">
      <w:pPr>
        <w:pStyle w:val="Odstavekseznama"/>
        <w:widowControl w:val="0"/>
        <w:numPr>
          <w:ilvl w:val="0"/>
          <w:numId w:val="21"/>
        </w:numPr>
        <w:spacing w:line="260" w:lineRule="exact"/>
        <w:ind w:left="284" w:right="28" w:hanging="284"/>
        <w:jc w:val="both"/>
        <w:rPr>
          <w:lang w:val="sl-SI"/>
        </w:rPr>
      </w:pPr>
      <w:r w:rsidRPr="00FC49F3">
        <w:rPr>
          <w:lang w:val="sl-SI"/>
        </w:rPr>
        <w:t>spremembe temperature zraka:</w:t>
      </w:r>
    </w:p>
    <w:p w14:paraId="78DDE3B9" w14:textId="7A2835D0" w:rsidR="00FC49F3" w:rsidRDefault="00FC49F3" w:rsidP="0014595D">
      <w:pPr>
        <w:pStyle w:val="Odstavekseznama"/>
        <w:widowControl w:val="0"/>
        <w:spacing w:line="260" w:lineRule="exact"/>
        <w:ind w:left="284" w:right="28"/>
        <w:jc w:val="both"/>
        <w:rPr>
          <w:lang w:val="sl-SI"/>
        </w:rPr>
      </w:pPr>
      <w:r w:rsidRPr="00FC49F3">
        <w:rPr>
          <w:lang w:val="sl-SI"/>
        </w:rPr>
        <w:t xml:space="preserve">- 2011-2040: Slovenija se bo na letni ravni ogrela v povprečju za 1°C. Približno </w:t>
      </w:r>
      <w:proofErr w:type="spellStart"/>
      <w:r w:rsidRPr="00FC49F3">
        <w:rPr>
          <w:lang w:val="sl-SI"/>
        </w:rPr>
        <w:t>enostopinjski</w:t>
      </w:r>
      <w:proofErr w:type="spellEnd"/>
      <w:r w:rsidRPr="00FC49F3">
        <w:rPr>
          <w:lang w:val="sl-SI"/>
        </w:rPr>
        <w:t xml:space="preserve"> dvig temperature se pričakuje v vseh letnih časih z izjemo pomladi, kjer je pričakovani dvig manjši od 0,5°C; </w:t>
      </w:r>
    </w:p>
    <w:p w14:paraId="7B9D36DB" w14:textId="73A56412" w:rsidR="00FC49F3" w:rsidRDefault="00FC49F3" w:rsidP="0014595D">
      <w:pPr>
        <w:pStyle w:val="Odstavekseznama"/>
        <w:widowControl w:val="0"/>
        <w:spacing w:line="260" w:lineRule="exact"/>
        <w:ind w:left="284" w:right="28"/>
        <w:jc w:val="both"/>
        <w:rPr>
          <w:lang w:val="sl-SI"/>
        </w:rPr>
      </w:pPr>
      <w:r w:rsidRPr="00FC49F3">
        <w:rPr>
          <w:lang w:val="sl-SI"/>
        </w:rPr>
        <w:t xml:space="preserve">- 2041-2070: do sredine 21. stoletja se bo Slovenija na letni ravni ogrela za 2°C. Podobno kot v predhodnem </w:t>
      </w:r>
      <w:proofErr w:type="spellStart"/>
      <w:r w:rsidRPr="00FC49F3">
        <w:rPr>
          <w:lang w:val="sl-SI"/>
        </w:rPr>
        <w:t>tridesetletju</w:t>
      </w:r>
      <w:proofErr w:type="spellEnd"/>
      <w:r w:rsidRPr="00FC49F3">
        <w:rPr>
          <w:lang w:val="sl-SI"/>
        </w:rPr>
        <w:t xml:space="preserve"> se tudi za to obdobje kaže dokaj enakomeren dvig temperature poleti, jeseni in pozimi ter nekoliko manj izražen dvig temperature pomladi;</w:t>
      </w:r>
    </w:p>
    <w:p w14:paraId="29F8A5BA" w14:textId="77777777" w:rsidR="00FC49F3" w:rsidRDefault="00FC49F3" w:rsidP="0014595D">
      <w:pPr>
        <w:pStyle w:val="Odstavekseznama"/>
        <w:widowControl w:val="0"/>
        <w:numPr>
          <w:ilvl w:val="0"/>
          <w:numId w:val="21"/>
        </w:numPr>
        <w:spacing w:line="260" w:lineRule="exact"/>
        <w:ind w:left="284" w:right="28" w:hanging="284"/>
        <w:jc w:val="both"/>
        <w:rPr>
          <w:lang w:val="sl-SI"/>
        </w:rPr>
      </w:pPr>
      <w:r w:rsidRPr="00FC49F3">
        <w:rPr>
          <w:lang w:val="sl-SI"/>
        </w:rPr>
        <w:t>spremembe padavin:</w:t>
      </w:r>
    </w:p>
    <w:p w14:paraId="70C45184" w14:textId="77777777" w:rsidR="00FC49F3" w:rsidRDefault="00FC49F3" w:rsidP="0014595D">
      <w:pPr>
        <w:pStyle w:val="Odstavekseznama"/>
        <w:widowControl w:val="0"/>
        <w:spacing w:line="260" w:lineRule="exact"/>
        <w:ind w:left="284" w:right="28"/>
        <w:jc w:val="both"/>
        <w:rPr>
          <w:lang w:val="sl-SI"/>
        </w:rPr>
      </w:pPr>
      <w:r w:rsidRPr="00FC49F3">
        <w:rPr>
          <w:lang w:val="sl-SI"/>
        </w:rPr>
        <w:t>- 2011-2040: na letni ravni se ne kažejo znatne spremembe padavin, so pa nakazani nekoliko bolj izraziti signali sprememb na sezonski ravni. Najbolj izrazita sprememba se kaže za zimo, ko se bo količina padavin verjetno povečala;</w:t>
      </w:r>
    </w:p>
    <w:p w14:paraId="02367112" w14:textId="465A8B65" w:rsidR="00FC49F3" w:rsidRPr="003C0E9C" w:rsidRDefault="00FC49F3" w:rsidP="0014595D">
      <w:pPr>
        <w:pStyle w:val="Odstavekseznama"/>
        <w:widowControl w:val="0"/>
        <w:spacing w:line="260" w:lineRule="exact"/>
        <w:ind w:left="284" w:right="28"/>
        <w:jc w:val="both"/>
        <w:rPr>
          <w:lang w:val="sl-SI"/>
        </w:rPr>
      </w:pPr>
      <w:r w:rsidRPr="00FC49F3">
        <w:rPr>
          <w:lang w:val="sl-SI"/>
        </w:rPr>
        <w:t xml:space="preserve">- 2041-2070: do sredine stoletja se bodo spremembe padavin stopnjevale. Na letni ravni kaže, da se bo količina padavin povečala v </w:t>
      </w:r>
      <w:proofErr w:type="spellStart"/>
      <w:r w:rsidR="008E6989">
        <w:rPr>
          <w:lang w:val="sl-SI"/>
        </w:rPr>
        <w:t>V</w:t>
      </w:r>
      <w:proofErr w:type="spellEnd"/>
      <w:r w:rsidR="008E6989">
        <w:rPr>
          <w:lang w:val="sl-SI"/>
        </w:rPr>
        <w:t xml:space="preserve"> </w:t>
      </w:r>
      <w:r w:rsidRPr="00FC49F3">
        <w:rPr>
          <w:lang w:val="sl-SI"/>
        </w:rPr>
        <w:t xml:space="preserve">polovici države, medtem ko je za Z polovico države signal povečanja padavin bolj šibak. Večje spremembe kot na letni ravni se obetajo na sezonski ravni. Signal povečanja padavin pozimi se v primerjavi s predhodnim </w:t>
      </w:r>
      <w:proofErr w:type="spellStart"/>
      <w:r w:rsidRPr="00FC49F3">
        <w:rPr>
          <w:lang w:val="sl-SI"/>
        </w:rPr>
        <w:t>tridesetletjem</w:t>
      </w:r>
      <w:proofErr w:type="spellEnd"/>
      <w:r w:rsidRPr="00FC49F3">
        <w:rPr>
          <w:lang w:val="sl-SI"/>
        </w:rPr>
        <w:t xml:space="preserve"> še poveča, več padavin lahko pričakujemo tudi jeseni v </w:t>
      </w:r>
      <w:proofErr w:type="spellStart"/>
      <w:r w:rsidRPr="00FC49F3">
        <w:rPr>
          <w:lang w:val="sl-SI"/>
        </w:rPr>
        <w:t>V</w:t>
      </w:r>
      <w:proofErr w:type="spellEnd"/>
      <w:r w:rsidRPr="00FC49F3">
        <w:rPr>
          <w:lang w:val="sl-SI"/>
        </w:rPr>
        <w:t xml:space="preserve"> polovici države. Poleti se predvsem </w:t>
      </w:r>
      <w:r w:rsidRPr="003C0E9C">
        <w:rPr>
          <w:lang w:val="sl-SI"/>
        </w:rPr>
        <w:t>za J polovico države kaže signal zmanjšanja padavin, najmanj pa je signal sprememb padavin izrazit za pomlad, kjer se kaže blago povečanje padavin na Z države;</w:t>
      </w:r>
    </w:p>
    <w:p w14:paraId="0DA638FE" w14:textId="77777777" w:rsidR="00FC49F3" w:rsidRPr="003C0E9C" w:rsidRDefault="00FC49F3" w:rsidP="0014595D">
      <w:pPr>
        <w:pStyle w:val="Odstavekseznama"/>
        <w:widowControl w:val="0"/>
        <w:numPr>
          <w:ilvl w:val="0"/>
          <w:numId w:val="21"/>
        </w:numPr>
        <w:spacing w:line="260" w:lineRule="exact"/>
        <w:ind w:left="284" w:right="28" w:hanging="284"/>
        <w:jc w:val="both"/>
        <w:rPr>
          <w:lang w:val="sl-SI"/>
        </w:rPr>
      </w:pPr>
      <w:r w:rsidRPr="003C0E9C">
        <w:rPr>
          <w:lang w:val="sl-SI"/>
        </w:rPr>
        <w:t xml:space="preserve">spremembe potencialne </w:t>
      </w:r>
      <w:proofErr w:type="spellStart"/>
      <w:r w:rsidRPr="003C0E9C">
        <w:rPr>
          <w:lang w:val="sl-SI"/>
        </w:rPr>
        <w:t>evapotranspiracije</w:t>
      </w:r>
      <w:proofErr w:type="spellEnd"/>
      <w:r w:rsidRPr="003C0E9C">
        <w:rPr>
          <w:lang w:val="sl-SI"/>
        </w:rPr>
        <w:t>:</w:t>
      </w:r>
    </w:p>
    <w:p w14:paraId="70569C65" w14:textId="77777777" w:rsidR="00FC49F3" w:rsidRPr="003C0E9C" w:rsidRDefault="00FC49F3" w:rsidP="0014595D">
      <w:pPr>
        <w:pStyle w:val="Odstavekseznama"/>
        <w:widowControl w:val="0"/>
        <w:spacing w:line="260" w:lineRule="exact"/>
        <w:ind w:left="284" w:right="28"/>
        <w:jc w:val="both"/>
        <w:rPr>
          <w:lang w:val="sl-SI"/>
        </w:rPr>
      </w:pPr>
      <w:r w:rsidRPr="003C0E9C">
        <w:rPr>
          <w:lang w:val="sl-SI"/>
        </w:rPr>
        <w:t xml:space="preserve">- 2011-2040: v bližnji prihodnosti se večje spremembe v potencialni </w:t>
      </w:r>
      <w:proofErr w:type="spellStart"/>
      <w:r w:rsidRPr="003C0E9C">
        <w:rPr>
          <w:lang w:val="sl-SI"/>
        </w:rPr>
        <w:t>evapotranspiraciji</w:t>
      </w:r>
      <w:proofErr w:type="spellEnd"/>
      <w:r w:rsidRPr="003C0E9C">
        <w:rPr>
          <w:lang w:val="sl-SI"/>
        </w:rPr>
        <w:t xml:space="preserve"> ne obetajo, še najbolj jasen signal je za povečanje izhlapevanja v jeseni;</w:t>
      </w:r>
    </w:p>
    <w:p w14:paraId="27C5D9CA" w14:textId="77777777" w:rsidR="00FC49F3" w:rsidRPr="003C0E9C" w:rsidRDefault="00FC49F3" w:rsidP="0014595D">
      <w:pPr>
        <w:pStyle w:val="Odstavekseznama"/>
        <w:widowControl w:val="0"/>
        <w:spacing w:line="260" w:lineRule="exact"/>
        <w:ind w:left="284" w:right="28"/>
        <w:jc w:val="both"/>
        <w:rPr>
          <w:lang w:val="sl-SI"/>
        </w:rPr>
      </w:pPr>
      <w:r w:rsidRPr="003C0E9C">
        <w:rPr>
          <w:lang w:val="sl-SI"/>
        </w:rPr>
        <w:t xml:space="preserve">- 2041-2070: do sredine stoletja bodo spremembe potencialne </w:t>
      </w:r>
      <w:proofErr w:type="spellStart"/>
      <w:r w:rsidRPr="003C0E9C">
        <w:rPr>
          <w:lang w:val="sl-SI"/>
        </w:rPr>
        <w:t>evapotranspiracije</w:t>
      </w:r>
      <w:proofErr w:type="spellEnd"/>
      <w:r w:rsidRPr="003C0E9C">
        <w:rPr>
          <w:lang w:val="sl-SI"/>
        </w:rPr>
        <w:t xml:space="preserve"> bolj izrazite. Na letni ravni se bo povečala, najbolj izrazito na JZ države. K spremembi na letni ravni bo v največji meri prispevalo povečanje potencialne </w:t>
      </w:r>
      <w:proofErr w:type="spellStart"/>
      <w:r w:rsidRPr="003C0E9C">
        <w:rPr>
          <w:lang w:val="sl-SI"/>
        </w:rPr>
        <w:t>evapotranspiracije</w:t>
      </w:r>
      <w:proofErr w:type="spellEnd"/>
      <w:r w:rsidRPr="003C0E9C">
        <w:rPr>
          <w:lang w:val="sl-SI"/>
        </w:rPr>
        <w:t xml:space="preserve"> poleti in jeseni, medtem ko bo porast pomladi in pozimi manjši. </w:t>
      </w:r>
    </w:p>
    <w:p w14:paraId="4ECE6835" w14:textId="650807F4" w:rsidR="00FC49F3" w:rsidRPr="003C0E9C" w:rsidRDefault="00FC49F3" w:rsidP="0014595D">
      <w:pPr>
        <w:widowControl w:val="0"/>
        <w:spacing w:line="260" w:lineRule="exact"/>
        <w:ind w:right="28"/>
        <w:jc w:val="both"/>
        <w:rPr>
          <w:lang w:val="sl-SI"/>
        </w:rPr>
      </w:pPr>
      <w:r w:rsidRPr="003C0E9C">
        <w:rPr>
          <w:lang w:val="sl-SI"/>
        </w:rPr>
        <w:t>Po podnebnih projekcijah za 21. stoletje se lahko v Sloveniji pričakuje naslednje spremembe hidroloških razmer (Ocena podnebnih sprememb v Sloveniji do konca 21. stoletja - Povzetek temperaturnih in padavinskih povprečij (Agencija RS za okolje); http://meteo.arso.gov.si/uploads/probase/www/climate/text/sl/publications/povzetek -podnebnih-sprememb-temp-pad.pdf ):</w:t>
      </w:r>
    </w:p>
    <w:p w14:paraId="4F2CA3D1" w14:textId="45D2326B" w:rsidR="003C0E9C" w:rsidRPr="003C0E9C" w:rsidRDefault="00E37158" w:rsidP="0014595D">
      <w:pPr>
        <w:pStyle w:val="Odstavekseznama"/>
        <w:widowControl w:val="0"/>
        <w:numPr>
          <w:ilvl w:val="0"/>
          <w:numId w:val="21"/>
        </w:numPr>
        <w:spacing w:line="260" w:lineRule="exact"/>
        <w:ind w:left="284" w:right="28" w:hanging="284"/>
        <w:jc w:val="both"/>
        <w:rPr>
          <w:lang w:val="sl-SI"/>
        </w:rPr>
      </w:pPr>
      <w:r>
        <w:rPr>
          <w:lang w:val="sl-SI"/>
        </w:rPr>
        <w:t>v</w:t>
      </w:r>
      <w:r w:rsidR="00FC49F3" w:rsidRPr="003C0E9C">
        <w:rPr>
          <w:lang w:val="sl-SI"/>
        </w:rPr>
        <w:t>ečjih sprememb srednjih letnih pretokov v Sloveniji v primerjavi z obdobjem 1981–2010 po vseh scenarijih izpustov ni pričakovati, z izjemo severovzhoda, kjer bi se pretoki v zmerno optimističnem scenariju (RCP4.5) izpustov do konca stoletja lahko povečali do 30 %. V primeru pesimističnega scenarija (RCO8.5) izpustov bo lahko v sredini stoletja na severovzhodu povečanje do 40 %</w:t>
      </w:r>
      <w:r>
        <w:rPr>
          <w:lang w:val="sl-SI"/>
        </w:rPr>
        <w:t>;</w:t>
      </w:r>
    </w:p>
    <w:p w14:paraId="46B7C7FC" w14:textId="3548CB99" w:rsidR="003C0E9C" w:rsidRDefault="00E37158" w:rsidP="0014595D">
      <w:pPr>
        <w:pStyle w:val="Odstavekseznama"/>
        <w:widowControl w:val="0"/>
        <w:numPr>
          <w:ilvl w:val="0"/>
          <w:numId w:val="21"/>
        </w:numPr>
        <w:spacing w:line="260" w:lineRule="exact"/>
        <w:ind w:left="284" w:right="28" w:hanging="284"/>
        <w:jc w:val="both"/>
        <w:rPr>
          <w:lang w:val="sl-SI"/>
        </w:rPr>
      </w:pPr>
      <w:r>
        <w:rPr>
          <w:lang w:val="sl-SI"/>
        </w:rPr>
        <w:t>s</w:t>
      </w:r>
      <w:r w:rsidR="00FC49F3" w:rsidRPr="003C0E9C">
        <w:rPr>
          <w:lang w:val="sl-SI"/>
        </w:rPr>
        <w:t>rednje letne konice se bodo po vseh scenarijih izpustov v primerjavi z obdobjem 1981–2010 povečale povsod po državi, v povprečju od 20 do 30 %. Povečanje se od bližnje prihodnosti proti koncu stoletja stopnjuje. Največje povečanje konic bo na severovzhodu države, kjer bo v primeru zmerno optimističnega scenarija izpustov znašalo do približno 30 %. V primeru pesimističnega scenarija izpustov bo povečanje proti koncu stoletja med 20 in 40 % na skoraj vseh vodomernih postajah. Po zmerno optimističnem in pesimističnem scenariju so spremembe srednjih malih pretokov prostorsko neenotne in le ponekod v severni polovici Sloveniji kažejo na značilno povečanje za približno 20 %</w:t>
      </w:r>
      <w:r>
        <w:rPr>
          <w:lang w:val="sl-SI"/>
        </w:rPr>
        <w:t>;</w:t>
      </w:r>
    </w:p>
    <w:p w14:paraId="1A1BF5E9" w14:textId="4F5C3287" w:rsidR="00FC49F3" w:rsidRPr="003C0E9C" w:rsidRDefault="00E37158" w:rsidP="0014595D">
      <w:pPr>
        <w:pStyle w:val="Odstavekseznama"/>
        <w:widowControl w:val="0"/>
        <w:numPr>
          <w:ilvl w:val="0"/>
          <w:numId w:val="21"/>
        </w:numPr>
        <w:spacing w:line="260" w:lineRule="exact"/>
        <w:ind w:left="284" w:right="28" w:hanging="284"/>
        <w:jc w:val="both"/>
        <w:rPr>
          <w:lang w:val="sl-SI"/>
        </w:rPr>
      </w:pPr>
      <w:r>
        <w:rPr>
          <w:lang w:val="sl-SI"/>
        </w:rPr>
        <w:t>z</w:t>
      </w:r>
      <w:r w:rsidR="00FC49F3" w:rsidRPr="003C0E9C">
        <w:rPr>
          <w:lang w:val="sl-SI"/>
        </w:rPr>
        <w:t>a pretoke letnih visokovodnih konic s 100-letno povratno dobo v primerjalnem obdobju se v vseh scenarijih izpustov pričakuje povečanje 100-letnih nivojev za vsa obdobja v prihodnosti glede na obdobje 1981–2010, večinoma po celi državi. V primeru scenarija izpustov RCP2.6 bo največje povečanje v vzhodnem delu države in na jadranskih rekah. V primeru scenarijev izpustov RCP 4.5 in RCP8.5 povečanje 100-letnih velikih pretokov ni tako veliko kot v scenariju RCP 2.6. Večja povečanja se pričakuje za severovzhod države.</w:t>
      </w:r>
    </w:p>
    <w:p w14:paraId="7C8686D9" w14:textId="77777777" w:rsidR="00FC49F3" w:rsidRPr="00FC49F3" w:rsidRDefault="00FC49F3" w:rsidP="0014595D">
      <w:pPr>
        <w:widowControl w:val="0"/>
        <w:spacing w:line="260" w:lineRule="exact"/>
        <w:ind w:right="28"/>
        <w:jc w:val="both"/>
        <w:rPr>
          <w:rFonts w:cs="Arial"/>
          <w:b/>
          <w:bCs/>
          <w:iCs/>
          <w:color w:val="FF0000"/>
          <w:szCs w:val="20"/>
          <w:lang w:val="sl-SI"/>
        </w:rPr>
      </w:pPr>
    </w:p>
    <w:p w14:paraId="0DC205A5" w14:textId="0BF26A2D" w:rsidR="005455F4" w:rsidRPr="0071106B" w:rsidRDefault="005455F4" w:rsidP="0014595D">
      <w:pPr>
        <w:widowControl w:val="0"/>
        <w:spacing w:line="260" w:lineRule="exact"/>
        <w:ind w:right="28"/>
        <w:jc w:val="both"/>
        <w:rPr>
          <w:rFonts w:cs="Arial"/>
          <w:b/>
          <w:bCs/>
          <w:iCs/>
          <w:szCs w:val="20"/>
          <w:lang w:val="sl-SI"/>
        </w:rPr>
      </w:pPr>
      <w:r w:rsidRPr="0071106B">
        <w:rPr>
          <w:rFonts w:cs="Arial"/>
          <w:b/>
          <w:bCs/>
          <w:iCs/>
          <w:szCs w:val="20"/>
          <w:lang w:val="sl-SI"/>
        </w:rPr>
        <w:t xml:space="preserve">B2) Pričakovani vplivi </w:t>
      </w:r>
      <w:r w:rsidR="0071106B" w:rsidRPr="0071106B">
        <w:rPr>
          <w:rFonts w:cs="Arial"/>
          <w:b/>
          <w:bCs/>
          <w:iCs/>
          <w:szCs w:val="20"/>
          <w:lang w:val="sl-SI"/>
        </w:rPr>
        <w:t>podnebnih sprememb na nameravani poseg</w:t>
      </w:r>
    </w:p>
    <w:p w14:paraId="19236D21" w14:textId="0F8A9980" w:rsidR="005455F4" w:rsidRPr="0066396A" w:rsidRDefault="003C0E9C" w:rsidP="0014595D">
      <w:pPr>
        <w:widowControl w:val="0"/>
        <w:spacing w:line="260" w:lineRule="exact"/>
        <w:ind w:right="28"/>
        <w:jc w:val="both"/>
        <w:rPr>
          <w:lang w:val="sl-SI"/>
        </w:rPr>
      </w:pPr>
      <w:r w:rsidRPr="0066396A">
        <w:rPr>
          <w:rFonts w:cs="Arial"/>
          <w:iCs/>
          <w:szCs w:val="20"/>
          <w:lang w:val="sl-SI"/>
        </w:rPr>
        <w:t xml:space="preserve">V poročilu o vplivih na okolje so v poglavju 5.6 Vplivi podnebnih sprememb na </w:t>
      </w:r>
      <w:r w:rsidR="00C47B7C">
        <w:rPr>
          <w:rFonts w:cs="Arial"/>
          <w:iCs/>
          <w:szCs w:val="20"/>
          <w:lang w:val="sl-SI"/>
        </w:rPr>
        <w:t xml:space="preserve">nameravani </w:t>
      </w:r>
      <w:r w:rsidRPr="0066396A">
        <w:rPr>
          <w:rFonts w:cs="Arial"/>
          <w:iCs/>
          <w:szCs w:val="20"/>
          <w:lang w:val="sl-SI"/>
        </w:rPr>
        <w:t xml:space="preserve">poseg </w:t>
      </w:r>
      <w:r w:rsidRPr="0066396A">
        <w:rPr>
          <w:lang w:val="sl-SI"/>
        </w:rPr>
        <w:t>analizirani vplivi podnebnih sprememb na delovanje NEK glede na učinkovitost, celotno proizvodnjo električne energije in njeno razpoložljivost za uporabnike ter s tem povezanimi vplivi na okolje. Analiza se nanaša na normalno delovanje elektrarne, ki je sicer opredeljeno s šestimi možnimi stanji: proizvodnja (</w:t>
      </w:r>
      <w:proofErr w:type="spellStart"/>
      <w:r w:rsidRPr="0066396A">
        <w:rPr>
          <w:lang w:val="sl-SI"/>
        </w:rPr>
        <w:t>Power</w:t>
      </w:r>
      <w:proofErr w:type="spellEnd"/>
      <w:r w:rsidRPr="0066396A">
        <w:rPr>
          <w:lang w:val="sl-SI"/>
        </w:rPr>
        <w:t xml:space="preserve"> </w:t>
      </w:r>
      <w:proofErr w:type="spellStart"/>
      <w:r w:rsidRPr="0066396A">
        <w:rPr>
          <w:lang w:val="sl-SI"/>
        </w:rPr>
        <w:t>Operation</w:t>
      </w:r>
      <w:proofErr w:type="spellEnd"/>
      <w:r w:rsidRPr="0066396A">
        <w:rPr>
          <w:lang w:val="sl-SI"/>
        </w:rPr>
        <w:t>), zagon (</w:t>
      </w:r>
      <w:proofErr w:type="spellStart"/>
      <w:r w:rsidRPr="0066396A">
        <w:rPr>
          <w:lang w:val="sl-SI"/>
        </w:rPr>
        <w:t>Startup</w:t>
      </w:r>
      <w:proofErr w:type="spellEnd"/>
      <w:r w:rsidRPr="0066396A">
        <w:rPr>
          <w:lang w:val="sl-SI"/>
        </w:rPr>
        <w:t xml:space="preserve">), vroče stanje pripravljenosti (Hot </w:t>
      </w:r>
      <w:proofErr w:type="spellStart"/>
      <w:r w:rsidRPr="0066396A">
        <w:rPr>
          <w:lang w:val="sl-SI"/>
        </w:rPr>
        <w:t>Standby</w:t>
      </w:r>
      <w:proofErr w:type="spellEnd"/>
      <w:r w:rsidRPr="0066396A">
        <w:rPr>
          <w:lang w:val="sl-SI"/>
        </w:rPr>
        <w:t xml:space="preserve">), vroča zaustavitev (Hot </w:t>
      </w:r>
      <w:proofErr w:type="spellStart"/>
      <w:r w:rsidRPr="0066396A">
        <w:rPr>
          <w:lang w:val="sl-SI"/>
        </w:rPr>
        <w:t>Shutdown</w:t>
      </w:r>
      <w:proofErr w:type="spellEnd"/>
      <w:r w:rsidRPr="0066396A">
        <w:rPr>
          <w:lang w:val="sl-SI"/>
        </w:rPr>
        <w:t>), hladna zaustavitev (</w:t>
      </w:r>
      <w:proofErr w:type="spellStart"/>
      <w:r w:rsidRPr="0066396A">
        <w:rPr>
          <w:lang w:val="sl-SI"/>
        </w:rPr>
        <w:t>Cold</w:t>
      </w:r>
      <w:proofErr w:type="spellEnd"/>
      <w:r w:rsidRPr="0066396A">
        <w:rPr>
          <w:lang w:val="sl-SI"/>
        </w:rPr>
        <w:t xml:space="preserve"> </w:t>
      </w:r>
      <w:proofErr w:type="spellStart"/>
      <w:r w:rsidRPr="0066396A">
        <w:rPr>
          <w:lang w:val="sl-SI"/>
        </w:rPr>
        <w:t>Shutdown</w:t>
      </w:r>
      <w:proofErr w:type="spellEnd"/>
      <w:r w:rsidRPr="0066396A">
        <w:rPr>
          <w:lang w:val="sl-SI"/>
        </w:rPr>
        <w:t>) in menjava goriva (</w:t>
      </w:r>
      <w:proofErr w:type="spellStart"/>
      <w:r w:rsidRPr="0066396A">
        <w:rPr>
          <w:lang w:val="sl-SI"/>
        </w:rPr>
        <w:t>Refueling</w:t>
      </w:r>
      <w:proofErr w:type="spellEnd"/>
      <w:r w:rsidRPr="0066396A">
        <w:rPr>
          <w:lang w:val="sl-SI"/>
        </w:rPr>
        <w:t>).</w:t>
      </w:r>
    </w:p>
    <w:p w14:paraId="3DB14C14" w14:textId="74D88730" w:rsidR="003C0E9C" w:rsidRPr="0066396A" w:rsidRDefault="003C0E9C" w:rsidP="0014595D">
      <w:pPr>
        <w:widowControl w:val="0"/>
        <w:spacing w:line="260" w:lineRule="exact"/>
        <w:ind w:right="28"/>
        <w:jc w:val="both"/>
        <w:rPr>
          <w:lang w:val="sl-SI"/>
        </w:rPr>
      </w:pPr>
      <w:r w:rsidRPr="0066396A">
        <w:rPr>
          <w:lang w:val="sl-SI"/>
        </w:rPr>
        <w:t>Analiza je sestavljena iz 7-ih modulov:</w:t>
      </w:r>
    </w:p>
    <w:p w14:paraId="39CDC697" w14:textId="77777777" w:rsidR="003C0E9C" w:rsidRPr="0066396A" w:rsidRDefault="003C0E9C" w:rsidP="0014595D">
      <w:pPr>
        <w:pStyle w:val="Odstavekseznama"/>
        <w:widowControl w:val="0"/>
        <w:numPr>
          <w:ilvl w:val="0"/>
          <w:numId w:val="22"/>
        </w:numPr>
        <w:spacing w:line="260" w:lineRule="exact"/>
        <w:ind w:right="28"/>
        <w:jc w:val="both"/>
        <w:rPr>
          <w:lang w:val="sl-SI"/>
        </w:rPr>
      </w:pPr>
      <w:r w:rsidRPr="0066396A">
        <w:rPr>
          <w:lang w:val="sl-SI"/>
        </w:rPr>
        <w:t>Modul 1: Analiza občutljivosti,</w:t>
      </w:r>
    </w:p>
    <w:p w14:paraId="41E596E0" w14:textId="77777777" w:rsidR="003C0E9C" w:rsidRPr="0066396A" w:rsidRDefault="003C0E9C" w:rsidP="0014595D">
      <w:pPr>
        <w:pStyle w:val="Odstavekseznama"/>
        <w:widowControl w:val="0"/>
        <w:numPr>
          <w:ilvl w:val="0"/>
          <w:numId w:val="22"/>
        </w:numPr>
        <w:spacing w:line="260" w:lineRule="exact"/>
        <w:ind w:right="28"/>
        <w:jc w:val="both"/>
        <w:rPr>
          <w:lang w:val="sl-SI"/>
        </w:rPr>
      </w:pPr>
      <w:r w:rsidRPr="0066396A">
        <w:rPr>
          <w:lang w:val="sl-SI"/>
        </w:rPr>
        <w:t>Modul 2a in 2b: Ocena izpostavljenosti,</w:t>
      </w:r>
    </w:p>
    <w:p w14:paraId="61644EFF" w14:textId="77777777" w:rsidR="003C0E9C" w:rsidRPr="0066396A" w:rsidRDefault="003C0E9C" w:rsidP="0014595D">
      <w:pPr>
        <w:pStyle w:val="Odstavekseznama"/>
        <w:widowControl w:val="0"/>
        <w:numPr>
          <w:ilvl w:val="0"/>
          <w:numId w:val="22"/>
        </w:numPr>
        <w:spacing w:line="260" w:lineRule="exact"/>
        <w:ind w:right="28"/>
        <w:jc w:val="both"/>
        <w:rPr>
          <w:lang w:val="sl-SI"/>
        </w:rPr>
      </w:pPr>
      <w:r w:rsidRPr="0066396A">
        <w:rPr>
          <w:lang w:val="sl-SI"/>
        </w:rPr>
        <w:t>Modul 3a in 3b: Analiza ranljivosti (proizvodnje električne energije),</w:t>
      </w:r>
    </w:p>
    <w:p w14:paraId="39D8D334" w14:textId="77777777" w:rsidR="003C0E9C" w:rsidRPr="0066396A" w:rsidRDefault="003C0E9C" w:rsidP="0014595D">
      <w:pPr>
        <w:pStyle w:val="Odstavekseznama"/>
        <w:widowControl w:val="0"/>
        <w:numPr>
          <w:ilvl w:val="0"/>
          <w:numId w:val="22"/>
        </w:numPr>
        <w:spacing w:line="260" w:lineRule="exact"/>
        <w:ind w:right="28"/>
        <w:jc w:val="both"/>
        <w:rPr>
          <w:lang w:val="sl-SI"/>
        </w:rPr>
      </w:pPr>
      <w:r w:rsidRPr="0066396A">
        <w:rPr>
          <w:lang w:val="sl-SI"/>
        </w:rPr>
        <w:t>Modul 4: Ocena tveganja (spremembe v proizvodnji električne energije in vplivi na okolje),</w:t>
      </w:r>
    </w:p>
    <w:p w14:paraId="5FC02755" w14:textId="77777777" w:rsidR="003C0E9C" w:rsidRPr="0066396A" w:rsidRDefault="003C0E9C" w:rsidP="0014595D">
      <w:pPr>
        <w:pStyle w:val="Odstavekseznama"/>
        <w:widowControl w:val="0"/>
        <w:numPr>
          <w:ilvl w:val="0"/>
          <w:numId w:val="22"/>
        </w:numPr>
        <w:spacing w:line="260" w:lineRule="exact"/>
        <w:ind w:right="28"/>
        <w:jc w:val="both"/>
        <w:rPr>
          <w:lang w:val="sl-SI"/>
        </w:rPr>
      </w:pPr>
      <w:r w:rsidRPr="0066396A">
        <w:rPr>
          <w:lang w:val="sl-SI"/>
        </w:rPr>
        <w:t>Modul 5: Opredelitev možnosti prilagajanja,</w:t>
      </w:r>
    </w:p>
    <w:p w14:paraId="3522CF2E" w14:textId="77777777" w:rsidR="003C0E9C" w:rsidRPr="0066396A" w:rsidRDefault="003C0E9C" w:rsidP="0014595D">
      <w:pPr>
        <w:pStyle w:val="Odstavekseznama"/>
        <w:widowControl w:val="0"/>
        <w:numPr>
          <w:ilvl w:val="0"/>
          <w:numId w:val="22"/>
        </w:numPr>
        <w:spacing w:line="260" w:lineRule="exact"/>
        <w:ind w:right="28"/>
        <w:jc w:val="both"/>
        <w:rPr>
          <w:lang w:val="sl-SI"/>
        </w:rPr>
      </w:pPr>
      <w:r w:rsidRPr="0066396A">
        <w:rPr>
          <w:lang w:val="sl-SI"/>
        </w:rPr>
        <w:t>Modul 6: Ocena možnosti prilagajanja in</w:t>
      </w:r>
    </w:p>
    <w:p w14:paraId="31C74435" w14:textId="0A0D23CB" w:rsidR="003C0E9C" w:rsidRPr="0066396A" w:rsidRDefault="003C0E9C" w:rsidP="0014595D">
      <w:pPr>
        <w:pStyle w:val="Odstavekseznama"/>
        <w:widowControl w:val="0"/>
        <w:numPr>
          <w:ilvl w:val="0"/>
          <w:numId w:val="22"/>
        </w:numPr>
        <w:spacing w:line="260" w:lineRule="exact"/>
        <w:ind w:right="28"/>
        <w:jc w:val="both"/>
        <w:rPr>
          <w:lang w:val="sl-SI"/>
        </w:rPr>
      </w:pPr>
      <w:r w:rsidRPr="0066396A">
        <w:rPr>
          <w:lang w:val="sl-SI"/>
        </w:rPr>
        <w:t>Modul 7: Vključitev prilagoditvenega akcijskega načrta v poseg.</w:t>
      </w:r>
    </w:p>
    <w:p w14:paraId="2CB5C3C8" w14:textId="77777777" w:rsidR="00C1153C" w:rsidRDefault="003C0E9C" w:rsidP="0014595D">
      <w:pPr>
        <w:widowControl w:val="0"/>
        <w:spacing w:line="260" w:lineRule="exact"/>
        <w:ind w:right="28"/>
        <w:jc w:val="both"/>
        <w:rPr>
          <w:lang w:val="sl-SI"/>
        </w:rPr>
      </w:pPr>
      <w:r w:rsidRPr="0066396A">
        <w:rPr>
          <w:lang w:val="sl-SI"/>
        </w:rPr>
        <w:t xml:space="preserve">Pri postopku ocene vpliva je bilo ugotovljeno, da je proizvodnja električne energije iz NEK občutljiva na tri podnebne spremenljivke: na dostopnost vode iz reke Save, na temperaturo vode reke Save in na ekstremno zunanjo temperaturo. </w:t>
      </w:r>
    </w:p>
    <w:p w14:paraId="15E0574F" w14:textId="5424A48D" w:rsidR="0066396A" w:rsidRDefault="003C0E9C" w:rsidP="0014595D">
      <w:pPr>
        <w:widowControl w:val="0"/>
        <w:spacing w:line="260" w:lineRule="exact"/>
        <w:ind w:right="28"/>
        <w:jc w:val="both"/>
        <w:rPr>
          <w:lang w:val="sl-SI"/>
        </w:rPr>
      </w:pPr>
      <w:r w:rsidRPr="0066396A">
        <w:rPr>
          <w:lang w:val="sl-SI"/>
        </w:rPr>
        <w:t>Elektrarna uporablja vodo iz reke Save za</w:t>
      </w:r>
      <w:r w:rsidRPr="003C0E9C">
        <w:rPr>
          <w:lang w:val="sl-SI"/>
        </w:rPr>
        <w:t xml:space="preserve"> hlajenje kondenzatorjev, turbinskega cikla in varnostne komponente. V obdobju zmanjšanih pretokov Save elektrarna vključuje hladilne stolpe in del toplote se odvaja s ciklom </w:t>
      </w:r>
      <w:proofErr w:type="spellStart"/>
      <w:r w:rsidRPr="003C0E9C">
        <w:rPr>
          <w:lang w:val="sl-SI"/>
        </w:rPr>
        <w:t>recirkulacije</w:t>
      </w:r>
      <w:proofErr w:type="spellEnd"/>
      <w:r w:rsidRPr="003C0E9C">
        <w:rPr>
          <w:lang w:val="sl-SI"/>
        </w:rPr>
        <w:t xml:space="preserve">. Na ta način v vseh pogojih pretoka reke Save elektrarna vzdržuje obremenitev znotraj ∆T 3°C, ki ostane nespremenjena tudi v bodočem delovanju elektrarne. </w:t>
      </w:r>
    </w:p>
    <w:p w14:paraId="4E297D66" w14:textId="77777777" w:rsidR="0066396A" w:rsidRDefault="003C0E9C" w:rsidP="0014595D">
      <w:pPr>
        <w:widowControl w:val="0"/>
        <w:spacing w:line="260" w:lineRule="exact"/>
        <w:ind w:right="28"/>
        <w:jc w:val="both"/>
        <w:rPr>
          <w:lang w:val="sl-SI"/>
        </w:rPr>
      </w:pPr>
      <w:r w:rsidRPr="003C0E9C">
        <w:rPr>
          <w:lang w:val="sl-SI"/>
        </w:rPr>
        <w:t xml:space="preserve">Nuklearna elektrarna je v letu 2008 dogradila hladilne kapacitete z izgradnjo tretjega bloka hladilnih stolpov. Izgradnja je okrepila odpornost elektrarne na spremembe, ki bi lahko bile v bodočnosti vezane na zmanjšanje pretoka, porast temperature vode in porast temperature zraka. Z izgradnjo sistema hidroelektrarn na spodnji Savi so variacije pretoka in temperature omiljene, kar pozitivno vpliva na stabilnost proizvodnje. </w:t>
      </w:r>
    </w:p>
    <w:p w14:paraId="2FC6F06D" w14:textId="6BC85E28" w:rsidR="003C0E9C" w:rsidRDefault="003C0E9C" w:rsidP="0014595D">
      <w:pPr>
        <w:widowControl w:val="0"/>
        <w:spacing w:line="260" w:lineRule="exact"/>
        <w:ind w:right="28"/>
        <w:jc w:val="both"/>
        <w:rPr>
          <w:lang w:val="sl-SI"/>
        </w:rPr>
      </w:pPr>
      <w:r w:rsidRPr="003C0E9C">
        <w:rPr>
          <w:lang w:val="sl-SI"/>
        </w:rPr>
        <w:t>Analize vpliva podnebnih sprememb na varnost se analizirajo v skladu z zakonodajo in predpisi, ki veljajo za jedrsko varnost in zaščito pred ionizirajočimi sevanji. Ekstremne vremenske razmere v kombinaciji z drugimi naravnimi in drugimi dogodki so sestavni del analize varnosti elektrarn, redni občasni varnostni pregled, ki je obvezen vsakih deset let, vključuje analizo vpliva podnebnih sprememb, osnovni dokument o upravljanju in varnosti elektrarn (USAR) se nenehno posodablja glede vseh pomembnih vidikov varnosti.</w:t>
      </w:r>
    </w:p>
    <w:p w14:paraId="4E826F84" w14:textId="144BF06F" w:rsidR="00625962" w:rsidRPr="001309BE" w:rsidRDefault="00454B6B" w:rsidP="0014595D">
      <w:pPr>
        <w:spacing w:line="260" w:lineRule="exact"/>
        <w:jc w:val="both"/>
        <w:rPr>
          <w:rFonts w:cs="Arial"/>
          <w:szCs w:val="20"/>
          <w:lang w:val="sl-SI"/>
        </w:rPr>
      </w:pPr>
      <w:r w:rsidRPr="00CB73A5">
        <w:rPr>
          <w:lang w:val="sl-SI"/>
        </w:rPr>
        <w:t>Ministrstvo</w:t>
      </w:r>
      <w:r w:rsidR="00C1153C" w:rsidRPr="00CB73A5">
        <w:rPr>
          <w:rFonts w:cs="Arial"/>
          <w:iCs/>
          <w:szCs w:val="20"/>
          <w:lang w:val="sl-SI"/>
        </w:rPr>
        <w:t xml:space="preserve"> na podlagi proučitve vpliva podnebnih sprememb na nameravani poseg ugotavlja, da ob že obstoječih ukrepih in standardni reviziji obratovanja, ki se opravlja v sklopu občasnega varnostnega </w:t>
      </w:r>
      <w:r w:rsidR="00C1153C" w:rsidRPr="001309BE">
        <w:rPr>
          <w:rFonts w:cs="Arial"/>
          <w:iCs/>
          <w:szCs w:val="20"/>
          <w:lang w:val="sl-SI"/>
        </w:rPr>
        <w:t xml:space="preserve">pregleda, podnebne spremembe, ki se nanašajo na ekstremne vremenske razmere, nimajo bistvenega vpliva na nameravani poseg. Vpliv </w:t>
      </w:r>
      <w:r w:rsidR="00C47B7C" w:rsidRPr="001309BE">
        <w:rPr>
          <w:rFonts w:cs="Arial"/>
          <w:iCs/>
          <w:szCs w:val="20"/>
          <w:lang w:val="sl-SI"/>
        </w:rPr>
        <w:t xml:space="preserve">nameravanega </w:t>
      </w:r>
      <w:r w:rsidR="00C1153C" w:rsidRPr="001309BE">
        <w:rPr>
          <w:rFonts w:cs="Arial"/>
          <w:iCs/>
          <w:szCs w:val="20"/>
          <w:lang w:val="sl-SI"/>
        </w:rPr>
        <w:t xml:space="preserve">posega in celotni vpliv </w:t>
      </w:r>
      <w:r w:rsidR="00C1153C" w:rsidRPr="001309BE">
        <w:rPr>
          <w:lang w:val="sl-SI"/>
        </w:rPr>
        <w:t xml:space="preserve">z vidika vpliva podnebnih sprememb na nameravani poseg v času obratovanja, </w:t>
      </w:r>
      <w:r w:rsidR="008E6989" w:rsidRPr="001309BE">
        <w:rPr>
          <w:lang w:val="sl-SI"/>
        </w:rPr>
        <w:t>ministrstvo</w:t>
      </w:r>
      <w:r w:rsidR="00C1153C" w:rsidRPr="001309BE">
        <w:rPr>
          <w:lang w:val="sl-SI"/>
        </w:rPr>
        <w:t xml:space="preserve"> ocenjuje kot (3) - nebistven vpliv, </w:t>
      </w:r>
      <w:r w:rsidR="000A0011" w:rsidRPr="001309BE">
        <w:rPr>
          <w:lang w:val="sl-SI"/>
        </w:rPr>
        <w:t>ob upoštevanju</w:t>
      </w:r>
      <w:r w:rsidR="00C1153C" w:rsidRPr="001309BE">
        <w:rPr>
          <w:lang w:val="sl-SI"/>
        </w:rPr>
        <w:t xml:space="preserve"> omilitvenih ukrepov, </w:t>
      </w:r>
      <w:r w:rsidR="00C144B4" w:rsidRPr="001309BE">
        <w:rPr>
          <w:lang w:val="sl-SI"/>
        </w:rPr>
        <w:t xml:space="preserve">navedenih v točki II./I izreka tega okoljevarstvenega soglasja. </w:t>
      </w:r>
      <w:r w:rsidR="00625962" w:rsidRPr="001309BE">
        <w:rPr>
          <w:lang w:val="sl-SI"/>
        </w:rPr>
        <w:t>Ministrstvo je, upoštevajoč mnenje URSJV v izrek tega okoljevarstvenega soglasja določilo tudi pogoj, da je potrebno</w:t>
      </w:r>
      <w:r w:rsidR="00625962" w:rsidRPr="001309BE">
        <w:rPr>
          <w:rFonts w:cs="Arial"/>
          <w:szCs w:val="20"/>
          <w:lang w:val="sl-SI"/>
        </w:rPr>
        <w:t xml:space="preserve"> stalno spremljati pojave ekstremnih vremenskih dogodkov in jih podrobno analizirati. V primeru, da učinki ekstremnih vremenskih dogodkov presežejo projektne osnove struktur, sistemov ali komponent elektrarne, je treba na osnovi analize izvesti potrebno nadgradnjo teh struktur, sistemov ali komponent ali jih zaščititi pred učinki takšnih ekstremnih pojavov. V obdobjih, ki ne presegajo časa med dvema zaporednima občasnima varnostnima pregledoma, je treba z globinsko analizo ovrednotiti kumulativni vpliv ekstremnih vremenskih pojavov vključno s kombinacijo takih dogodkov.</w:t>
      </w:r>
    </w:p>
    <w:p w14:paraId="28FF74FB" w14:textId="7CFCFBFB" w:rsidR="00625962" w:rsidRPr="001309BE" w:rsidRDefault="00625962" w:rsidP="0014595D">
      <w:pPr>
        <w:widowControl w:val="0"/>
        <w:spacing w:line="260" w:lineRule="exact"/>
        <w:ind w:right="28"/>
        <w:jc w:val="both"/>
        <w:rPr>
          <w:lang w:val="sl-SI"/>
        </w:rPr>
      </w:pPr>
    </w:p>
    <w:p w14:paraId="34F900C0" w14:textId="651EE01B" w:rsidR="00CB73A5" w:rsidRPr="001309BE" w:rsidRDefault="00C144B4" w:rsidP="0014595D">
      <w:pPr>
        <w:widowControl w:val="0"/>
        <w:spacing w:line="260" w:lineRule="exact"/>
        <w:ind w:right="28"/>
        <w:jc w:val="both"/>
        <w:rPr>
          <w:lang w:val="sl-SI"/>
        </w:rPr>
      </w:pPr>
      <w:r w:rsidRPr="001309BE">
        <w:rPr>
          <w:lang w:val="sl-SI"/>
        </w:rPr>
        <w:t>Sicer NEK že izvaja in bo morala izvajati tudi v času podaljšanega obratovanja naslednje ukrepe:</w:t>
      </w:r>
    </w:p>
    <w:p w14:paraId="19D61B34" w14:textId="76AC2ADC" w:rsidR="00317F63" w:rsidRPr="001309BE" w:rsidRDefault="00317F63" w:rsidP="0014595D">
      <w:pPr>
        <w:pStyle w:val="Odstavekseznama"/>
        <w:widowControl w:val="0"/>
        <w:numPr>
          <w:ilvl w:val="0"/>
          <w:numId w:val="38"/>
        </w:numPr>
        <w:spacing w:line="260" w:lineRule="exact"/>
        <w:ind w:right="28"/>
        <w:jc w:val="both"/>
        <w:rPr>
          <w:lang w:val="sl-SI"/>
        </w:rPr>
      </w:pPr>
      <w:r w:rsidRPr="001309BE">
        <w:rPr>
          <w:lang w:val="sl-SI"/>
        </w:rPr>
        <w:t>v primeru, ko je pretok Save manjši od 100 m</w:t>
      </w:r>
      <w:r w:rsidRPr="001309BE">
        <w:rPr>
          <w:vertAlign w:val="superscript"/>
          <w:lang w:val="sl-SI"/>
        </w:rPr>
        <w:t>3</w:t>
      </w:r>
      <w:r w:rsidRPr="001309BE">
        <w:rPr>
          <w:lang w:val="sl-SI"/>
        </w:rPr>
        <w:t xml:space="preserve">/s, NEK vključi hladilne stolpe, skozi katere se v </w:t>
      </w:r>
      <w:proofErr w:type="spellStart"/>
      <w:r w:rsidRPr="001309BE">
        <w:rPr>
          <w:lang w:val="sl-SI"/>
        </w:rPr>
        <w:t>recirkulaciji</w:t>
      </w:r>
      <w:proofErr w:type="spellEnd"/>
      <w:r w:rsidRPr="001309BE">
        <w:rPr>
          <w:lang w:val="sl-SI"/>
        </w:rPr>
        <w:t xml:space="preserve"> hladi del kondenzatorske vode;</w:t>
      </w:r>
    </w:p>
    <w:p w14:paraId="38C20173" w14:textId="45E914F7" w:rsidR="000A0011" w:rsidRPr="001309BE" w:rsidRDefault="00C1153C" w:rsidP="0014595D">
      <w:pPr>
        <w:pStyle w:val="Odstavekseznama"/>
        <w:widowControl w:val="0"/>
        <w:numPr>
          <w:ilvl w:val="0"/>
          <w:numId w:val="38"/>
        </w:numPr>
        <w:spacing w:line="260" w:lineRule="exact"/>
        <w:ind w:right="28"/>
        <w:jc w:val="both"/>
        <w:rPr>
          <w:lang w:val="sl-SI"/>
        </w:rPr>
      </w:pPr>
      <w:r w:rsidRPr="001309BE">
        <w:rPr>
          <w:lang w:val="sl-SI"/>
        </w:rPr>
        <w:t xml:space="preserve">strukture, sistemi in komponente elektrarne so dimenzionirani na ekstremne vremenske dogodke in meteorološke parametre z visokim nivojem </w:t>
      </w:r>
      <w:proofErr w:type="spellStart"/>
      <w:r w:rsidRPr="001309BE">
        <w:rPr>
          <w:lang w:val="sl-SI"/>
        </w:rPr>
        <w:t>konzervativnosti</w:t>
      </w:r>
      <w:proofErr w:type="spellEnd"/>
      <w:r w:rsidRPr="001309BE">
        <w:rPr>
          <w:lang w:val="sl-SI"/>
        </w:rPr>
        <w:t xml:space="preserve">, kar izhaja iz zahteve </w:t>
      </w:r>
      <w:r w:rsidRPr="001309BE">
        <w:rPr>
          <w:lang w:val="sl-SI"/>
        </w:rPr>
        <w:lastRenderedPageBreak/>
        <w:t>jedrske pravne ureditve, spremljanja svetovne prakse in razvoja najboljših tehnik (BAT);</w:t>
      </w:r>
    </w:p>
    <w:p w14:paraId="28B4CCE5" w14:textId="4FEEB6CA" w:rsidR="000A0011" w:rsidRDefault="00C1153C" w:rsidP="0014595D">
      <w:pPr>
        <w:pStyle w:val="Odstavekseznama"/>
        <w:widowControl w:val="0"/>
        <w:numPr>
          <w:ilvl w:val="0"/>
          <w:numId w:val="34"/>
        </w:numPr>
        <w:spacing w:line="260" w:lineRule="exact"/>
        <w:ind w:right="28"/>
        <w:jc w:val="both"/>
        <w:rPr>
          <w:lang w:val="sl-SI"/>
        </w:rPr>
      </w:pPr>
      <w:r w:rsidRPr="001309BE">
        <w:rPr>
          <w:lang w:val="sl-SI"/>
        </w:rPr>
        <w:t xml:space="preserve">občasni varnostni pregled, ki se izvaja vsakih 10 let, vključuje globinsko analizo vpliva ekstremnih vremenskih dogodkov na varnost elektrarne. V naslednjem obdobju bosta izvedena </w:t>
      </w:r>
      <w:r w:rsidRPr="00E37158">
        <w:rPr>
          <w:lang w:val="sl-SI"/>
        </w:rPr>
        <w:t>dva pregleda (2021-2023) in (2031-2033);</w:t>
      </w:r>
    </w:p>
    <w:p w14:paraId="24863584" w14:textId="1DD28197" w:rsidR="0066396A" w:rsidRDefault="00C1153C" w:rsidP="0014595D">
      <w:pPr>
        <w:pStyle w:val="Odstavekseznama"/>
        <w:widowControl w:val="0"/>
        <w:numPr>
          <w:ilvl w:val="0"/>
          <w:numId w:val="34"/>
        </w:numPr>
        <w:spacing w:line="260" w:lineRule="exact"/>
        <w:ind w:right="28"/>
        <w:jc w:val="both"/>
        <w:rPr>
          <w:lang w:val="sl-SI"/>
        </w:rPr>
      </w:pPr>
      <w:r w:rsidRPr="00E37158">
        <w:rPr>
          <w:lang w:val="sl-SI"/>
        </w:rPr>
        <w:t xml:space="preserve">ukrepi iz </w:t>
      </w:r>
      <w:r w:rsidR="000A0011" w:rsidRPr="00E37158">
        <w:rPr>
          <w:lang w:val="sl-SI"/>
        </w:rPr>
        <w:t>okoljevarstvenega dovoljenja,</w:t>
      </w:r>
      <w:r w:rsidRPr="00E37158">
        <w:rPr>
          <w:lang w:val="sl-SI"/>
        </w:rPr>
        <w:t xml:space="preserve"> vezani na omejitev toplotne obremenitve in zajemanja vode ter s tem v zvezi uporaba kombiniranega sistema hlajenja (pretočni sistem in hladilni stolpi). V vseh pogojih pretoka reke Save elektrarna vzdržuje obremenitev znotraj ∆T 3°C, ki ostane nespremenjena tudi v bodočem delovanju elektrarne. NEK je v letu 2008 dogradila hladilne kapacitete z izgradnjo tretjega bloka hladilnih stolpov;</w:t>
      </w:r>
    </w:p>
    <w:p w14:paraId="38A43936" w14:textId="5B168EEC" w:rsidR="000A0011" w:rsidRDefault="000A0011" w:rsidP="0014595D">
      <w:pPr>
        <w:pStyle w:val="Odstavekseznama"/>
        <w:widowControl w:val="0"/>
        <w:numPr>
          <w:ilvl w:val="0"/>
          <w:numId w:val="34"/>
        </w:numPr>
        <w:spacing w:line="260" w:lineRule="exact"/>
        <w:ind w:right="28"/>
        <w:jc w:val="both"/>
        <w:rPr>
          <w:lang w:val="sl-SI"/>
        </w:rPr>
      </w:pPr>
      <w:r w:rsidRPr="00E37158">
        <w:rPr>
          <w:lang w:val="sl-SI"/>
        </w:rPr>
        <w:t>elektrarna ima postopke priprave v primeru hidroloških okoliščin, ki lahko vplivajo na delo elektrarne: vključevanje hladilnih stolpov pri visokih vodah zaradi tveganja nanosa nečistoč (veje, plastika in ostalo);</w:t>
      </w:r>
    </w:p>
    <w:p w14:paraId="69C8C186" w14:textId="7DC4B40E" w:rsidR="000A0011" w:rsidRDefault="000A0011" w:rsidP="0014595D">
      <w:pPr>
        <w:pStyle w:val="Odstavekseznama"/>
        <w:widowControl w:val="0"/>
        <w:numPr>
          <w:ilvl w:val="0"/>
          <w:numId w:val="34"/>
        </w:numPr>
        <w:spacing w:line="260" w:lineRule="exact"/>
        <w:ind w:right="28"/>
        <w:jc w:val="both"/>
        <w:rPr>
          <w:lang w:val="sl-SI"/>
        </w:rPr>
      </w:pPr>
      <w:r w:rsidRPr="00E37158">
        <w:rPr>
          <w:lang w:val="sl-SI"/>
        </w:rPr>
        <w:t>elektrarna ima postopke za skupno delovanje z ostalimi energetskimi objekti na Savi - Sporazum o ukrepih in obveznostih za zagotovitev nespremenjenega, varnega in nemotenega obratovanja NEK pri obratovanju HE na Spodnji Savi z dodatnimi vsebinami izvajanja monitoringa na reki Savi;</w:t>
      </w:r>
    </w:p>
    <w:p w14:paraId="44264729" w14:textId="703FD44C" w:rsidR="000A0011" w:rsidRPr="001309BE" w:rsidRDefault="000A0011" w:rsidP="0014595D">
      <w:pPr>
        <w:pStyle w:val="Odstavekseznama"/>
        <w:widowControl w:val="0"/>
        <w:numPr>
          <w:ilvl w:val="0"/>
          <w:numId w:val="34"/>
        </w:numPr>
        <w:spacing w:line="260" w:lineRule="exact"/>
        <w:ind w:right="28"/>
        <w:jc w:val="both"/>
        <w:rPr>
          <w:lang w:val="sl-SI"/>
        </w:rPr>
      </w:pPr>
      <w:r w:rsidRPr="00E37158">
        <w:rPr>
          <w:lang w:val="sl-SI"/>
        </w:rPr>
        <w:t xml:space="preserve">na lokaciji se izvajajo meritve meteoroloških parametrov na avtomatski postaji z meteorološkim </w:t>
      </w:r>
      <w:r w:rsidRPr="001309BE">
        <w:rPr>
          <w:lang w:val="sl-SI"/>
        </w:rPr>
        <w:t>stolpom višine 70 m in uporaba sodarja za višinske meritve v atmosferi. O meritvah se poroča na letnem nivoju.</w:t>
      </w:r>
    </w:p>
    <w:p w14:paraId="4A4C3AC8" w14:textId="77777777" w:rsidR="00625962" w:rsidRPr="001309BE" w:rsidRDefault="00625962" w:rsidP="0014595D">
      <w:pPr>
        <w:pStyle w:val="Glava"/>
        <w:spacing w:line="260" w:lineRule="exact"/>
        <w:jc w:val="both"/>
        <w:rPr>
          <w:rFonts w:cs="Arial"/>
          <w:szCs w:val="20"/>
          <w:lang w:val="sl-SI"/>
        </w:rPr>
      </w:pPr>
      <w:r w:rsidRPr="001309BE">
        <w:rPr>
          <w:rFonts w:cs="Arial"/>
          <w:szCs w:val="20"/>
          <w:lang w:val="sl-SI"/>
        </w:rPr>
        <w:t>Na osnovi podnebnih sprememb, ki jih poročilo o vplivih na okolje prognozira za čas do konca podaljšanega obratovanja NEK, se lahko poveča pogostost ali učinek ekstremnih vremenskih pojavov in mora zato NEK posebej skrbno spremljati take dogodke ter jih podrobno analizirati ter zagotoviti primerno ukrepanje, tako kot je izpostavljeno v pogoju v izreku mnenja URSJV. Osnova za obravnavo ekstremnih dogodkov in projektiranje struktur, sistemov in komponent elektrarne na ekstremne vremenske dogodke so zahteve Pravilnika o dejavnikih sevalne in jedrske varnosti (</w:t>
      </w:r>
      <w:r w:rsidRPr="001309BE">
        <w:rPr>
          <w:rFonts w:cs="Arial"/>
          <w:szCs w:val="20"/>
          <w:shd w:val="clear" w:color="auto" w:fill="FFFFFF"/>
          <w:lang w:val="sl-SI"/>
        </w:rPr>
        <w:t>Uradni list RS, št. </w:t>
      </w:r>
      <w:hyperlink r:id="rId40" w:tgtFrame="_blank" w:tooltip="Pravilnik o dejavnikih sevalne in jedrske varnosti" w:history="1">
        <w:r w:rsidRPr="001309BE">
          <w:rPr>
            <w:rStyle w:val="Hiperpovezava"/>
            <w:rFonts w:cs="Arial"/>
            <w:color w:val="auto"/>
            <w:szCs w:val="20"/>
            <w:u w:val="none"/>
            <w:shd w:val="clear" w:color="auto" w:fill="FFFFFF"/>
            <w:lang w:val="sl-SI"/>
          </w:rPr>
          <w:t>74/16</w:t>
        </w:r>
      </w:hyperlink>
      <w:r w:rsidRPr="001309BE">
        <w:rPr>
          <w:rFonts w:cs="Arial"/>
          <w:szCs w:val="20"/>
          <w:shd w:val="clear" w:color="auto" w:fill="FFFFFF"/>
          <w:lang w:val="sl-SI"/>
        </w:rPr>
        <w:t> in </w:t>
      </w:r>
      <w:hyperlink r:id="rId41" w:tgtFrame="_blank" w:tooltip="Zakon o varstvu pred ionizirajočimi sevanji in jedrski varnosti" w:history="1">
        <w:r w:rsidRPr="001309BE">
          <w:rPr>
            <w:rStyle w:val="Hiperpovezava"/>
            <w:rFonts w:cs="Arial"/>
            <w:color w:val="auto"/>
            <w:szCs w:val="20"/>
            <w:u w:val="none"/>
            <w:shd w:val="clear" w:color="auto" w:fill="FFFFFF"/>
            <w:lang w:val="sl-SI"/>
          </w:rPr>
          <w:t>76/17</w:t>
        </w:r>
      </w:hyperlink>
      <w:r w:rsidRPr="001309BE">
        <w:rPr>
          <w:rFonts w:cs="Arial"/>
          <w:szCs w:val="20"/>
          <w:shd w:val="clear" w:color="auto" w:fill="FFFFFF"/>
          <w:lang w:val="sl-SI"/>
        </w:rPr>
        <w:t> – ZVISJV-1)</w:t>
      </w:r>
      <w:r w:rsidRPr="001309BE">
        <w:rPr>
          <w:rFonts w:cs="Arial"/>
          <w:szCs w:val="20"/>
          <w:lang w:val="sl-SI"/>
        </w:rPr>
        <w:t>), predvsem v prilogi 1, poglavje 5.</w:t>
      </w:r>
    </w:p>
    <w:p w14:paraId="656C0985" w14:textId="77777777" w:rsidR="00625962" w:rsidRDefault="00625962" w:rsidP="0014595D">
      <w:pPr>
        <w:widowControl w:val="0"/>
        <w:spacing w:line="260" w:lineRule="exact"/>
        <w:ind w:right="28"/>
        <w:jc w:val="both"/>
        <w:rPr>
          <w:lang w:val="sl-SI"/>
        </w:rPr>
      </w:pPr>
    </w:p>
    <w:p w14:paraId="57F5305A" w14:textId="3CF2527C" w:rsidR="0071106B" w:rsidRPr="0071106B" w:rsidRDefault="0071106B" w:rsidP="0014595D">
      <w:pPr>
        <w:widowControl w:val="0"/>
        <w:spacing w:line="260" w:lineRule="exact"/>
        <w:ind w:right="28"/>
        <w:jc w:val="both"/>
        <w:rPr>
          <w:lang w:val="sl-SI"/>
        </w:rPr>
      </w:pPr>
      <w:r w:rsidRPr="0071106B">
        <w:rPr>
          <w:lang w:val="sl-SI"/>
        </w:rPr>
        <w:t xml:space="preserve">Ob prenehanju obratovanja NEK ne bo več mogočih vplivov podnebnih sprememb na proizvodnjo. Vpliv podnebnih sprememb z vidika varnosti elektrarne bo v času opustitve </w:t>
      </w:r>
      <w:r w:rsidR="00C47B7C">
        <w:rPr>
          <w:lang w:val="sl-SI"/>
        </w:rPr>
        <w:t xml:space="preserve">nameravanega </w:t>
      </w:r>
      <w:r w:rsidRPr="0071106B">
        <w:rPr>
          <w:lang w:val="sl-SI"/>
        </w:rPr>
        <w:t xml:space="preserve">posega manjši, kot je bil pri njenem obratovanju. V smislu varnosti bo še vedno treba zagotavljati vodo za hlajenje izrabljenega goriva. Vpliv na nameravani poseg in celotni vpliv z vidika podnebnih sprememb na nameravani poseg v času opustitve </w:t>
      </w:r>
      <w:r w:rsidR="00C47B7C">
        <w:rPr>
          <w:lang w:val="sl-SI"/>
        </w:rPr>
        <w:t xml:space="preserve">nameravanega </w:t>
      </w:r>
      <w:r w:rsidRPr="0071106B">
        <w:rPr>
          <w:lang w:val="sl-SI"/>
        </w:rPr>
        <w:t xml:space="preserve">posega </w:t>
      </w:r>
      <w:r w:rsidR="00454B6B">
        <w:rPr>
          <w:lang w:val="sl-SI"/>
        </w:rPr>
        <w:t xml:space="preserve">ministrstvo </w:t>
      </w:r>
      <w:r w:rsidRPr="0071106B">
        <w:rPr>
          <w:lang w:val="sl-SI"/>
        </w:rPr>
        <w:t>ocenjuje kot (4) – nebistven vpliv.</w:t>
      </w:r>
    </w:p>
    <w:p w14:paraId="04387C49" w14:textId="77777777" w:rsidR="00F00072" w:rsidRDefault="00F00072" w:rsidP="0014595D">
      <w:pPr>
        <w:widowControl w:val="0"/>
        <w:spacing w:line="260" w:lineRule="exact"/>
        <w:ind w:right="28"/>
        <w:jc w:val="both"/>
        <w:rPr>
          <w:rFonts w:cs="Arial"/>
          <w:i/>
          <w:color w:val="FF0000"/>
          <w:szCs w:val="20"/>
          <w:lang w:val="sl-SI"/>
        </w:rPr>
      </w:pPr>
    </w:p>
    <w:p w14:paraId="2EADFEE6" w14:textId="14686E8F" w:rsidR="00FF3B86" w:rsidRPr="00C03129" w:rsidRDefault="00FF3B86" w:rsidP="0014595D">
      <w:pPr>
        <w:pStyle w:val="Odstavekseznama"/>
        <w:widowControl w:val="0"/>
        <w:numPr>
          <w:ilvl w:val="0"/>
          <w:numId w:val="4"/>
        </w:numPr>
        <w:spacing w:line="260" w:lineRule="exact"/>
        <w:ind w:left="284" w:right="28" w:hanging="284"/>
        <w:jc w:val="both"/>
        <w:rPr>
          <w:rFonts w:cs="Arial"/>
          <w:b/>
          <w:bCs/>
          <w:iCs/>
          <w:szCs w:val="20"/>
          <w:lang w:val="sl-SI"/>
        </w:rPr>
      </w:pPr>
      <w:r w:rsidRPr="00C03129">
        <w:rPr>
          <w:rFonts w:cs="Arial"/>
          <w:b/>
          <w:bCs/>
          <w:iCs/>
          <w:szCs w:val="20"/>
          <w:lang w:val="sl-SI"/>
        </w:rPr>
        <w:t xml:space="preserve">Vplivi na </w:t>
      </w:r>
      <w:r w:rsidR="00F86AF9" w:rsidRPr="00C03129">
        <w:rPr>
          <w:rFonts w:cs="Arial"/>
          <w:b/>
          <w:bCs/>
          <w:iCs/>
          <w:szCs w:val="20"/>
          <w:lang w:val="sl-SI"/>
        </w:rPr>
        <w:t>biotsko raznovrstnost in območja varstva narave</w:t>
      </w:r>
    </w:p>
    <w:p w14:paraId="0566176E" w14:textId="77777777" w:rsidR="00F86AF9" w:rsidRPr="00F86AF9" w:rsidRDefault="00F86AF9" w:rsidP="0014595D">
      <w:pPr>
        <w:pStyle w:val="Odstavekseznama"/>
        <w:widowControl w:val="0"/>
        <w:spacing w:line="260" w:lineRule="exact"/>
        <w:ind w:left="284" w:right="28" w:hanging="284"/>
        <w:jc w:val="both"/>
        <w:rPr>
          <w:rFonts w:cs="Arial"/>
          <w:iCs/>
          <w:szCs w:val="20"/>
          <w:lang w:val="sl-SI"/>
        </w:rPr>
      </w:pPr>
    </w:p>
    <w:p w14:paraId="75BA60B4" w14:textId="182B47E0" w:rsidR="00FF3B86" w:rsidRDefault="000A1EA5" w:rsidP="0014595D">
      <w:pPr>
        <w:pStyle w:val="Odstavekseznama"/>
        <w:widowControl w:val="0"/>
        <w:spacing w:line="260" w:lineRule="exact"/>
        <w:ind w:left="284" w:right="28" w:hanging="284"/>
        <w:jc w:val="both"/>
        <w:rPr>
          <w:rFonts w:cs="Arial"/>
          <w:b/>
          <w:bCs/>
          <w:iCs/>
          <w:szCs w:val="20"/>
          <w:lang w:val="sl-SI"/>
        </w:rPr>
      </w:pPr>
      <w:r>
        <w:rPr>
          <w:rFonts w:cs="Arial"/>
          <w:b/>
          <w:bCs/>
          <w:iCs/>
          <w:szCs w:val="20"/>
          <w:lang w:val="sl-SI"/>
        </w:rPr>
        <w:t>C</w:t>
      </w:r>
      <w:r w:rsidR="00FF3B86" w:rsidRPr="00C03129">
        <w:rPr>
          <w:rFonts w:cs="Arial"/>
          <w:b/>
          <w:bCs/>
          <w:iCs/>
          <w:szCs w:val="20"/>
          <w:lang w:val="sl-SI"/>
        </w:rPr>
        <w:t>1) Obstoječe stanje okolja</w:t>
      </w:r>
    </w:p>
    <w:p w14:paraId="5B7D4291" w14:textId="125CFE99" w:rsidR="005C3D7C" w:rsidRDefault="005C3D7C" w:rsidP="0014595D">
      <w:pPr>
        <w:pStyle w:val="Odstavekseznama"/>
        <w:widowControl w:val="0"/>
        <w:spacing w:line="260" w:lineRule="exact"/>
        <w:ind w:left="0" w:right="28"/>
        <w:jc w:val="both"/>
        <w:rPr>
          <w:lang w:val="sl-SI"/>
        </w:rPr>
      </w:pPr>
      <w:r w:rsidRPr="005C3D7C">
        <w:rPr>
          <w:lang w:val="sl-SI"/>
        </w:rPr>
        <w:t xml:space="preserve">Podatki o flori in favni (razen rib) in habitatnih tipih obravnavanega območja temeljijo predvsem na izsledkih študije iz leta 2008, ki je bila opravljena kot strokovna podlaga za umeščanje HE Brežice in HE Mokrice v prostor: Pregled živalskih in rastlinskih vrst, njihovih habitatov ter kartiranje habitatnih tipov s posebnim ozirom na evropsko pomembne vrste, ekološko pomembna območja, posebna varstvena območja, zavarovana območja in naravne vrednote na vplivnem območju predvidenih HE Brežice in HE Mokrice. Uredniki: </w:t>
      </w:r>
      <w:proofErr w:type="spellStart"/>
      <w:r w:rsidRPr="005C3D7C">
        <w:rPr>
          <w:lang w:val="sl-SI"/>
        </w:rPr>
        <w:t>Govedič</w:t>
      </w:r>
      <w:proofErr w:type="spellEnd"/>
      <w:r w:rsidRPr="005C3D7C">
        <w:rPr>
          <w:lang w:val="sl-SI"/>
        </w:rPr>
        <w:t xml:space="preserve">, M., A. Lešnik &amp; M. </w:t>
      </w:r>
      <w:proofErr w:type="spellStart"/>
      <w:r w:rsidRPr="005C3D7C">
        <w:rPr>
          <w:lang w:val="sl-SI"/>
        </w:rPr>
        <w:t>Kotarac</w:t>
      </w:r>
      <w:proofErr w:type="spellEnd"/>
      <w:r w:rsidRPr="005C3D7C">
        <w:rPr>
          <w:lang w:val="sl-SI"/>
        </w:rPr>
        <w:t xml:space="preserve">. Center za Kartografijo favne in flore v sodelovanju z </w:t>
      </w:r>
      <w:proofErr w:type="spellStart"/>
      <w:r w:rsidRPr="005C3D7C">
        <w:rPr>
          <w:lang w:val="sl-SI"/>
        </w:rPr>
        <w:t>Lutro</w:t>
      </w:r>
      <w:proofErr w:type="spellEnd"/>
      <w:r w:rsidRPr="005C3D7C">
        <w:rPr>
          <w:lang w:val="sl-SI"/>
        </w:rPr>
        <w:t xml:space="preserve">, Inštitutom za ohranjanje naravne dediščine, Znanstvenoraziskovalnim centrom SAZU, Nacionalnim inštitutom za biologijo, Vodnogospodarskim birojem Maribor in Univerzo v Ljubljani, Biotehniška fakulteta, Oddelek za biologijo. </w:t>
      </w:r>
      <w:r>
        <w:rPr>
          <w:lang w:val="sl-SI"/>
        </w:rPr>
        <w:t xml:space="preserve">(v nadaljevanju </w:t>
      </w:r>
      <w:r w:rsidRPr="005C3D7C">
        <w:rPr>
          <w:lang w:val="sl-SI"/>
        </w:rPr>
        <w:t>CKFF, 2008</w:t>
      </w:r>
      <w:r>
        <w:rPr>
          <w:lang w:val="sl-SI"/>
        </w:rPr>
        <w:t>).</w:t>
      </w:r>
    </w:p>
    <w:p w14:paraId="149FF4BC" w14:textId="77777777" w:rsidR="005C3D7C" w:rsidRPr="005C3D7C" w:rsidRDefault="005C3D7C" w:rsidP="0014595D">
      <w:pPr>
        <w:pStyle w:val="Odstavekseznama"/>
        <w:widowControl w:val="0"/>
        <w:spacing w:line="260" w:lineRule="exact"/>
        <w:ind w:left="0" w:right="28"/>
        <w:jc w:val="both"/>
        <w:rPr>
          <w:rFonts w:cs="Arial"/>
          <w:b/>
          <w:bCs/>
          <w:iCs/>
          <w:szCs w:val="20"/>
          <w:lang w:val="sl-SI"/>
        </w:rPr>
      </w:pPr>
    </w:p>
    <w:p w14:paraId="77AC6032" w14:textId="6F90EB0A" w:rsidR="00F86AF9" w:rsidRPr="00B835E0" w:rsidRDefault="006B0B0F" w:rsidP="0014595D">
      <w:pPr>
        <w:pStyle w:val="Odstavekseznama"/>
        <w:widowControl w:val="0"/>
        <w:spacing w:line="260" w:lineRule="exact"/>
        <w:ind w:left="284" w:right="28" w:hanging="284"/>
        <w:jc w:val="both"/>
        <w:rPr>
          <w:rFonts w:cs="Arial"/>
          <w:b/>
          <w:bCs/>
          <w:iCs/>
          <w:szCs w:val="20"/>
          <w:u w:val="single"/>
          <w:lang w:val="sl-SI"/>
        </w:rPr>
      </w:pPr>
      <w:r w:rsidRPr="00B835E0">
        <w:rPr>
          <w:rFonts w:cs="Arial"/>
          <w:b/>
          <w:bCs/>
          <w:iCs/>
          <w:szCs w:val="20"/>
          <w:u w:val="single"/>
          <w:lang w:val="sl-SI"/>
        </w:rPr>
        <w:t>Rastlinstvo in habitatni tipi</w:t>
      </w:r>
    </w:p>
    <w:p w14:paraId="474439A8" w14:textId="77777777" w:rsidR="006B0B0F" w:rsidRDefault="006B0B0F" w:rsidP="0014595D">
      <w:pPr>
        <w:pStyle w:val="Odstavekseznama"/>
        <w:widowControl w:val="0"/>
        <w:spacing w:line="260" w:lineRule="exact"/>
        <w:ind w:left="0" w:right="28"/>
        <w:jc w:val="both"/>
        <w:rPr>
          <w:lang w:val="sl-SI"/>
        </w:rPr>
      </w:pPr>
      <w:r w:rsidRPr="006B0B0F">
        <w:rPr>
          <w:lang w:val="sl-SI"/>
        </w:rPr>
        <w:t xml:space="preserve">Samo območje nameravanega posega predstavlja pozidano območje znotraj ograje kompleksa NEK, parkirišče, dostopno cesto, jez na Savi in vodnjak na desnem bregu. V neposredni bližini okrog kompleksa NEK so površine intenzivnih sadovnjakov (HT 83.22 Nizkodebelni in grmičasti sadovnjaki). Na levem bregu Save je območje večinoma pod vplivom intenzivnega kmetijstva (sadovnjaki, njive) in industrijske cone Vrbina. Znotraj ožjega območja nadzorovane rabe (650 m) na levem bregu Save tako </w:t>
      </w:r>
      <w:r w:rsidRPr="006B0B0F">
        <w:rPr>
          <w:lang w:val="sl-SI"/>
        </w:rPr>
        <w:lastRenderedPageBreak/>
        <w:t xml:space="preserve">ni naravovarstveno pomembnejših habitatnih tipov. </w:t>
      </w:r>
    </w:p>
    <w:p w14:paraId="03411BB8" w14:textId="77777777" w:rsidR="006B0B0F" w:rsidRDefault="006B0B0F" w:rsidP="0014595D">
      <w:pPr>
        <w:pStyle w:val="Odstavekseznama"/>
        <w:widowControl w:val="0"/>
        <w:spacing w:line="260" w:lineRule="exact"/>
        <w:ind w:left="0" w:right="28"/>
        <w:jc w:val="both"/>
        <w:rPr>
          <w:lang w:val="sl-SI"/>
        </w:rPr>
      </w:pPr>
      <w:r w:rsidRPr="006B0B0F">
        <w:rPr>
          <w:lang w:val="sl-SI"/>
        </w:rPr>
        <w:t>V širšem območju nadzorovane rabe (1500 m) severno in vzhodno od industrijske cone Vrbina najdemo še nekatere ohranjene ekstenzivne travnike (HT 34.322 Srednjeevropska zmerno suha travišča s prevladujočo pokončno stoklaso). Ta travišča so bila v preteklosti na karbonatnih prodnatih nanosih ob rekah pogosta, danes pa jih skorajda ni več, saj so bila spremenjena v njive oziroma intenzivne travnike. Po Uredbi o habitatnih tipih (U</w:t>
      </w:r>
      <w:r>
        <w:rPr>
          <w:lang w:val="sl-SI"/>
        </w:rPr>
        <w:t>radni list</w:t>
      </w:r>
      <w:r w:rsidRPr="006B0B0F">
        <w:rPr>
          <w:lang w:val="sl-SI"/>
        </w:rPr>
        <w:t xml:space="preserve"> RS, št. 112/03, 36/09 in 33/13) sodijo med habitatne tipe, ki so na območju Evropske unije v nevarnosti, da izginejo, in so v predpisih Evropske unije, ki urejajo varstvo prosto živečih rastlinskih in živalskih vrst, opredeljeni kot prednostni. Prepozna</w:t>
      </w:r>
      <w:r>
        <w:rPr>
          <w:lang w:val="sl-SI"/>
        </w:rPr>
        <w:t xml:space="preserve"> se</w:t>
      </w:r>
      <w:r w:rsidRPr="006B0B0F">
        <w:rPr>
          <w:lang w:val="sl-SI"/>
        </w:rPr>
        <w:t xml:space="preserve"> jih po travi pokončni stoklasi (</w:t>
      </w:r>
      <w:proofErr w:type="spellStart"/>
      <w:r w:rsidRPr="006B0B0F">
        <w:rPr>
          <w:i/>
          <w:iCs/>
          <w:lang w:val="sl-SI"/>
        </w:rPr>
        <w:t>Bromus</w:t>
      </w:r>
      <w:proofErr w:type="spellEnd"/>
      <w:r w:rsidRPr="006B0B0F">
        <w:rPr>
          <w:i/>
          <w:iCs/>
          <w:lang w:val="sl-SI"/>
        </w:rPr>
        <w:t xml:space="preserve"> </w:t>
      </w:r>
      <w:proofErr w:type="spellStart"/>
      <w:r w:rsidRPr="006B0B0F">
        <w:rPr>
          <w:i/>
          <w:iCs/>
          <w:lang w:val="sl-SI"/>
        </w:rPr>
        <w:t>erectus</w:t>
      </w:r>
      <w:proofErr w:type="spellEnd"/>
      <w:r w:rsidRPr="006B0B0F">
        <w:rPr>
          <w:lang w:val="sl-SI"/>
        </w:rPr>
        <w:t>), ki je značilna graditeljica travne ruše, med pogostimi vrstami trav pa so tudi navadna migalica (</w:t>
      </w:r>
      <w:proofErr w:type="spellStart"/>
      <w:r w:rsidRPr="006B0B0F">
        <w:rPr>
          <w:i/>
          <w:iCs/>
          <w:lang w:val="sl-SI"/>
        </w:rPr>
        <w:t>Briza</w:t>
      </w:r>
      <w:proofErr w:type="spellEnd"/>
      <w:r w:rsidRPr="006B0B0F">
        <w:rPr>
          <w:i/>
          <w:iCs/>
          <w:lang w:val="sl-SI"/>
        </w:rPr>
        <w:t xml:space="preserve"> </w:t>
      </w:r>
      <w:proofErr w:type="spellStart"/>
      <w:r w:rsidRPr="006B0B0F">
        <w:rPr>
          <w:i/>
          <w:iCs/>
          <w:lang w:val="sl-SI"/>
        </w:rPr>
        <w:t>media</w:t>
      </w:r>
      <w:proofErr w:type="spellEnd"/>
      <w:r w:rsidRPr="006B0B0F">
        <w:rPr>
          <w:lang w:val="sl-SI"/>
        </w:rPr>
        <w:t>), navadna glota (</w:t>
      </w:r>
      <w:proofErr w:type="spellStart"/>
      <w:r w:rsidRPr="006B0B0F">
        <w:rPr>
          <w:i/>
          <w:iCs/>
          <w:lang w:val="sl-SI"/>
        </w:rPr>
        <w:t>Brachypodium</w:t>
      </w:r>
      <w:proofErr w:type="spellEnd"/>
      <w:r w:rsidRPr="006B0B0F">
        <w:rPr>
          <w:i/>
          <w:iCs/>
          <w:lang w:val="sl-SI"/>
        </w:rPr>
        <w:t xml:space="preserve"> </w:t>
      </w:r>
      <w:proofErr w:type="spellStart"/>
      <w:r w:rsidRPr="006B0B0F">
        <w:rPr>
          <w:i/>
          <w:iCs/>
          <w:lang w:val="sl-SI"/>
        </w:rPr>
        <w:t>pinnatum</w:t>
      </w:r>
      <w:proofErr w:type="spellEnd"/>
      <w:r w:rsidRPr="006B0B0F">
        <w:rPr>
          <w:i/>
          <w:iCs/>
          <w:lang w:val="sl-SI"/>
        </w:rPr>
        <w:t xml:space="preserve"> </w:t>
      </w:r>
      <w:proofErr w:type="spellStart"/>
      <w:r w:rsidRPr="006B0B0F">
        <w:rPr>
          <w:i/>
          <w:iCs/>
          <w:lang w:val="sl-SI"/>
        </w:rPr>
        <w:t>agg</w:t>
      </w:r>
      <w:proofErr w:type="spellEnd"/>
      <w:r w:rsidRPr="006B0B0F">
        <w:rPr>
          <w:i/>
          <w:iCs/>
          <w:lang w:val="sl-SI"/>
        </w:rPr>
        <w:t>.</w:t>
      </w:r>
      <w:r w:rsidRPr="006B0B0F">
        <w:rPr>
          <w:lang w:val="sl-SI"/>
        </w:rPr>
        <w:t>), pasja trava (</w:t>
      </w:r>
      <w:proofErr w:type="spellStart"/>
      <w:r w:rsidRPr="006B0B0F">
        <w:rPr>
          <w:i/>
          <w:iCs/>
          <w:lang w:val="sl-SI"/>
        </w:rPr>
        <w:t>Dactylis</w:t>
      </w:r>
      <w:proofErr w:type="spellEnd"/>
      <w:r w:rsidRPr="006B0B0F">
        <w:rPr>
          <w:i/>
          <w:iCs/>
          <w:lang w:val="sl-SI"/>
        </w:rPr>
        <w:t xml:space="preserve"> </w:t>
      </w:r>
      <w:proofErr w:type="spellStart"/>
      <w:r w:rsidRPr="006B0B0F">
        <w:rPr>
          <w:i/>
          <w:iCs/>
          <w:lang w:val="sl-SI"/>
        </w:rPr>
        <w:t>glomerata</w:t>
      </w:r>
      <w:proofErr w:type="spellEnd"/>
      <w:r w:rsidRPr="006B0B0F">
        <w:rPr>
          <w:lang w:val="sl-SI"/>
        </w:rPr>
        <w:t>) in brazdnatolistna bilnica (</w:t>
      </w:r>
      <w:proofErr w:type="spellStart"/>
      <w:r w:rsidRPr="006B0B0F">
        <w:rPr>
          <w:i/>
          <w:iCs/>
          <w:lang w:val="sl-SI"/>
        </w:rPr>
        <w:t>Festuca</w:t>
      </w:r>
      <w:proofErr w:type="spellEnd"/>
      <w:r w:rsidRPr="006B0B0F">
        <w:rPr>
          <w:i/>
          <w:iCs/>
          <w:lang w:val="sl-SI"/>
        </w:rPr>
        <w:t xml:space="preserve"> </w:t>
      </w:r>
      <w:proofErr w:type="spellStart"/>
      <w:r w:rsidRPr="006B0B0F">
        <w:rPr>
          <w:i/>
          <w:iCs/>
          <w:lang w:val="sl-SI"/>
        </w:rPr>
        <w:t>rupicola</w:t>
      </w:r>
      <w:proofErr w:type="spellEnd"/>
      <w:r w:rsidRPr="006B0B0F">
        <w:rPr>
          <w:lang w:val="sl-SI"/>
        </w:rPr>
        <w:t>). Za ta habitatni tip je značilna tudi prisotnost kukavičevk (</w:t>
      </w:r>
      <w:proofErr w:type="spellStart"/>
      <w:r w:rsidRPr="006B0B0F">
        <w:rPr>
          <w:i/>
          <w:iCs/>
          <w:lang w:val="sl-SI"/>
        </w:rPr>
        <w:t>Orchidaceae</w:t>
      </w:r>
      <w:proofErr w:type="spellEnd"/>
      <w:r w:rsidRPr="006B0B0F">
        <w:rPr>
          <w:lang w:val="sl-SI"/>
        </w:rPr>
        <w:t xml:space="preserve">). </w:t>
      </w:r>
    </w:p>
    <w:p w14:paraId="34B358EA" w14:textId="23F6C577" w:rsidR="006B0B0F" w:rsidRPr="006B0B0F" w:rsidRDefault="006B0B0F" w:rsidP="0014595D">
      <w:pPr>
        <w:pStyle w:val="Odstavekseznama"/>
        <w:widowControl w:val="0"/>
        <w:spacing w:line="260" w:lineRule="exact"/>
        <w:ind w:left="0" w:right="28"/>
        <w:jc w:val="both"/>
        <w:rPr>
          <w:lang w:val="sl-SI"/>
        </w:rPr>
      </w:pPr>
      <w:r w:rsidRPr="006B0B0F">
        <w:rPr>
          <w:lang w:val="sl-SI"/>
        </w:rPr>
        <w:t xml:space="preserve">Ob potoku Struga je še ohranjena obrežna lesna vegetacija (HT 44.132 Vzhodnoevropska </w:t>
      </w:r>
      <w:proofErr w:type="spellStart"/>
      <w:r w:rsidRPr="006B0B0F">
        <w:rPr>
          <w:lang w:val="sl-SI"/>
        </w:rPr>
        <w:t>belovrbovja</w:t>
      </w:r>
      <w:proofErr w:type="spellEnd"/>
      <w:r w:rsidRPr="006B0B0F">
        <w:rPr>
          <w:lang w:val="sl-SI"/>
        </w:rPr>
        <w:t xml:space="preserve"> s topoli). Tudi ta habitatni tip je po Uredbi </w:t>
      </w:r>
      <w:r w:rsidR="003D3D0B" w:rsidRPr="006B0B0F">
        <w:rPr>
          <w:lang w:val="sl-SI"/>
        </w:rPr>
        <w:t xml:space="preserve">o habitatnih tipih </w:t>
      </w:r>
      <w:r w:rsidRPr="006B0B0F">
        <w:rPr>
          <w:lang w:val="sl-SI"/>
        </w:rPr>
        <w:t xml:space="preserve">med habitatnimi tipi, ki so na območju Evropske unije v nevarnosti, da izginejo, in so v predpisih Evropske unije, ki urejajo varstvo prosto živečih rastlinskih in živalskih vrst, opredeljeni kot prednostni. </w:t>
      </w:r>
    </w:p>
    <w:p w14:paraId="2B2A110C" w14:textId="77777777" w:rsidR="006B0B0F" w:rsidRPr="006B0B0F" w:rsidRDefault="006B0B0F" w:rsidP="0014595D">
      <w:pPr>
        <w:pStyle w:val="Odstavekseznama"/>
        <w:widowControl w:val="0"/>
        <w:spacing w:line="260" w:lineRule="exact"/>
        <w:ind w:left="0" w:right="28"/>
        <w:jc w:val="both"/>
        <w:rPr>
          <w:lang w:val="sl-SI"/>
        </w:rPr>
      </w:pPr>
      <w:r w:rsidRPr="006B0B0F">
        <w:rPr>
          <w:lang w:val="sl-SI"/>
        </w:rPr>
        <w:t xml:space="preserve">Na jugu ob kompleksu NEK teče reka Sava. Ob reki neposredno ob kompleksu NEK brežine poraščajo visoka steblikovja (HT 37.7 </w:t>
      </w:r>
      <w:proofErr w:type="spellStart"/>
      <w:r w:rsidRPr="006B0B0F">
        <w:rPr>
          <w:lang w:val="sl-SI"/>
        </w:rPr>
        <w:t>Nitrofilni</w:t>
      </w:r>
      <w:proofErr w:type="spellEnd"/>
      <w:r w:rsidRPr="006B0B0F">
        <w:rPr>
          <w:lang w:val="sl-SI"/>
        </w:rPr>
        <w:t xml:space="preserve"> gozdni robovi in vlažno obrečno visoko steblikovje), </w:t>
      </w:r>
      <w:proofErr w:type="spellStart"/>
      <w:r w:rsidRPr="006B0B0F">
        <w:rPr>
          <w:lang w:val="sl-SI"/>
        </w:rPr>
        <w:t>gorvodno</w:t>
      </w:r>
      <w:proofErr w:type="spellEnd"/>
      <w:r w:rsidRPr="006B0B0F">
        <w:rPr>
          <w:lang w:val="sl-SI"/>
        </w:rPr>
        <w:t xml:space="preserve"> in </w:t>
      </w:r>
      <w:proofErr w:type="spellStart"/>
      <w:r w:rsidRPr="006B0B0F">
        <w:rPr>
          <w:lang w:val="sl-SI"/>
        </w:rPr>
        <w:t>dolvodno</w:t>
      </w:r>
      <w:proofErr w:type="spellEnd"/>
      <w:r w:rsidRPr="006B0B0F">
        <w:rPr>
          <w:lang w:val="sl-SI"/>
        </w:rPr>
        <w:t xml:space="preserve"> pa v ozkem pasu ob bregu najdemo tudi HT 44.132 Vzhodnoevropska </w:t>
      </w:r>
      <w:proofErr w:type="spellStart"/>
      <w:r w:rsidRPr="006B0B0F">
        <w:rPr>
          <w:lang w:val="sl-SI"/>
        </w:rPr>
        <w:t>belovrbovja</w:t>
      </w:r>
      <w:proofErr w:type="spellEnd"/>
      <w:r w:rsidRPr="006B0B0F">
        <w:rPr>
          <w:lang w:val="sl-SI"/>
        </w:rPr>
        <w:t xml:space="preserve"> s topoli in HT 44.42 Ostanki srednjeevropskih hrastovo-jesenovo-brestovih logov. Na desnem bregu Save je prvotna lesna obrežna vegetacija večinoma izkrčena. Na tem območju, ki je opredeljeno tudi kot Natura 2000 POO Vrbina, je mozaik različnih habitatnih tipov. Tu se najde ekstenzivne travnike (HT 34.322 Srednjeevropska zmerno suha travišča s prevladujočo pokončno stoklaso in HT 34.323 Srednjeevropska zmerno suha travišča z glotami) ter zmerno gojene travnike (HT 38.221 Srednjeevropski </w:t>
      </w:r>
      <w:proofErr w:type="spellStart"/>
      <w:r w:rsidRPr="006B0B0F">
        <w:rPr>
          <w:lang w:val="sl-SI"/>
        </w:rPr>
        <w:t>kseromezofilni</w:t>
      </w:r>
      <w:proofErr w:type="spellEnd"/>
      <w:r w:rsidRPr="006B0B0F">
        <w:rPr>
          <w:lang w:val="sl-SI"/>
        </w:rPr>
        <w:t xml:space="preserve"> nižinski travniki na razmeroma suhih tleh in nagnjenih legah s prevladujočo visoko pahovko). Ponekod se območje zarašča z drevesno-grmovnimi vrstami (HT 31.8121 Srednjeevropska toploljubna </w:t>
      </w:r>
      <w:proofErr w:type="spellStart"/>
      <w:r w:rsidRPr="006B0B0F">
        <w:rPr>
          <w:lang w:val="sl-SI"/>
        </w:rPr>
        <w:t>bazifilna</w:t>
      </w:r>
      <w:proofErr w:type="spellEnd"/>
      <w:r w:rsidRPr="006B0B0F">
        <w:rPr>
          <w:lang w:val="sl-SI"/>
        </w:rPr>
        <w:t xml:space="preserve"> grmišča s kalino in črnim trnom, HT 31.8D Grmičasti gozdovi listavcev in površine, zaraščajoče se z listnatimi drevesnimi vrstami). Prisotna je tudi tujerodna drevesna vrsta robinija (</w:t>
      </w:r>
      <w:proofErr w:type="spellStart"/>
      <w:r w:rsidRPr="006B0B0F">
        <w:rPr>
          <w:i/>
          <w:iCs/>
          <w:lang w:val="sl-SI"/>
        </w:rPr>
        <w:t>Robinia</w:t>
      </w:r>
      <w:proofErr w:type="spellEnd"/>
      <w:r w:rsidRPr="006B0B0F">
        <w:rPr>
          <w:i/>
          <w:iCs/>
          <w:lang w:val="sl-SI"/>
        </w:rPr>
        <w:t xml:space="preserve"> </w:t>
      </w:r>
      <w:proofErr w:type="spellStart"/>
      <w:r w:rsidRPr="006B0B0F">
        <w:rPr>
          <w:i/>
          <w:iCs/>
          <w:lang w:val="sl-SI"/>
        </w:rPr>
        <w:t>pseudoacacia</w:t>
      </w:r>
      <w:proofErr w:type="spellEnd"/>
      <w:r w:rsidRPr="006B0B0F">
        <w:rPr>
          <w:lang w:val="sl-SI"/>
        </w:rPr>
        <w:t xml:space="preserve">) – HT 83.324 Nasadi in gozdni sestoji robinije. </w:t>
      </w:r>
    </w:p>
    <w:p w14:paraId="2595DC84" w14:textId="6914A3DC" w:rsidR="006B0B0F" w:rsidRPr="006B0B0F" w:rsidRDefault="006B0B0F" w:rsidP="0014595D">
      <w:pPr>
        <w:pStyle w:val="Odstavekseznama"/>
        <w:widowControl w:val="0"/>
        <w:spacing w:line="260" w:lineRule="exact"/>
        <w:ind w:left="0" w:right="28"/>
        <w:jc w:val="both"/>
        <w:rPr>
          <w:lang w:val="sl-SI"/>
        </w:rPr>
      </w:pPr>
      <w:r w:rsidRPr="006B0B0F">
        <w:rPr>
          <w:lang w:val="sl-SI"/>
        </w:rPr>
        <w:t>Na srednjeevropskih zmerno suhih traviščih s prevladujočo pokončno stoklaso uspevajo številne vrste orhidej. Na tem območju je bilo med drugim zabeleženo pojavljanje navadne kukavice (</w:t>
      </w:r>
      <w:proofErr w:type="spellStart"/>
      <w:r w:rsidRPr="006B0B0F">
        <w:rPr>
          <w:i/>
          <w:iCs/>
          <w:lang w:val="sl-SI"/>
        </w:rPr>
        <w:t>Orchis</w:t>
      </w:r>
      <w:proofErr w:type="spellEnd"/>
      <w:r w:rsidRPr="006B0B0F">
        <w:rPr>
          <w:i/>
          <w:iCs/>
          <w:lang w:val="sl-SI"/>
        </w:rPr>
        <w:t xml:space="preserve"> </w:t>
      </w:r>
      <w:proofErr w:type="spellStart"/>
      <w:r w:rsidRPr="006B0B0F">
        <w:rPr>
          <w:i/>
          <w:iCs/>
          <w:lang w:val="sl-SI"/>
        </w:rPr>
        <w:t>morio</w:t>
      </w:r>
      <w:proofErr w:type="spellEnd"/>
      <w:r w:rsidRPr="006B0B0F">
        <w:rPr>
          <w:lang w:val="sl-SI"/>
        </w:rPr>
        <w:t>), steničje kukavice (</w:t>
      </w:r>
      <w:proofErr w:type="spellStart"/>
      <w:r w:rsidRPr="006B0B0F">
        <w:rPr>
          <w:i/>
          <w:iCs/>
          <w:lang w:val="sl-SI"/>
        </w:rPr>
        <w:t>Orchis</w:t>
      </w:r>
      <w:proofErr w:type="spellEnd"/>
      <w:r w:rsidRPr="006B0B0F">
        <w:rPr>
          <w:i/>
          <w:iCs/>
          <w:lang w:val="sl-SI"/>
        </w:rPr>
        <w:t xml:space="preserve"> </w:t>
      </w:r>
      <w:proofErr w:type="spellStart"/>
      <w:r w:rsidRPr="006B0B0F">
        <w:rPr>
          <w:i/>
          <w:iCs/>
          <w:lang w:val="sl-SI"/>
        </w:rPr>
        <w:t>coriophora</w:t>
      </w:r>
      <w:proofErr w:type="spellEnd"/>
      <w:r w:rsidRPr="006B0B0F">
        <w:rPr>
          <w:lang w:val="sl-SI"/>
        </w:rPr>
        <w:t>) in osjelikega mačjega ušesa (</w:t>
      </w:r>
      <w:proofErr w:type="spellStart"/>
      <w:r w:rsidRPr="006B0B0F">
        <w:rPr>
          <w:i/>
          <w:iCs/>
          <w:lang w:val="sl-SI"/>
        </w:rPr>
        <w:t>Ophrys</w:t>
      </w:r>
      <w:proofErr w:type="spellEnd"/>
      <w:r w:rsidRPr="006B0B0F">
        <w:rPr>
          <w:i/>
          <w:iCs/>
          <w:lang w:val="sl-SI"/>
        </w:rPr>
        <w:t xml:space="preserve"> </w:t>
      </w:r>
      <w:proofErr w:type="spellStart"/>
      <w:r w:rsidRPr="006B0B0F">
        <w:rPr>
          <w:i/>
          <w:iCs/>
          <w:lang w:val="sl-SI"/>
        </w:rPr>
        <w:t>sphegodes</w:t>
      </w:r>
      <w:proofErr w:type="spellEnd"/>
      <w:r w:rsidRPr="006B0B0F">
        <w:rPr>
          <w:lang w:val="sl-SI"/>
        </w:rPr>
        <w:t>). Vse tri vrste so uvrščene na Rdeči seznam praprotnic in semenk (Pravilnik o uvrstitvi ogroženih rastlinskih in živalskih vrst v rdeči seznam (Uradni list RS, št. 82/02 in 42/10)) kot ranljive vrste. Na širšem območju je bil zabeležen tudi navadni kosmatinec (</w:t>
      </w:r>
      <w:proofErr w:type="spellStart"/>
      <w:r w:rsidRPr="006B0B0F">
        <w:rPr>
          <w:i/>
          <w:iCs/>
          <w:lang w:val="sl-SI"/>
        </w:rPr>
        <w:t>Pulsatilla</w:t>
      </w:r>
      <w:proofErr w:type="spellEnd"/>
      <w:r w:rsidRPr="006B0B0F">
        <w:rPr>
          <w:i/>
          <w:iCs/>
          <w:lang w:val="sl-SI"/>
        </w:rPr>
        <w:t xml:space="preserve"> </w:t>
      </w:r>
      <w:proofErr w:type="spellStart"/>
      <w:r w:rsidRPr="006B0B0F">
        <w:rPr>
          <w:i/>
          <w:iCs/>
          <w:lang w:val="sl-SI"/>
        </w:rPr>
        <w:t>nigricans</w:t>
      </w:r>
      <w:proofErr w:type="spellEnd"/>
      <w:r w:rsidRPr="006B0B0F">
        <w:rPr>
          <w:lang w:val="sl-SI"/>
        </w:rPr>
        <w:t>), ki je prav tako uvrščen na Rdeči seznam kot ranljiva vrsta (</w:t>
      </w:r>
      <w:proofErr w:type="spellStart"/>
      <w:r w:rsidRPr="006B0B0F">
        <w:rPr>
          <w:lang w:val="sl-SI"/>
        </w:rPr>
        <w:t>Bioportal</w:t>
      </w:r>
      <w:proofErr w:type="spellEnd"/>
      <w:r w:rsidRPr="006B0B0F">
        <w:rPr>
          <w:lang w:val="sl-SI"/>
        </w:rPr>
        <w:t>, 2020. http://www.bioportal.si/ februar 2020). Po podatkih iz 2008 se na širšem območju pojavlja še 9 drugih vrst orhidej, od rastlin z Rdečega seznama pa še latasti mačji rep (</w:t>
      </w:r>
      <w:proofErr w:type="spellStart"/>
      <w:r w:rsidRPr="006B0B0F">
        <w:rPr>
          <w:i/>
          <w:iCs/>
          <w:lang w:val="sl-SI"/>
        </w:rPr>
        <w:t>Phleum</w:t>
      </w:r>
      <w:proofErr w:type="spellEnd"/>
      <w:r w:rsidRPr="006B0B0F">
        <w:rPr>
          <w:i/>
          <w:iCs/>
          <w:lang w:val="sl-SI"/>
        </w:rPr>
        <w:t xml:space="preserve"> </w:t>
      </w:r>
      <w:proofErr w:type="spellStart"/>
      <w:r w:rsidRPr="006B0B0F">
        <w:rPr>
          <w:i/>
          <w:iCs/>
          <w:lang w:val="sl-SI"/>
        </w:rPr>
        <w:t>paniculatum</w:t>
      </w:r>
      <w:proofErr w:type="spellEnd"/>
      <w:r w:rsidRPr="006B0B0F">
        <w:rPr>
          <w:lang w:val="sl-SI"/>
        </w:rPr>
        <w:t>, redka vrsta), navadni kokalj (</w:t>
      </w:r>
      <w:proofErr w:type="spellStart"/>
      <w:r w:rsidRPr="006B0B0F">
        <w:rPr>
          <w:i/>
          <w:iCs/>
          <w:lang w:val="sl-SI"/>
        </w:rPr>
        <w:t>Agrostemma</w:t>
      </w:r>
      <w:proofErr w:type="spellEnd"/>
      <w:r w:rsidRPr="006B0B0F">
        <w:rPr>
          <w:i/>
          <w:iCs/>
          <w:lang w:val="sl-SI"/>
        </w:rPr>
        <w:t xml:space="preserve"> </w:t>
      </w:r>
      <w:proofErr w:type="spellStart"/>
      <w:r w:rsidRPr="006B0B0F">
        <w:rPr>
          <w:i/>
          <w:iCs/>
          <w:lang w:val="sl-SI"/>
        </w:rPr>
        <w:t>githago</w:t>
      </w:r>
      <w:proofErr w:type="spellEnd"/>
      <w:r w:rsidRPr="006B0B0F">
        <w:rPr>
          <w:lang w:val="sl-SI"/>
        </w:rPr>
        <w:t>, ranljiva vrsta), črna lahkotnica (</w:t>
      </w:r>
      <w:proofErr w:type="spellStart"/>
      <w:r w:rsidRPr="006B0B0F">
        <w:rPr>
          <w:i/>
          <w:iCs/>
          <w:lang w:val="sl-SI"/>
        </w:rPr>
        <w:t>Ballota</w:t>
      </w:r>
      <w:proofErr w:type="spellEnd"/>
      <w:r w:rsidRPr="006B0B0F">
        <w:rPr>
          <w:i/>
          <w:iCs/>
          <w:lang w:val="sl-SI"/>
        </w:rPr>
        <w:t xml:space="preserve"> </w:t>
      </w:r>
      <w:proofErr w:type="spellStart"/>
      <w:r w:rsidRPr="006B0B0F">
        <w:rPr>
          <w:i/>
          <w:iCs/>
          <w:lang w:val="sl-SI"/>
        </w:rPr>
        <w:t>nigra</w:t>
      </w:r>
      <w:proofErr w:type="spellEnd"/>
      <w:r w:rsidRPr="006B0B0F">
        <w:rPr>
          <w:lang w:val="sl-SI"/>
        </w:rPr>
        <w:t>, premalo znana vrsta), zeleni jagodnjak (</w:t>
      </w:r>
      <w:proofErr w:type="spellStart"/>
      <w:r w:rsidRPr="006B0B0F">
        <w:rPr>
          <w:i/>
          <w:iCs/>
          <w:lang w:val="sl-SI"/>
        </w:rPr>
        <w:t>Fragaria</w:t>
      </w:r>
      <w:proofErr w:type="spellEnd"/>
      <w:r w:rsidRPr="006B0B0F">
        <w:rPr>
          <w:i/>
          <w:iCs/>
          <w:lang w:val="sl-SI"/>
        </w:rPr>
        <w:t xml:space="preserve"> </w:t>
      </w:r>
      <w:proofErr w:type="spellStart"/>
      <w:r w:rsidRPr="006B0B0F">
        <w:rPr>
          <w:i/>
          <w:iCs/>
          <w:lang w:val="sl-SI"/>
        </w:rPr>
        <w:t>viridis</w:t>
      </w:r>
      <w:proofErr w:type="spellEnd"/>
      <w:r w:rsidRPr="006B0B0F">
        <w:rPr>
          <w:lang w:val="sl-SI"/>
        </w:rPr>
        <w:t>, ranljiva vrsta), jagodasta in čopasta hrušica (</w:t>
      </w:r>
      <w:proofErr w:type="spellStart"/>
      <w:r w:rsidRPr="006B0B0F">
        <w:rPr>
          <w:i/>
          <w:iCs/>
          <w:lang w:val="sl-SI"/>
        </w:rPr>
        <w:t>Muscari</w:t>
      </w:r>
      <w:proofErr w:type="spellEnd"/>
      <w:r w:rsidRPr="006B0B0F">
        <w:rPr>
          <w:i/>
          <w:iCs/>
          <w:lang w:val="sl-SI"/>
        </w:rPr>
        <w:t xml:space="preserve"> </w:t>
      </w:r>
      <w:proofErr w:type="spellStart"/>
      <w:r w:rsidRPr="006B0B0F">
        <w:rPr>
          <w:i/>
          <w:iCs/>
          <w:lang w:val="sl-SI"/>
        </w:rPr>
        <w:t>botryoides</w:t>
      </w:r>
      <w:proofErr w:type="spellEnd"/>
      <w:r w:rsidRPr="006B0B0F">
        <w:rPr>
          <w:i/>
          <w:iCs/>
          <w:lang w:val="sl-SI"/>
        </w:rPr>
        <w:t xml:space="preserve"> in M. </w:t>
      </w:r>
      <w:proofErr w:type="spellStart"/>
      <w:r w:rsidRPr="006B0B0F">
        <w:rPr>
          <w:i/>
          <w:iCs/>
          <w:lang w:val="sl-SI"/>
        </w:rPr>
        <w:t>comosum</w:t>
      </w:r>
      <w:proofErr w:type="spellEnd"/>
      <w:r w:rsidRPr="006B0B0F">
        <w:rPr>
          <w:lang w:val="sl-SI"/>
        </w:rPr>
        <w:t>, ranljivi vrsti) ter vrednikov pojalnik (</w:t>
      </w:r>
      <w:proofErr w:type="spellStart"/>
      <w:r w:rsidRPr="006B0B0F">
        <w:rPr>
          <w:i/>
          <w:iCs/>
          <w:lang w:val="sl-SI"/>
        </w:rPr>
        <w:t>Orobanche</w:t>
      </w:r>
      <w:proofErr w:type="spellEnd"/>
      <w:r w:rsidRPr="006B0B0F">
        <w:rPr>
          <w:i/>
          <w:iCs/>
          <w:lang w:val="sl-SI"/>
        </w:rPr>
        <w:t xml:space="preserve"> </w:t>
      </w:r>
      <w:proofErr w:type="spellStart"/>
      <w:r w:rsidRPr="006B0B0F">
        <w:rPr>
          <w:i/>
          <w:iCs/>
          <w:lang w:val="sl-SI"/>
        </w:rPr>
        <w:t>teucrii</w:t>
      </w:r>
      <w:proofErr w:type="spellEnd"/>
      <w:r w:rsidRPr="006B0B0F">
        <w:rPr>
          <w:lang w:val="sl-SI"/>
        </w:rPr>
        <w:t>, premalo znana vrsta). Nekatere vrste orhidej ter trava zlatolaska (</w:t>
      </w:r>
      <w:proofErr w:type="spellStart"/>
      <w:r w:rsidRPr="006B0B0F">
        <w:rPr>
          <w:i/>
          <w:iCs/>
          <w:lang w:val="sl-SI"/>
        </w:rPr>
        <w:t>Chrysopogon</w:t>
      </w:r>
      <w:proofErr w:type="spellEnd"/>
      <w:r w:rsidRPr="006B0B0F">
        <w:rPr>
          <w:i/>
          <w:iCs/>
          <w:lang w:val="sl-SI"/>
        </w:rPr>
        <w:t xml:space="preserve"> </w:t>
      </w:r>
      <w:proofErr w:type="spellStart"/>
      <w:r w:rsidRPr="006B0B0F">
        <w:rPr>
          <w:i/>
          <w:iCs/>
          <w:lang w:val="sl-SI"/>
        </w:rPr>
        <w:t>gryllus</w:t>
      </w:r>
      <w:proofErr w:type="spellEnd"/>
      <w:r w:rsidRPr="006B0B0F">
        <w:rPr>
          <w:lang w:val="sl-SI"/>
        </w:rPr>
        <w:t>), goloplodni šaš (</w:t>
      </w:r>
      <w:proofErr w:type="spellStart"/>
      <w:r w:rsidRPr="006B0B0F">
        <w:rPr>
          <w:i/>
          <w:iCs/>
          <w:lang w:val="sl-SI"/>
        </w:rPr>
        <w:t>Carex</w:t>
      </w:r>
      <w:proofErr w:type="spellEnd"/>
      <w:r w:rsidRPr="006B0B0F">
        <w:rPr>
          <w:i/>
          <w:iCs/>
          <w:lang w:val="sl-SI"/>
        </w:rPr>
        <w:t xml:space="preserve"> </w:t>
      </w:r>
      <w:proofErr w:type="spellStart"/>
      <w:r w:rsidRPr="006B0B0F">
        <w:rPr>
          <w:i/>
          <w:iCs/>
          <w:lang w:val="sl-SI"/>
        </w:rPr>
        <w:t>liparocarpos</w:t>
      </w:r>
      <w:proofErr w:type="spellEnd"/>
      <w:r w:rsidRPr="006B0B0F">
        <w:rPr>
          <w:lang w:val="sl-SI"/>
        </w:rPr>
        <w:t>) in enoletna konjska kumina (</w:t>
      </w:r>
      <w:proofErr w:type="spellStart"/>
      <w:r w:rsidRPr="006B0B0F">
        <w:rPr>
          <w:i/>
          <w:iCs/>
          <w:lang w:val="sl-SI"/>
        </w:rPr>
        <w:t>Seseli</w:t>
      </w:r>
      <w:proofErr w:type="spellEnd"/>
      <w:r w:rsidRPr="006B0B0F">
        <w:rPr>
          <w:i/>
          <w:iCs/>
          <w:lang w:val="sl-SI"/>
        </w:rPr>
        <w:t xml:space="preserve"> </w:t>
      </w:r>
      <w:proofErr w:type="spellStart"/>
      <w:r w:rsidRPr="006B0B0F">
        <w:rPr>
          <w:i/>
          <w:iCs/>
          <w:lang w:val="sl-SI"/>
        </w:rPr>
        <w:t>annuum</w:t>
      </w:r>
      <w:proofErr w:type="spellEnd"/>
      <w:r w:rsidRPr="006B0B0F">
        <w:rPr>
          <w:lang w:val="sl-SI"/>
        </w:rPr>
        <w:t>) imajo na širšem območju POO Vrbina zelo številčne populacije (CKFF, 2008).</w:t>
      </w:r>
    </w:p>
    <w:p w14:paraId="6A9BB2C1" w14:textId="72257558" w:rsidR="006B0B0F" w:rsidRDefault="006B0B0F" w:rsidP="0014595D">
      <w:pPr>
        <w:pStyle w:val="Odstavekseznama"/>
        <w:widowControl w:val="0"/>
        <w:spacing w:line="260" w:lineRule="exact"/>
        <w:ind w:left="0" w:right="28"/>
        <w:jc w:val="both"/>
        <w:rPr>
          <w:lang w:val="sl-SI"/>
        </w:rPr>
      </w:pPr>
    </w:p>
    <w:p w14:paraId="2213AC01" w14:textId="055BE302" w:rsidR="006B0B0F" w:rsidRPr="00B835E0" w:rsidRDefault="006B0B0F" w:rsidP="0014595D">
      <w:pPr>
        <w:pStyle w:val="Odstavekseznama"/>
        <w:widowControl w:val="0"/>
        <w:spacing w:line="260" w:lineRule="exact"/>
        <w:ind w:left="0" w:right="28"/>
        <w:jc w:val="both"/>
        <w:rPr>
          <w:b/>
          <w:bCs/>
          <w:u w:val="single"/>
          <w:lang w:val="sl-SI"/>
        </w:rPr>
      </w:pPr>
      <w:r w:rsidRPr="00B835E0">
        <w:rPr>
          <w:b/>
          <w:bCs/>
          <w:u w:val="single"/>
          <w:lang w:val="sl-SI"/>
        </w:rPr>
        <w:t>Živalstvo</w:t>
      </w:r>
    </w:p>
    <w:p w14:paraId="347D8478" w14:textId="77777777" w:rsidR="00803F61" w:rsidRDefault="006B0B0F" w:rsidP="0014595D">
      <w:pPr>
        <w:pStyle w:val="Odstavekseznama"/>
        <w:widowControl w:val="0"/>
        <w:spacing w:line="260" w:lineRule="exact"/>
        <w:ind w:left="0" w:right="28"/>
        <w:jc w:val="both"/>
        <w:rPr>
          <w:lang w:val="sl-SI"/>
        </w:rPr>
      </w:pPr>
      <w:r w:rsidRPr="006B0B0F">
        <w:rPr>
          <w:lang w:val="sl-SI"/>
        </w:rPr>
        <w:t>Sesalci (</w:t>
      </w:r>
      <w:proofErr w:type="spellStart"/>
      <w:r w:rsidRPr="006B0B0F">
        <w:rPr>
          <w:lang w:val="sl-SI"/>
        </w:rPr>
        <w:t>Mammalia</w:t>
      </w:r>
      <w:proofErr w:type="spellEnd"/>
      <w:r w:rsidRPr="006B0B0F">
        <w:rPr>
          <w:lang w:val="sl-SI"/>
        </w:rPr>
        <w:t xml:space="preserve">) </w:t>
      </w:r>
    </w:p>
    <w:p w14:paraId="67316A82" w14:textId="77777777" w:rsidR="00803F61" w:rsidRDefault="00803F61" w:rsidP="0014595D">
      <w:pPr>
        <w:pStyle w:val="Odstavekseznama"/>
        <w:widowControl w:val="0"/>
        <w:spacing w:line="260" w:lineRule="exact"/>
        <w:ind w:left="0" w:right="28"/>
        <w:jc w:val="both"/>
        <w:rPr>
          <w:lang w:val="sl-SI"/>
        </w:rPr>
      </w:pPr>
    </w:p>
    <w:p w14:paraId="5EFAF97A" w14:textId="77777777" w:rsidR="00803F61" w:rsidRDefault="006B0B0F" w:rsidP="0014595D">
      <w:pPr>
        <w:pStyle w:val="Odstavekseznama"/>
        <w:widowControl w:val="0"/>
        <w:spacing w:line="260" w:lineRule="exact"/>
        <w:ind w:left="0" w:right="28"/>
        <w:jc w:val="both"/>
        <w:rPr>
          <w:lang w:val="sl-SI"/>
        </w:rPr>
      </w:pPr>
      <w:r w:rsidRPr="00803F61">
        <w:rPr>
          <w:u w:val="single"/>
          <w:lang w:val="sl-SI"/>
        </w:rPr>
        <w:t>Netopirji (</w:t>
      </w:r>
      <w:proofErr w:type="spellStart"/>
      <w:r w:rsidRPr="00803F61">
        <w:rPr>
          <w:u w:val="single"/>
          <w:lang w:val="sl-SI"/>
        </w:rPr>
        <w:t>Chiroptera</w:t>
      </w:r>
      <w:proofErr w:type="spellEnd"/>
      <w:r w:rsidRPr="00803F61">
        <w:rPr>
          <w:u w:val="single"/>
          <w:lang w:val="sl-SI"/>
        </w:rPr>
        <w:t>)</w:t>
      </w:r>
      <w:r w:rsidRPr="006B0B0F">
        <w:rPr>
          <w:lang w:val="sl-SI"/>
        </w:rPr>
        <w:t xml:space="preserve"> </w:t>
      </w:r>
    </w:p>
    <w:p w14:paraId="13F53258" w14:textId="061EF8F8" w:rsidR="00AE4E71" w:rsidRPr="00AE4E71" w:rsidRDefault="006B0B0F" w:rsidP="0014595D">
      <w:pPr>
        <w:pStyle w:val="Odstavekseznama"/>
        <w:widowControl w:val="0"/>
        <w:spacing w:line="260" w:lineRule="exact"/>
        <w:ind w:left="0" w:right="28"/>
        <w:jc w:val="both"/>
        <w:rPr>
          <w:lang w:val="sl-SI"/>
        </w:rPr>
      </w:pPr>
      <w:r w:rsidRPr="006B0B0F">
        <w:rPr>
          <w:lang w:val="sl-SI"/>
        </w:rPr>
        <w:t xml:space="preserve">V bližnji okolici NEK se pojavljajo tudi habitati, ki predstavljajo primeren življenjski prostor za netopirje. Za prehranjevanje netopirjev so posebno pomembni vlažni deli gozda, oziroma gozdnega roba, ki vzdržujejo večje število členonožcev, predvsem žuželk. Te pa so glavni vir prehrane na območju prisotnih netopirjev. Ugodna območja za prehranjevanje netopirjev tako predstavljajo vsi bregovi voda poraščeni s starimi drevesi, kot npr. bregovi Save in okolica potoka Struga ter zaraščajoče območje na </w:t>
      </w:r>
      <w:r w:rsidRPr="006B0B0F">
        <w:rPr>
          <w:lang w:val="sl-SI"/>
        </w:rPr>
        <w:lastRenderedPageBreak/>
        <w:t xml:space="preserve">desnem bregu Save. Veliko vrst netopirjev (npr. belorobi netopirji, pozni netopirji) ima zatočišča v različnih razpokah stavb. Drevesne vrste netopirjev (npr. mračniki, obvodni netopirji) pa si poiščejo zatočišča v duplih in razpokah v starejših listnatih drevesih, ki jih na obravnavanem območju lahko pričakujemo v habitatnih tipih, kot so vzhodnoevropska </w:t>
      </w:r>
      <w:proofErr w:type="spellStart"/>
      <w:r w:rsidRPr="006B0B0F">
        <w:rPr>
          <w:lang w:val="sl-SI"/>
        </w:rPr>
        <w:t>belovrbovja</w:t>
      </w:r>
      <w:proofErr w:type="spellEnd"/>
      <w:r w:rsidRPr="006B0B0F">
        <w:rPr>
          <w:lang w:val="sl-SI"/>
        </w:rPr>
        <w:t xml:space="preserve"> s topoli in ostanki srednjeevropskih hrastovo-jesenovo-brestovih logov. </w:t>
      </w:r>
      <w:r w:rsidR="00803F61">
        <w:rPr>
          <w:lang w:val="sl-SI"/>
        </w:rPr>
        <w:t>V Sloveniji</w:t>
      </w:r>
      <w:r w:rsidRPr="006B0B0F">
        <w:rPr>
          <w:lang w:val="sl-SI"/>
        </w:rPr>
        <w:t xml:space="preserve"> mnoge vrste prezimujejo v jamah in ostalih podzemnih prostorih. Vsi netopirji so uvrščeni med ogrožene vrste (Pravilnik o uvrstitvi ogroženih rastlinskih in živalskih vrst v rdeči </w:t>
      </w:r>
      <w:r w:rsidRPr="00AE4E71">
        <w:rPr>
          <w:lang w:val="sl-SI"/>
        </w:rPr>
        <w:t xml:space="preserve">seznam) in so zavarovani z Uredbo </w:t>
      </w:r>
      <w:r w:rsidR="003D3D0B" w:rsidRPr="00AE4E71">
        <w:rPr>
          <w:lang w:val="sl-SI"/>
        </w:rPr>
        <w:t xml:space="preserve">o zavarovanih prosto živečih živalskih vrstah </w:t>
      </w:r>
      <w:r w:rsidRPr="00AE4E71">
        <w:rPr>
          <w:lang w:val="sl-SI"/>
        </w:rPr>
        <w:t>(U</w:t>
      </w:r>
      <w:r w:rsidR="00803F61" w:rsidRPr="00AE4E71">
        <w:rPr>
          <w:lang w:val="sl-SI"/>
        </w:rPr>
        <w:t>radni list</w:t>
      </w:r>
      <w:r w:rsidRPr="00AE4E71">
        <w:rPr>
          <w:lang w:val="sl-SI"/>
        </w:rPr>
        <w:t xml:space="preserve"> RS, št. 46/04, 109/04, 84/05, 115/07, Odločba US 13. 3. 2008, 96/08, 36/09, 102/11, 15/14, 64/16 in 62/19). V širši okolici obravnavanega območja so bili netopirji opaženi v cerkvi sv. Ana v Leskovcu (veliki podkovnjak – </w:t>
      </w:r>
      <w:proofErr w:type="spellStart"/>
      <w:r w:rsidRPr="00AE4E71">
        <w:rPr>
          <w:i/>
          <w:iCs/>
          <w:lang w:val="sl-SI"/>
        </w:rPr>
        <w:t>Rhinolophus</w:t>
      </w:r>
      <w:proofErr w:type="spellEnd"/>
      <w:r w:rsidRPr="00AE4E71">
        <w:rPr>
          <w:i/>
          <w:iCs/>
          <w:lang w:val="sl-SI"/>
        </w:rPr>
        <w:t xml:space="preserve"> </w:t>
      </w:r>
      <w:proofErr w:type="spellStart"/>
      <w:r w:rsidRPr="00AE4E71">
        <w:rPr>
          <w:i/>
          <w:iCs/>
          <w:lang w:val="sl-SI"/>
        </w:rPr>
        <w:t>ferrumequinum</w:t>
      </w:r>
      <w:proofErr w:type="spellEnd"/>
      <w:r w:rsidRPr="00AE4E71">
        <w:rPr>
          <w:lang w:val="sl-SI"/>
        </w:rPr>
        <w:t xml:space="preserve">), v zvoniku cerkve sv. Rupert v Krškem (navadni netopir – </w:t>
      </w:r>
      <w:proofErr w:type="spellStart"/>
      <w:r w:rsidRPr="00AE4E71">
        <w:rPr>
          <w:i/>
          <w:iCs/>
          <w:lang w:val="sl-SI"/>
        </w:rPr>
        <w:t>Myotis</w:t>
      </w:r>
      <w:proofErr w:type="spellEnd"/>
      <w:r w:rsidRPr="00AE4E71">
        <w:rPr>
          <w:i/>
          <w:iCs/>
          <w:lang w:val="sl-SI"/>
        </w:rPr>
        <w:t xml:space="preserve"> </w:t>
      </w:r>
      <w:proofErr w:type="spellStart"/>
      <w:r w:rsidRPr="00AE4E71">
        <w:rPr>
          <w:i/>
          <w:iCs/>
          <w:lang w:val="sl-SI"/>
        </w:rPr>
        <w:t>myotis</w:t>
      </w:r>
      <w:proofErr w:type="spellEnd"/>
      <w:r w:rsidRPr="00AE4E71">
        <w:rPr>
          <w:lang w:val="sl-SI"/>
        </w:rPr>
        <w:t>), klice uhatih netopirjev (</w:t>
      </w:r>
      <w:proofErr w:type="spellStart"/>
      <w:r w:rsidRPr="00AE4E71">
        <w:rPr>
          <w:i/>
          <w:iCs/>
          <w:lang w:val="sl-SI"/>
        </w:rPr>
        <w:t>Plecotus</w:t>
      </w:r>
      <w:proofErr w:type="spellEnd"/>
      <w:r w:rsidRPr="00AE4E71">
        <w:rPr>
          <w:i/>
          <w:iCs/>
          <w:lang w:val="sl-SI"/>
        </w:rPr>
        <w:t xml:space="preserve"> </w:t>
      </w:r>
      <w:proofErr w:type="spellStart"/>
      <w:r w:rsidRPr="00AE4E71">
        <w:rPr>
          <w:i/>
          <w:iCs/>
          <w:lang w:val="sl-SI"/>
        </w:rPr>
        <w:t>sp</w:t>
      </w:r>
      <w:proofErr w:type="spellEnd"/>
      <w:r w:rsidR="00803F61" w:rsidRPr="00AE4E71">
        <w:rPr>
          <w:lang w:val="sl-SI"/>
        </w:rPr>
        <w:t>)</w:t>
      </w:r>
      <w:r w:rsidRPr="00AE4E71">
        <w:rPr>
          <w:lang w:val="sl-SI"/>
        </w:rPr>
        <w:t xml:space="preserve"> so zabeležili v Krškem, ob reki Savi pa so bili še posebno številni klici obvodnega netopirja (</w:t>
      </w:r>
      <w:proofErr w:type="spellStart"/>
      <w:r w:rsidRPr="00AE4E71">
        <w:rPr>
          <w:i/>
          <w:iCs/>
          <w:lang w:val="sl-SI"/>
        </w:rPr>
        <w:t>Myotis</w:t>
      </w:r>
      <w:proofErr w:type="spellEnd"/>
      <w:r w:rsidRPr="00AE4E71">
        <w:rPr>
          <w:i/>
          <w:iCs/>
          <w:lang w:val="sl-SI"/>
        </w:rPr>
        <w:t xml:space="preserve"> </w:t>
      </w:r>
      <w:proofErr w:type="spellStart"/>
      <w:r w:rsidRPr="00AE4E71">
        <w:rPr>
          <w:i/>
          <w:iCs/>
          <w:lang w:val="sl-SI"/>
        </w:rPr>
        <w:t>daubentonii</w:t>
      </w:r>
      <w:proofErr w:type="spellEnd"/>
      <w:r w:rsidRPr="00AE4E71">
        <w:rPr>
          <w:lang w:val="sl-SI"/>
        </w:rPr>
        <w:t>), jeseni pa tudi navadnega mračnika (</w:t>
      </w:r>
      <w:proofErr w:type="spellStart"/>
      <w:r w:rsidRPr="00AE4E71">
        <w:rPr>
          <w:i/>
          <w:iCs/>
          <w:lang w:val="sl-SI"/>
        </w:rPr>
        <w:t>Nyctalus</w:t>
      </w:r>
      <w:proofErr w:type="spellEnd"/>
      <w:r w:rsidRPr="00AE4E71">
        <w:rPr>
          <w:i/>
          <w:iCs/>
          <w:lang w:val="sl-SI"/>
        </w:rPr>
        <w:t xml:space="preserve"> </w:t>
      </w:r>
      <w:proofErr w:type="spellStart"/>
      <w:r w:rsidRPr="00AE4E71">
        <w:rPr>
          <w:i/>
          <w:iCs/>
          <w:lang w:val="sl-SI"/>
        </w:rPr>
        <w:t>noctula</w:t>
      </w:r>
      <w:proofErr w:type="spellEnd"/>
      <w:r w:rsidRPr="00AE4E71">
        <w:rPr>
          <w:lang w:val="sl-SI"/>
        </w:rPr>
        <w:t>). Na bregovih reke Save in v naseljih širšega območja so bili zabeleženi mali netopir (</w:t>
      </w:r>
      <w:proofErr w:type="spellStart"/>
      <w:r w:rsidRPr="00AE4E71">
        <w:rPr>
          <w:i/>
          <w:iCs/>
          <w:lang w:val="sl-SI"/>
        </w:rPr>
        <w:t>Pipistrellus</w:t>
      </w:r>
      <w:proofErr w:type="spellEnd"/>
      <w:r w:rsidRPr="00AE4E71">
        <w:rPr>
          <w:i/>
          <w:iCs/>
          <w:lang w:val="sl-SI"/>
        </w:rPr>
        <w:t xml:space="preserve"> </w:t>
      </w:r>
      <w:proofErr w:type="spellStart"/>
      <w:r w:rsidRPr="00AE4E71">
        <w:rPr>
          <w:i/>
          <w:iCs/>
          <w:lang w:val="sl-SI"/>
        </w:rPr>
        <w:t>pipistrellus</w:t>
      </w:r>
      <w:proofErr w:type="spellEnd"/>
      <w:r w:rsidRPr="00AE4E71">
        <w:rPr>
          <w:lang w:val="sl-SI"/>
        </w:rPr>
        <w:t>), drobni netopir (</w:t>
      </w:r>
      <w:proofErr w:type="spellStart"/>
      <w:r w:rsidRPr="00AE4E71">
        <w:rPr>
          <w:i/>
          <w:iCs/>
          <w:lang w:val="sl-SI"/>
        </w:rPr>
        <w:t>Pipistrellus</w:t>
      </w:r>
      <w:proofErr w:type="spellEnd"/>
      <w:r w:rsidRPr="00AE4E71">
        <w:rPr>
          <w:i/>
          <w:iCs/>
          <w:lang w:val="sl-SI"/>
        </w:rPr>
        <w:t xml:space="preserve"> </w:t>
      </w:r>
      <w:proofErr w:type="spellStart"/>
      <w:r w:rsidRPr="00AE4E71">
        <w:rPr>
          <w:i/>
          <w:iCs/>
          <w:lang w:val="sl-SI"/>
        </w:rPr>
        <w:t>pygmaeus</w:t>
      </w:r>
      <w:proofErr w:type="spellEnd"/>
      <w:r w:rsidRPr="00AE4E71">
        <w:rPr>
          <w:lang w:val="sl-SI"/>
        </w:rPr>
        <w:t>), belorobi netopir (</w:t>
      </w:r>
      <w:proofErr w:type="spellStart"/>
      <w:r w:rsidRPr="00AE4E71">
        <w:rPr>
          <w:i/>
          <w:iCs/>
          <w:lang w:val="sl-SI"/>
        </w:rPr>
        <w:t>Pipistrellus</w:t>
      </w:r>
      <w:proofErr w:type="spellEnd"/>
      <w:r w:rsidRPr="00AE4E71">
        <w:rPr>
          <w:i/>
          <w:iCs/>
          <w:lang w:val="sl-SI"/>
        </w:rPr>
        <w:t xml:space="preserve"> </w:t>
      </w:r>
      <w:proofErr w:type="spellStart"/>
      <w:r w:rsidRPr="00AE4E71">
        <w:rPr>
          <w:i/>
          <w:iCs/>
          <w:lang w:val="sl-SI"/>
        </w:rPr>
        <w:t>kuhlii</w:t>
      </w:r>
      <w:proofErr w:type="spellEnd"/>
      <w:r w:rsidRPr="00AE4E71">
        <w:rPr>
          <w:lang w:val="sl-SI"/>
        </w:rPr>
        <w:t>) in pozni netopir (</w:t>
      </w:r>
      <w:proofErr w:type="spellStart"/>
      <w:r w:rsidRPr="00AE4E71">
        <w:rPr>
          <w:i/>
          <w:iCs/>
          <w:lang w:val="sl-SI"/>
        </w:rPr>
        <w:t>Eptesicus</w:t>
      </w:r>
      <w:proofErr w:type="spellEnd"/>
      <w:r w:rsidRPr="00AE4E71">
        <w:rPr>
          <w:i/>
          <w:iCs/>
          <w:lang w:val="sl-SI"/>
        </w:rPr>
        <w:t xml:space="preserve"> </w:t>
      </w:r>
      <w:proofErr w:type="spellStart"/>
      <w:r w:rsidRPr="00AE4E71">
        <w:rPr>
          <w:i/>
          <w:iCs/>
          <w:lang w:val="sl-SI"/>
        </w:rPr>
        <w:t>serotinus</w:t>
      </w:r>
      <w:proofErr w:type="spellEnd"/>
      <w:r w:rsidRPr="00AE4E71">
        <w:rPr>
          <w:lang w:val="sl-SI"/>
        </w:rPr>
        <w:t>). Posamezne osebke južnega podkovnjaka (</w:t>
      </w:r>
      <w:proofErr w:type="spellStart"/>
      <w:r w:rsidRPr="00AE4E71">
        <w:rPr>
          <w:i/>
          <w:iCs/>
          <w:lang w:val="sl-SI"/>
        </w:rPr>
        <w:t>Rhinolophus</w:t>
      </w:r>
      <w:proofErr w:type="spellEnd"/>
      <w:r w:rsidRPr="00AE4E71">
        <w:rPr>
          <w:i/>
          <w:iCs/>
          <w:lang w:val="sl-SI"/>
        </w:rPr>
        <w:t xml:space="preserve"> </w:t>
      </w:r>
      <w:proofErr w:type="spellStart"/>
      <w:r w:rsidRPr="00AE4E71">
        <w:rPr>
          <w:i/>
          <w:iCs/>
          <w:lang w:val="sl-SI"/>
        </w:rPr>
        <w:t>euryale</w:t>
      </w:r>
      <w:proofErr w:type="spellEnd"/>
      <w:r w:rsidRPr="00AE4E71">
        <w:rPr>
          <w:lang w:val="sl-SI"/>
        </w:rPr>
        <w:t>) bi pričakovali ob bregu Save v okolici Krškega, prav tako bi lahko ob vodah pričakovali vejicatega netopirja (</w:t>
      </w:r>
      <w:proofErr w:type="spellStart"/>
      <w:r w:rsidRPr="00AE4E71">
        <w:rPr>
          <w:i/>
          <w:iCs/>
          <w:lang w:val="sl-SI"/>
        </w:rPr>
        <w:t>Myotis</w:t>
      </w:r>
      <w:proofErr w:type="spellEnd"/>
      <w:r w:rsidRPr="00AE4E71">
        <w:rPr>
          <w:i/>
          <w:iCs/>
          <w:lang w:val="sl-SI"/>
        </w:rPr>
        <w:t xml:space="preserve"> </w:t>
      </w:r>
      <w:proofErr w:type="spellStart"/>
      <w:r w:rsidRPr="00AE4E71">
        <w:rPr>
          <w:i/>
          <w:iCs/>
          <w:lang w:val="sl-SI"/>
        </w:rPr>
        <w:t>emarginatus</w:t>
      </w:r>
      <w:proofErr w:type="spellEnd"/>
      <w:r w:rsidRPr="00AE4E71">
        <w:rPr>
          <w:lang w:val="sl-SI"/>
        </w:rPr>
        <w:t>) (</w:t>
      </w:r>
      <w:r w:rsidR="00803F61" w:rsidRPr="00AE4E71">
        <w:rPr>
          <w:lang w:val="sl-SI"/>
        </w:rPr>
        <w:t>CKFF, 2008</w:t>
      </w:r>
      <w:r w:rsidRPr="00AE4E71">
        <w:rPr>
          <w:lang w:val="sl-SI"/>
        </w:rPr>
        <w:t xml:space="preserve">). </w:t>
      </w:r>
    </w:p>
    <w:p w14:paraId="16C72334" w14:textId="77777777" w:rsidR="00803F61" w:rsidRDefault="00803F61" w:rsidP="0014595D">
      <w:pPr>
        <w:pStyle w:val="Odstavekseznama"/>
        <w:widowControl w:val="0"/>
        <w:spacing w:line="260" w:lineRule="exact"/>
        <w:ind w:left="0" w:right="28"/>
        <w:jc w:val="both"/>
        <w:rPr>
          <w:lang w:val="sl-SI"/>
        </w:rPr>
      </w:pPr>
    </w:p>
    <w:p w14:paraId="2052CCE1" w14:textId="77777777" w:rsidR="00803F61" w:rsidRDefault="006B0B0F" w:rsidP="0014595D">
      <w:pPr>
        <w:pStyle w:val="Odstavekseznama"/>
        <w:widowControl w:val="0"/>
        <w:spacing w:line="260" w:lineRule="exact"/>
        <w:ind w:left="0" w:right="28"/>
        <w:jc w:val="both"/>
        <w:rPr>
          <w:lang w:val="sl-SI"/>
        </w:rPr>
      </w:pPr>
      <w:r w:rsidRPr="00803F61">
        <w:rPr>
          <w:u w:val="single"/>
          <w:lang w:val="sl-SI"/>
        </w:rPr>
        <w:t>Vidra (</w:t>
      </w:r>
      <w:r w:rsidRPr="00803F61">
        <w:rPr>
          <w:i/>
          <w:iCs/>
          <w:u w:val="single"/>
          <w:lang w:val="sl-SI"/>
        </w:rPr>
        <w:t xml:space="preserve">Lutra </w:t>
      </w:r>
      <w:proofErr w:type="spellStart"/>
      <w:r w:rsidRPr="00803F61">
        <w:rPr>
          <w:i/>
          <w:iCs/>
          <w:u w:val="single"/>
          <w:lang w:val="sl-SI"/>
        </w:rPr>
        <w:t>lutra</w:t>
      </w:r>
      <w:proofErr w:type="spellEnd"/>
      <w:r w:rsidRPr="00803F61">
        <w:rPr>
          <w:u w:val="single"/>
          <w:lang w:val="sl-SI"/>
        </w:rPr>
        <w:t>)</w:t>
      </w:r>
      <w:r w:rsidRPr="006B0B0F">
        <w:rPr>
          <w:lang w:val="sl-SI"/>
        </w:rPr>
        <w:t xml:space="preserve"> </w:t>
      </w:r>
    </w:p>
    <w:p w14:paraId="665B1121" w14:textId="11381D6C" w:rsidR="00803F61" w:rsidRPr="00803F61" w:rsidRDefault="006B0B0F" w:rsidP="0014595D">
      <w:pPr>
        <w:pStyle w:val="Odstavekseznama"/>
        <w:widowControl w:val="0"/>
        <w:spacing w:line="260" w:lineRule="exact"/>
        <w:ind w:left="0" w:right="28"/>
        <w:jc w:val="both"/>
        <w:rPr>
          <w:lang w:val="sl-SI"/>
        </w:rPr>
      </w:pPr>
      <w:r w:rsidRPr="006B0B0F">
        <w:rPr>
          <w:lang w:val="sl-SI"/>
        </w:rPr>
        <w:t xml:space="preserve">Na območju reke Save je vidra stalno prisotna. Njene sledi oziroma drugi znaki prisotnosti so bili evidentirani v rečnih in obrežnih habitatih. Pomemben del njenega habitata so tudi gramoznice. </w:t>
      </w:r>
      <w:r w:rsidRPr="00803F61">
        <w:rPr>
          <w:lang w:val="sl-SI"/>
        </w:rPr>
        <w:t>Pritoki, posebno njihov izlivni odsek, so zelo pomemben del vidrinega habitata, saj zagotavljajo zadostno izbiro ribjih vrst za vidrino prehrano in tudi ustrezno količino hrane. Samo območje kompleksa NEK in njegova neposredna okolica pa ne predstavljajo ugodnega habitata za vidro, v okolici NE Krško znaki prisotnosti vidre niso bili opaženi (</w:t>
      </w:r>
      <w:r w:rsidR="00803F61" w:rsidRPr="00803F61">
        <w:rPr>
          <w:lang w:val="sl-SI"/>
        </w:rPr>
        <w:t>CKFF, 2008</w:t>
      </w:r>
      <w:r w:rsidRPr="00803F61">
        <w:rPr>
          <w:lang w:val="sl-SI"/>
        </w:rPr>
        <w:t>).</w:t>
      </w:r>
    </w:p>
    <w:p w14:paraId="7C9B9E69" w14:textId="77777777" w:rsidR="00F00072" w:rsidRPr="00803F61" w:rsidRDefault="00F00072" w:rsidP="0014595D">
      <w:pPr>
        <w:pStyle w:val="Odstavekseznama"/>
        <w:widowControl w:val="0"/>
        <w:spacing w:line="260" w:lineRule="exact"/>
        <w:ind w:left="0" w:right="28"/>
        <w:jc w:val="both"/>
        <w:rPr>
          <w:lang w:val="sl-SI"/>
        </w:rPr>
      </w:pPr>
    </w:p>
    <w:p w14:paraId="645FF659" w14:textId="77777777" w:rsidR="00803F61" w:rsidRPr="00803F61" w:rsidRDefault="006B0B0F" w:rsidP="0014595D">
      <w:pPr>
        <w:pStyle w:val="Odstavekseznama"/>
        <w:widowControl w:val="0"/>
        <w:spacing w:line="260" w:lineRule="exact"/>
        <w:ind w:left="0" w:right="28"/>
        <w:jc w:val="both"/>
        <w:rPr>
          <w:lang w:val="sl-SI"/>
        </w:rPr>
      </w:pPr>
      <w:r w:rsidRPr="00803F61">
        <w:rPr>
          <w:u w:val="single"/>
          <w:lang w:val="sl-SI"/>
        </w:rPr>
        <w:t>Bober (</w:t>
      </w:r>
      <w:proofErr w:type="spellStart"/>
      <w:r w:rsidRPr="00803F61">
        <w:rPr>
          <w:i/>
          <w:iCs/>
          <w:u w:val="single"/>
          <w:lang w:val="sl-SI"/>
        </w:rPr>
        <w:t>Castor</w:t>
      </w:r>
      <w:proofErr w:type="spellEnd"/>
      <w:r w:rsidRPr="00803F61">
        <w:rPr>
          <w:i/>
          <w:iCs/>
          <w:u w:val="single"/>
          <w:lang w:val="sl-SI"/>
        </w:rPr>
        <w:t xml:space="preserve"> </w:t>
      </w:r>
      <w:proofErr w:type="spellStart"/>
      <w:r w:rsidRPr="00803F61">
        <w:rPr>
          <w:i/>
          <w:iCs/>
          <w:u w:val="single"/>
          <w:lang w:val="sl-SI"/>
        </w:rPr>
        <w:t>fiber</w:t>
      </w:r>
      <w:proofErr w:type="spellEnd"/>
      <w:r w:rsidRPr="00803F61">
        <w:rPr>
          <w:u w:val="single"/>
          <w:lang w:val="sl-SI"/>
        </w:rPr>
        <w:t>)</w:t>
      </w:r>
      <w:r w:rsidRPr="00803F61">
        <w:rPr>
          <w:lang w:val="sl-SI"/>
        </w:rPr>
        <w:t xml:space="preserve"> </w:t>
      </w:r>
    </w:p>
    <w:p w14:paraId="46694EDC" w14:textId="53EEF3AF" w:rsidR="00803F61" w:rsidRDefault="006B0B0F" w:rsidP="0014595D">
      <w:pPr>
        <w:pStyle w:val="Odstavekseznama"/>
        <w:widowControl w:val="0"/>
        <w:spacing w:line="260" w:lineRule="exact"/>
        <w:ind w:left="0" w:right="28"/>
        <w:jc w:val="both"/>
        <w:rPr>
          <w:lang w:val="sl-SI"/>
        </w:rPr>
      </w:pPr>
      <w:r w:rsidRPr="00803F61">
        <w:rPr>
          <w:lang w:val="sl-SI"/>
        </w:rPr>
        <w:t>Območje reke Save v neposredni bližini NEK ne predstavlja primernega habitata za bobra, vendar je reka Sava, predvsem v spodnjem toku, pomemben koridor za bobrovo ponovno poselitev historičnih habitatov po Sloveniji (</w:t>
      </w:r>
      <w:r w:rsidR="00803F61" w:rsidRPr="00803F61">
        <w:rPr>
          <w:lang w:val="sl-SI"/>
        </w:rPr>
        <w:t>CKFF, 2008).</w:t>
      </w:r>
      <w:r w:rsidR="00803F61">
        <w:rPr>
          <w:lang w:val="sl-SI"/>
        </w:rPr>
        <w:t xml:space="preserve"> </w:t>
      </w:r>
      <w:r w:rsidRPr="006B0B0F">
        <w:rPr>
          <w:lang w:val="sl-SI"/>
        </w:rPr>
        <w:t xml:space="preserve">Sledovi bobrove aktivnosti so bili zaznani tudi že pri Krškem, verjetno pa ne gre za družino. </w:t>
      </w:r>
    </w:p>
    <w:p w14:paraId="7ECECFE4" w14:textId="77777777" w:rsidR="00803F61" w:rsidRDefault="00803F61" w:rsidP="0014595D">
      <w:pPr>
        <w:pStyle w:val="Odstavekseznama"/>
        <w:widowControl w:val="0"/>
        <w:spacing w:line="260" w:lineRule="exact"/>
        <w:ind w:left="0" w:right="28"/>
        <w:jc w:val="both"/>
        <w:rPr>
          <w:lang w:val="sl-SI"/>
        </w:rPr>
      </w:pPr>
    </w:p>
    <w:p w14:paraId="629E7A7E" w14:textId="77777777" w:rsidR="00803F61" w:rsidRDefault="006B0B0F" w:rsidP="0014595D">
      <w:pPr>
        <w:pStyle w:val="Odstavekseznama"/>
        <w:widowControl w:val="0"/>
        <w:spacing w:line="260" w:lineRule="exact"/>
        <w:ind w:left="0" w:right="28"/>
        <w:jc w:val="both"/>
        <w:rPr>
          <w:lang w:val="sl-SI"/>
        </w:rPr>
      </w:pPr>
      <w:r w:rsidRPr="00803F61">
        <w:rPr>
          <w:u w:val="single"/>
          <w:lang w:val="sl-SI"/>
        </w:rPr>
        <w:t>Velike zveri</w:t>
      </w:r>
    </w:p>
    <w:p w14:paraId="439DC143" w14:textId="1BEC9A41" w:rsidR="00AE4E71" w:rsidRPr="00AE4E71" w:rsidRDefault="006B0B0F" w:rsidP="0014595D">
      <w:pPr>
        <w:pStyle w:val="Odstavekseznama"/>
        <w:widowControl w:val="0"/>
        <w:spacing w:line="260" w:lineRule="exact"/>
        <w:ind w:left="0" w:right="28"/>
        <w:jc w:val="both"/>
        <w:rPr>
          <w:lang w:val="sl-SI"/>
        </w:rPr>
      </w:pPr>
      <w:r w:rsidRPr="006B0B0F">
        <w:rPr>
          <w:lang w:val="sl-SI"/>
        </w:rPr>
        <w:t>Zaradi poselitve in prometne obremenitve je Krško–Brežiška kotlina za volka (</w:t>
      </w:r>
      <w:proofErr w:type="spellStart"/>
      <w:r w:rsidRPr="00803F61">
        <w:rPr>
          <w:i/>
          <w:iCs/>
          <w:lang w:val="sl-SI"/>
        </w:rPr>
        <w:t>Canis</w:t>
      </w:r>
      <w:proofErr w:type="spellEnd"/>
      <w:r w:rsidRPr="00803F61">
        <w:rPr>
          <w:i/>
          <w:iCs/>
          <w:lang w:val="sl-SI"/>
        </w:rPr>
        <w:t xml:space="preserve"> </w:t>
      </w:r>
      <w:proofErr w:type="spellStart"/>
      <w:r w:rsidRPr="00803F61">
        <w:rPr>
          <w:i/>
          <w:iCs/>
          <w:lang w:val="sl-SI"/>
        </w:rPr>
        <w:t>lupus</w:t>
      </w:r>
      <w:proofErr w:type="spellEnd"/>
      <w:r w:rsidRPr="006B0B0F">
        <w:rPr>
          <w:lang w:val="sl-SI"/>
        </w:rPr>
        <w:t>) in medveda (</w:t>
      </w:r>
      <w:proofErr w:type="spellStart"/>
      <w:r w:rsidRPr="00803F61">
        <w:rPr>
          <w:i/>
          <w:iCs/>
          <w:lang w:val="sl-SI"/>
        </w:rPr>
        <w:t>Ursus</w:t>
      </w:r>
      <w:proofErr w:type="spellEnd"/>
      <w:r w:rsidRPr="00803F61">
        <w:rPr>
          <w:i/>
          <w:iCs/>
          <w:lang w:val="sl-SI"/>
        </w:rPr>
        <w:t xml:space="preserve"> </w:t>
      </w:r>
      <w:proofErr w:type="spellStart"/>
      <w:r w:rsidRPr="00803F61">
        <w:rPr>
          <w:i/>
          <w:iCs/>
          <w:lang w:val="sl-SI"/>
        </w:rPr>
        <w:t>arctos</w:t>
      </w:r>
      <w:proofErr w:type="spellEnd"/>
      <w:r w:rsidRPr="006B0B0F">
        <w:rPr>
          <w:lang w:val="sl-SI"/>
        </w:rPr>
        <w:t xml:space="preserve">) omejena le na – sicer pomemben – prehodni </w:t>
      </w:r>
      <w:proofErr w:type="spellStart"/>
      <w:r w:rsidRPr="006B0B0F">
        <w:rPr>
          <w:lang w:val="sl-SI"/>
        </w:rPr>
        <w:t>mikrohabitat</w:t>
      </w:r>
      <w:proofErr w:type="spellEnd"/>
      <w:r w:rsidRPr="006B0B0F">
        <w:rPr>
          <w:lang w:val="sl-SI"/>
        </w:rPr>
        <w:t xml:space="preserve">. Obe vrsti sta stalno prisotni v Gorjancih in se občasno pojavljata tudi v Krško–Brežiški kotlini. Domneva se, da volkovi iz Gorjancev čez Krakovski gozd in Krško-Brežiško kotlino prehajajo v območje Bohorja </w:t>
      </w:r>
      <w:r w:rsidRPr="00AE4E71">
        <w:rPr>
          <w:lang w:val="sl-SI"/>
        </w:rPr>
        <w:t>in Orlice in naprej proti severovzhodu. Posamezni medvedi, ki se gibljejo proti severu, v okolici Sevnice prečkajo Savo in</w:t>
      </w:r>
      <w:r w:rsidR="00803F61" w:rsidRPr="00AE4E71">
        <w:rPr>
          <w:lang w:val="sl-SI"/>
        </w:rPr>
        <w:t xml:space="preserve"> nadaljujejo pot proti Bohorju in Orlici. Za prehode potrebujejo naraven obrečni prostor z vsaj mestoma dostopnimi in prehodnimi obrežji (</w:t>
      </w:r>
      <w:r w:rsidR="00AE4E71" w:rsidRPr="00AE4E71">
        <w:rPr>
          <w:lang w:val="sl-SI"/>
        </w:rPr>
        <w:t>CKFF, 2008</w:t>
      </w:r>
      <w:r w:rsidR="00803F61" w:rsidRPr="00AE4E71">
        <w:rPr>
          <w:lang w:val="sl-SI"/>
        </w:rPr>
        <w:t>).</w:t>
      </w:r>
    </w:p>
    <w:p w14:paraId="67481FDA" w14:textId="77777777" w:rsidR="00AE4E71" w:rsidRPr="00AE4E71" w:rsidRDefault="00AE4E71" w:rsidP="0014595D">
      <w:pPr>
        <w:pStyle w:val="Odstavekseznama"/>
        <w:widowControl w:val="0"/>
        <w:spacing w:line="260" w:lineRule="exact"/>
        <w:ind w:left="0" w:right="28"/>
        <w:jc w:val="both"/>
        <w:rPr>
          <w:lang w:val="sl-SI"/>
        </w:rPr>
      </w:pPr>
    </w:p>
    <w:p w14:paraId="18887792" w14:textId="77777777" w:rsidR="00AE4E71" w:rsidRPr="00B835E0" w:rsidRDefault="00803F61" w:rsidP="0014595D">
      <w:pPr>
        <w:pStyle w:val="Odstavekseznama"/>
        <w:widowControl w:val="0"/>
        <w:spacing w:line="260" w:lineRule="exact"/>
        <w:ind w:left="0" w:right="28"/>
        <w:jc w:val="both"/>
        <w:rPr>
          <w:u w:val="single"/>
          <w:lang w:val="sl-SI"/>
        </w:rPr>
      </w:pPr>
      <w:r w:rsidRPr="00B835E0">
        <w:rPr>
          <w:u w:val="single"/>
          <w:lang w:val="sl-SI"/>
        </w:rPr>
        <w:t>Jelen</w:t>
      </w:r>
      <w:r w:rsidR="00AE4E71" w:rsidRPr="00B835E0">
        <w:rPr>
          <w:u w:val="single"/>
          <w:lang w:val="sl-SI"/>
        </w:rPr>
        <w:t xml:space="preserve"> </w:t>
      </w:r>
      <w:r w:rsidRPr="00B835E0">
        <w:rPr>
          <w:u w:val="single"/>
          <w:lang w:val="sl-SI"/>
        </w:rPr>
        <w:t>(</w:t>
      </w:r>
      <w:proofErr w:type="spellStart"/>
      <w:r w:rsidRPr="00B835E0">
        <w:rPr>
          <w:u w:val="single"/>
          <w:lang w:val="sl-SI"/>
        </w:rPr>
        <w:t>Cervus</w:t>
      </w:r>
      <w:proofErr w:type="spellEnd"/>
      <w:r w:rsidRPr="00B835E0">
        <w:rPr>
          <w:u w:val="single"/>
          <w:lang w:val="sl-SI"/>
        </w:rPr>
        <w:t xml:space="preserve"> </w:t>
      </w:r>
      <w:proofErr w:type="spellStart"/>
      <w:r w:rsidRPr="00B835E0">
        <w:rPr>
          <w:u w:val="single"/>
          <w:lang w:val="sl-SI"/>
        </w:rPr>
        <w:t>elaphus</w:t>
      </w:r>
      <w:proofErr w:type="spellEnd"/>
      <w:r w:rsidRPr="00B835E0">
        <w:rPr>
          <w:u w:val="single"/>
          <w:lang w:val="sl-SI"/>
        </w:rPr>
        <w:t>)</w:t>
      </w:r>
    </w:p>
    <w:p w14:paraId="4333901C" w14:textId="45BFB1B8" w:rsidR="00AE4E71" w:rsidRPr="00AE4E71" w:rsidRDefault="00803F61" w:rsidP="0014595D">
      <w:pPr>
        <w:pStyle w:val="Odstavekseznama"/>
        <w:widowControl w:val="0"/>
        <w:spacing w:line="260" w:lineRule="exact"/>
        <w:ind w:left="0" w:right="28"/>
        <w:jc w:val="both"/>
        <w:rPr>
          <w:lang w:val="sl-SI"/>
        </w:rPr>
      </w:pPr>
      <w:r w:rsidRPr="00AE4E71">
        <w:rPr>
          <w:lang w:val="sl-SI"/>
        </w:rPr>
        <w:t xml:space="preserve">Krško-Brežiška kotlina predstavlja prehod oziroma funkcionalno povezavo med Gorjanci na jugu in Posavskim hribovjem ter Bohorjem-Orlico na severu. Današnje habitatne razmere za jelenjad so ugodne, predvsem zaradi ohranjenosti obrečne vegetacije in drugih habitatnih tipov s poudarjeno prehransko in varovalno funkcijo (različno veliki ohranjeni otoki gozda, </w:t>
      </w:r>
      <w:proofErr w:type="spellStart"/>
      <w:r w:rsidRPr="00AE4E71">
        <w:rPr>
          <w:lang w:val="sl-SI"/>
        </w:rPr>
        <w:t>omejki</w:t>
      </w:r>
      <w:proofErr w:type="spellEnd"/>
      <w:r w:rsidRPr="00AE4E71">
        <w:rPr>
          <w:lang w:val="sl-SI"/>
        </w:rPr>
        <w:t xml:space="preserve"> ipd.). Trenutno območje med Krškim in Brežicami še omogoča prepustnost za prehajanje jelenjadi med Gorjanci, Bohorjem in naprej proti Pohorju, kar zagotavlja pretok alelov med populacijskimi enotami v njenem obrobju. Jelenjad je sicer spreten plavalec, vendar poskuša tekoče vode prebresti na plitvinah, mestih s primerno oblikovanimi bregovi in obrežno zarastjo, v kateri se po prečkanju vodotokov praviloma krajši čas zadržuje. Med Brežicami in Obrežjem je zaradi dokaj naravne dinamike rečnega toka zdaj še dovolj plitvin, sipin, osamelih skal in območij z obrežno zarastjo, ki so pomembna za prehode in kritje jelenjadi (</w:t>
      </w:r>
      <w:r w:rsidR="00AE4E71" w:rsidRPr="00AE4E71">
        <w:rPr>
          <w:lang w:val="sl-SI"/>
        </w:rPr>
        <w:t>CKFF, 2008</w:t>
      </w:r>
      <w:r w:rsidRPr="00AE4E71">
        <w:rPr>
          <w:lang w:val="sl-SI"/>
        </w:rPr>
        <w:t xml:space="preserve">). </w:t>
      </w:r>
    </w:p>
    <w:p w14:paraId="32EDA9CB" w14:textId="77777777" w:rsidR="00AE4E71" w:rsidRPr="00AE4E71" w:rsidRDefault="00803F61" w:rsidP="0014595D">
      <w:pPr>
        <w:pStyle w:val="Odstavekseznama"/>
        <w:widowControl w:val="0"/>
        <w:spacing w:line="260" w:lineRule="exact"/>
        <w:ind w:left="0" w:right="28"/>
        <w:jc w:val="both"/>
        <w:rPr>
          <w:u w:val="single"/>
          <w:lang w:val="sl-SI"/>
        </w:rPr>
      </w:pPr>
      <w:r w:rsidRPr="00AE4E71">
        <w:rPr>
          <w:u w:val="single"/>
          <w:lang w:val="sl-SI"/>
        </w:rPr>
        <w:lastRenderedPageBreak/>
        <w:t>Drugi sesalci</w:t>
      </w:r>
    </w:p>
    <w:p w14:paraId="3120690B" w14:textId="0E94DD3F" w:rsidR="006B0B0F" w:rsidRDefault="00803F61" w:rsidP="0014595D">
      <w:pPr>
        <w:pStyle w:val="Odstavekseznama"/>
        <w:widowControl w:val="0"/>
        <w:spacing w:line="260" w:lineRule="exact"/>
        <w:ind w:left="0" w:right="28"/>
        <w:jc w:val="both"/>
        <w:rPr>
          <w:lang w:val="sl-SI"/>
        </w:rPr>
      </w:pPr>
      <w:r w:rsidRPr="00AE4E71">
        <w:rPr>
          <w:lang w:val="sl-SI"/>
        </w:rPr>
        <w:t>Krško-Brežiška kotlina predstavlja osrednji optimalen habitat za poljskega zajca (</w:t>
      </w:r>
      <w:proofErr w:type="spellStart"/>
      <w:r w:rsidRPr="00AE4E71">
        <w:rPr>
          <w:i/>
          <w:iCs/>
          <w:lang w:val="sl-SI"/>
        </w:rPr>
        <w:t>Lepus</w:t>
      </w:r>
      <w:proofErr w:type="spellEnd"/>
      <w:r w:rsidRPr="00AE4E71">
        <w:rPr>
          <w:i/>
          <w:iCs/>
          <w:lang w:val="sl-SI"/>
        </w:rPr>
        <w:t xml:space="preserve"> </w:t>
      </w:r>
      <w:proofErr w:type="spellStart"/>
      <w:r w:rsidRPr="00AE4E71">
        <w:rPr>
          <w:i/>
          <w:iCs/>
          <w:lang w:val="sl-SI"/>
        </w:rPr>
        <w:t>europaeus</w:t>
      </w:r>
      <w:proofErr w:type="spellEnd"/>
      <w:r w:rsidRPr="00AE4E71">
        <w:rPr>
          <w:lang w:val="sl-SI"/>
        </w:rPr>
        <w:t>). Tu se občasno pojavlja tudi divji prašič (</w:t>
      </w:r>
      <w:proofErr w:type="spellStart"/>
      <w:r w:rsidRPr="00AE4E71">
        <w:rPr>
          <w:i/>
          <w:iCs/>
          <w:lang w:val="sl-SI"/>
        </w:rPr>
        <w:t>Sus</w:t>
      </w:r>
      <w:proofErr w:type="spellEnd"/>
      <w:r w:rsidRPr="00AE4E71">
        <w:rPr>
          <w:i/>
          <w:iCs/>
          <w:lang w:val="sl-SI"/>
        </w:rPr>
        <w:t xml:space="preserve"> </w:t>
      </w:r>
      <w:proofErr w:type="spellStart"/>
      <w:r w:rsidRPr="00AE4E71">
        <w:rPr>
          <w:i/>
          <w:iCs/>
          <w:lang w:val="sl-SI"/>
        </w:rPr>
        <w:t>scrofa</w:t>
      </w:r>
      <w:proofErr w:type="spellEnd"/>
      <w:r w:rsidRPr="00AE4E71">
        <w:rPr>
          <w:lang w:val="sl-SI"/>
        </w:rPr>
        <w:t>), ki iz jugovzhodnih delov Gorjancev prehaja v kmetijski prostor na njive. Zaradi prisotnosti gozdnih sestojev se na območju Krško-Brežiške kotline pojavljajo tudi srna (</w:t>
      </w:r>
      <w:proofErr w:type="spellStart"/>
      <w:r w:rsidRPr="00AE4E71">
        <w:rPr>
          <w:i/>
          <w:iCs/>
          <w:lang w:val="sl-SI"/>
        </w:rPr>
        <w:t>Capreolus</w:t>
      </w:r>
      <w:proofErr w:type="spellEnd"/>
      <w:r w:rsidRPr="00AE4E71">
        <w:rPr>
          <w:i/>
          <w:iCs/>
          <w:lang w:val="sl-SI"/>
        </w:rPr>
        <w:t xml:space="preserve"> </w:t>
      </w:r>
      <w:proofErr w:type="spellStart"/>
      <w:r w:rsidRPr="00AE4E71">
        <w:rPr>
          <w:i/>
          <w:iCs/>
          <w:lang w:val="sl-SI"/>
        </w:rPr>
        <w:t>capreolus</w:t>
      </w:r>
      <w:proofErr w:type="spellEnd"/>
      <w:r w:rsidRPr="00AE4E71">
        <w:rPr>
          <w:lang w:val="sl-SI"/>
        </w:rPr>
        <w:t>), jazbec (</w:t>
      </w:r>
      <w:proofErr w:type="spellStart"/>
      <w:r w:rsidRPr="00AE4E71">
        <w:rPr>
          <w:i/>
          <w:iCs/>
          <w:lang w:val="sl-SI"/>
        </w:rPr>
        <w:t>Meles</w:t>
      </w:r>
      <w:proofErr w:type="spellEnd"/>
      <w:r w:rsidRPr="00AE4E71">
        <w:rPr>
          <w:i/>
          <w:iCs/>
          <w:lang w:val="sl-SI"/>
        </w:rPr>
        <w:t xml:space="preserve"> </w:t>
      </w:r>
      <w:proofErr w:type="spellStart"/>
      <w:r w:rsidRPr="00AE4E71">
        <w:rPr>
          <w:i/>
          <w:iCs/>
          <w:lang w:val="sl-SI"/>
        </w:rPr>
        <w:t>meles</w:t>
      </w:r>
      <w:proofErr w:type="spellEnd"/>
      <w:r w:rsidRPr="00AE4E71">
        <w:rPr>
          <w:lang w:val="sl-SI"/>
        </w:rPr>
        <w:t>), kuna belica (</w:t>
      </w:r>
      <w:proofErr w:type="spellStart"/>
      <w:r w:rsidRPr="00AE4E71">
        <w:rPr>
          <w:i/>
          <w:iCs/>
          <w:lang w:val="sl-SI"/>
        </w:rPr>
        <w:t>Martes</w:t>
      </w:r>
      <w:proofErr w:type="spellEnd"/>
      <w:r w:rsidRPr="00AE4E71">
        <w:rPr>
          <w:i/>
          <w:iCs/>
          <w:lang w:val="sl-SI"/>
        </w:rPr>
        <w:t xml:space="preserve"> </w:t>
      </w:r>
      <w:proofErr w:type="spellStart"/>
      <w:r w:rsidRPr="00AE4E71">
        <w:rPr>
          <w:i/>
          <w:iCs/>
          <w:lang w:val="sl-SI"/>
        </w:rPr>
        <w:t>foina</w:t>
      </w:r>
      <w:proofErr w:type="spellEnd"/>
      <w:r w:rsidRPr="00AE4E71">
        <w:rPr>
          <w:lang w:val="sl-SI"/>
        </w:rPr>
        <w:t>), kuna zlatica (</w:t>
      </w:r>
      <w:proofErr w:type="spellStart"/>
      <w:r w:rsidRPr="00AE4E71">
        <w:rPr>
          <w:i/>
          <w:iCs/>
          <w:lang w:val="sl-SI"/>
        </w:rPr>
        <w:t>Martes</w:t>
      </w:r>
      <w:proofErr w:type="spellEnd"/>
      <w:r w:rsidRPr="00AE4E71">
        <w:rPr>
          <w:i/>
          <w:iCs/>
          <w:lang w:val="sl-SI"/>
        </w:rPr>
        <w:t xml:space="preserve"> </w:t>
      </w:r>
      <w:proofErr w:type="spellStart"/>
      <w:r w:rsidRPr="00AE4E71">
        <w:rPr>
          <w:i/>
          <w:iCs/>
          <w:lang w:val="sl-SI"/>
        </w:rPr>
        <w:t>martes</w:t>
      </w:r>
      <w:proofErr w:type="spellEnd"/>
      <w:r w:rsidRPr="00AE4E71">
        <w:rPr>
          <w:lang w:val="sl-SI"/>
        </w:rPr>
        <w:t>) in lisica (</w:t>
      </w:r>
      <w:proofErr w:type="spellStart"/>
      <w:r w:rsidRPr="00AE4E71">
        <w:rPr>
          <w:i/>
          <w:iCs/>
          <w:lang w:val="sl-SI"/>
        </w:rPr>
        <w:t>Vulpes</w:t>
      </w:r>
      <w:proofErr w:type="spellEnd"/>
      <w:r w:rsidRPr="00AE4E71">
        <w:rPr>
          <w:i/>
          <w:iCs/>
          <w:lang w:val="sl-SI"/>
        </w:rPr>
        <w:t xml:space="preserve"> </w:t>
      </w:r>
      <w:proofErr w:type="spellStart"/>
      <w:r w:rsidRPr="00AE4E71">
        <w:rPr>
          <w:i/>
          <w:iCs/>
          <w:lang w:val="sl-SI"/>
        </w:rPr>
        <w:t>vulpes</w:t>
      </w:r>
      <w:proofErr w:type="spellEnd"/>
      <w:r w:rsidRPr="00AE4E71">
        <w:rPr>
          <w:lang w:val="sl-SI"/>
        </w:rPr>
        <w:t>). Obvodni habitati ob reki Savi so zelo pomembno prehranjevalno območje za dihurja (</w:t>
      </w:r>
      <w:proofErr w:type="spellStart"/>
      <w:r w:rsidRPr="00AE4E71">
        <w:rPr>
          <w:i/>
          <w:iCs/>
          <w:lang w:val="sl-SI"/>
        </w:rPr>
        <w:t>Mustela</w:t>
      </w:r>
      <w:proofErr w:type="spellEnd"/>
      <w:r w:rsidRPr="00AE4E71">
        <w:rPr>
          <w:i/>
          <w:iCs/>
          <w:lang w:val="sl-SI"/>
        </w:rPr>
        <w:t xml:space="preserve"> </w:t>
      </w:r>
      <w:proofErr w:type="spellStart"/>
      <w:r w:rsidRPr="00AE4E71">
        <w:rPr>
          <w:i/>
          <w:iCs/>
          <w:lang w:val="sl-SI"/>
        </w:rPr>
        <w:t>putorius</w:t>
      </w:r>
      <w:proofErr w:type="spellEnd"/>
      <w:r w:rsidRPr="00AE4E71">
        <w:rPr>
          <w:lang w:val="sl-SI"/>
        </w:rPr>
        <w:t>). Na poljih, travnikih in v vlažnih habitatih je verjetno prisoten tudi hermelin (</w:t>
      </w:r>
      <w:proofErr w:type="spellStart"/>
      <w:r w:rsidRPr="00AE4E71">
        <w:rPr>
          <w:i/>
          <w:iCs/>
          <w:lang w:val="sl-SI"/>
        </w:rPr>
        <w:t>Mustela</w:t>
      </w:r>
      <w:proofErr w:type="spellEnd"/>
      <w:r w:rsidRPr="00AE4E71">
        <w:rPr>
          <w:i/>
          <w:iCs/>
          <w:lang w:val="sl-SI"/>
        </w:rPr>
        <w:t xml:space="preserve"> </w:t>
      </w:r>
      <w:proofErr w:type="spellStart"/>
      <w:r w:rsidRPr="00AE4E71">
        <w:rPr>
          <w:i/>
          <w:iCs/>
          <w:lang w:val="sl-SI"/>
        </w:rPr>
        <w:t>erminea</w:t>
      </w:r>
      <w:proofErr w:type="spellEnd"/>
      <w:r w:rsidRPr="00AE4E71">
        <w:rPr>
          <w:lang w:val="sl-SI"/>
        </w:rPr>
        <w:t>), na odprtih ravninah pa verjetno tudi mala podlasica (</w:t>
      </w:r>
      <w:proofErr w:type="spellStart"/>
      <w:r w:rsidRPr="00AE4E71">
        <w:rPr>
          <w:i/>
          <w:iCs/>
          <w:lang w:val="sl-SI"/>
        </w:rPr>
        <w:t>Mustela</w:t>
      </w:r>
      <w:proofErr w:type="spellEnd"/>
      <w:r w:rsidRPr="00AE4E71">
        <w:rPr>
          <w:i/>
          <w:iCs/>
          <w:lang w:val="sl-SI"/>
        </w:rPr>
        <w:t xml:space="preserve"> </w:t>
      </w:r>
      <w:proofErr w:type="spellStart"/>
      <w:r w:rsidRPr="00AE4E71">
        <w:rPr>
          <w:i/>
          <w:iCs/>
          <w:lang w:val="sl-SI"/>
        </w:rPr>
        <w:t>nivalis</w:t>
      </w:r>
      <w:proofErr w:type="spellEnd"/>
      <w:r w:rsidRPr="00AE4E71">
        <w:rPr>
          <w:lang w:val="sl-SI"/>
        </w:rPr>
        <w:t>) (</w:t>
      </w:r>
      <w:r w:rsidR="00AE4E71" w:rsidRPr="00AE4E71">
        <w:rPr>
          <w:lang w:val="sl-SI"/>
        </w:rPr>
        <w:t>CKFF</w:t>
      </w:r>
      <w:r w:rsidR="005C3D7C">
        <w:rPr>
          <w:lang w:val="sl-SI"/>
        </w:rPr>
        <w:t xml:space="preserve"> 2008</w:t>
      </w:r>
      <w:r w:rsidRPr="00AE4E71">
        <w:rPr>
          <w:lang w:val="sl-SI"/>
        </w:rPr>
        <w:t>). Na širšem območju se pojavljajo tudi številne vrste rovk in drugih malih sesalcev (</w:t>
      </w:r>
      <w:proofErr w:type="spellStart"/>
      <w:r w:rsidR="00AE4E71" w:rsidRPr="00AE4E71">
        <w:rPr>
          <w:lang w:val="sl-SI"/>
        </w:rPr>
        <w:t>Kryštufek</w:t>
      </w:r>
      <w:proofErr w:type="spellEnd"/>
      <w:r w:rsidR="00AE4E71" w:rsidRPr="00AE4E71">
        <w:rPr>
          <w:lang w:val="sl-SI"/>
        </w:rPr>
        <w:t>, B. 1991. Sesalci Slovenije, Prirodoslovni muzej Slovenije, Ljubljana, 294 str</w:t>
      </w:r>
      <w:r w:rsidR="00AE4E71">
        <w:rPr>
          <w:lang w:val="sl-SI"/>
        </w:rPr>
        <w:t>.).</w:t>
      </w:r>
    </w:p>
    <w:p w14:paraId="1113F530" w14:textId="55FE4EA1" w:rsidR="00AE4E71" w:rsidRDefault="00AE4E71" w:rsidP="0014595D">
      <w:pPr>
        <w:pStyle w:val="Odstavekseznama"/>
        <w:widowControl w:val="0"/>
        <w:spacing w:line="260" w:lineRule="exact"/>
        <w:ind w:left="0" w:right="28"/>
        <w:jc w:val="both"/>
        <w:rPr>
          <w:lang w:val="sl-SI"/>
        </w:rPr>
      </w:pPr>
    </w:p>
    <w:p w14:paraId="181B470A" w14:textId="17BCFADC" w:rsidR="00AE4E71" w:rsidRPr="00AE4E71" w:rsidRDefault="00AE4E71" w:rsidP="0014595D">
      <w:pPr>
        <w:pStyle w:val="Odstavekseznama"/>
        <w:widowControl w:val="0"/>
        <w:spacing w:line="260" w:lineRule="exact"/>
        <w:ind w:left="0" w:right="28"/>
        <w:jc w:val="both"/>
        <w:rPr>
          <w:u w:val="single"/>
          <w:lang w:val="sl-SI"/>
        </w:rPr>
      </w:pPr>
      <w:r w:rsidRPr="00AE4E71">
        <w:rPr>
          <w:u w:val="single"/>
          <w:lang w:val="sl-SI"/>
        </w:rPr>
        <w:t>Ptice</w:t>
      </w:r>
    </w:p>
    <w:p w14:paraId="0924BF3D" w14:textId="56BB5F74" w:rsidR="00AE4E71" w:rsidRDefault="00AE4E71" w:rsidP="0014595D">
      <w:pPr>
        <w:pStyle w:val="Odstavekseznama"/>
        <w:widowControl w:val="0"/>
        <w:spacing w:line="260" w:lineRule="exact"/>
        <w:ind w:left="0" w:right="28"/>
        <w:jc w:val="both"/>
        <w:rPr>
          <w:lang w:val="sl-SI"/>
        </w:rPr>
      </w:pPr>
      <w:r w:rsidRPr="00AE4E71">
        <w:rPr>
          <w:lang w:val="sl-SI"/>
        </w:rPr>
        <w:t>Reka Sava je življenjski prostor številnih vrst ptic, med drugim tu gnezdita mali martinec (</w:t>
      </w:r>
      <w:proofErr w:type="spellStart"/>
      <w:r w:rsidRPr="00AE4E71">
        <w:rPr>
          <w:i/>
          <w:iCs/>
          <w:lang w:val="sl-SI"/>
        </w:rPr>
        <w:t>Actitis</w:t>
      </w:r>
      <w:proofErr w:type="spellEnd"/>
      <w:r w:rsidRPr="00AE4E71">
        <w:rPr>
          <w:i/>
          <w:iCs/>
          <w:lang w:val="sl-SI"/>
        </w:rPr>
        <w:t xml:space="preserve"> </w:t>
      </w:r>
      <w:proofErr w:type="spellStart"/>
      <w:r w:rsidRPr="00AE4E71">
        <w:rPr>
          <w:i/>
          <w:iCs/>
          <w:lang w:val="sl-SI"/>
        </w:rPr>
        <w:t>hypoleucos</w:t>
      </w:r>
      <w:proofErr w:type="spellEnd"/>
      <w:r w:rsidRPr="00AE4E71">
        <w:rPr>
          <w:lang w:val="sl-SI"/>
        </w:rPr>
        <w:t>) in vodomec (</w:t>
      </w:r>
      <w:proofErr w:type="spellStart"/>
      <w:r w:rsidRPr="00AE4E71">
        <w:rPr>
          <w:i/>
          <w:iCs/>
          <w:lang w:val="sl-SI"/>
        </w:rPr>
        <w:t>Alcedo</w:t>
      </w:r>
      <w:proofErr w:type="spellEnd"/>
      <w:r w:rsidRPr="00AE4E71">
        <w:rPr>
          <w:i/>
          <w:iCs/>
          <w:lang w:val="sl-SI"/>
        </w:rPr>
        <w:t xml:space="preserve"> </w:t>
      </w:r>
      <w:proofErr w:type="spellStart"/>
      <w:r w:rsidRPr="00AE4E71">
        <w:rPr>
          <w:i/>
          <w:iCs/>
          <w:lang w:val="sl-SI"/>
        </w:rPr>
        <w:t>atthis</w:t>
      </w:r>
      <w:proofErr w:type="spellEnd"/>
      <w:r w:rsidRPr="00AE4E71">
        <w:rPr>
          <w:lang w:val="sl-SI"/>
        </w:rPr>
        <w:t>). V kmetijski kulturni krajini širšega območja so najpogostejše vrste poljski škrjanec (</w:t>
      </w:r>
      <w:proofErr w:type="spellStart"/>
      <w:r w:rsidRPr="00AE4E71">
        <w:rPr>
          <w:i/>
          <w:iCs/>
          <w:lang w:val="sl-SI"/>
        </w:rPr>
        <w:t>Alauda</w:t>
      </w:r>
      <w:proofErr w:type="spellEnd"/>
      <w:r w:rsidRPr="00AE4E71">
        <w:rPr>
          <w:i/>
          <w:iCs/>
          <w:lang w:val="sl-SI"/>
        </w:rPr>
        <w:t xml:space="preserve"> </w:t>
      </w:r>
      <w:proofErr w:type="spellStart"/>
      <w:r w:rsidRPr="00AE4E71">
        <w:rPr>
          <w:i/>
          <w:iCs/>
          <w:lang w:val="sl-SI"/>
        </w:rPr>
        <w:t>arvensis</w:t>
      </w:r>
      <w:proofErr w:type="spellEnd"/>
      <w:r w:rsidRPr="00AE4E71">
        <w:rPr>
          <w:lang w:val="sl-SI"/>
        </w:rPr>
        <w:t>), domači vrabec (</w:t>
      </w:r>
      <w:proofErr w:type="spellStart"/>
      <w:r w:rsidRPr="00AE4E71">
        <w:rPr>
          <w:i/>
          <w:iCs/>
          <w:lang w:val="sl-SI"/>
        </w:rPr>
        <w:t>Passer</w:t>
      </w:r>
      <w:proofErr w:type="spellEnd"/>
      <w:r w:rsidRPr="00AE4E71">
        <w:rPr>
          <w:i/>
          <w:iCs/>
          <w:lang w:val="sl-SI"/>
        </w:rPr>
        <w:t xml:space="preserve"> </w:t>
      </w:r>
      <w:proofErr w:type="spellStart"/>
      <w:r w:rsidRPr="00AE4E71">
        <w:rPr>
          <w:i/>
          <w:iCs/>
          <w:lang w:val="sl-SI"/>
        </w:rPr>
        <w:t>domesticus</w:t>
      </w:r>
      <w:proofErr w:type="spellEnd"/>
      <w:r w:rsidRPr="00AE4E71">
        <w:rPr>
          <w:lang w:val="sl-SI"/>
        </w:rPr>
        <w:t>) in črnoglavka (</w:t>
      </w:r>
      <w:proofErr w:type="spellStart"/>
      <w:r w:rsidRPr="00AE4E71">
        <w:rPr>
          <w:i/>
          <w:iCs/>
          <w:lang w:val="sl-SI"/>
        </w:rPr>
        <w:t>Sylvia</w:t>
      </w:r>
      <w:proofErr w:type="spellEnd"/>
      <w:r w:rsidRPr="00AE4E71">
        <w:rPr>
          <w:i/>
          <w:iCs/>
          <w:lang w:val="sl-SI"/>
        </w:rPr>
        <w:t xml:space="preserve"> </w:t>
      </w:r>
      <w:proofErr w:type="spellStart"/>
      <w:r w:rsidRPr="00AE4E71">
        <w:rPr>
          <w:i/>
          <w:iCs/>
          <w:lang w:val="sl-SI"/>
        </w:rPr>
        <w:t>atricapilla</w:t>
      </w:r>
      <w:proofErr w:type="spellEnd"/>
      <w:r w:rsidRPr="00AE4E71">
        <w:rPr>
          <w:lang w:val="sl-SI"/>
        </w:rPr>
        <w:t xml:space="preserve">), predstavlja pa tudi pomembno </w:t>
      </w:r>
      <w:proofErr w:type="spellStart"/>
      <w:r w:rsidRPr="00AE4E71">
        <w:rPr>
          <w:lang w:val="sl-SI"/>
        </w:rPr>
        <w:t>prehranjevališče</w:t>
      </w:r>
      <w:proofErr w:type="spellEnd"/>
      <w:r w:rsidRPr="00AE4E71">
        <w:rPr>
          <w:lang w:val="sl-SI"/>
        </w:rPr>
        <w:t xml:space="preserve"> poljskih vran (</w:t>
      </w:r>
      <w:proofErr w:type="spellStart"/>
      <w:r w:rsidRPr="00AE4E71">
        <w:rPr>
          <w:i/>
          <w:iCs/>
          <w:lang w:val="sl-SI"/>
        </w:rPr>
        <w:t>Corvus</w:t>
      </w:r>
      <w:proofErr w:type="spellEnd"/>
      <w:r w:rsidRPr="00AE4E71">
        <w:rPr>
          <w:i/>
          <w:iCs/>
          <w:lang w:val="sl-SI"/>
        </w:rPr>
        <w:t xml:space="preserve"> </w:t>
      </w:r>
      <w:proofErr w:type="spellStart"/>
      <w:r w:rsidRPr="00AE4E71">
        <w:rPr>
          <w:i/>
          <w:iCs/>
          <w:lang w:val="sl-SI"/>
        </w:rPr>
        <w:t>frugilegus</w:t>
      </w:r>
      <w:proofErr w:type="spellEnd"/>
      <w:r w:rsidRPr="00AE4E71">
        <w:rPr>
          <w:lang w:val="sl-SI"/>
        </w:rPr>
        <w:t>) in gnezdilno območje ranljivih vrst kot so slavec (</w:t>
      </w:r>
      <w:proofErr w:type="spellStart"/>
      <w:r w:rsidRPr="00AE4E71">
        <w:rPr>
          <w:i/>
          <w:iCs/>
          <w:lang w:val="sl-SI"/>
        </w:rPr>
        <w:t>Luscinia</w:t>
      </w:r>
      <w:proofErr w:type="spellEnd"/>
      <w:r w:rsidRPr="00AE4E71">
        <w:rPr>
          <w:i/>
          <w:iCs/>
          <w:lang w:val="sl-SI"/>
        </w:rPr>
        <w:t xml:space="preserve"> </w:t>
      </w:r>
      <w:proofErr w:type="spellStart"/>
      <w:r w:rsidRPr="00AE4E71">
        <w:rPr>
          <w:i/>
          <w:iCs/>
          <w:lang w:val="sl-SI"/>
        </w:rPr>
        <w:t>megarhynchos</w:t>
      </w:r>
      <w:proofErr w:type="spellEnd"/>
      <w:r w:rsidRPr="00AE4E71">
        <w:rPr>
          <w:lang w:val="sl-SI"/>
        </w:rPr>
        <w:t>), poljski (</w:t>
      </w:r>
      <w:proofErr w:type="spellStart"/>
      <w:r w:rsidRPr="00AE4E71">
        <w:rPr>
          <w:i/>
          <w:iCs/>
          <w:lang w:val="sl-SI"/>
        </w:rPr>
        <w:t>Alauda</w:t>
      </w:r>
      <w:proofErr w:type="spellEnd"/>
      <w:r w:rsidRPr="00AE4E71">
        <w:rPr>
          <w:i/>
          <w:iCs/>
          <w:lang w:val="sl-SI"/>
        </w:rPr>
        <w:t xml:space="preserve"> </w:t>
      </w:r>
      <w:proofErr w:type="spellStart"/>
      <w:r w:rsidRPr="00AE4E71">
        <w:rPr>
          <w:i/>
          <w:iCs/>
          <w:lang w:val="sl-SI"/>
        </w:rPr>
        <w:t>arvensis</w:t>
      </w:r>
      <w:proofErr w:type="spellEnd"/>
      <w:r w:rsidRPr="00AE4E71">
        <w:rPr>
          <w:lang w:val="sl-SI"/>
        </w:rPr>
        <w:t>) in čopasti škrjanec (</w:t>
      </w:r>
      <w:proofErr w:type="spellStart"/>
      <w:r w:rsidRPr="00AE4E71">
        <w:rPr>
          <w:i/>
          <w:iCs/>
          <w:lang w:val="sl-SI"/>
        </w:rPr>
        <w:t>Galerida</w:t>
      </w:r>
      <w:proofErr w:type="spellEnd"/>
      <w:r w:rsidRPr="00AE4E71">
        <w:rPr>
          <w:i/>
          <w:iCs/>
          <w:lang w:val="sl-SI"/>
        </w:rPr>
        <w:t xml:space="preserve"> </w:t>
      </w:r>
      <w:proofErr w:type="spellStart"/>
      <w:r w:rsidRPr="00AE4E71">
        <w:rPr>
          <w:i/>
          <w:iCs/>
          <w:lang w:val="sl-SI"/>
        </w:rPr>
        <w:t>cristata</w:t>
      </w:r>
      <w:proofErr w:type="spellEnd"/>
      <w:r w:rsidRPr="00AE4E71">
        <w:rPr>
          <w:lang w:val="sl-SI"/>
        </w:rPr>
        <w:t>) ter priba (</w:t>
      </w:r>
      <w:proofErr w:type="spellStart"/>
      <w:r w:rsidRPr="00AE4E71">
        <w:rPr>
          <w:i/>
          <w:iCs/>
          <w:lang w:val="sl-SI"/>
        </w:rPr>
        <w:t>Vanellus</w:t>
      </w:r>
      <w:proofErr w:type="spellEnd"/>
      <w:r w:rsidRPr="00AE4E71">
        <w:rPr>
          <w:i/>
          <w:iCs/>
          <w:lang w:val="sl-SI"/>
        </w:rPr>
        <w:t xml:space="preserve"> </w:t>
      </w:r>
      <w:proofErr w:type="spellStart"/>
      <w:r w:rsidRPr="00AE4E71">
        <w:rPr>
          <w:i/>
          <w:iCs/>
          <w:lang w:val="sl-SI"/>
        </w:rPr>
        <w:t>vanellus</w:t>
      </w:r>
      <w:proofErr w:type="spellEnd"/>
      <w:r w:rsidRPr="00AE4E71">
        <w:rPr>
          <w:lang w:val="sl-SI"/>
        </w:rPr>
        <w:t>). Na območjih, kjer se prepletajo suhi travniki in grmičevje, sta poleg črnoglavke najpogostejši vrsti še velika sinica (</w:t>
      </w:r>
      <w:proofErr w:type="spellStart"/>
      <w:r w:rsidRPr="00AE4E71">
        <w:rPr>
          <w:i/>
          <w:iCs/>
          <w:lang w:val="sl-SI"/>
        </w:rPr>
        <w:t>Parus</w:t>
      </w:r>
      <w:proofErr w:type="spellEnd"/>
      <w:r w:rsidRPr="00AE4E71">
        <w:rPr>
          <w:i/>
          <w:iCs/>
          <w:lang w:val="sl-SI"/>
        </w:rPr>
        <w:t xml:space="preserve"> major</w:t>
      </w:r>
      <w:r w:rsidRPr="00AE4E71">
        <w:rPr>
          <w:lang w:val="sl-SI"/>
        </w:rPr>
        <w:t>) in fazan (</w:t>
      </w:r>
      <w:proofErr w:type="spellStart"/>
      <w:r w:rsidRPr="00AE4E71">
        <w:rPr>
          <w:i/>
          <w:iCs/>
          <w:lang w:val="sl-SI"/>
        </w:rPr>
        <w:t>Phasianus</w:t>
      </w:r>
      <w:proofErr w:type="spellEnd"/>
      <w:r w:rsidRPr="00AE4E71">
        <w:rPr>
          <w:i/>
          <w:iCs/>
          <w:lang w:val="sl-SI"/>
        </w:rPr>
        <w:t xml:space="preserve"> </w:t>
      </w:r>
      <w:proofErr w:type="spellStart"/>
      <w:r w:rsidRPr="00AE4E71">
        <w:rPr>
          <w:i/>
          <w:iCs/>
          <w:lang w:val="sl-SI"/>
        </w:rPr>
        <w:t>colchicus</w:t>
      </w:r>
      <w:proofErr w:type="spellEnd"/>
      <w:r w:rsidRPr="00AE4E71">
        <w:rPr>
          <w:lang w:val="sl-SI"/>
        </w:rPr>
        <w:t>), naravovarstveno pomembni pa sta populaciji pisane penice (</w:t>
      </w:r>
      <w:proofErr w:type="spellStart"/>
      <w:r w:rsidRPr="00AE4E71">
        <w:rPr>
          <w:i/>
          <w:iCs/>
          <w:lang w:val="sl-SI"/>
        </w:rPr>
        <w:t>Sylvia</w:t>
      </w:r>
      <w:proofErr w:type="spellEnd"/>
      <w:r w:rsidRPr="00AE4E71">
        <w:rPr>
          <w:i/>
          <w:iCs/>
          <w:lang w:val="sl-SI"/>
        </w:rPr>
        <w:t xml:space="preserve"> </w:t>
      </w:r>
      <w:proofErr w:type="spellStart"/>
      <w:r w:rsidRPr="00AE4E71">
        <w:rPr>
          <w:i/>
          <w:iCs/>
          <w:lang w:val="sl-SI"/>
        </w:rPr>
        <w:t>nisoria</w:t>
      </w:r>
      <w:proofErr w:type="spellEnd"/>
      <w:r w:rsidRPr="00AE4E71">
        <w:rPr>
          <w:lang w:val="sl-SI"/>
        </w:rPr>
        <w:t>) in divje grlice (</w:t>
      </w:r>
      <w:proofErr w:type="spellStart"/>
      <w:r w:rsidRPr="00AE4E71">
        <w:rPr>
          <w:i/>
          <w:iCs/>
          <w:lang w:val="sl-SI"/>
        </w:rPr>
        <w:t>Streptopelia</w:t>
      </w:r>
      <w:proofErr w:type="spellEnd"/>
      <w:r w:rsidRPr="00AE4E71">
        <w:rPr>
          <w:i/>
          <w:iCs/>
          <w:lang w:val="sl-SI"/>
        </w:rPr>
        <w:t xml:space="preserve"> </w:t>
      </w:r>
      <w:proofErr w:type="spellStart"/>
      <w:r w:rsidRPr="00AE4E71">
        <w:rPr>
          <w:i/>
          <w:iCs/>
          <w:lang w:val="sl-SI"/>
        </w:rPr>
        <w:t>turtur</w:t>
      </w:r>
      <w:proofErr w:type="spellEnd"/>
      <w:r w:rsidRPr="00AE4E71">
        <w:rPr>
          <w:lang w:val="sl-SI"/>
        </w:rPr>
        <w:t>). Od sov sta bili v širši okolici zabeležene mala uharica (</w:t>
      </w:r>
      <w:proofErr w:type="spellStart"/>
      <w:r w:rsidRPr="00AE4E71">
        <w:rPr>
          <w:i/>
          <w:iCs/>
          <w:lang w:val="sl-SI"/>
        </w:rPr>
        <w:t>Asio</w:t>
      </w:r>
      <w:proofErr w:type="spellEnd"/>
      <w:r w:rsidRPr="00AE4E71">
        <w:rPr>
          <w:i/>
          <w:iCs/>
          <w:lang w:val="sl-SI"/>
        </w:rPr>
        <w:t xml:space="preserve"> </w:t>
      </w:r>
      <w:proofErr w:type="spellStart"/>
      <w:r w:rsidRPr="00AE4E71">
        <w:rPr>
          <w:i/>
          <w:iCs/>
          <w:lang w:val="sl-SI"/>
        </w:rPr>
        <w:t>otus</w:t>
      </w:r>
      <w:proofErr w:type="spellEnd"/>
      <w:r w:rsidRPr="00AE4E71">
        <w:rPr>
          <w:lang w:val="sl-SI"/>
        </w:rPr>
        <w:t>) in lesna sova (</w:t>
      </w:r>
      <w:proofErr w:type="spellStart"/>
      <w:r w:rsidRPr="00AE4E71">
        <w:rPr>
          <w:i/>
          <w:iCs/>
          <w:lang w:val="sl-SI"/>
        </w:rPr>
        <w:t>Strix</w:t>
      </w:r>
      <w:proofErr w:type="spellEnd"/>
      <w:r w:rsidRPr="00AE4E71">
        <w:rPr>
          <w:i/>
          <w:iCs/>
          <w:lang w:val="sl-SI"/>
        </w:rPr>
        <w:t xml:space="preserve"> </w:t>
      </w:r>
      <w:proofErr w:type="spellStart"/>
      <w:r w:rsidRPr="00AE4E71">
        <w:rPr>
          <w:i/>
          <w:iCs/>
          <w:lang w:val="sl-SI"/>
        </w:rPr>
        <w:t>aluco</w:t>
      </w:r>
      <w:proofErr w:type="spellEnd"/>
      <w:r w:rsidRPr="00AE4E71">
        <w:rPr>
          <w:lang w:val="sl-SI"/>
        </w:rPr>
        <w:t>) (CKFF, 2008</w:t>
      </w:r>
      <w:r w:rsidR="005C3D7C">
        <w:rPr>
          <w:lang w:val="sl-SI"/>
        </w:rPr>
        <w:t>).</w:t>
      </w:r>
    </w:p>
    <w:p w14:paraId="11BC051C" w14:textId="751CC901" w:rsidR="00AE4E71" w:rsidRDefault="00AE4E71" w:rsidP="0014595D">
      <w:pPr>
        <w:pStyle w:val="Odstavekseznama"/>
        <w:widowControl w:val="0"/>
        <w:spacing w:line="260" w:lineRule="exact"/>
        <w:ind w:left="0" w:right="28"/>
        <w:jc w:val="both"/>
        <w:rPr>
          <w:lang w:val="sl-SI"/>
        </w:rPr>
      </w:pPr>
    </w:p>
    <w:p w14:paraId="6C581BCA" w14:textId="4DF2D1B6" w:rsidR="00AE4E71" w:rsidRPr="00AE4E71" w:rsidRDefault="00AE4E71" w:rsidP="0014595D">
      <w:pPr>
        <w:pStyle w:val="Odstavekseznama"/>
        <w:widowControl w:val="0"/>
        <w:spacing w:line="260" w:lineRule="exact"/>
        <w:ind w:left="0" w:right="28"/>
        <w:jc w:val="both"/>
        <w:rPr>
          <w:u w:val="single"/>
          <w:lang w:val="sl-SI"/>
        </w:rPr>
      </w:pPr>
      <w:r w:rsidRPr="00AE4E71">
        <w:rPr>
          <w:u w:val="single"/>
          <w:lang w:val="sl-SI"/>
        </w:rPr>
        <w:t>Dvoživke</w:t>
      </w:r>
    </w:p>
    <w:p w14:paraId="47F07741" w14:textId="43837A16" w:rsidR="00AE4E71" w:rsidRPr="00AE4E71" w:rsidRDefault="00AE4E71" w:rsidP="0014595D">
      <w:pPr>
        <w:pStyle w:val="Odstavekseznama"/>
        <w:widowControl w:val="0"/>
        <w:spacing w:line="260" w:lineRule="exact"/>
        <w:ind w:left="0" w:right="28"/>
        <w:jc w:val="both"/>
        <w:rPr>
          <w:lang w:val="sl-SI"/>
        </w:rPr>
      </w:pPr>
      <w:r w:rsidRPr="00AE4E71">
        <w:rPr>
          <w:lang w:val="sl-SI"/>
        </w:rPr>
        <w:t xml:space="preserve">Samo območje </w:t>
      </w:r>
      <w:r>
        <w:rPr>
          <w:lang w:val="sl-SI"/>
        </w:rPr>
        <w:t xml:space="preserve">nameravanega </w:t>
      </w:r>
      <w:r w:rsidRPr="00AE4E71">
        <w:rPr>
          <w:lang w:val="sl-SI"/>
        </w:rPr>
        <w:t>posega in površine intenzivnih sadovnjakov v neposredni bližini kompleksa NEK ne predstavljajo primernega življenjskega prostora za dvoživke. Primerni habitati za dvoživke so predvsem v okolici potoka Struga, ostanki mrtvic, kanali, gramoznice ter mozaik gozdnih habitatov na levem in desnem bregu reke. V širši okolici</w:t>
      </w:r>
      <w:r>
        <w:rPr>
          <w:lang w:val="sl-SI"/>
        </w:rPr>
        <w:t xml:space="preserve"> se</w:t>
      </w:r>
      <w:r w:rsidRPr="00AE4E71">
        <w:rPr>
          <w:lang w:val="sl-SI"/>
        </w:rPr>
        <w:t xml:space="preserve"> tako najde zeleno rego (</w:t>
      </w:r>
      <w:proofErr w:type="spellStart"/>
      <w:r w:rsidRPr="00AE4E71">
        <w:rPr>
          <w:i/>
          <w:iCs/>
          <w:lang w:val="sl-SI"/>
        </w:rPr>
        <w:t>Hyla</w:t>
      </w:r>
      <w:proofErr w:type="spellEnd"/>
      <w:r w:rsidRPr="00AE4E71">
        <w:rPr>
          <w:i/>
          <w:iCs/>
          <w:lang w:val="sl-SI"/>
        </w:rPr>
        <w:t xml:space="preserve"> </w:t>
      </w:r>
      <w:proofErr w:type="spellStart"/>
      <w:r w:rsidRPr="00AE4E71">
        <w:rPr>
          <w:i/>
          <w:iCs/>
          <w:lang w:val="sl-SI"/>
        </w:rPr>
        <w:t>arborea</w:t>
      </w:r>
      <w:proofErr w:type="spellEnd"/>
      <w:r w:rsidRPr="00AE4E71">
        <w:rPr>
          <w:lang w:val="sl-SI"/>
        </w:rPr>
        <w:t>), rosnico (</w:t>
      </w:r>
      <w:r w:rsidRPr="00AE4E71">
        <w:rPr>
          <w:i/>
          <w:iCs/>
          <w:lang w:val="sl-SI"/>
        </w:rPr>
        <w:t xml:space="preserve">Rana </w:t>
      </w:r>
      <w:proofErr w:type="spellStart"/>
      <w:r w:rsidRPr="00AE4E71">
        <w:rPr>
          <w:i/>
          <w:iCs/>
          <w:lang w:val="sl-SI"/>
        </w:rPr>
        <w:t>dalmatina</w:t>
      </w:r>
      <w:proofErr w:type="spellEnd"/>
      <w:r w:rsidRPr="00AE4E71">
        <w:rPr>
          <w:lang w:val="sl-SI"/>
        </w:rPr>
        <w:t>), sekuljo (</w:t>
      </w:r>
      <w:r w:rsidRPr="00AE4E71">
        <w:rPr>
          <w:i/>
          <w:iCs/>
          <w:lang w:val="sl-SI"/>
        </w:rPr>
        <w:t xml:space="preserve">Rana </w:t>
      </w:r>
      <w:proofErr w:type="spellStart"/>
      <w:r w:rsidRPr="00AE4E71">
        <w:rPr>
          <w:i/>
          <w:iCs/>
          <w:lang w:val="sl-SI"/>
        </w:rPr>
        <w:t>temporaria</w:t>
      </w:r>
      <w:proofErr w:type="spellEnd"/>
      <w:r w:rsidRPr="00AE4E71">
        <w:rPr>
          <w:lang w:val="sl-SI"/>
        </w:rPr>
        <w:t>), navadno krastačo (</w:t>
      </w:r>
      <w:proofErr w:type="spellStart"/>
      <w:r w:rsidRPr="00AE4E71">
        <w:rPr>
          <w:i/>
          <w:iCs/>
          <w:lang w:val="sl-SI"/>
        </w:rPr>
        <w:t>Bufo</w:t>
      </w:r>
      <w:proofErr w:type="spellEnd"/>
      <w:r w:rsidRPr="00AE4E71">
        <w:rPr>
          <w:i/>
          <w:iCs/>
          <w:lang w:val="sl-SI"/>
        </w:rPr>
        <w:t xml:space="preserve"> </w:t>
      </w:r>
      <w:proofErr w:type="spellStart"/>
      <w:r w:rsidRPr="00AE4E71">
        <w:rPr>
          <w:i/>
          <w:iCs/>
          <w:lang w:val="sl-SI"/>
        </w:rPr>
        <w:t>bufo</w:t>
      </w:r>
      <w:proofErr w:type="spellEnd"/>
      <w:r w:rsidRPr="00AE4E71">
        <w:rPr>
          <w:lang w:val="sl-SI"/>
        </w:rPr>
        <w:t>), zelene žabe (</w:t>
      </w:r>
      <w:proofErr w:type="spellStart"/>
      <w:r w:rsidRPr="00AE4E71">
        <w:rPr>
          <w:i/>
          <w:iCs/>
          <w:lang w:val="sl-SI"/>
        </w:rPr>
        <w:t>Pelophylax</w:t>
      </w:r>
      <w:proofErr w:type="spellEnd"/>
      <w:r w:rsidRPr="00AE4E71">
        <w:rPr>
          <w:i/>
          <w:iCs/>
          <w:lang w:val="sl-SI"/>
        </w:rPr>
        <w:t xml:space="preserve"> sp.</w:t>
      </w:r>
      <w:r w:rsidRPr="00AE4E71">
        <w:rPr>
          <w:lang w:val="sl-SI"/>
        </w:rPr>
        <w:t>), velikega pupka (</w:t>
      </w:r>
      <w:proofErr w:type="spellStart"/>
      <w:r w:rsidRPr="00AE4E71">
        <w:rPr>
          <w:i/>
          <w:iCs/>
          <w:lang w:val="sl-SI"/>
        </w:rPr>
        <w:t>Triturus</w:t>
      </w:r>
      <w:proofErr w:type="spellEnd"/>
      <w:r w:rsidRPr="00AE4E71">
        <w:rPr>
          <w:i/>
          <w:iCs/>
          <w:lang w:val="sl-SI"/>
        </w:rPr>
        <w:t xml:space="preserve"> </w:t>
      </w:r>
      <w:proofErr w:type="spellStart"/>
      <w:r w:rsidRPr="00AE4E71">
        <w:rPr>
          <w:i/>
          <w:iCs/>
          <w:lang w:val="sl-SI"/>
        </w:rPr>
        <w:t>carnifex</w:t>
      </w:r>
      <w:proofErr w:type="spellEnd"/>
      <w:r w:rsidRPr="00AE4E71">
        <w:rPr>
          <w:lang w:val="sl-SI"/>
        </w:rPr>
        <w:t>), navadnega pupka (</w:t>
      </w:r>
      <w:proofErr w:type="spellStart"/>
      <w:r w:rsidRPr="00AE4E71">
        <w:rPr>
          <w:i/>
          <w:iCs/>
          <w:lang w:val="sl-SI"/>
        </w:rPr>
        <w:t>Lissotriton</w:t>
      </w:r>
      <w:proofErr w:type="spellEnd"/>
      <w:r w:rsidRPr="00AE4E71">
        <w:rPr>
          <w:i/>
          <w:iCs/>
          <w:lang w:val="sl-SI"/>
        </w:rPr>
        <w:t xml:space="preserve"> </w:t>
      </w:r>
      <w:proofErr w:type="spellStart"/>
      <w:r w:rsidRPr="00AE4E71">
        <w:rPr>
          <w:i/>
          <w:iCs/>
          <w:lang w:val="sl-SI"/>
        </w:rPr>
        <w:t>vulgaris</w:t>
      </w:r>
      <w:proofErr w:type="spellEnd"/>
      <w:r w:rsidRPr="00AE4E71">
        <w:rPr>
          <w:lang w:val="sl-SI"/>
        </w:rPr>
        <w:t>) in planinskega pupka (</w:t>
      </w:r>
      <w:proofErr w:type="spellStart"/>
      <w:r w:rsidRPr="00AE4E71">
        <w:rPr>
          <w:i/>
          <w:iCs/>
          <w:lang w:val="sl-SI"/>
        </w:rPr>
        <w:t>Ichthyosaura</w:t>
      </w:r>
      <w:proofErr w:type="spellEnd"/>
      <w:r w:rsidRPr="00AE4E71">
        <w:rPr>
          <w:i/>
          <w:iCs/>
          <w:lang w:val="sl-SI"/>
        </w:rPr>
        <w:t xml:space="preserve"> </w:t>
      </w:r>
      <w:proofErr w:type="spellStart"/>
      <w:r w:rsidRPr="00AE4E71">
        <w:rPr>
          <w:i/>
          <w:iCs/>
          <w:lang w:val="sl-SI"/>
        </w:rPr>
        <w:t>alpestris</w:t>
      </w:r>
      <w:proofErr w:type="spellEnd"/>
      <w:r w:rsidRPr="00AE4E71">
        <w:rPr>
          <w:lang w:val="sl-SI"/>
        </w:rPr>
        <w:t>) in zeleno krastačo (</w:t>
      </w:r>
      <w:proofErr w:type="spellStart"/>
      <w:r w:rsidRPr="00AE4E71">
        <w:rPr>
          <w:i/>
          <w:iCs/>
          <w:lang w:val="sl-SI"/>
        </w:rPr>
        <w:t>Bufotes</w:t>
      </w:r>
      <w:proofErr w:type="spellEnd"/>
      <w:r w:rsidRPr="00AE4E71">
        <w:rPr>
          <w:i/>
          <w:iCs/>
          <w:lang w:val="sl-SI"/>
        </w:rPr>
        <w:t xml:space="preserve"> </w:t>
      </w:r>
      <w:proofErr w:type="spellStart"/>
      <w:r w:rsidRPr="00AE4E71">
        <w:rPr>
          <w:i/>
          <w:iCs/>
          <w:lang w:val="sl-SI"/>
        </w:rPr>
        <w:t>viridis</w:t>
      </w:r>
      <w:proofErr w:type="spellEnd"/>
      <w:r w:rsidRPr="00AE4E71">
        <w:rPr>
          <w:lang w:val="sl-SI"/>
        </w:rPr>
        <w:t>) (CKFF, 2008).</w:t>
      </w:r>
    </w:p>
    <w:p w14:paraId="57ED2FBA" w14:textId="4499D494" w:rsidR="00AE4E71" w:rsidRPr="00AE4E71" w:rsidRDefault="00AE4E71" w:rsidP="0014595D">
      <w:pPr>
        <w:pStyle w:val="Odstavekseznama"/>
        <w:widowControl w:val="0"/>
        <w:spacing w:line="260" w:lineRule="exact"/>
        <w:ind w:left="0" w:right="28"/>
        <w:jc w:val="both"/>
        <w:rPr>
          <w:lang w:val="sl-SI"/>
        </w:rPr>
      </w:pPr>
    </w:p>
    <w:p w14:paraId="19B1CEEE" w14:textId="77777777" w:rsidR="00AE4E71" w:rsidRPr="00AE4E71" w:rsidRDefault="00AE4E71" w:rsidP="0014595D">
      <w:pPr>
        <w:pStyle w:val="Odstavekseznama"/>
        <w:widowControl w:val="0"/>
        <w:spacing w:line="260" w:lineRule="exact"/>
        <w:ind w:left="0" w:right="28"/>
        <w:jc w:val="both"/>
        <w:rPr>
          <w:u w:val="single"/>
          <w:lang w:val="sl-SI"/>
        </w:rPr>
      </w:pPr>
      <w:r w:rsidRPr="00AE4E71">
        <w:rPr>
          <w:u w:val="single"/>
          <w:lang w:val="sl-SI"/>
        </w:rPr>
        <w:t>Plazilci (</w:t>
      </w:r>
      <w:proofErr w:type="spellStart"/>
      <w:r w:rsidRPr="00AE4E71">
        <w:rPr>
          <w:i/>
          <w:iCs/>
          <w:u w:val="single"/>
          <w:lang w:val="sl-SI"/>
        </w:rPr>
        <w:t>Reptilia</w:t>
      </w:r>
      <w:proofErr w:type="spellEnd"/>
      <w:r w:rsidRPr="00AE4E71">
        <w:rPr>
          <w:u w:val="single"/>
          <w:lang w:val="sl-SI"/>
        </w:rPr>
        <w:t xml:space="preserve">) </w:t>
      </w:r>
    </w:p>
    <w:p w14:paraId="5C7D181E" w14:textId="5987CA0C" w:rsidR="00AE4E71" w:rsidRPr="00AE4E71" w:rsidRDefault="00AE4E71" w:rsidP="0014595D">
      <w:pPr>
        <w:pStyle w:val="Odstavekseznama"/>
        <w:widowControl w:val="0"/>
        <w:spacing w:line="260" w:lineRule="exact"/>
        <w:ind w:left="0" w:right="28"/>
        <w:jc w:val="both"/>
        <w:rPr>
          <w:lang w:val="sl-SI"/>
        </w:rPr>
      </w:pPr>
      <w:r w:rsidRPr="00AE4E71">
        <w:rPr>
          <w:lang w:val="sl-SI"/>
        </w:rPr>
        <w:t xml:space="preserve">Znotraj samega območja </w:t>
      </w:r>
      <w:r>
        <w:rPr>
          <w:lang w:val="sl-SI"/>
        </w:rPr>
        <w:t xml:space="preserve">nameravanega </w:t>
      </w:r>
      <w:r w:rsidRPr="00AE4E71">
        <w:rPr>
          <w:lang w:val="sl-SI"/>
        </w:rPr>
        <w:t>posega</w:t>
      </w:r>
      <w:r>
        <w:rPr>
          <w:lang w:val="sl-SI"/>
        </w:rPr>
        <w:t xml:space="preserve"> se</w:t>
      </w:r>
      <w:r w:rsidRPr="00AE4E71">
        <w:rPr>
          <w:lang w:val="sl-SI"/>
        </w:rPr>
        <w:t xml:space="preserve"> lahko pričakuje le v antropogenih habitatih pogosto pozidno kuščarico (</w:t>
      </w:r>
      <w:proofErr w:type="spellStart"/>
      <w:r w:rsidRPr="00B835E0">
        <w:rPr>
          <w:i/>
          <w:iCs/>
          <w:lang w:val="sl-SI"/>
        </w:rPr>
        <w:t>Podarcis</w:t>
      </w:r>
      <w:proofErr w:type="spellEnd"/>
      <w:r w:rsidRPr="00B835E0">
        <w:rPr>
          <w:i/>
          <w:iCs/>
          <w:lang w:val="sl-SI"/>
        </w:rPr>
        <w:t xml:space="preserve"> </w:t>
      </w:r>
      <w:proofErr w:type="spellStart"/>
      <w:r w:rsidRPr="00B835E0">
        <w:rPr>
          <w:i/>
          <w:iCs/>
          <w:lang w:val="sl-SI"/>
        </w:rPr>
        <w:t>muralis</w:t>
      </w:r>
      <w:proofErr w:type="spellEnd"/>
      <w:r w:rsidRPr="00AE4E71">
        <w:rPr>
          <w:lang w:val="sl-SI"/>
        </w:rPr>
        <w:t xml:space="preserve">). Na vlažnih mestih v bližini vode, delno zaraščenih z grmovjem ali visokim steblikovjem, </w:t>
      </w:r>
      <w:r w:rsidR="00B835E0">
        <w:rPr>
          <w:lang w:val="sl-SI"/>
        </w:rPr>
        <w:t xml:space="preserve">se </w:t>
      </w:r>
      <w:r w:rsidRPr="00AE4E71">
        <w:rPr>
          <w:lang w:val="sl-SI"/>
        </w:rPr>
        <w:t>lahko pričakuje martinčka (</w:t>
      </w:r>
      <w:proofErr w:type="spellStart"/>
      <w:r w:rsidRPr="00B835E0">
        <w:rPr>
          <w:i/>
          <w:iCs/>
          <w:lang w:val="sl-SI"/>
        </w:rPr>
        <w:t>Lacerta</w:t>
      </w:r>
      <w:proofErr w:type="spellEnd"/>
      <w:r w:rsidRPr="00B835E0">
        <w:rPr>
          <w:i/>
          <w:iCs/>
          <w:lang w:val="sl-SI"/>
        </w:rPr>
        <w:t xml:space="preserve"> </w:t>
      </w:r>
      <w:proofErr w:type="spellStart"/>
      <w:r w:rsidRPr="00B835E0">
        <w:rPr>
          <w:i/>
          <w:iCs/>
          <w:lang w:val="sl-SI"/>
        </w:rPr>
        <w:t>agilis</w:t>
      </w:r>
      <w:proofErr w:type="spellEnd"/>
      <w:r w:rsidRPr="00AE4E71">
        <w:rPr>
          <w:lang w:val="sl-SI"/>
        </w:rPr>
        <w:t>). Na območju grmišč na desnem bregu Save, nasproti NE Krško, so v velikem številu zabeležili zelenca (</w:t>
      </w:r>
      <w:proofErr w:type="spellStart"/>
      <w:r w:rsidRPr="00B835E0">
        <w:rPr>
          <w:i/>
          <w:iCs/>
          <w:lang w:val="sl-SI"/>
        </w:rPr>
        <w:t>Lacerta</w:t>
      </w:r>
      <w:proofErr w:type="spellEnd"/>
      <w:r w:rsidRPr="00B835E0">
        <w:rPr>
          <w:i/>
          <w:iCs/>
          <w:lang w:val="sl-SI"/>
        </w:rPr>
        <w:t xml:space="preserve"> </w:t>
      </w:r>
      <w:proofErr w:type="spellStart"/>
      <w:r w:rsidRPr="00B835E0">
        <w:rPr>
          <w:i/>
          <w:iCs/>
          <w:lang w:val="sl-SI"/>
        </w:rPr>
        <w:t>viridis</w:t>
      </w:r>
      <w:proofErr w:type="spellEnd"/>
      <w:r w:rsidRPr="00AE4E71">
        <w:rPr>
          <w:lang w:val="sl-SI"/>
        </w:rPr>
        <w:t>). Reka Sava z obrežnim pasom je pomemben življenjski prostor kobranke (</w:t>
      </w:r>
      <w:proofErr w:type="spellStart"/>
      <w:r w:rsidRPr="00B835E0">
        <w:rPr>
          <w:i/>
          <w:iCs/>
          <w:lang w:val="sl-SI"/>
        </w:rPr>
        <w:t>Natrix</w:t>
      </w:r>
      <w:proofErr w:type="spellEnd"/>
      <w:r w:rsidRPr="00B835E0">
        <w:rPr>
          <w:i/>
          <w:iCs/>
          <w:lang w:val="sl-SI"/>
        </w:rPr>
        <w:t xml:space="preserve"> </w:t>
      </w:r>
      <w:proofErr w:type="spellStart"/>
      <w:r w:rsidRPr="00B835E0">
        <w:rPr>
          <w:i/>
          <w:iCs/>
          <w:lang w:val="sl-SI"/>
        </w:rPr>
        <w:t>tessellata</w:t>
      </w:r>
      <w:proofErr w:type="spellEnd"/>
      <w:r w:rsidRPr="00AE4E71">
        <w:rPr>
          <w:lang w:val="sl-SI"/>
        </w:rPr>
        <w:t xml:space="preserve">), ob (predvsem stoječih) vodah pa </w:t>
      </w:r>
      <w:r w:rsidR="00B835E0">
        <w:rPr>
          <w:lang w:val="sl-SI"/>
        </w:rPr>
        <w:t xml:space="preserve">se </w:t>
      </w:r>
      <w:r w:rsidRPr="00AE4E71">
        <w:rPr>
          <w:lang w:val="sl-SI"/>
        </w:rPr>
        <w:t>lahko pričakuje tudi belouško (</w:t>
      </w:r>
      <w:proofErr w:type="spellStart"/>
      <w:r w:rsidRPr="00B835E0">
        <w:rPr>
          <w:i/>
          <w:iCs/>
          <w:lang w:val="sl-SI"/>
        </w:rPr>
        <w:t>Natrix</w:t>
      </w:r>
      <w:proofErr w:type="spellEnd"/>
      <w:r w:rsidRPr="00B835E0">
        <w:rPr>
          <w:i/>
          <w:iCs/>
          <w:lang w:val="sl-SI"/>
        </w:rPr>
        <w:t xml:space="preserve"> </w:t>
      </w:r>
      <w:proofErr w:type="spellStart"/>
      <w:r w:rsidRPr="00B835E0">
        <w:rPr>
          <w:i/>
          <w:iCs/>
          <w:lang w:val="sl-SI"/>
        </w:rPr>
        <w:t>natrix</w:t>
      </w:r>
      <w:proofErr w:type="spellEnd"/>
      <w:r w:rsidR="00B835E0">
        <w:rPr>
          <w:lang w:val="sl-SI"/>
        </w:rPr>
        <w:t>)</w:t>
      </w:r>
      <w:r w:rsidRPr="00B835E0">
        <w:rPr>
          <w:i/>
          <w:iCs/>
          <w:lang w:val="sl-SI"/>
        </w:rPr>
        <w:t>.</w:t>
      </w:r>
      <w:r w:rsidRPr="00AE4E71">
        <w:rPr>
          <w:lang w:val="sl-SI"/>
        </w:rPr>
        <w:t xml:space="preserve"> Na ekstenzivno obdelanih kmetijskih območjih in grmiščih pričakujemo splošno razširjenega slepca (</w:t>
      </w:r>
      <w:proofErr w:type="spellStart"/>
      <w:r w:rsidRPr="00B835E0">
        <w:rPr>
          <w:i/>
          <w:iCs/>
          <w:lang w:val="sl-SI"/>
        </w:rPr>
        <w:t>Anguis</w:t>
      </w:r>
      <w:proofErr w:type="spellEnd"/>
      <w:r w:rsidRPr="00B835E0">
        <w:rPr>
          <w:i/>
          <w:iCs/>
          <w:lang w:val="sl-SI"/>
        </w:rPr>
        <w:t xml:space="preserve"> </w:t>
      </w:r>
      <w:proofErr w:type="spellStart"/>
      <w:r w:rsidRPr="00B835E0">
        <w:rPr>
          <w:i/>
          <w:iCs/>
          <w:lang w:val="sl-SI"/>
        </w:rPr>
        <w:t>fragilis</w:t>
      </w:r>
      <w:proofErr w:type="spellEnd"/>
      <w:r w:rsidRPr="00AE4E71">
        <w:rPr>
          <w:lang w:val="sl-SI"/>
        </w:rPr>
        <w:t>) ter bolj redkega navadnega goža (</w:t>
      </w:r>
      <w:proofErr w:type="spellStart"/>
      <w:r w:rsidRPr="00B835E0">
        <w:rPr>
          <w:i/>
          <w:iCs/>
          <w:lang w:val="sl-SI"/>
        </w:rPr>
        <w:t>Zamenis</w:t>
      </w:r>
      <w:proofErr w:type="spellEnd"/>
      <w:r w:rsidRPr="00B835E0">
        <w:rPr>
          <w:i/>
          <w:iCs/>
          <w:lang w:val="sl-SI"/>
        </w:rPr>
        <w:t xml:space="preserve"> </w:t>
      </w:r>
      <w:proofErr w:type="spellStart"/>
      <w:r w:rsidRPr="00B835E0">
        <w:rPr>
          <w:i/>
          <w:iCs/>
          <w:lang w:val="sl-SI"/>
        </w:rPr>
        <w:t>longissimus</w:t>
      </w:r>
      <w:proofErr w:type="spellEnd"/>
      <w:r w:rsidRPr="00AE4E71">
        <w:rPr>
          <w:lang w:val="sl-SI"/>
        </w:rPr>
        <w:t>), grmišča pa so tudi življenjski prostor smokulje (</w:t>
      </w:r>
      <w:proofErr w:type="spellStart"/>
      <w:r w:rsidRPr="00B835E0">
        <w:rPr>
          <w:i/>
          <w:iCs/>
          <w:lang w:val="sl-SI"/>
        </w:rPr>
        <w:t>Coronella</w:t>
      </w:r>
      <w:proofErr w:type="spellEnd"/>
      <w:r w:rsidRPr="00B835E0">
        <w:rPr>
          <w:i/>
          <w:iCs/>
          <w:lang w:val="sl-SI"/>
        </w:rPr>
        <w:t xml:space="preserve"> </w:t>
      </w:r>
      <w:proofErr w:type="spellStart"/>
      <w:r w:rsidRPr="00B835E0">
        <w:rPr>
          <w:i/>
          <w:iCs/>
          <w:lang w:val="sl-SI"/>
        </w:rPr>
        <w:t>austriaca</w:t>
      </w:r>
      <w:proofErr w:type="spellEnd"/>
      <w:r w:rsidRPr="00AE4E71">
        <w:rPr>
          <w:lang w:val="sl-SI"/>
        </w:rPr>
        <w:t xml:space="preserve">). </w:t>
      </w:r>
    </w:p>
    <w:p w14:paraId="3D001DBD" w14:textId="4881A756" w:rsidR="00AE4E71" w:rsidRPr="00AE4E71" w:rsidRDefault="00AE4E71" w:rsidP="0014595D">
      <w:pPr>
        <w:pStyle w:val="Odstavekseznama"/>
        <w:widowControl w:val="0"/>
        <w:spacing w:line="260" w:lineRule="exact"/>
        <w:ind w:left="0" w:right="28"/>
        <w:jc w:val="both"/>
        <w:rPr>
          <w:lang w:val="sl-SI"/>
        </w:rPr>
      </w:pPr>
    </w:p>
    <w:p w14:paraId="60EC5A1E" w14:textId="77777777" w:rsidR="00B835E0" w:rsidRPr="00B835E0" w:rsidRDefault="00AE4E71" w:rsidP="0014595D">
      <w:pPr>
        <w:pStyle w:val="Odstavekseznama"/>
        <w:widowControl w:val="0"/>
        <w:spacing w:line="260" w:lineRule="exact"/>
        <w:ind w:left="0" w:right="28"/>
        <w:jc w:val="both"/>
        <w:rPr>
          <w:u w:val="single"/>
          <w:lang w:val="sl-SI"/>
        </w:rPr>
      </w:pPr>
      <w:r w:rsidRPr="00B835E0">
        <w:rPr>
          <w:u w:val="single"/>
          <w:lang w:val="sl-SI"/>
        </w:rPr>
        <w:t>Ribe (</w:t>
      </w:r>
      <w:proofErr w:type="spellStart"/>
      <w:r w:rsidRPr="00B835E0">
        <w:rPr>
          <w:i/>
          <w:iCs/>
          <w:u w:val="single"/>
          <w:lang w:val="sl-SI"/>
        </w:rPr>
        <w:t>Pisces</w:t>
      </w:r>
      <w:proofErr w:type="spellEnd"/>
      <w:r w:rsidRPr="00B835E0">
        <w:rPr>
          <w:u w:val="single"/>
          <w:lang w:val="sl-SI"/>
        </w:rPr>
        <w:t>) in raki (</w:t>
      </w:r>
      <w:proofErr w:type="spellStart"/>
      <w:r w:rsidRPr="00B835E0">
        <w:rPr>
          <w:i/>
          <w:iCs/>
          <w:u w:val="single"/>
          <w:lang w:val="sl-SI"/>
        </w:rPr>
        <w:t>Crustacea</w:t>
      </w:r>
      <w:proofErr w:type="spellEnd"/>
      <w:r w:rsidRPr="00B835E0">
        <w:rPr>
          <w:u w:val="single"/>
          <w:lang w:val="sl-SI"/>
        </w:rPr>
        <w:t xml:space="preserve">) </w:t>
      </w:r>
    </w:p>
    <w:p w14:paraId="510BE688" w14:textId="77777777" w:rsidR="00B835E0" w:rsidRDefault="00AE4E71" w:rsidP="0014595D">
      <w:pPr>
        <w:pStyle w:val="Odstavekseznama"/>
        <w:widowControl w:val="0"/>
        <w:spacing w:line="260" w:lineRule="exact"/>
        <w:ind w:left="0" w:right="28"/>
        <w:jc w:val="both"/>
        <w:rPr>
          <w:lang w:val="sl-SI"/>
        </w:rPr>
      </w:pPr>
      <w:r w:rsidRPr="00AE4E71">
        <w:rPr>
          <w:lang w:val="sl-SI"/>
        </w:rPr>
        <w:t xml:space="preserve">Potok Struga nima ribiškega upravljanja in ni zabeležen v ribiškem katastru. Reka Sava na delu, ki poteka ob območju NEK, spada v revir Sava 19 (Sava od izliva </w:t>
      </w:r>
      <w:proofErr w:type="spellStart"/>
      <w:r w:rsidRPr="00AE4E71">
        <w:rPr>
          <w:lang w:val="sl-SI"/>
        </w:rPr>
        <w:t>Blanščice</w:t>
      </w:r>
      <w:proofErr w:type="spellEnd"/>
      <w:r w:rsidRPr="00AE4E71">
        <w:rPr>
          <w:lang w:val="sl-SI"/>
        </w:rPr>
        <w:t xml:space="preserve"> do Turškega broda). V ribiškem katastru (</w:t>
      </w:r>
      <w:r w:rsidR="00B835E0" w:rsidRPr="00A1770B">
        <w:rPr>
          <w:lang w:val="sl-SI"/>
        </w:rPr>
        <w:t>Ribiški kataster, 2018. Zavod za ribištvo Slovenije. https://webapl.mkgp.gov.si/apex/f?p=136:62:10783274489156::NO:RP:P62_ID_REVIR:41 (maj 2019</w:t>
      </w:r>
      <w:r w:rsidRPr="00AE4E71">
        <w:rPr>
          <w:lang w:val="sl-SI"/>
        </w:rPr>
        <w:t xml:space="preserve">) je za revir Sava 19 navedenih 40 vrst rib. </w:t>
      </w:r>
    </w:p>
    <w:p w14:paraId="42151F3F" w14:textId="77777777" w:rsidR="00B835E0" w:rsidRDefault="00B835E0" w:rsidP="0014595D">
      <w:pPr>
        <w:pStyle w:val="Odstavekseznama"/>
        <w:widowControl w:val="0"/>
        <w:spacing w:line="260" w:lineRule="exact"/>
        <w:ind w:left="0" w:right="28"/>
        <w:jc w:val="both"/>
        <w:rPr>
          <w:lang w:val="sl-SI"/>
        </w:rPr>
      </w:pPr>
      <w:r w:rsidRPr="00B835E0">
        <w:rPr>
          <w:lang w:val="sl-SI"/>
        </w:rPr>
        <w:t>V okviru ihtiološke raziskave akumulacije HE Brežice so v letu 2019 potrdili prisotnost 27 vrst rib, od tega štiriindvajset domorodnih vrst in tri tujerodne vrste (psevdorazbora (</w:t>
      </w:r>
      <w:proofErr w:type="spellStart"/>
      <w:r w:rsidRPr="00B835E0">
        <w:rPr>
          <w:i/>
          <w:iCs/>
          <w:lang w:val="sl-SI"/>
        </w:rPr>
        <w:t>Pseudorasbora</w:t>
      </w:r>
      <w:proofErr w:type="spellEnd"/>
      <w:r w:rsidRPr="00B835E0">
        <w:rPr>
          <w:i/>
          <w:iCs/>
          <w:lang w:val="sl-SI"/>
        </w:rPr>
        <w:t xml:space="preserve"> </w:t>
      </w:r>
      <w:proofErr w:type="spellStart"/>
      <w:r w:rsidRPr="00B835E0">
        <w:rPr>
          <w:i/>
          <w:iCs/>
          <w:lang w:val="sl-SI"/>
        </w:rPr>
        <w:t>parva</w:t>
      </w:r>
      <w:proofErr w:type="spellEnd"/>
      <w:r w:rsidRPr="00B835E0">
        <w:rPr>
          <w:lang w:val="sl-SI"/>
        </w:rPr>
        <w:t>), sončni ostriž (</w:t>
      </w:r>
      <w:proofErr w:type="spellStart"/>
      <w:r w:rsidRPr="00B835E0">
        <w:rPr>
          <w:i/>
          <w:iCs/>
          <w:lang w:val="sl-SI"/>
        </w:rPr>
        <w:t>Lepomis</w:t>
      </w:r>
      <w:proofErr w:type="spellEnd"/>
      <w:r w:rsidRPr="00B835E0">
        <w:rPr>
          <w:i/>
          <w:iCs/>
          <w:lang w:val="sl-SI"/>
        </w:rPr>
        <w:t xml:space="preserve"> </w:t>
      </w:r>
      <w:proofErr w:type="spellStart"/>
      <w:r w:rsidRPr="00B835E0">
        <w:rPr>
          <w:i/>
          <w:iCs/>
          <w:lang w:val="sl-SI"/>
        </w:rPr>
        <w:t>gibbosus</w:t>
      </w:r>
      <w:proofErr w:type="spellEnd"/>
      <w:r w:rsidRPr="00B835E0">
        <w:rPr>
          <w:lang w:val="sl-SI"/>
        </w:rPr>
        <w:t>) in srebrni koreselj (</w:t>
      </w:r>
      <w:proofErr w:type="spellStart"/>
      <w:r w:rsidRPr="00B835E0">
        <w:rPr>
          <w:i/>
          <w:iCs/>
          <w:lang w:val="sl-SI"/>
        </w:rPr>
        <w:t>Carassius</w:t>
      </w:r>
      <w:proofErr w:type="spellEnd"/>
      <w:r w:rsidRPr="00B835E0">
        <w:rPr>
          <w:i/>
          <w:iCs/>
          <w:lang w:val="sl-SI"/>
        </w:rPr>
        <w:t xml:space="preserve"> </w:t>
      </w:r>
      <w:proofErr w:type="spellStart"/>
      <w:r w:rsidRPr="00B835E0">
        <w:rPr>
          <w:i/>
          <w:iCs/>
          <w:lang w:val="sl-SI"/>
        </w:rPr>
        <w:t>gibelio</w:t>
      </w:r>
      <w:proofErr w:type="spellEnd"/>
      <w:r w:rsidRPr="00B835E0">
        <w:rPr>
          <w:lang w:val="sl-SI"/>
        </w:rPr>
        <w:t xml:space="preserve">)) </w:t>
      </w:r>
      <w:r>
        <w:rPr>
          <w:lang w:val="sl-SI"/>
        </w:rPr>
        <w:t>(</w:t>
      </w:r>
      <w:r w:rsidRPr="00A1770B">
        <w:rPr>
          <w:lang w:val="sl-SI"/>
        </w:rPr>
        <w:t>Monitoring rib v akumulaciji HE Brežice in njenih pritokih v letu 2019. Zavod za ribištvo Slovenije, Spodnje Gameljne, maj 2020)</w:t>
      </w:r>
      <w:r w:rsidRPr="00B835E0">
        <w:rPr>
          <w:lang w:val="sl-SI"/>
        </w:rPr>
        <w:t xml:space="preserve">. </w:t>
      </w:r>
    </w:p>
    <w:p w14:paraId="5BF832C7" w14:textId="77777777" w:rsidR="00B835E0" w:rsidRDefault="00B835E0" w:rsidP="0014595D">
      <w:pPr>
        <w:pStyle w:val="Odstavekseznama"/>
        <w:widowControl w:val="0"/>
        <w:spacing w:line="260" w:lineRule="exact"/>
        <w:ind w:left="0" w:right="28"/>
        <w:jc w:val="both"/>
        <w:rPr>
          <w:lang w:val="sl-SI"/>
        </w:rPr>
      </w:pPr>
    </w:p>
    <w:p w14:paraId="66B25332" w14:textId="77777777" w:rsidR="00B835E0" w:rsidRDefault="00B835E0" w:rsidP="0014595D">
      <w:pPr>
        <w:pStyle w:val="Odstavekseznama"/>
        <w:widowControl w:val="0"/>
        <w:spacing w:line="260" w:lineRule="exact"/>
        <w:ind w:left="0" w:right="28"/>
        <w:jc w:val="both"/>
        <w:rPr>
          <w:lang w:val="sl-SI"/>
        </w:rPr>
      </w:pPr>
      <w:r w:rsidRPr="00B835E0">
        <w:rPr>
          <w:u w:val="single"/>
          <w:lang w:val="sl-SI"/>
        </w:rPr>
        <w:lastRenderedPageBreak/>
        <w:t>Nevretenčarji (</w:t>
      </w:r>
      <w:proofErr w:type="spellStart"/>
      <w:r w:rsidRPr="00B835E0">
        <w:rPr>
          <w:i/>
          <w:iCs/>
          <w:u w:val="single"/>
          <w:lang w:val="sl-SI"/>
        </w:rPr>
        <w:t>Invertebrata</w:t>
      </w:r>
      <w:proofErr w:type="spellEnd"/>
      <w:r w:rsidRPr="00B835E0">
        <w:rPr>
          <w:u w:val="single"/>
          <w:lang w:val="sl-SI"/>
        </w:rPr>
        <w:t>)</w:t>
      </w:r>
    </w:p>
    <w:p w14:paraId="2D4C7538" w14:textId="77777777" w:rsidR="00B835E0" w:rsidRDefault="00B835E0" w:rsidP="0014595D">
      <w:pPr>
        <w:pStyle w:val="Odstavekseznama"/>
        <w:widowControl w:val="0"/>
        <w:spacing w:line="260" w:lineRule="exact"/>
        <w:ind w:left="0" w:right="28"/>
        <w:jc w:val="both"/>
        <w:rPr>
          <w:lang w:val="sl-SI"/>
        </w:rPr>
      </w:pPr>
      <w:r w:rsidRPr="00B835E0">
        <w:rPr>
          <w:lang w:val="sl-SI"/>
        </w:rPr>
        <w:t>Mehkužci (</w:t>
      </w:r>
      <w:proofErr w:type="spellStart"/>
      <w:r w:rsidRPr="00B835E0">
        <w:rPr>
          <w:i/>
          <w:iCs/>
          <w:lang w:val="sl-SI"/>
        </w:rPr>
        <w:t>Mollusca</w:t>
      </w:r>
      <w:proofErr w:type="spellEnd"/>
      <w:r w:rsidRPr="00B835E0">
        <w:rPr>
          <w:lang w:val="sl-SI"/>
        </w:rPr>
        <w:t xml:space="preserve">) </w:t>
      </w:r>
    </w:p>
    <w:p w14:paraId="69836DE5" w14:textId="2BC5CCE0" w:rsidR="00B835E0" w:rsidRDefault="00B835E0" w:rsidP="0014595D">
      <w:pPr>
        <w:pStyle w:val="Odstavekseznama"/>
        <w:widowControl w:val="0"/>
        <w:spacing w:line="260" w:lineRule="exact"/>
        <w:ind w:left="0" w:right="28"/>
        <w:jc w:val="both"/>
        <w:rPr>
          <w:lang w:val="sl-SI"/>
        </w:rPr>
      </w:pPr>
      <w:r w:rsidRPr="00B835E0">
        <w:rPr>
          <w:lang w:val="sl-SI"/>
        </w:rPr>
        <w:t xml:space="preserve">Od naravovarstveno pomembnih vrst mehkužcev je bil v povirnem delu pritoka potoka Struga najden polž ozki </w:t>
      </w:r>
      <w:proofErr w:type="spellStart"/>
      <w:r w:rsidRPr="00B835E0">
        <w:rPr>
          <w:lang w:val="sl-SI"/>
        </w:rPr>
        <w:t>vrtenec</w:t>
      </w:r>
      <w:proofErr w:type="spellEnd"/>
      <w:r w:rsidRPr="00B835E0">
        <w:rPr>
          <w:lang w:val="sl-SI"/>
        </w:rPr>
        <w:t xml:space="preserve"> (</w:t>
      </w:r>
      <w:proofErr w:type="spellStart"/>
      <w:r w:rsidRPr="00B835E0">
        <w:rPr>
          <w:i/>
          <w:iCs/>
          <w:lang w:val="sl-SI"/>
        </w:rPr>
        <w:t>Vertigo</w:t>
      </w:r>
      <w:proofErr w:type="spellEnd"/>
      <w:r w:rsidRPr="00B835E0">
        <w:rPr>
          <w:i/>
          <w:iCs/>
          <w:lang w:val="sl-SI"/>
        </w:rPr>
        <w:t xml:space="preserve"> </w:t>
      </w:r>
      <w:proofErr w:type="spellStart"/>
      <w:r w:rsidRPr="00B835E0">
        <w:rPr>
          <w:i/>
          <w:iCs/>
          <w:lang w:val="sl-SI"/>
        </w:rPr>
        <w:t>angustior</w:t>
      </w:r>
      <w:proofErr w:type="spellEnd"/>
      <w:r w:rsidRPr="00B835E0">
        <w:rPr>
          <w:lang w:val="sl-SI"/>
        </w:rPr>
        <w:t>), njegov potencialni habitat pa predstavljajo tudi bregovi reke Save. V gramoznici Stari Grad je bil opažen polž uhati mlakar (</w:t>
      </w:r>
      <w:proofErr w:type="spellStart"/>
      <w:r w:rsidRPr="00B835E0">
        <w:rPr>
          <w:i/>
          <w:iCs/>
          <w:lang w:val="sl-SI"/>
        </w:rPr>
        <w:t>Radix</w:t>
      </w:r>
      <w:proofErr w:type="spellEnd"/>
      <w:r w:rsidRPr="00B835E0">
        <w:rPr>
          <w:i/>
          <w:iCs/>
          <w:lang w:val="sl-SI"/>
        </w:rPr>
        <w:t xml:space="preserve"> </w:t>
      </w:r>
      <w:proofErr w:type="spellStart"/>
      <w:r w:rsidRPr="00B835E0">
        <w:rPr>
          <w:i/>
          <w:iCs/>
          <w:lang w:val="sl-SI"/>
        </w:rPr>
        <w:t>auricularia</w:t>
      </w:r>
      <w:proofErr w:type="spellEnd"/>
      <w:r w:rsidRPr="00B835E0">
        <w:rPr>
          <w:lang w:val="sl-SI"/>
        </w:rPr>
        <w:t xml:space="preserve">). Druge zavarovane ali ogrožene vrste mehkužcev v neposredni bližini NEK niso bile opažene. Za mehkužce je sicer pomembno tudi </w:t>
      </w:r>
      <w:r w:rsidRPr="005C3D7C">
        <w:rPr>
          <w:lang w:val="sl-SI"/>
        </w:rPr>
        <w:t>območje travišč in grmišč na desnem bregu reke Save, kjer je vrstna pestrost mehkužcev zelo visoka (CKFF, 2008).</w:t>
      </w:r>
    </w:p>
    <w:p w14:paraId="628B97BE" w14:textId="77777777" w:rsidR="00B835E0" w:rsidRPr="00A1770B" w:rsidRDefault="00B835E0" w:rsidP="0014595D">
      <w:pPr>
        <w:pStyle w:val="Odstavekseznama"/>
        <w:widowControl w:val="0"/>
        <w:spacing w:line="260" w:lineRule="exact"/>
        <w:ind w:left="0" w:right="28"/>
        <w:jc w:val="both"/>
        <w:rPr>
          <w:lang w:val="sl-SI"/>
        </w:rPr>
      </w:pPr>
    </w:p>
    <w:p w14:paraId="355407B9" w14:textId="77777777" w:rsidR="00B835E0" w:rsidRDefault="00B835E0" w:rsidP="0014595D">
      <w:pPr>
        <w:pStyle w:val="Odstavekseznama"/>
        <w:widowControl w:val="0"/>
        <w:spacing w:line="260" w:lineRule="exact"/>
        <w:ind w:left="0" w:right="28"/>
        <w:jc w:val="both"/>
        <w:rPr>
          <w:lang w:val="sl-SI"/>
        </w:rPr>
      </w:pPr>
      <w:r w:rsidRPr="00B835E0">
        <w:rPr>
          <w:lang w:val="sl-SI"/>
        </w:rPr>
        <w:t>Metulji (</w:t>
      </w:r>
      <w:proofErr w:type="spellStart"/>
      <w:r w:rsidRPr="00B835E0">
        <w:rPr>
          <w:i/>
          <w:iCs/>
          <w:lang w:val="sl-SI"/>
        </w:rPr>
        <w:t>Lepidoptera</w:t>
      </w:r>
      <w:proofErr w:type="spellEnd"/>
      <w:r w:rsidRPr="00B835E0">
        <w:rPr>
          <w:lang w:val="sl-SI"/>
        </w:rPr>
        <w:t xml:space="preserve">) </w:t>
      </w:r>
    </w:p>
    <w:p w14:paraId="7B1709B4" w14:textId="030448D4" w:rsidR="00B835E0" w:rsidRPr="00B835E0" w:rsidRDefault="00B835E0" w:rsidP="0014595D">
      <w:pPr>
        <w:pStyle w:val="Odstavekseznama"/>
        <w:widowControl w:val="0"/>
        <w:spacing w:line="260" w:lineRule="exact"/>
        <w:ind w:left="0" w:right="28"/>
        <w:jc w:val="both"/>
        <w:rPr>
          <w:lang w:val="sl-SI"/>
        </w:rPr>
      </w:pPr>
      <w:r w:rsidRPr="00B835E0">
        <w:rPr>
          <w:lang w:val="sl-SI"/>
        </w:rPr>
        <w:t>Popisi metuljev so bili opravljeni na območju suhih travnikov in grmišča na desnem bregu Save, vendar lahko opažene vrste metuljev pričakujemo tudi na suhih travnikih in grmiščih v okolici industrijske cone Vrbina in potoka Struga. Na travnikih na desnem bregu Save je bil v letu 2001 zabeležen močvirski cekinček (</w:t>
      </w:r>
      <w:proofErr w:type="spellStart"/>
      <w:r w:rsidRPr="00B835E0">
        <w:rPr>
          <w:u w:val="single"/>
          <w:lang w:val="sl-SI"/>
        </w:rPr>
        <w:t>Lycaena</w:t>
      </w:r>
      <w:proofErr w:type="spellEnd"/>
      <w:r w:rsidRPr="00B835E0">
        <w:rPr>
          <w:u w:val="single"/>
          <w:lang w:val="sl-SI"/>
        </w:rPr>
        <w:t xml:space="preserve"> </w:t>
      </w:r>
      <w:proofErr w:type="spellStart"/>
      <w:r w:rsidRPr="00B835E0">
        <w:rPr>
          <w:u w:val="single"/>
          <w:lang w:val="sl-SI"/>
        </w:rPr>
        <w:t>dispar</w:t>
      </w:r>
      <w:proofErr w:type="spellEnd"/>
      <w:r w:rsidRPr="00B835E0">
        <w:rPr>
          <w:lang w:val="sl-SI"/>
        </w:rPr>
        <w:t>), v raziskavah v letu 2008 pa je bilo tam zabeleženih 58 vrst, med drugimi petelinček (</w:t>
      </w:r>
      <w:proofErr w:type="spellStart"/>
      <w:r w:rsidRPr="00B835E0">
        <w:rPr>
          <w:u w:val="single"/>
          <w:lang w:val="sl-SI"/>
        </w:rPr>
        <w:t>Zerynthia</w:t>
      </w:r>
      <w:proofErr w:type="spellEnd"/>
      <w:r w:rsidRPr="00B835E0">
        <w:rPr>
          <w:u w:val="single"/>
          <w:lang w:val="sl-SI"/>
        </w:rPr>
        <w:t xml:space="preserve"> </w:t>
      </w:r>
      <w:proofErr w:type="spellStart"/>
      <w:r w:rsidRPr="00B835E0">
        <w:rPr>
          <w:u w:val="single"/>
          <w:lang w:val="sl-SI"/>
        </w:rPr>
        <w:t>polyxena</w:t>
      </w:r>
      <w:proofErr w:type="spellEnd"/>
      <w:r w:rsidRPr="00B835E0">
        <w:rPr>
          <w:lang w:val="sl-SI"/>
        </w:rPr>
        <w:t>), jetičnikov pisanček (</w:t>
      </w:r>
      <w:proofErr w:type="spellStart"/>
      <w:r w:rsidRPr="00B835E0">
        <w:rPr>
          <w:i/>
          <w:iCs/>
          <w:u w:val="single"/>
          <w:lang w:val="sl-SI"/>
        </w:rPr>
        <w:t>Melitaea</w:t>
      </w:r>
      <w:proofErr w:type="spellEnd"/>
      <w:r w:rsidRPr="00B835E0">
        <w:rPr>
          <w:i/>
          <w:iCs/>
          <w:u w:val="single"/>
          <w:lang w:val="sl-SI"/>
        </w:rPr>
        <w:t xml:space="preserve"> </w:t>
      </w:r>
      <w:proofErr w:type="spellStart"/>
      <w:r w:rsidRPr="00B835E0">
        <w:rPr>
          <w:i/>
          <w:iCs/>
          <w:u w:val="single"/>
          <w:lang w:val="sl-SI"/>
        </w:rPr>
        <w:t>aurelia</w:t>
      </w:r>
      <w:proofErr w:type="spellEnd"/>
      <w:r w:rsidRPr="00B835E0">
        <w:rPr>
          <w:lang w:val="sl-SI"/>
        </w:rPr>
        <w:t>), temni pisanček (</w:t>
      </w:r>
      <w:proofErr w:type="spellStart"/>
      <w:r w:rsidRPr="00B835E0">
        <w:rPr>
          <w:i/>
          <w:iCs/>
          <w:lang w:val="sl-SI"/>
        </w:rPr>
        <w:t>Melitaea</w:t>
      </w:r>
      <w:proofErr w:type="spellEnd"/>
      <w:r w:rsidRPr="00B835E0">
        <w:rPr>
          <w:i/>
          <w:iCs/>
          <w:lang w:val="sl-SI"/>
        </w:rPr>
        <w:t xml:space="preserve"> </w:t>
      </w:r>
      <w:proofErr w:type="spellStart"/>
      <w:r w:rsidRPr="00B835E0">
        <w:rPr>
          <w:i/>
          <w:iCs/>
          <w:lang w:val="sl-SI"/>
        </w:rPr>
        <w:t>britomartis</w:t>
      </w:r>
      <w:proofErr w:type="spellEnd"/>
      <w:r w:rsidRPr="00B835E0">
        <w:rPr>
          <w:lang w:val="sl-SI"/>
        </w:rPr>
        <w:t xml:space="preserve"> ), primorski belin (</w:t>
      </w:r>
      <w:proofErr w:type="spellStart"/>
      <w:r w:rsidRPr="00B835E0">
        <w:rPr>
          <w:i/>
          <w:iCs/>
          <w:lang w:val="sl-SI"/>
        </w:rPr>
        <w:t>Pieris</w:t>
      </w:r>
      <w:proofErr w:type="spellEnd"/>
      <w:r w:rsidRPr="00B835E0">
        <w:rPr>
          <w:i/>
          <w:iCs/>
          <w:lang w:val="sl-SI"/>
        </w:rPr>
        <w:t xml:space="preserve"> </w:t>
      </w:r>
      <w:proofErr w:type="spellStart"/>
      <w:r w:rsidRPr="00B835E0">
        <w:rPr>
          <w:i/>
          <w:iCs/>
          <w:lang w:val="sl-SI"/>
        </w:rPr>
        <w:t>mannii</w:t>
      </w:r>
      <w:proofErr w:type="spellEnd"/>
      <w:r w:rsidRPr="00B835E0">
        <w:rPr>
          <w:lang w:val="sl-SI"/>
        </w:rPr>
        <w:t xml:space="preserve">), </w:t>
      </w:r>
      <w:proofErr w:type="spellStart"/>
      <w:r w:rsidRPr="00B835E0">
        <w:rPr>
          <w:lang w:val="sl-SI"/>
        </w:rPr>
        <w:t>ozkorobi</w:t>
      </w:r>
      <w:proofErr w:type="spellEnd"/>
      <w:r w:rsidRPr="00B835E0">
        <w:rPr>
          <w:lang w:val="sl-SI"/>
        </w:rPr>
        <w:t xml:space="preserve"> mnogook (</w:t>
      </w:r>
      <w:proofErr w:type="spellStart"/>
      <w:r w:rsidRPr="00B835E0">
        <w:rPr>
          <w:i/>
          <w:iCs/>
          <w:lang w:val="sl-SI"/>
        </w:rPr>
        <w:t>Plebeius</w:t>
      </w:r>
      <w:proofErr w:type="spellEnd"/>
      <w:r w:rsidRPr="00B835E0">
        <w:rPr>
          <w:i/>
          <w:iCs/>
          <w:lang w:val="sl-SI"/>
        </w:rPr>
        <w:t xml:space="preserve"> </w:t>
      </w:r>
      <w:proofErr w:type="spellStart"/>
      <w:r w:rsidRPr="00B835E0">
        <w:rPr>
          <w:i/>
          <w:iCs/>
          <w:lang w:val="sl-SI"/>
        </w:rPr>
        <w:t>idas</w:t>
      </w:r>
      <w:proofErr w:type="spellEnd"/>
      <w:r w:rsidRPr="00B835E0">
        <w:rPr>
          <w:lang w:val="sl-SI"/>
        </w:rPr>
        <w:t xml:space="preserve">), </w:t>
      </w:r>
      <w:proofErr w:type="spellStart"/>
      <w:r w:rsidRPr="00B835E0">
        <w:rPr>
          <w:lang w:val="sl-SI"/>
        </w:rPr>
        <w:t>slezenovčev</w:t>
      </w:r>
      <w:proofErr w:type="spellEnd"/>
      <w:r w:rsidRPr="00B835E0">
        <w:rPr>
          <w:lang w:val="sl-SI"/>
        </w:rPr>
        <w:t xml:space="preserve"> </w:t>
      </w:r>
      <w:proofErr w:type="spellStart"/>
      <w:r w:rsidRPr="00B835E0">
        <w:rPr>
          <w:lang w:val="sl-SI"/>
        </w:rPr>
        <w:t>kosmičar</w:t>
      </w:r>
      <w:proofErr w:type="spellEnd"/>
      <w:r w:rsidRPr="00B835E0">
        <w:rPr>
          <w:lang w:val="sl-SI"/>
        </w:rPr>
        <w:t xml:space="preserve"> (</w:t>
      </w:r>
      <w:proofErr w:type="spellStart"/>
      <w:r w:rsidRPr="00B835E0">
        <w:rPr>
          <w:i/>
          <w:iCs/>
          <w:lang w:val="sl-SI"/>
        </w:rPr>
        <w:t>Carcharodus</w:t>
      </w:r>
      <w:proofErr w:type="spellEnd"/>
      <w:r w:rsidRPr="00B835E0">
        <w:rPr>
          <w:i/>
          <w:iCs/>
          <w:lang w:val="sl-SI"/>
        </w:rPr>
        <w:t xml:space="preserve"> </w:t>
      </w:r>
      <w:proofErr w:type="spellStart"/>
      <w:r w:rsidRPr="00B835E0">
        <w:rPr>
          <w:i/>
          <w:iCs/>
          <w:lang w:val="sl-SI"/>
        </w:rPr>
        <w:t>alceae</w:t>
      </w:r>
      <w:proofErr w:type="spellEnd"/>
      <w:r w:rsidRPr="00B835E0">
        <w:rPr>
          <w:lang w:val="sl-SI"/>
        </w:rPr>
        <w:t xml:space="preserve">), progasti </w:t>
      </w:r>
      <w:proofErr w:type="spellStart"/>
      <w:r w:rsidRPr="00B835E0">
        <w:rPr>
          <w:lang w:val="sl-SI"/>
        </w:rPr>
        <w:t>lišajar</w:t>
      </w:r>
      <w:proofErr w:type="spellEnd"/>
      <w:r w:rsidRPr="00B835E0">
        <w:rPr>
          <w:lang w:val="sl-SI"/>
        </w:rPr>
        <w:t xml:space="preserve"> (</w:t>
      </w:r>
      <w:proofErr w:type="spellStart"/>
      <w:r w:rsidRPr="00B835E0">
        <w:rPr>
          <w:i/>
          <w:iCs/>
          <w:lang w:val="sl-SI"/>
        </w:rPr>
        <w:t>Spiris</w:t>
      </w:r>
      <w:proofErr w:type="spellEnd"/>
      <w:r w:rsidRPr="00B835E0">
        <w:rPr>
          <w:i/>
          <w:iCs/>
          <w:lang w:val="sl-SI"/>
        </w:rPr>
        <w:t xml:space="preserve"> </w:t>
      </w:r>
      <w:proofErr w:type="spellStart"/>
      <w:r w:rsidRPr="00B835E0">
        <w:rPr>
          <w:i/>
          <w:iCs/>
          <w:lang w:val="sl-SI"/>
        </w:rPr>
        <w:t>striata</w:t>
      </w:r>
      <w:proofErr w:type="spellEnd"/>
      <w:r w:rsidRPr="00B835E0">
        <w:rPr>
          <w:lang w:val="sl-SI"/>
        </w:rPr>
        <w:t xml:space="preserve">) in </w:t>
      </w:r>
      <w:proofErr w:type="spellStart"/>
      <w:r w:rsidRPr="00B835E0">
        <w:rPr>
          <w:lang w:val="sl-SI"/>
        </w:rPr>
        <w:t>vrečkar</w:t>
      </w:r>
      <w:proofErr w:type="spellEnd"/>
      <w:r w:rsidRPr="00B835E0">
        <w:rPr>
          <w:lang w:val="sl-SI"/>
        </w:rPr>
        <w:t xml:space="preserve"> (</w:t>
      </w:r>
      <w:proofErr w:type="spellStart"/>
      <w:r w:rsidRPr="00B835E0">
        <w:rPr>
          <w:i/>
          <w:iCs/>
          <w:lang w:val="sl-SI"/>
        </w:rPr>
        <w:t>Ptilocephala</w:t>
      </w:r>
      <w:proofErr w:type="spellEnd"/>
      <w:r w:rsidRPr="00B835E0">
        <w:rPr>
          <w:i/>
          <w:iCs/>
          <w:lang w:val="sl-SI"/>
        </w:rPr>
        <w:t xml:space="preserve"> </w:t>
      </w:r>
      <w:proofErr w:type="spellStart"/>
      <w:r w:rsidRPr="00B835E0">
        <w:rPr>
          <w:i/>
          <w:iCs/>
          <w:lang w:val="sl-SI"/>
        </w:rPr>
        <w:t>plumifera</w:t>
      </w:r>
      <w:proofErr w:type="spellEnd"/>
      <w:r w:rsidRPr="00B835E0">
        <w:rPr>
          <w:lang w:val="sl-SI"/>
        </w:rPr>
        <w:t xml:space="preserve">). Območje je pomembno tudi kot ugoden življenjski prostor še za nekatere travniške in grmiščne </w:t>
      </w:r>
      <w:proofErr w:type="spellStart"/>
      <w:r w:rsidRPr="00B835E0">
        <w:rPr>
          <w:lang w:val="sl-SI"/>
        </w:rPr>
        <w:t>kserotermofilne</w:t>
      </w:r>
      <w:proofErr w:type="spellEnd"/>
      <w:r w:rsidRPr="00B835E0">
        <w:rPr>
          <w:lang w:val="sl-SI"/>
        </w:rPr>
        <w:t xml:space="preserve"> vrste dnevnih metuljev kot so npr. jadralec (</w:t>
      </w:r>
      <w:proofErr w:type="spellStart"/>
      <w:r w:rsidRPr="00B835E0">
        <w:rPr>
          <w:i/>
          <w:iCs/>
          <w:lang w:val="sl-SI"/>
        </w:rPr>
        <w:t>Iphiclides</w:t>
      </w:r>
      <w:proofErr w:type="spellEnd"/>
      <w:r w:rsidRPr="00B835E0">
        <w:rPr>
          <w:i/>
          <w:iCs/>
          <w:lang w:val="sl-SI"/>
        </w:rPr>
        <w:t xml:space="preserve"> </w:t>
      </w:r>
      <w:proofErr w:type="spellStart"/>
      <w:r w:rsidRPr="00B835E0">
        <w:rPr>
          <w:i/>
          <w:iCs/>
          <w:lang w:val="sl-SI"/>
        </w:rPr>
        <w:t>podalirius</w:t>
      </w:r>
      <w:proofErr w:type="spellEnd"/>
      <w:r w:rsidRPr="00B835E0">
        <w:rPr>
          <w:lang w:val="sl-SI"/>
        </w:rPr>
        <w:t>), slivov repkar (</w:t>
      </w:r>
      <w:proofErr w:type="spellStart"/>
      <w:r w:rsidRPr="00B835E0">
        <w:rPr>
          <w:i/>
          <w:iCs/>
          <w:lang w:val="sl-SI"/>
        </w:rPr>
        <w:t>Satyrium</w:t>
      </w:r>
      <w:proofErr w:type="spellEnd"/>
      <w:r w:rsidRPr="00B835E0">
        <w:rPr>
          <w:i/>
          <w:iCs/>
          <w:lang w:val="sl-SI"/>
        </w:rPr>
        <w:t xml:space="preserve"> </w:t>
      </w:r>
      <w:proofErr w:type="spellStart"/>
      <w:r w:rsidRPr="00B835E0">
        <w:rPr>
          <w:i/>
          <w:iCs/>
          <w:lang w:val="sl-SI"/>
        </w:rPr>
        <w:t>pruni</w:t>
      </w:r>
      <w:proofErr w:type="spellEnd"/>
      <w:r w:rsidRPr="00B835E0">
        <w:rPr>
          <w:lang w:val="sl-SI"/>
        </w:rPr>
        <w:t>), mali repkar (</w:t>
      </w:r>
      <w:r w:rsidRPr="00B835E0">
        <w:rPr>
          <w:i/>
          <w:iCs/>
          <w:lang w:val="sl-SI"/>
        </w:rPr>
        <w:t xml:space="preserve">S. </w:t>
      </w:r>
      <w:proofErr w:type="spellStart"/>
      <w:r w:rsidRPr="00B835E0">
        <w:rPr>
          <w:i/>
          <w:iCs/>
          <w:lang w:val="sl-SI"/>
        </w:rPr>
        <w:t>acaciae</w:t>
      </w:r>
      <w:proofErr w:type="spellEnd"/>
      <w:r w:rsidRPr="00B835E0">
        <w:rPr>
          <w:lang w:val="sl-SI"/>
        </w:rPr>
        <w:t>) in rdeči pisanček (</w:t>
      </w:r>
      <w:proofErr w:type="spellStart"/>
      <w:r w:rsidRPr="00B835E0">
        <w:rPr>
          <w:i/>
          <w:iCs/>
          <w:lang w:val="sl-SI"/>
        </w:rPr>
        <w:t>Melitaea</w:t>
      </w:r>
      <w:proofErr w:type="spellEnd"/>
      <w:r w:rsidRPr="00B835E0">
        <w:rPr>
          <w:i/>
          <w:iCs/>
          <w:lang w:val="sl-SI"/>
        </w:rPr>
        <w:t xml:space="preserve"> </w:t>
      </w:r>
      <w:proofErr w:type="spellStart"/>
      <w:r w:rsidRPr="00B835E0">
        <w:rPr>
          <w:i/>
          <w:iCs/>
          <w:lang w:val="sl-SI"/>
        </w:rPr>
        <w:t>didyma</w:t>
      </w:r>
      <w:proofErr w:type="spellEnd"/>
      <w:r w:rsidRPr="00B835E0">
        <w:rPr>
          <w:lang w:val="sl-SI"/>
        </w:rPr>
        <w:t xml:space="preserve">) </w:t>
      </w:r>
      <w:r w:rsidRPr="005C3D7C">
        <w:rPr>
          <w:lang w:val="sl-SI"/>
        </w:rPr>
        <w:t>(CKFF, 2008). V</w:t>
      </w:r>
      <w:r w:rsidRPr="00B835E0">
        <w:rPr>
          <w:lang w:val="sl-SI"/>
        </w:rPr>
        <w:t xml:space="preserve"> letu 2018 so bile tam opažene tudi gosenice hromega </w:t>
      </w:r>
      <w:proofErr w:type="spellStart"/>
      <w:r w:rsidRPr="00B835E0">
        <w:rPr>
          <w:lang w:val="sl-SI"/>
        </w:rPr>
        <w:t>volnoritca</w:t>
      </w:r>
      <w:proofErr w:type="spellEnd"/>
      <w:r w:rsidRPr="00B835E0">
        <w:rPr>
          <w:lang w:val="sl-SI"/>
        </w:rPr>
        <w:t xml:space="preserve"> (</w:t>
      </w:r>
      <w:proofErr w:type="spellStart"/>
      <w:r w:rsidRPr="00B835E0">
        <w:rPr>
          <w:lang w:val="sl-SI"/>
        </w:rPr>
        <w:t>Eriogaster</w:t>
      </w:r>
      <w:proofErr w:type="spellEnd"/>
      <w:r w:rsidRPr="00B835E0">
        <w:rPr>
          <w:lang w:val="sl-SI"/>
        </w:rPr>
        <w:t xml:space="preserve"> </w:t>
      </w:r>
      <w:proofErr w:type="spellStart"/>
      <w:r w:rsidRPr="00B835E0">
        <w:rPr>
          <w:lang w:val="sl-SI"/>
        </w:rPr>
        <w:t>catax</w:t>
      </w:r>
      <w:proofErr w:type="spellEnd"/>
      <w:r w:rsidRPr="00B835E0">
        <w:rPr>
          <w:lang w:val="sl-SI"/>
        </w:rPr>
        <w:t>) (</w:t>
      </w:r>
      <w:proofErr w:type="spellStart"/>
      <w:r w:rsidRPr="00A1770B">
        <w:rPr>
          <w:lang w:val="it-IT"/>
        </w:rPr>
        <w:t>Bioportal</w:t>
      </w:r>
      <w:proofErr w:type="spellEnd"/>
      <w:r w:rsidRPr="00A1770B">
        <w:rPr>
          <w:lang w:val="it-IT"/>
        </w:rPr>
        <w:t xml:space="preserve">, 2020. http://www.bioportal.si/ </w:t>
      </w:r>
      <w:proofErr w:type="spellStart"/>
      <w:r w:rsidRPr="00A1770B">
        <w:rPr>
          <w:lang w:val="it-IT"/>
        </w:rPr>
        <w:t>februar</w:t>
      </w:r>
      <w:proofErr w:type="spellEnd"/>
      <w:r w:rsidRPr="00A1770B">
        <w:rPr>
          <w:lang w:val="it-IT"/>
        </w:rPr>
        <w:t xml:space="preserve"> 2020</w:t>
      </w:r>
      <w:r w:rsidRPr="00B835E0">
        <w:rPr>
          <w:lang w:val="sl-SI"/>
        </w:rPr>
        <w:t>).</w:t>
      </w:r>
    </w:p>
    <w:p w14:paraId="6DDC6F72" w14:textId="77777777" w:rsidR="00B835E0" w:rsidRDefault="00B835E0" w:rsidP="0014595D">
      <w:pPr>
        <w:pStyle w:val="Odstavekseznama"/>
        <w:widowControl w:val="0"/>
        <w:spacing w:line="260" w:lineRule="exact"/>
        <w:ind w:left="0" w:right="28"/>
        <w:jc w:val="both"/>
        <w:rPr>
          <w:lang w:val="sl-SI"/>
        </w:rPr>
      </w:pPr>
    </w:p>
    <w:p w14:paraId="70F190F3" w14:textId="77777777" w:rsidR="00B835E0" w:rsidRDefault="00B835E0" w:rsidP="0014595D">
      <w:pPr>
        <w:pStyle w:val="Odstavekseznama"/>
        <w:widowControl w:val="0"/>
        <w:spacing w:line="260" w:lineRule="exact"/>
        <w:ind w:left="0" w:right="28"/>
        <w:jc w:val="both"/>
        <w:rPr>
          <w:lang w:val="sl-SI"/>
        </w:rPr>
      </w:pPr>
      <w:r w:rsidRPr="00B835E0">
        <w:rPr>
          <w:lang w:val="sl-SI"/>
        </w:rPr>
        <w:t>Kačji pastirji (</w:t>
      </w:r>
      <w:proofErr w:type="spellStart"/>
      <w:r w:rsidRPr="00B835E0">
        <w:rPr>
          <w:i/>
          <w:iCs/>
          <w:lang w:val="sl-SI"/>
        </w:rPr>
        <w:t>Odonata</w:t>
      </w:r>
      <w:proofErr w:type="spellEnd"/>
      <w:r w:rsidRPr="00B835E0">
        <w:rPr>
          <w:lang w:val="sl-SI"/>
        </w:rPr>
        <w:t>)</w:t>
      </w:r>
    </w:p>
    <w:p w14:paraId="630ABC7F" w14:textId="6D41FC76" w:rsidR="00B835E0" w:rsidRPr="00B835E0" w:rsidRDefault="00B835E0" w:rsidP="0014595D">
      <w:pPr>
        <w:pStyle w:val="Odstavekseznama"/>
        <w:widowControl w:val="0"/>
        <w:spacing w:line="260" w:lineRule="exact"/>
        <w:ind w:left="0" w:right="28"/>
        <w:jc w:val="both"/>
        <w:rPr>
          <w:lang w:val="sl-SI"/>
        </w:rPr>
      </w:pPr>
      <w:r w:rsidRPr="00B835E0">
        <w:rPr>
          <w:lang w:val="sl-SI"/>
        </w:rPr>
        <w:t>Na obrežni vegetaciji reke Save je bil 800 m pod jezom NE Krško najden lev kačjega potočnika (</w:t>
      </w:r>
      <w:proofErr w:type="spellStart"/>
      <w:r w:rsidRPr="00B835E0">
        <w:rPr>
          <w:i/>
          <w:iCs/>
          <w:lang w:val="sl-SI"/>
        </w:rPr>
        <w:t>Ophiogomphus</w:t>
      </w:r>
      <w:proofErr w:type="spellEnd"/>
      <w:r w:rsidRPr="00B835E0">
        <w:rPr>
          <w:i/>
          <w:iCs/>
          <w:lang w:val="sl-SI"/>
        </w:rPr>
        <w:t xml:space="preserve"> </w:t>
      </w:r>
      <w:proofErr w:type="spellStart"/>
      <w:r w:rsidRPr="00B835E0">
        <w:rPr>
          <w:i/>
          <w:iCs/>
          <w:lang w:val="sl-SI"/>
        </w:rPr>
        <w:t>cecilia</w:t>
      </w:r>
      <w:proofErr w:type="spellEnd"/>
      <w:r w:rsidRPr="00B835E0">
        <w:rPr>
          <w:lang w:val="sl-SI"/>
        </w:rPr>
        <w:t>). Kačji potočnik je vrsta nižinskih rek, ličinke živijo v mirnejših delih zakopane v mivkasto ali peščeno dno. Zavarovan je z Uredbo o zavarovanih prosto živečih živalskih vrstah kot vrsta, katerih živali so zavarovane in katerih habitate se varuje. Na Rdeči seznam kačjih pastirjev Slovenije je uvrščen kot ranljiva vrsta. Reka Sava je tudi življenjski prostor popotnega porečnika (</w:t>
      </w:r>
      <w:proofErr w:type="spellStart"/>
      <w:r w:rsidRPr="00B835E0">
        <w:rPr>
          <w:i/>
          <w:iCs/>
          <w:lang w:val="sl-SI"/>
        </w:rPr>
        <w:t>Gomphus</w:t>
      </w:r>
      <w:proofErr w:type="spellEnd"/>
      <w:r w:rsidRPr="00B835E0">
        <w:rPr>
          <w:i/>
          <w:iCs/>
          <w:lang w:val="sl-SI"/>
        </w:rPr>
        <w:t xml:space="preserve"> </w:t>
      </w:r>
      <w:proofErr w:type="spellStart"/>
      <w:r w:rsidRPr="00B835E0">
        <w:rPr>
          <w:i/>
          <w:iCs/>
          <w:lang w:val="sl-SI"/>
        </w:rPr>
        <w:t>vulgatissimus</w:t>
      </w:r>
      <w:proofErr w:type="spellEnd"/>
      <w:r w:rsidRPr="00B835E0">
        <w:rPr>
          <w:lang w:val="sl-SI"/>
        </w:rPr>
        <w:t>), ki je prav tako na Rdeči seznam kačjih pastirjev Slovenije uvrščen kot ranljiva vrsta. Ker razen reke Save in potoka Struga v neposredni bližini območja posega ni drugih voda, je vrstna pestrost kačjih pastirjev na tem območju mnogo manjša kot v bolj oddaljenih gramoznicah in mrtvicah. V gramoznici Stari Grad je bil opažen prodni paškratec (</w:t>
      </w:r>
      <w:proofErr w:type="spellStart"/>
      <w:r w:rsidRPr="00B835E0">
        <w:rPr>
          <w:i/>
          <w:iCs/>
          <w:lang w:val="sl-SI"/>
        </w:rPr>
        <w:t>Erythromma</w:t>
      </w:r>
      <w:proofErr w:type="spellEnd"/>
      <w:r w:rsidRPr="00B835E0">
        <w:rPr>
          <w:i/>
          <w:iCs/>
          <w:lang w:val="sl-SI"/>
        </w:rPr>
        <w:t xml:space="preserve"> </w:t>
      </w:r>
      <w:proofErr w:type="spellStart"/>
      <w:r w:rsidRPr="00B835E0">
        <w:rPr>
          <w:i/>
          <w:iCs/>
          <w:lang w:val="sl-SI"/>
        </w:rPr>
        <w:t>lindenii</w:t>
      </w:r>
      <w:proofErr w:type="spellEnd"/>
      <w:r w:rsidRPr="00B835E0">
        <w:rPr>
          <w:lang w:val="sl-SI"/>
        </w:rPr>
        <w:t>), v opuščeni gramoznici ob potoku Močnik v Vrbini pa presenetljiva pazverca (</w:t>
      </w:r>
      <w:proofErr w:type="spellStart"/>
      <w:r w:rsidRPr="00B835E0">
        <w:rPr>
          <w:i/>
          <w:iCs/>
          <w:lang w:val="sl-SI"/>
        </w:rPr>
        <w:t>Chalcolestes</w:t>
      </w:r>
      <w:proofErr w:type="spellEnd"/>
      <w:r w:rsidRPr="00B835E0">
        <w:rPr>
          <w:i/>
          <w:iCs/>
          <w:lang w:val="sl-SI"/>
        </w:rPr>
        <w:t xml:space="preserve"> </w:t>
      </w:r>
      <w:proofErr w:type="spellStart"/>
      <w:r w:rsidRPr="00B835E0">
        <w:rPr>
          <w:i/>
          <w:iCs/>
          <w:lang w:val="sl-SI"/>
        </w:rPr>
        <w:t>parvidens</w:t>
      </w:r>
      <w:proofErr w:type="spellEnd"/>
      <w:r w:rsidRPr="00B835E0">
        <w:rPr>
          <w:lang w:val="sl-SI"/>
        </w:rPr>
        <w:t>), grmiščna zverca (</w:t>
      </w:r>
      <w:proofErr w:type="spellStart"/>
      <w:r w:rsidRPr="00B835E0">
        <w:rPr>
          <w:i/>
          <w:iCs/>
          <w:lang w:val="sl-SI"/>
        </w:rPr>
        <w:t>Lestes</w:t>
      </w:r>
      <w:proofErr w:type="spellEnd"/>
      <w:r w:rsidRPr="00B835E0">
        <w:rPr>
          <w:i/>
          <w:iCs/>
          <w:lang w:val="sl-SI"/>
        </w:rPr>
        <w:t xml:space="preserve"> </w:t>
      </w:r>
      <w:proofErr w:type="spellStart"/>
      <w:r w:rsidRPr="00B835E0">
        <w:rPr>
          <w:i/>
          <w:iCs/>
          <w:lang w:val="sl-SI"/>
        </w:rPr>
        <w:t>barbarus</w:t>
      </w:r>
      <w:proofErr w:type="spellEnd"/>
      <w:r w:rsidRPr="00B835E0">
        <w:rPr>
          <w:lang w:val="sl-SI"/>
        </w:rPr>
        <w:t>), suhljati škratec (</w:t>
      </w:r>
      <w:proofErr w:type="spellStart"/>
      <w:r w:rsidRPr="00B835E0">
        <w:rPr>
          <w:i/>
          <w:iCs/>
          <w:lang w:val="sl-SI"/>
        </w:rPr>
        <w:t>Coenagrion</w:t>
      </w:r>
      <w:proofErr w:type="spellEnd"/>
      <w:r w:rsidRPr="00B835E0">
        <w:rPr>
          <w:i/>
          <w:iCs/>
          <w:lang w:val="sl-SI"/>
        </w:rPr>
        <w:t xml:space="preserve"> </w:t>
      </w:r>
      <w:proofErr w:type="spellStart"/>
      <w:r w:rsidRPr="00B835E0">
        <w:rPr>
          <w:i/>
          <w:iCs/>
          <w:lang w:val="sl-SI"/>
        </w:rPr>
        <w:t>pulchellum</w:t>
      </w:r>
      <w:proofErr w:type="spellEnd"/>
      <w:r w:rsidRPr="00B835E0">
        <w:rPr>
          <w:lang w:val="sl-SI"/>
        </w:rPr>
        <w:t>) in povodni škratec (</w:t>
      </w:r>
      <w:proofErr w:type="spellStart"/>
      <w:r w:rsidRPr="00B835E0">
        <w:rPr>
          <w:i/>
          <w:iCs/>
          <w:lang w:val="sl-SI"/>
        </w:rPr>
        <w:t>Coenagrion</w:t>
      </w:r>
      <w:proofErr w:type="spellEnd"/>
      <w:r w:rsidRPr="00B835E0">
        <w:rPr>
          <w:i/>
          <w:iCs/>
          <w:lang w:val="sl-SI"/>
        </w:rPr>
        <w:t xml:space="preserve"> </w:t>
      </w:r>
      <w:proofErr w:type="spellStart"/>
      <w:r w:rsidRPr="005C3D7C">
        <w:rPr>
          <w:i/>
          <w:iCs/>
          <w:lang w:val="sl-SI"/>
        </w:rPr>
        <w:t>scitulum</w:t>
      </w:r>
      <w:proofErr w:type="spellEnd"/>
      <w:r w:rsidRPr="005C3D7C">
        <w:rPr>
          <w:lang w:val="sl-SI"/>
        </w:rPr>
        <w:t>) (CKFF, 2008).</w:t>
      </w:r>
    </w:p>
    <w:p w14:paraId="20800560" w14:textId="77777777" w:rsidR="00B835E0" w:rsidRDefault="00B835E0" w:rsidP="0014595D">
      <w:pPr>
        <w:pStyle w:val="Odstavekseznama"/>
        <w:widowControl w:val="0"/>
        <w:spacing w:line="260" w:lineRule="exact"/>
        <w:ind w:left="0" w:right="28"/>
        <w:jc w:val="both"/>
        <w:rPr>
          <w:lang w:val="sl-SI"/>
        </w:rPr>
      </w:pPr>
    </w:p>
    <w:p w14:paraId="3D41CFAB" w14:textId="77777777" w:rsidR="00B835E0" w:rsidRDefault="00B835E0" w:rsidP="0014595D">
      <w:pPr>
        <w:pStyle w:val="Odstavekseznama"/>
        <w:widowControl w:val="0"/>
        <w:spacing w:line="260" w:lineRule="exact"/>
        <w:ind w:left="0" w:right="28"/>
        <w:jc w:val="both"/>
        <w:rPr>
          <w:lang w:val="sl-SI"/>
        </w:rPr>
      </w:pPr>
      <w:r w:rsidRPr="00B835E0">
        <w:rPr>
          <w:lang w:val="sl-SI"/>
        </w:rPr>
        <w:t>Hrošči (</w:t>
      </w:r>
      <w:proofErr w:type="spellStart"/>
      <w:r w:rsidRPr="00B835E0">
        <w:rPr>
          <w:i/>
          <w:iCs/>
          <w:lang w:val="sl-SI"/>
        </w:rPr>
        <w:t>Coleoptera</w:t>
      </w:r>
      <w:proofErr w:type="spellEnd"/>
      <w:r w:rsidRPr="00B835E0">
        <w:rPr>
          <w:lang w:val="sl-SI"/>
        </w:rPr>
        <w:t xml:space="preserve">) </w:t>
      </w:r>
    </w:p>
    <w:p w14:paraId="7931B559" w14:textId="6FF52CEA" w:rsidR="00B835E0" w:rsidRPr="00B835E0" w:rsidRDefault="00B835E0" w:rsidP="0014595D">
      <w:pPr>
        <w:pStyle w:val="Odstavekseznama"/>
        <w:widowControl w:val="0"/>
        <w:spacing w:line="260" w:lineRule="exact"/>
        <w:ind w:left="0" w:right="28"/>
        <w:jc w:val="both"/>
        <w:rPr>
          <w:lang w:val="sl-SI"/>
        </w:rPr>
      </w:pPr>
      <w:r w:rsidRPr="00B835E0">
        <w:rPr>
          <w:lang w:val="sl-SI"/>
        </w:rPr>
        <w:t>Ohranjena naravna drevesna vegetacija ob potoku Struga predstavlja življenjski prostor rogača (</w:t>
      </w:r>
      <w:proofErr w:type="spellStart"/>
      <w:r w:rsidRPr="00B835E0">
        <w:rPr>
          <w:i/>
          <w:iCs/>
          <w:lang w:val="sl-SI"/>
        </w:rPr>
        <w:t>Lucanus</w:t>
      </w:r>
      <w:proofErr w:type="spellEnd"/>
      <w:r w:rsidRPr="00B835E0">
        <w:rPr>
          <w:i/>
          <w:iCs/>
          <w:lang w:val="sl-SI"/>
        </w:rPr>
        <w:t xml:space="preserve"> </w:t>
      </w:r>
      <w:proofErr w:type="spellStart"/>
      <w:r w:rsidRPr="00B835E0">
        <w:rPr>
          <w:i/>
          <w:iCs/>
          <w:lang w:val="sl-SI"/>
        </w:rPr>
        <w:t>cervus</w:t>
      </w:r>
      <w:proofErr w:type="spellEnd"/>
      <w:r w:rsidRPr="00B835E0">
        <w:rPr>
          <w:lang w:val="sl-SI"/>
        </w:rPr>
        <w:t xml:space="preserve">), kjer so bile v raziskavi v letu 2008 ugotovljene srednje velike gostote tega </w:t>
      </w:r>
      <w:r w:rsidRPr="005C3D7C">
        <w:rPr>
          <w:lang w:val="sl-SI"/>
        </w:rPr>
        <w:t>hrošča (CKFF, 2008). Njegov</w:t>
      </w:r>
      <w:r w:rsidRPr="00B835E0">
        <w:rPr>
          <w:lang w:val="sl-SI"/>
        </w:rPr>
        <w:t xml:space="preserve"> potencialni življenjski prostor predstavlja tudi drevesna vegetacija ob reki Savi. Posamezna starejša drevesa, ki se pojavljajo ob potoku Struga in ob reki Savi, predstavljajo potencialni življenjski prostor puščavnika (</w:t>
      </w:r>
      <w:proofErr w:type="spellStart"/>
      <w:r w:rsidRPr="00B835E0">
        <w:rPr>
          <w:i/>
          <w:iCs/>
          <w:lang w:val="sl-SI"/>
        </w:rPr>
        <w:t>Osmoderma</w:t>
      </w:r>
      <w:proofErr w:type="spellEnd"/>
      <w:r w:rsidRPr="00B835E0">
        <w:rPr>
          <w:i/>
          <w:iCs/>
          <w:lang w:val="sl-SI"/>
        </w:rPr>
        <w:t xml:space="preserve"> eremita</w:t>
      </w:r>
      <w:r w:rsidRPr="00B835E0">
        <w:rPr>
          <w:lang w:val="sl-SI"/>
        </w:rPr>
        <w:t>) in marmornate minice (</w:t>
      </w:r>
      <w:proofErr w:type="spellStart"/>
      <w:r w:rsidRPr="00B835E0">
        <w:rPr>
          <w:i/>
          <w:iCs/>
          <w:lang w:val="sl-SI"/>
        </w:rPr>
        <w:t>Liocola</w:t>
      </w:r>
      <w:proofErr w:type="spellEnd"/>
      <w:r w:rsidRPr="00B835E0">
        <w:rPr>
          <w:i/>
          <w:iCs/>
          <w:lang w:val="sl-SI"/>
        </w:rPr>
        <w:t xml:space="preserve"> </w:t>
      </w:r>
      <w:proofErr w:type="spellStart"/>
      <w:r w:rsidRPr="00B835E0">
        <w:rPr>
          <w:i/>
          <w:iCs/>
          <w:lang w:val="sl-SI"/>
        </w:rPr>
        <w:t>lugubris</w:t>
      </w:r>
      <w:proofErr w:type="spellEnd"/>
      <w:r w:rsidRPr="00B835E0">
        <w:rPr>
          <w:lang w:val="sl-SI"/>
        </w:rPr>
        <w:t xml:space="preserve">). Prodišča na reki Savi so potencialni življenjski prostor krešičev </w:t>
      </w:r>
      <w:proofErr w:type="spellStart"/>
      <w:r w:rsidRPr="00B835E0">
        <w:rPr>
          <w:lang w:val="sl-SI"/>
        </w:rPr>
        <w:t>Bembidion</w:t>
      </w:r>
      <w:proofErr w:type="spellEnd"/>
      <w:r w:rsidRPr="00B835E0">
        <w:rPr>
          <w:lang w:val="sl-SI"/>
        </w:rPr>
        <w:t xml:space="preserve"> </w:t>
      </w:r>
      <w:proofErr w:type="spellStart"/>
      <w:r w:rsidRPr="00B835E0">
        <w:rPr>
          <w:lang w:val="sl-SI"/>
        </w:rPr>
        <w:t>friebi</w:t>
      </w:r>
      <w:proofErr w:type="spellEnd"/>
      <w:r w:rsidRPr="00B835E0">
        <w:rPr>
          <w:lang w:val="sl-SI"/>
        </w:rPr>
        <w:t xml:space="preserve"> in </w:t>
      </w:r>
      <w:proofErr w:type="spellStart"/>
      <w:r w:rsidRPr="00B835E0">
        <w:rPr>
          <w:lang w:val="sl-SI"/>
        </w:rPr>
        <w:t>Lionychus</w:t>
      </w:r>
      <w:proofErr w:type="spellEnd"/>
      <w:r w:rsidRPr="00B835E0">
        <w:rPr>
          <w:lang w:val="sl-SI"/>
        </w:rPr>
        <w:t xml:space="preserve"> </w:t>
      </w:r>
      <w:proofErr w:type="spellStart"/>
      <w:r w:rsidRPr="005C3D7C">
        <w:rPr>
          <w:lang w:val="sl-SI"/>
        </w:rPr>
        <w:t>quadrillum</w:t>
      </w:r>
      <w:proofErr w:type="spellEnd"/>
      <w:r w:rsidRPr="005C3D7C">
        <w:rPr>
          <w:lang w:val="sl-SI"/>
        </w:rPr>
        <w:t xml:space="preserve"> (CKFF, 2008). Na zaraščajočih</w:t>
      </w:r>
      <w:r w:rsidRPr="00B835E0">
        <w:rPr>
          <w:lang w:val="sl-SI"/>
        </w:rPr>
        <w:t xml:space="preserve"> travnikih 1,1 km JV od jezu pri NE Krško je bila v letu 2018 najdena redka neleteča vrsta kozlička črni kosec (</w:t>
      </w:r>
      <w:proofErr w:type="spellStart"/>
      <w:r w:rsidRPr="00B835E0">
        <w:rPr>
          <w:i/>
          <w:iCs/>
          <w:lang w:val="sl-SI"/>
        </w:rPr>
        <w:t>Lamia</w:t>
      </w:r>
      <w:proofErr w:type="spellEnd"/>
      <w:r w:rsidRPr="00B835E0">
        <w:rPr>
          <w:i/>
          <w:iCs/>
          <w:lang w:val="sl-SI"/>
        </w:rPr>
        <w:t xml:space="preserve"> </w:t>
      </w:r>
      <w:proofErr w:type="spellStart"/>
      <w:r w:rsidRPr="00B835E0">
        <w:rPr>
          <w:i/>
          <w:iCs/>
          <w:lang w:val="sl-SI"/>
        </w:rPr>
        <w:t>textor</w:t>
      </w:r>
      <w:proofErr w:type="spellEnd"/>
      <w:r w:rsidRPr="00B835E0">
        <w:rPr>
          <w:lang w:val="sl-SI"/>
        </w:rPr>
        <w:t xml:space="preserve">), ki sicer živi pretežno v sestojih </w:t>
      </w:r>
      <w:proofErr w:type="spellStart"/>
      <w:r w:rsidRPr="00B835E0">
        <w:rPr>
          <w:lang w:val="sl-SI"/>
        </w:rPr>
        <w:t>mehkolesnih</w:t>
      </w:r>
      <w:proofErr w:type="spellEnd"/>
      <w:r w:rsidRPr="00B835E0">
        <w:rPr>
          <w:lang w:val="sl-SI"/>
        </w:rPr>
        <w:t xml:space="preserve"> listavcev (</w:t>
      </w:r>
      <w:proofErr w:type="spellStart"/>
      <w:r w:rsidRPr="00A1770B">
        <w:rPr>
          <w:lang w:val="sl-SI"/>
        </w:rPr>
        <w:t>Bioportal</w:t>
      </w:r>
      <w:proofErr w:type="spellEnd"/>
      <w:r w:rsidRPr="00A1770B">
        <w:rPr>
          <w:lang w:val="sl-SI"/>
        </w:rPr>
        <w:t>, 2020. http://www.bioportal.si/ februar 2020</w:t>
      </w:r>
      <w:r w:rsidRPr="00B835E0">
        <w:rPr>
          <w:lang w:val="sl-SI"/>
        </w:rPr>
        <w:t>).</w:t>
      </w:r>
    </w:p>
    <w:p w14:paraId="58E4EF92" w14:textId="61C7A567" w:rsidR="00B835E0" w:rsidRPr="00B835E0" w:rsidRDefault="00B835E0" w:rsidP="0014595D">
      <w:pPr>
        <w:pStyle w:val="Odstavekseznama"/>
        <w:widowControl w:val="0"/>
        <w:spacing w:line="260" w:lineRule="exact"/>
        <w:ind w:left="0" w:right="28"/>
        <w:jc w:val="both"/>
        <w:rPr>
          <w:lang w:val="sl-SI"/>
        </w:rPr>
      </w:pPr>
    </w:p>
    <w:p w14:paraId="5360BFF4" w14:textId="77657164" w:rsidR="00B835E0" w:rsidRPr="00C01967" w:rsidRDefault="00B835E0" w:rsidP="0014595D">
      <w:pPr>
        <w:pStyle w:val="Odstavekseznama"/>
        <w:widowControl w:val="0"/>
        <w:spacing w:line="260" w:lineRule="exact"/>
        <w:ind w:left="0" w:right="28"/>
        <w:jc w:val="both"/>
        <w:rPr>
          <w:b/>
          <w:bCs/>
          <w:lang w:val="sl-SI"/>
        </w:rPr>
      </w:pPr>
      <w:r w:rsidRPr="00C01967">
        <w:rPr>
          <w:b/>
          <w:bCs/>
          <w:lang w:val="sl-SI"/>
        </w:rPr>
        <w:t>E</w:t>
      </w:r>
      <w:r w:rsidR="00C01967">
        <w:rPr>
          <w:b/>
          <w:bCs/>
          <w:lang w:val="sl-SI"/>
        </w:rPr>
        <w:t>kološko pomembna območja</w:t>
      </w:r>
      <w:r w:rsidRPr="00C01967">
        <w:rPr>
          <w:b/>
          <w:bCs/>
          <w:lang w:val="sl-SI"/>
        </w:rPr>
        <w:t xml:space="preserve"> in naravne vrednote </w:t>
      </w:r>
    </w:p>
    <w:p w14:paraId="7816734B" w14:textId="77777777" w:rsidR="00C01967" w:rsidRDefault="00B835E0" w:rsidP="0014595D">
      <w:pPr>
        <w:pStyle w:val="Odstavekseznama"/>
        <w:widowControl w:val="0"/>
        <w:spacing w:line="260" w:lineRule="exact"/>
        <w:ind w:left="0" w:right="28"/>
        <w:jc w:val="both"/>
        <w:rPr>
          <w:lang w:val="sl-SI"/>
        </w:rPr>
      </w:pPr>
      <w:r w:rsidRPr="00B835E0">
        <w:rPr>
          <w:lang w:val="sl-SI"/>
        </w:rPr>
        <w:t>Na območju nameravanega posega je eno ekološko pomembno območje</w:t>
      </w:r>
      <w:r w:rsidR="00C01967">
        <w:rPr>
          <w:lang w:val="sl-SI"/>
        </w:rPr>
        <w:t xml:space="preserve"> (v nadaljevanju EPO)</w:t>
      </w:r>
      <w:r w:rsidRPr="00B835E0">
        <w:rPr>
          <w:lang w:val="sl-SI"/>
        </w:rPr>
        <w:t>, določeno z Uredbo o ekološko pomembnih območjih (U</w:t>
      </w:r>
      <w:r w:rsidR="00C01967">
        <w:rPr>
          <w:lang w:val="sl-SI"/>
        </w:rPr>
        <w:t>radni list</w:t>
      </w:r>
      <w:r w:rsidRPr="00B835E0">
        <w:rPr>
          <w:lang w:val="sl-SI"/>
        </w:rPr>
        <w:t xml:space="preserve"> RS, št. 48/04, 33/13, 99/13 in 47/18)</w:t>
      </w:r>
      <w:r w:rsidR="00C01967">
        <w:rPr>
          <w:lang w:val="sl-SI"/>
        </w:rPr>
        <w:t xml:space="preserve">, </w:t>
      </w:r>
      <w:r w:rsidRPr="00B835E0">
        <w:rPr>
          <w:lang w:val="sl-SI"/>
        </w:rPr>
        <w:t xml:space="preserve">Sava od Radeč do državne meje (ID 63700). EPO Sava od Radeč do državne meje (ID 63700) je ravninski odsek Save na Krško-Brežiškem polju od Krškega do izliva Sotle, kjer ustvarja reka prostrano </w:t>
      </w:r>
      <w:r w:rsidRPr="00B835E0">
        <w:rPr>
          <w:lang w:val="sl-SI"/>
        </w:rPr>
        <w:lastRenderedPageBreak/>
        <w:t xml:space="preserve">poplavno ravnico. To je območje velike raznolikosti habitatov na razmeroma majhnem prostoru. Ohranjena prodišča, odseki erodiranih sten, občasno poplavljene struge, stalne mrtvice, loke in fragmenti nižinskih poplavnih gozdov nudijo življenjski prostor številnim zavarovanim in ogroženim vrstam. Med vrstami rib so to bolen, upiravec, zvezdogled in velika nežica. Prisotnih je devet vrst dvoživk, pestra pa je tudi favna ptic. Fragmenti </w:t>
      </w:r>
      <w:proofErr w:type="spellStart"/>
      <w:r w:rsidRPr="00B835E0">
        <w:rPr>
          <w:lang w:val="sl-SI"/>
        </w:rPr>
        <w:t>mehkolesnega</w:t>
      </w:r>
      <w:proofErr w:type="spellEnd"/>
      <w:r w:rsidRPr="00B835E0">
        <w:rPr>
          <w:lang w:val="sl-SI"/>
        </w:rPr>
        <w:t xml:space="preserve"> poplavnega gozda, v povezavi z ostanki topolovih nasadov ter pasovi obrežne vegetacije ob potokih Močniku in Strugi, so habitat </w:t>
      </w:r>
      <w:proofErr w:type="spellStart"/>
      <w:r w:rsidRPr="00B835E0">
        <w:rPr>
          <w:lang w:val="sl-SI"/>
        </w:rPr>
        <w:t>saproksilnihhroščev</w:t>
      </w:r>
      <w:proofErr w:type="spellEnd"/>
      <w:r w:rsidRPr="00B835E0">
        <w:rPr>
          <w:lang w:val="sl-SI"/>
        </w:rPr>
        <w:t xml:space="preserve"> (škrlatni </w:t>
      </w:r>
      <w:proofErr w:type="spellStart"/>
      <w:r w:rsidRPr="00B835E0">
        <w:rPr>
          <w:lang w:val="sl-SI"/>
        </w:rPr>
        <w:t>kukuj</w:t>
      </w:r>
      <w:proofErr w:type="spellEnd"/>
      <w:r w:rsidRPr="00B835E0">
        <w:rPr>
          <w:lang w:val="sl-SI"/>
        </w:rPr>
        <w:t xml:space="preserve">, puščavnik, rogač) in polža vrste ozki </w:t>
      </w:r>
      <w:proofErr w:type="spellStart"/>
      <w:r w:rsidRPr="00B835E0">
        <w:rPr>
          <w:lang w:val="sl-SI"/>
        </w:rPr>
        <w:t>vrtenec</w:t>
      </w:r>
      <w:proofErr w:type="spellEnd"/>
      <w:r w:rsidRPr="00B835E0">
        <w:rPr>
          <w:lang w:val="sl-SI"/>
        </w:rPr>
        <w:t xml:space="preserve">. Na desnem obrežju so v območju Vrbine ohranjeni fragmenti nekdaj obsežnih suhih travišč, ki so pomembni kot rastišča kukavičevk </w:t>
      </w:r>
      <w:r w:rsidR="00C01967">
        <w:rPr>
          <w:lang w:val="sl-SI"/>
        </w:rPr>
        <w:t>(</w:t>
      </w:r>
      <w:r w:rsidR="00C01967" w:rsidRPr="00A1770B">
        <w:rPr>
          <w:lang w:val="sl-SI"/>
        </w:rPr>
        <w:t>Naravovarstveni atlas (Agencija RS za okolje); http://www.naravovarstveni-atlas.si/web/)</w:t>
      </w:r>
      <w:r w:rsidRPr="00B835E0">
        <w:rPr>
          <w:lang w:val="sl-SI"/>
        </w:rPr>
        <w:t xml:space="preserve">. </w:t>
      </w:r>
    </w:p>
    <w:p w14:paraId="36283A06" w14:textId="77777777" w:rsidR="00C01967" w:rsidRDefault="00C01967" w:rsidP="0014595D">
      <w:pPr>
        <w:pStyle w:val="Odstavekseznama"/>
        <w:widowControl w:val="0"/>
        <w:spacing w:line="260" w:lineRule="exact"/>
        <w:ind w:left="0" w:right="28"/>
        <w:jc w:val="both"/>
        <w:rPr>
          <w:lang w:val="sl-SI"/>
        </w:rPr>
      </w:pPr>
    </w:p>
    <w:p w14:paraId="779ABF7F" w14:textId="77777777" w:rsidR="00C01967" w:rsidRDefault="00B835E0" w:rsidP="0014595D">
      <w:pPr>
        <w:pStyle w:val="Odstavekseznama"/>
        <w:widowControl w:val="0"/>
        <w:spacing w:line="260" w:lineRule="exact"/>
        <w:ind w:left="0" w:right="28"/>
        <w:jc w:val="both"/>
        <w:rPr>
          <w:lang w:val="sl-SI"/>
        </w:rPr>
      </w:pPr>
      <w:r w:rsidRPr="00C01967">
        <w:rPr>
          <w:b/>
          <w:bCs/>
          <w:lang w:val="sl-SI"/>
        </w:rPr>
        <w:t>Naravne vrednote</w:t>
      </w:r>
      <w:r w:rsidRPr="00B835E0">
        <w:rPr>
          <w:lang w:val="sl-SI"/>
        </w:rPr>
        <w:t xml:space="preserve"> </w:t>
      </w:r>
    </w:p>
    <w:p w14:paraId="587CB1BB" w14:textId="4C3E3637" w:rsidR="00C01967" w:rsidRDefault="00B835E0" w:rsidP="0014595D">
      <w:pPr>
        <w:pStyle w:val="Odstavekseznama"/>
        <w:widowControl w:val="0"/>
        <w:spacing w:line="260" w:lineRule="exact"/>
        <w:ind w:left="0" w:right="28"/>
        <w:jc w:val="both"/>
        <w:rPr>
          <w:lang w:val="sl-SI"/>
        </w:rPr>
      </w:pPr>
      <w:r w:rsidRPr="00B835E0">
        <w:rPr>
          <w:lang w:val="sl-SI"/>
        </w:rPr>
        <w:t>Najbližje naravne vrednote, določene s Pravilnikom o določitvi in varstvu naravnih vrednot (U</w:t>
      </w:r>
      <w:r w:rsidR="00C01967">
        <w:rPr>
          <w:lang w:val="sl-SI"/>
        </w:rPr>
        <w:t>radni list</w:t>
      </w:r>
      <w:r w:rsidRPr="00B835E0">
        <w:rPr>
          <w:lang w:val="sl-SI"/>
        </w:rPr>
        <w:t xml:space="preserve"> RS, št. 111/04, 70/06, 58/09, 93/10</w:t>
      </w:r>
      <w:r w:rsidR="00E90B5D">
        <w:rPr>
          <w:lang w:val="sl-SI"/>
        </w:rPr>
        <w:t xml:space="preserve"> in</w:t>
      </w:r>
      <w:r w:rsidRPr="00B835E0">
        <w:rPr>
          <w:lang w:val="sl-SI"/>
        </w:rPr>
        <w:t xml:space="preserve"> 23/15):</w:t>
      </w:r>
    </w:p>
    <w:p w14:paraId="44297D0F" w14:textId="77777777" w:rsidR="00C01967" w:rsidRDefault="00B835E0" w:rsidP="0014595D">
      <w:pPr>
        <w:pStyle w:val="Odstavekseznama"/>
        <w:widowControl w:val="0"/>
        <w:numPr>
          <w:ilvl w:val="0"/>
          <w:numId w:val="28"/>
        </w:numPr>
        <w:spacing w:line="260" w:lineRule="exact"/>
        <w:ind w:left="284" w:right="28" w:hanging="284"/>
        <w:jc w:val="both"/>
        <w:rPr>
          <w:lang w:val="sl-SI"/>
        </w:rPr>
      </w:pPr>
      <w:r w:rsidRPr="00B835E0">
        <w:rPr>
          <w:lang w:val="sl-SI"/>
        </w:rPr>
        <w:t>Libna – lipa pri cerkvi (ID 7860). Lipa pri cerkvi sv. Marjete na Libni, vzhodno od Krškega. Botanična naravna vrednota lokalnega pomena, oddaljena približno 1.270 m severno od nameravanega posega.</w:t>
      </w:r>
    </w:p>
    <w:p w14:paraId="15236E32" w14:textId="77777777" w:rsidR="00C01967" w:rsidRDefault="00B835E0" w:rsidP="0014595D">
      <w:pPr>
        <w:pStyle w:val="Odstavekseznama"/>
        <w:widowControl w:val="0"/>
        <w:numPr>
          <w:ilvl w:val="0"/>
          <w:numId w:val="28"/>
        </w:numPr>
        <w:spacing w:line="260" w:lineRule="exact"/>
        <w:ind w:left="284" w:right="28" w:hanging="284"/>
        <w:jc w:val="both"/>
        <w:rPr>
          <w:lang w:val="sl-SI"/>
        </w:rPr>
      </w:pPr>
      <w:r w:rsidRPr="00B835E0">
        <w:rPr>
          <w:lang w:val="sl-SI"/>
        </w:rPr>
        <w:t xml:space="preserve">Stari Grad - gramoznica (ID 7861). Vodni biotop, preletna postaja in gnezditveni prostor ogroženih vrst ptic jugovzhodno od Krškega. Ekološka in zoološka vrednota lokalnega pomena, oddaljena približno 1415 m vzhodno od nameravanega posega. </w:t>
      </w:r>
    </w:p>
    <w:p w14:paraId="487F051A" w14:textId="77777777" w:rsidR="00C01967" w:rsidRDefault="00C01967" w:rsidP="0014595D">
      <w:pPr>
        <w:widowControl w:val="0"/>
        <w:spacing w:line="260" w:lineRule="exact"/>
        <w:ind w:right="28"/>
        <w:jc w:val="both"/>
        <w:rPr>
          <w:lang w:val="sl-SI"/>
        </w:rPr>
      </w:pPr>
    </w:p>
    <w:p w14:paraId="5B68C161" w14:textId="77777777" w:rsidR="00C01967" w:rsidRDefault="00B835E0" w:rsidP="0014595D">
      <w:pPr>
        <w:widowControl w:val="0"/>
        <w:spacing w:line="260" w:lineRule="exact"/>
        <w:ind w:right="28"/>
        <w:jc w:val="both"/>
        <w:rPr>
          <w:lang w:val="sl-SI"/>
        </w:rPr>
      </w:pPr>
      <w:r w:rsidRPr="00C01967">
        <w:rPr>
          <w:b/>
          <w:bCs/>
          <w:lang w:val="sl-SI"/>
        </w:rPr>
        <w:t>Varovana območja</w:t>
      </w:r>
      <w:r w:rsidRPr="00C01967">
        <w:rPr>
          <w:lang w:val="sl-SI"/>
        </w:rPr>
        <w:t xml:space="preserve"> </w:t>
      </w:r>
    </w:p>
    <w:p w14:paraId="28827667" w14:textId="5F65791B" w:rsidR="00C01967" w:rsidRDefault="00B835E0" w:rsidP="0014595D">
      <w:pPr>
        <w:widowControl w:val="0"/>
        <w:spacing w:line="260" w:lineRule="exact"/>
        <w:ind w:right="28"/>
        <w:jc w:val="both"/>
        <w:rPr>
          <w:lang w:val="sl-SI"/>
        </w:rPr>
      </w:pPr>
      <w:r w:rsidRPr="00C01967">
        <w:rPr>
          <w:lang w:val="sl-SI"/>
        </w:rPr>
        <w:t>Na območju daljinskega vpliva 2000 m po Pravilniku je eno Natura 2000 območje, določeno z Uredbo o posebnih varstvenih območjih (območjih Natura 2000) (U</w:t>
      </w:r>
      <w:r w:rsidR="00C01967">
        <w:rPr>
          <w:lang w:val="sl-SI"/>
        </w:rPr>
        <w:t>radni list</w:t>
      </w:r>
      <w:r w:rsidRPr="00C01967">
        <w:rPr>
          <w:lang w:val="sl-SI"/>
        </w:rPr>
        <w:t xml:space="preserve"> RS, št. 49/04, 110/04, 59/07, 43/08, 8/12, 33/13, 35/13-popr., 39/13-Odl.US, 3/14, 21/16</w:t>
      </w:r>
      <w:r w:rsidR="00E90B5D">
        <w:rPr>
          <w:lang w:val="sl-SI"/>
        </w:rPr>
        <w:t xml:space="preserve"> in</w:t>
      </w:r>
      <w:r w:rsidRPr="00C01967">
        <w:rPr>
          <w:lang w:val="sl-SI"/>
        </w:rPr>
        <w:t xml:space="preserve"> 47/18), POO Vrbina (SI3000234), ki je od obravnavanega posega oddaljeno približno 350 m. Glede na 20. člen Pravilnika se lahko ugotovljeno območje daljinskega vpliva za konkretni poseg v naravo kadarkoli razlikuje od območja daljinskega vpliva posega v naravo iz Priloge 2 tega pravilnika, če to izhaja iz ugotovitev na terenu, podrobnejših podatkov o izvedbi posega v naravo in iz drugih dejanskih okoliščin. Poleg daljinskega vpliva opredeljenega s Pravilnikom na območju polmera 2000 m je možen tudi daljinski vpliv </w:t>
      </w:r>
      <w:proofErr w:type="spellStart"/>
      <w:r w:rsidRPr="00C01967">
        <w:rPr>
          <w:lang w:val="sl-SI"/>
        </w:rPr>
        <w:t>dolvodno</w:t>
      </w:r>
      <w:proofErr w:type="spellEnd"/>
      <w:r w:rsidRPr="00C01967">
        <w:rPr>
          <w:lang w:val="sl-SI"/>
        </w:rPr>
        <w:t xml:space="preserve"> po reki Savi. Predpostavlja</w:t>
      </w:r>
      <w:r w:rsidR="00C01967">
        <w:rPr>
          <w:lang w:val="sl-SI"/>
        </w:rPr>
        <w:t xml:space="preserve"> se</w:t>
      </w:r>
      <w:r w:rsidRPr="00C01967">
        <w:rPr>
          <w:lang w:val="sl-SI"/>
        </w:rPr>
        <w:t xml:space="preserve">, da območje daljinskega vpliva </w:t>
      </w:r>
      <w:proofErr w:type="spellStart"/>
      <w:r w:rsidRPr="00C01967">
        <w:rPr>
          <w:lang w:val="sl-SI"/>
        </w:rPr>
        <w:t>dolvodno</w:t>
      </w:r>
      <w:proofErr w:type="spellEnd"/>
      <w:r w:rsidRPr="00C01967">
        <w:rPr>
          <w:lang w:val="sl-SI"/>
        </w:rPr>
        <w:t xml:space="preserve"> po reki Savi sega do 8 km </w:t>
      </w:r>
      <w:proofErr w:type="spellStart"/>
      <w:r w:rsidRPr="00C01967">
        <w:rPr>
          <w:lang w:val="sl-SI"/>
        </w:rPr>
        <w:t>dolvodno</w:t>
      </w:r>
      <w:proofErr w:type="spellEnd"/>
      <w:r w:rsidRPr="00C01967">
        <w:rPr>
          <w:lang w:val="sl-SI"/>
        </w:rPr>
        <w:t xml:space="preserve"> od iztokov iz NEK, kjer je reka Sava razglašena za Natura 2000 območje POO Spodnja Sava (SI3000304). </w:t>
      </w:r>
    </w:p>
    <w:p w14:paraId="4BDA9909" w14:textId="77777777" w:rsidR="00C01967" w:rsidRDefault="00C01967" w:rsidP="0014595D">
      <w:pPr>
        <w:widowControl w:val="0"/>
        <w:spacing w:line="260" w:lineRule="exact"/>
        <w:ind w:right="28"/>
        <w:jc w:val="both"/>
        <w:rPr>
          <w:lang w:val="sl-SI"/>
        </w:rPr>
      </w:pPr>
    </w:p>
    <w:p w14:paraId="56A61CB3" w14:textId="77777777" w:rsidR="00C01967" w:rsidRDefault="00B835E0" w:rsidP="0014595D">
      <w:pPr>
        <w:widowControl w:val="0"/>
        <w:spacing w:line="260" w:lineRule="exact"/>
        <w:ind w:right="28"/>
        <w:jc w:val="both"/>
        <w:rPr>
          <w:lang w:val="sl-SI"/>
        </w:rPr>
      </w:pPr>
      <w:r w:rsidRPr="00C01967">
        <w:rPr>
          <w:lang w:val="sl-SI"/>
        </w:rPr>
        <w:t>POO Vrbina (SI3000234)</w:t>
      </w:r>
    </w:p>
    <w:p w14:paraId="7B2B04C8" w14:textId="0825AF3F" w:rsidR="00C01967" w:rsidRPr="00C01967" w:rsidRDefault="00B835E0" w:rsidP="0014595D">
      <w:pPr>
        <w:widowControl w:val="0"/>
        <w:spacing w:line="260" w:lineRule="exact"/>
        <w:ind w:right="28"/>
        <w:jc w:val="both"/>
        <w:rPr>
          <w:lang w:val="sl-SI"/>
        </w:rPr>
      </w:pPr>
      <w:r w:rsidRPr="00C01967">
        <w:rPr>
          <w:lang w:val="sl-SI"/>
        </w:rPr>
        <w:t xml:space="preserve">Na poplavni ravnici Save med Krškim in Brežicami so na desnem bregu opredeljena tri manjša območja suhih travišč na karbonatnih tleh z rastišči kukavičevk, na levem bregu v Vrbini pa fragmenti </w:t>
      </w:r>
      <w:proofErr w:type="spellStart"/>
      <w:r w:rsidRPr="00C01967">
        <w:rPr>
          <w:lang w:val="sl-SI"/>
        </w:rPr>
        <w:t>mehkolesnega</w:t>
      </w:r>
      <w:proofErr w:type="spellEnd"/>
      <w:r w:rsidRPr="00C01967">
        <w:rPr>
          <w:lang w:val="sl-SI"/>
        </w:rPr>
        <w:t xml:space="preserve"> poplavnega gozda v povezavi z ostanki topolovih nasadov ter pasov obrežne vegetacije ob Močniku in Strugi, kot habitat </w:t>
      </w:r>
      <w:proofErr w:type="spellStart"/>
      <w:r w:rsidRPr="00C01967">
        <w:rPr>
          <w:lang w:val="sl-SI"/>
        </w:rPr>
        <w:t>saproksilnih</w:t>
      </w:r>
      <w:proofErr w:type="spellEnd"/>
      <w:r w:rsidRPr="00C01967">
        <w:rPr>
          <w:lang w:val="sl-SI"/>
        </w:rPr>
        <w:t xml:space="preserve"> hroščev (škrlatni </w:t>
      </w:r>
      <w:proofErr w:type="spellStart"/>
      <w:r w:rsidRPr="00C01967">
        <w:rPr>
          <w:lang w:val="sl-SI"/>
        </w:rPr>
        <w:t>kukuj</w:t>
      </w:r>
      <w:proofErr w:type="spellEnd"/>
      <w:r w:rsidRPr="00C01967">
        <w:rPr>
          <w:lang w:val="sl-SI"/>
        </w:rPr>
        <w:t xml:space="preserve">, puščavnik, rogač) in polža ozkega </w:t>
      </w:r>
      <w:proofErr w:type="spellStart"/>
      <w:r w:rsidRPr="00C01967">
        <w:rPr>
          <w:lang w:val="sl-SI"/>
        </w:rPr>
        <w:t>vrtenca</w:t>
      </w:r>
      <w:proofErr w:type="spellEnd"/>
      <w:r w:rsidRPr="00C01967">
        <w:rPr>
          <w:lang w:val="sl-SI"/>
        </w:rPr>
        <w:t xml:space="preserve"> </w:t>
      </w:r>
      <w:r w:rsidR="00C01967">
        <w:rPr>
          <w:lang w:val="sl-SI"/>
        </w:rPr>
        <w:t>(</w:t>
      </w:r>
      <w:r w:rsidR="00C01967" w:rsidRPr="00A1770B">
        <w:rPr>
          <w:lang w:val="sl-SI"/>
        </w:rPr>
        <w:t xml:space="preserve">Naravovarstveni atlas (Agencija RS za okolje); </w:t>
      </w:r>
      <w:hyperlink r:id="rId42" w:history="1">
        <w:r w:rsidR="00C01967" w:rsidRPr="00A1770B">
          <w:rPr>
            <w:rStyle w:val="Hiperpovezava"/>
            <w:color w:val="auto"/>
            <w:u w:val="none"/>
            <w:lang w:val="sl-SI"/>
          </w:rPr>
          <w:t>http://www.naravovarstveni-atlas.si/web/</w:t>
        </w:r>
      </w:hyperlink>
      <w:r w:rsidR="00C01967" w:rsidRPr="00A1770B">
        <w:rPr>
          <w:lang w:val="sl-SI"/>
        </w:rPr>
        <w:t>)</w:t>
      </w:r>
      <w:r w:rsidRPr="00C01967">
        <w:rPr>
          <w:lang w:val="sl-SI"/>
        </w:rPr>
        <w:t>.</w:t>
      </w:r>
    </w:p>
    <w:p w14:paraId="3AE7007F" w14:textId="77777777" w:rsidR="00C01967" w:rsidRDefault="00C01967" w:rsidP="0014595D">
      <w:pPr>
        <w:widowControl w:val="0"/>
        <w:spacing w:line="260" w:lineRule="exact"/>
        <w:ind w:right="28"/>
        <w:jc w:val="both"/>
        <w:rPr>
          <w:lang w:val="sl-SI"/>
        </w:rPr>
      </w:pPr>
    </w:p>
    <w:p w14:paraId="77926DC3" w14:textId="77777777" w:rsidR="00C01967" w:rsidRPr="00C01967" w:rsidRDefault="00B835E0" w:rsidP="0014595D">
      <w:pPr>
        <w:widowControl w:val="0"/>
        <w:spacing w:line="260" w:lineRule="exact"/>
        <w:ind w:right="28"/>
        <w:jc w:val="both"/>
        <w:rPr>
          <w:u w:val="single"/>
          <w:lang w:val="sl-SI"/>
        </w:rPr>
      </w:pPr>
      <w:r w:rsidRPr="00C01967">
        <w:rPr>
          <w:u w:val="single"/>
          <w:lang w:val="sl-SI"/>
        </w:rPr>
        <w:t>Kvalifikacijske vrste:</w:t>
      </w:r>
    </w:p>
    <w:p w14:paraId="087CB2CA" w14:textId="77777777" w:rsidR="00C01967" w:rsidRDefault="00B835E0" w:rsidP="0014595D">
      <w:pPr>
        <w:pStyle w:val="Odstavekseznama"/>
        <w:widowControl w:val="0"/>
        <w:numPr>
          <w:ilvl w:val="0"/>
          <w:numId w:val="29"/>
        </w:numPr>
        <w:spacing w:line="260" w:lineRule="exact"/>
        <w:ind w:left="284" w:right="28" w:hanging="284"/>
        <w:jc w:val="both"/>
        <w:rPr>
          <w:lang w:val="sl-SI"/>
        </w:rPr>
      </w:pPr>
      <w:r w:rsidRPr="00C01967">
        <w:rPr>
          <w:lang w:val="sl-SI"/>
        </w:rPr>
        <w:t xml:space="preserve">škrlatni </w:t>
      </w:r>
      <w:proofErr w:type="spellStart"/>
      <w:r w:rsidRPr="00C01967">
        <w:rPr>
          <w:lang w:val="sl-SI"/>
        </w:rPr>
        <w:t>kukuj</w:t>
      </w:r>
      <w:proofErr w:type="spellEnd"/>
      <w:r w:rsidRPr="00C01967">
        <w:rPr>
          <w:lang w:val="sl-SI"/>
        </w:rPr>
        <w:t xml:space="preserve"> - </w:t>
      </w:r>
      <w:proofErr w:type="spellStart"/>
      <w:r w:rsidRPr="00C01967">
        <w:rPr>
          <w:lang w:val="sl-SI"/>
        </w:rPr>
        <w:t>Cucujus</w:t>
      </w:r>
      <w:proofErr w:type="spellEnd"/>
      <w:r w:rsidRPr="00C01967">
        <w:rPr>
          <w:lang w:val="sl-SI"/>
        </w:rPr>
        <w:t xml:space="preserve"> </w:t>
      </w:r>
      <w:proofErr w:type="spellStart"/>
      <w:r w:rsidRPr="00C01967">
        <w:rPr>
          <w:lang w:val="sl-SI"/>
        </w:rPr>
        <w:t>cinnaberinus</w:t>
      </w:r>
      <w:proofErr w:type="spellEnd"/>
      <w:r w:rsidRPr="00C01967">
        <w:rPr>
          <w:lang w:val="sl-SI"/>
        </w:rPr>
        <w:t xml:space="preserve"> (1086) </w:t>
      </w:r>
    </w:p>
    <w:p w14:paraId="16E82007" w14:textId="2ECC8630" w:rsidR="00C01967" w:rsidRDefault="00B835E0" w:rsidP="0014595D">
      <w:pPr>
        <w:widowControl w:val="0"/>
        <w:spacing w:line="260" w:lineRule="exact"/>
        <w:ind w:right="28"/>
        <w:jc w:val="both"/>
        <w:rPr>
          <w:lang w:val="sl-SI"/>
        </w:rPr>
      </w:pPr>
      <w:r w:rsidRPr="00C01967">
        <w:rPr>
          <w:lang w:val="sl-SI"/>
        </w:rPr>
        <w:t xml:space="preserve">Škrlatni </w:t>
      </w:r>
      <w:proofErr w:type="spellStart"/>
      <w:r w:rsidRPr="00C01967">
        <w:rPr>
          <w:lang w:val="sl-SI"/>
        </w:rPr>
        <w:t>kukuj</w:t>
      </w:r>
      <w:proofErr w:type="spellEnd"/>
      <w:r w:rsidRPr="00C01967">
        <w:rPr>
          <w:lang w:val="sl-SI"/>
        </w:rPr>
        <w:t xml:space="preserve"> je 11 do 15 mm velik hrošč s podolgovatim, paralelnim in sploščenim telesom. Glava, ovratnik in pokrovke so izrazito rdeče barve, noge in tipalnice pa so črne. Glava je nagrbančena, ovratnik in pokrovke pa so rebrasti. Vrsta živi najraje pod gnijočim vlažnim lubjem dreves listavcev (hrast, topol, javor, in bukev) ali iglavcev (smreka, jelka in bor). V obeh razvojnih fazah se prehranjuje plenilsko, ličinke pa se delno prehranjujejo tudi z lesnim drobirjem. Slednje najdemo pogosto skupaj z ličinkami kozličkov, s katerimi se tudi hranijo. Razvoj traja dve leti ali več. Vrsto ogroža način gospodarjenja z gozdovi, pri katerem se stara in umirajoča drevesa odstranjuje </w:t>
      </w:r>
      <w:r w:rsidR="00C01967">
        <w:rPr>
          <w:lang w:val="sl-SI"/>
        </w:rPr>
        <w:t>(</w:t>
      </w:r>
      <w:r w:rsidR="00C01967" w:rsidRPr="00A1770B">
        <w:rPr>
          <w:lang w:val="sl-SI"/>
        </w:rPr>
        <w:t>Naravovarstveni atlas (Agencija RS za okolje); http://www.naravovarstveni-atlas.si/web/)</w:t>
      </w:r>
      <w:r w:rsidRPr="00C01967">
        <w:rPr>
          <w:lang w:val="sl-SI"/>
        </w:rPr>
        <w:t xml:space="preserve">. </w:t>
      </w:r>
    </w:p>
    <w:p w14:paraId="075B7D99" w14:textId="77777777" w:rsidR="00C01967" w:rsidRDefault="00B835E0" w:rsidP="0014595D">
      <w:pPr>
        <w:pStyle w:val="Odstavekseznama"/>
        <w:widowControl w:val="0"/>
        <w:numPr>
          <w:ilvl w:val="0"/>
          <w:numId w:val="29"/>
        </w:numPr>
        <w:spacing w:line="260" w:lineRule="exact"/>
        <w:ind w:left="284" w:right="28" w:hanging="284"/>
        <w:jc w:val="both"/>
        <w:rPr>
          <w:lang w:val="sl-SI"/>
        </w:rPr>
      </w:pPr>
      <w:r w:rsidRPr="00C01967">
        <w:rPr>
          <w:lang w:val="sl-SI"/>
        </w:rPr>
        <w:t xml:space="preserve">rogač - </w:t>
      </w:r>
      <w:proofErr w:type="spellStart"/>
      <w:r w:rsidRPr="00C01967">
        <w:rPr>
          <w:lang w:val="sl-SI"/>
        </w:rPr>
        <w:t>Lucanus</w:t>
      </w:r>
      <w:proofErr w:type="spellEnd"/>
      <w:r w:rsidRPr="00C01967">
        <w:rPr>
          <w:lang w:val="sl-SI"/>
        </w:rPr>
        <w:t xml:space="preserve"> </w:t>
      </w:r>
      <w:proofErr w:type="spellStart"/>
      <w:r w:rsidRPr="00C01967">
        <w:rPr>
          <w:lang w:val="sl-SI"/>
        </w:rPr>
        <w:t>cervus</w:t>
      </w:r>
      <w:proofErr w:type="spellEnd"/>
      <w:r w:rsidRPr="00C01967">
        <w:rPr>
          <w:lang w:val="sl-SI"/>
        </w:rPr>
        <w:t xml:space="preserve"> (1083) </w:t>
      </w:r>
    </w:p>
    <w:p w14:paraId="2A6B41FF" w14:textId="77777777" w:rsidR="00C01967" w:rsidRDefault="00B835E0" w:rsidP="0014595D">
      <w:pPr>
        <w:widowControl w:val="0"/>
        <w:spacing w:line="260" w:lineRule="exact"/>
        <w:ind w:right="28"/>
        <w:jc w:val="both"/>
        <w:rPr>
          <w:lang w:val="sl-SI"/>
        </w:rPr>
      </w:pPr>
      <w:r w:rsidRPr="00C01967">
        <w:rPr>
          <w:lang w:val="sl-SI"/>
        </w:rPr>
        <w:t xml:space="preserve">Sodi med največje vrste hroščev v Evropi. Pri vrsti je zelo izražen spolni dimorfizem. Samci so navadno večji in zrastejo od 25 do 75 mm. Samice so navadno manjše in zrastejo 30-50 mm. Velik razpon velikosti je posledica različne kvalitete hrane, ki je dostopna ličinkam. Telo je podolgovato, široko in </w:t>
      </w:r>
      <w:r w:rsidRPr="00C01967">
        <w:rPr>
          <w:lang w:val="sl-SI"/>
        </w:rPr>
        <w:lastRenderedPageBreak/>
        <w:t xml:space="preserve">deloma sploščeno. Samice imajo majhne čeljusti, medtem ko so čeljusti samcev preobražene v rogovju podobno tvorbo - od tu tudi slovensko vrstno ime – rogač. Glava, ovratnik in noge so črne ali temnorjave barve, obarvanost pokrovk variira od temnorjavih do kostanjevo-rdečih. Razvoj je vezan na različne vrste listopadnega drevja, med katerimi prevladujejo hrasti. Samice rogača odlagajo jajčeca v ali ob štore, stara ali padla drevesa. Ličinke se prehranjujejo z mrtvimi ali nagnitimi koreninami dreves, zabubijo se v zemlji (15-20 cm globoko). Celoten razvoj poteka zelo počasi, tudi do pet let. Odrasli hrošči, ki živijo samo nekaj tednov, so največkrat aktivni v mraku, prehranjujejo se z različnimi rastlinskimi izločki. Ocenjujemo, da vrsta v Sloveniji še ni ogrožena, čeprav je bila uvrščena na </w:t>
      </w:r>
      <w:proofErr w:type="spellStart"/>
      <w:r w:rsidRPr="00C01967">
        <w:rPr>
          <w:lang w:val="sl-SI"/>
        </w:rPr>
        <w:t>rdečiseznam</w:t>
      </w:r>
      <w:proofErr w:type="spellEnd"/>
      <w:r w:rsidRPr="00C01967">
        <w:rPr>
          <w:lang w:val="sl-SI"/>
        </w:rPr>
        <w:t xml:space="preserve"> zaradi pretirane zbirateljske vneme (posebno zelo veliki primerki samcev). Neprimeren poseg pri gospodarjenju v gozdovih je s stališča vrste prenizko sekanje dreves (tik nad tlemi) </w:t>
      </w:r>
      <w:r w:rsidR="00C01967">
        <w:rPr>
          <w:lang w:val="sl-SI"/>
        </w:rPr>
        <w:t>(</w:t>
      </w:r>
      <w:r w:rsidR="00C01967" w:rsidRPr="00A1770B">
        <w:rPr>
          <w:lang w:val="sl-SI"/>
        </w:rPr>
        <w:t>Naravovarstveni atlas (Agencija RS za okolje); http://www.naravovarstveni-atlas.si/web/)</w:t>
      </w:r>
      <w:r w:rsidR="00C01967" w:rsidRPr="00C01967">
        <w:rPr>
          <w:lang w:val="sl-SI"/>
        </w:rPr>
        <w:t xml:space="preserve">. </w:t>
      </w:r>
    </w:p>
    <w:p w14:paraId="2B345CA6" w14:textId="77777777" w:rsidR="00C01967" w:rsidRDefault="00B835E0" w:rsidP="0014595D">
      <w:pPr>
        <w:pStyle w:val="Odstavekseznama"/>
        <w:widowControl w:val="0"/>
        <w:numPr>
          <w:ilvl w:val="0"/>
          <w:numId w:val="29"/>
        </w:numPr>
        <w:spacing w:line="260" w:lineRule="exact"/>
        <w:ind w:left="284" w:right="28" w:hanging="284"/>
        <w:jc w:val="both"/>
        <w:rPr>
          <w:lang w:val="sl-SI"/>
        </w:rPr>
      </w:pPr>
      <w:r w:rsidRPr="00C01967">
        <w:rPr>
          <w:lang w:val="sl-SI"/>
        </w:rPr>
        <w:t xml:space="preserve">puščavnik - </w:t>
      </w:r>
      <w:proofErr w:type="spellStart"/>
      <w:r w:rsidRPr="00C01967">
        <w:rPr>
          <w:lang w:val="sl-SI"/>
        </w:rPr>
        <w:t>Osmoderma</w:t>
      </w:r>
      <w:proofErr w:type="spellEnd"/>
      <w:r w:rsidRPr="00C01967">
        <w:rPr>
          <w:lang w:val="sl-SI"/>
        </w:rPr>
        <w:t xml:space="preserve"> eremita (1084)</w:t>
      </w:r>
    </w:p>
    <w:p w14:paraId="30CC96C1" w14:textId="31FB7B2C" w:rsidR="00C01967" w:rsidRDefault="00B835E0" w:rsidP="0014595D">
      <w:pPr>
        <w:widowControl w:val="0"/>
        <w:spacing w:line="260" w:lineRule="exact"/>
        <w:ind w:right="28"/>
        <w:jc w:val="both"/>
      </w:pPr>
      <w:r w:rsidRPr="00C01967">
        <w:rPr>
          <w:lang w:val="sl-SI"/>
        </w:rPr>
        <w:t>Puščavnik je relativno velika (20-35 mm) vrsta minice, temnorjave do vijolične barve in jo le težko zamenjamo z drugimi vrstami minic. Razvoj poteka v globokih drevesnih duplih, večinoma listavcev (hrast, vrba, sadno drevje, lipa, jesen) z večjo količino drevesnega mulja, s katerim se hranijo ličinke. Razvoj poteka dve do tri ali celo štiri leta, odvisno od prehrambne kvalitete mulja. Odrasli samci živijo le nekaj dni (10-20), medtem ko samice tudi par mesecev. Hranijo se z rastlinskim materialom in srkajo sladke drevesne sokove. So malo mobilni in se večinoma zadržujejo v bližini mesta razvoja (od tod tudi ime »puščavnik«), zaradi česar je za njegov obstoj pomembna bližina oziroma gostota drevesnih dupel. Ta je zaradi delovanja človeka še največja prav v antropogenih okoljih kot so stari drevoredi, obrežna vrbovja ali visokodebelni sadovnjaki. Tako je eden od faktorjev ogrožanja opuščanje nekaterih navad – npr. odstranitev velikih in starih vrb z bregov, spremenjen način kmetovanja in izginjanje visokostebelnih sadovnjakov.</w:t>
      </w:r>
      <w:r w:rsidR="00C01967" w:rsidRPr="00C01967">
        <w:rPr>
          <w:lang w:val="sl-SI"/>
        </w:rPr>
        <w:t xml:space="preserve"> (</w:t>
      </w:r>
      <w:proofErr w:type="spellStart"/>
      <w:r w:rsidR="00C01967" w:rsidRPr="00C01967">
        <w:t>Naravovarstveni</w:t>
      </w:r>
      <w:proofErr w:type="spellEnd"/>
      <w:r w:rsidR="00C01967" w:rsidRPr="00C01967">
        <w:t xml:space="preserve"> atlas (</w:t>
      </w:r>
      <w:proofErr w:type="spellStart"/>
      <w:r w:rsidR="00C01967" w:rsidRPr="00C01967">
        <w:t>Agencija</w:t>
      </w:r>
      <w:proofErr w:type="spellEnd"/>
      <w:r w:rsidR="00C01967" w:rsidRPr="00C01967">
        <w:t xml:space="preserve"> RS za </w:t>
      </w:r>
      <w:proofErr w:type="spellStart"/>
      <w:r w:rsidR="00C01967" w:rsidRPr="00C01967">
        <w:t>okolje</w:t>
      </w:r>
      <w:proofErr w:type="spellEnd"/>
      <w:r w:rsidR="00C01967" w:rsidRPr="00C01967">
        <w:t xml:space="preserve">); </w:t>
      </w:r>
      <w:hyperlink r:id="rId43" w:history="1">
        <w:r w:rsidR="00C01967" w:rsidRPr="00C01967">
          <w:rPr>
            <w:rStyle w:val="Hiperpovezava"/>
            <w:color w:val="auto"/>
            <w:u w:val="none"/>
          </w:rPr>
          <w:t>http://www.naravovarstveni-atlas.si/web/</w:t>
        </w:r>
      </w:hyperlink>
      <w:r w:rsidR="00C01967" w:rsidRPr="00C01967">
        <w:t>).</w:t>
      </w:r>
    </w:p>
    <w:p w14:paraId="0E5E906D" w14:textId="77777777" w:rsidR="00C01967" w:rsidRDefault="00C01967" w:rsidP="0014595D">
      <w:pPr>
        <w:widowControl w:val="0"/>
        <w:spacing w:line="260" w:lineRule="exact"/>
        <w:ind w:right="28"/>
        <w:jc w:val="both"/>
        <w:rPr>
          <w:lang w:val="sl-SI"/>
        </w:rPr>
      </w:pPr>
    </w:p>
    <w:p w14:paraId="5753C725" w14:textId="77777777" w:rsidR="00C01967" w:rsidRDefault="00B835E0" w:rsidP="0014595D">
      <w:pPr>
        <w:pStyle w:val="Odstavekseznama"/>
        <w:widowControl w:val="0"/>
        <w:numPr>
          <w:ilvl w:val="0"/>
          <w:numId w:val="29"/>
        </w:numPr>
        <w:spacing w:line="260" w:lineRule="exact"/>
        <w:ind w:left="284" w:right="28" w:hanging="284"/>
        <w:jc w:val="both"/>
        <w:rPr>
          <w:lang w:val="sl-SI"/>
        </w:rPr>
      </w:pPr>
      <w:r w:rsidRPr="00C01967">
        <w:rPr>
          <w:lang w:val="sl-SI"/>
        </w:rPr>
        <w:t xml:space="preserve">ozki </w:t>
      </w:r>
      <w:proofErr w:type="spellStart"/>
      <w:r w:rsidRPr="00C01967">
        <w:rPr>
          <w:lang w:val="sl-SI"/>
        </w:rPr>
        <w:t>vrtenec</w:t>
      </w:r>
      <w:proofErr w:type="spellEnd"/>
      <w:r w:rsidRPr="00C01967">
        <w:rPr>
          <w:lang w:val="sl-SI"/>
        </w:rPr>
        <w:t xml:space="preserve"> </w:t>
      </w:r>
      <w:proofErr w:type="spellStart"/>
      <w:r w:rsidRPr="00C01967">
        <w:rPr>
          <w:lang w:val="sl-SI"/>
        </w:rPr>
        <w:t>Vertigo</w:t>
      </w:r>
      <w:proofErr w:type="spellEnd"/>
      <w:r w:rsidRPr="00C01967">
        <w:rPr>
          <w:lang w:val="sl-SI"/>
        </w:rPr>
        <w:t xml:space="preserve"> </w:t>
      </w:r>
      <w:proofErr w:type="spellStart"/>
      <w:r w:rsidRPr="00C01967">
        <w:rPr>
          <w:lang w:val="sl-SI"/>
        </w:rPr>
        <w:t>angustior</w:t>
      </w:r>
      <w:proofErr w:type="spellEnd"/>
      <w:r w:rsidRPr="00C01967">
        <w:rPr>
          <w:lang w:val="sl-SI"/>
        </w:rPr>
        <w:t xml:space="preserve"> (1014) </w:t>
      </w:r>
    </w:p>
    <w:p w14:paraId="41F8AF9F" w14:textId="2C403610" w:rsidR="00C01967" w:rsidRDefault="00B835E0" w:rsidP="0014595D">
      <w:pPr>
        <w:widowControl w:val="0"/>
        <w:spacing w:line="260" w:lineRule="exact"/>
        <w:ind w:right="28"/>
        <w:jc w:val="both"/>
        <w:rPr>
          <w:lang w:val="sl-SI"/>
        </w:rPr>
      </w:pPr>
      <w:r w:rsidRPr="00C01967">
        <w:rPr>
          <w:lang w:val="sl-SI"/>
        </w:rPr>
        <w:t xml:space="preserve">Hišica tega drobnega polža je 1,8 mm visoka in 0,9 mm široka, levosučna, s 5 zavoji, površina drobno rebrasta, rdeče rjava, svetleča. Zadržuje se v visokih steblikah na močvirnih travnikih in dolinskih </w:t>
      </w:r>
      <w:proofErr w:type="spellStart"/>
      <w:r w:rsidRPr="00C01967">
        <w:rPr>
          <w:lang w:val="sl-SI"/>
        </w:rPr>
        <w:t>logih</w:t>
      </w:r>
      <w:proofErr w:type="spellEnd"/>
      <w:r w:rsidRPr="00C01967">
        <w:rPr>
          <w:lang w:val="sl-SI"/>
        </w:rPr>
        <w:t>, v šašju in med mahovi na barjih, v stelji obvodnih grmišč. Pogosto živi na mejah različnih življenjskih okolij, kot na primer meji med trstiščem in močvirjem ali v prehodni coni med traviščem in slanim močvirjem, lahko pa živi tudi v popolnoma suhih okoljih, kot so suhi gozdovi. Občutljiv je na hitre spremembe vlage v življenjskem prostoru, spremembe pašnih pogojev (tolerira pašo do neke mere) in na fizične motenje. Pomembno je, da se na poplavnih območjih ohranjajo višji predeli barij in trstišč, ki predstavljajo zavetišča ob poplavah.</w:t>
      </w:r>
      <w:r w:rsidR="00C01967">
        <w:rPr>
          <w:lang w:val="sl-SI"/>
        </w:rPr>
        <w:t xml:space="preserve"> (</w:t>
      </w:r>
      <w:r w:rsidR="00C01967" w:rsidRPr="00A1770B">
        <w:rPr>
          <w:lang w:val="sl-SI"/>
        </w:rPr>
        <w:t>Naravovarstveni atlas (Agencija RS za okolje); http://www.naravovarstveni-atlas.si/web/).</w:t>
      </w:r>
      <w:r w:rsidRPr="00C01967">
        <w:rPr>
          <w:lang w:val="sl-SI"/>
        </w:rPr>
        <w:t xml:space="preserve"> </w:t>
      </w:r>
    </w:p>
    <w:p w14:paraId="60BE586D" w14:textId="77777777" w:rsidR="00C01967" w:rsidRDefault="00C01967" w:rsidP="0014595D">
      <w:pPr>
        <w:widowControl w:val="0"/>
        <w:spacing w:line="260" w:lineRule="exact"/>
        <w:ind w:right="28"/>
        <w:jc w:val="both"/>
        <w:rPr>
          <w:lang w:val="sl-SI"/>
        </w:rPr>
      </w:pPr>
    </w:p>
    <w:p w14:paraId="10E89CAF" w14:textId="77777777" w:rsidR="00C01967" w:rsidRPr="00C01967" w:rsidRDefault="00B835E0" w:rsidP="0014595D">
      <w:pPr>
        <w:widowControl w:val="0"/>
        <w:spacing w:line="260" w:lineRule="exact"/>
        <w:ind w:right="28"/>
        <w:jc w:val="both"/>
        <w:rPr>
          <w:u w:val="single"/>
          <w:lang w:val="sl-SI"/>
        </w:rPr>
      </w:pPr>
      <w:r w:rsidRPr="00C01967">
        <w:rPr>
          <w:u w:val="single"/>
          <w:lang w:val="sl-SI"/>
        </w:rPr>
        <w:t>Kvalifikacijski habitatni tipi:</w:t>
      </w:r>
    </w:p>
    <w:p w14:paraId="0D853BEB" w14:textId="77777777" w:rsidR="00C01967" w:rsidRDefault="00B835E0" w:rsidP="0014595D">
      <w:pPr>
        <w:pStyle w:val="Odstavekseznama"/>
        <w:widowControl w:val="0"/>
        <w:numPr>
          <w:ilvl w:val="0"/>
          <w:numId w:val="29"/>
        </w:numPr>
        <w:spacing w:line="260" w:lineRule="exact"/>
        <w:ind w:left="284" w:right="28" w:hanging="284"/>
        <w:jc w:val="both"/>
        <w:rPr>
          <w:lang w:val="sl-SI"/>
        </w:rPr>
      </w:pPr>
      <w:r w:rsidRPr="00C01967">
        <w:rPr>
          <w:lang w:val="sl-SI"/>
        </w:rPr>
        <w:t xml:space="preserve">621017 </w:t>
      </w:r>
      <w:proofErr w:type="spellStart"/>
      <w:r w:rsidRPr="00C01967">
        <w:rPr>
          <w:lang w:val="sl-SI"/>
        </w:rPr>
        <w:t>Polnaravna</w:t>
      </w:r>
      <w:proofErr w:type="spellEnd"/>
      <w:r w:rsidRPr="00C01967">
        <w:rPr>
          <w:lang w:val="sl-SI"/>
        </w:rPr>
        <w:t xml:space="preserve"> suha travišča in grmiščne faze na karbonatnih tleh (</w:t>
      </w:r>
      <w:proofErr w:type="spellStart"/>
      <w:r w:rsidRPr="00C01967">
        <w:rPr>
          <w:i/>
          <w:iCs/>
          <w:lang w:val="sl-SI"/>
        </w:rPr>
        <w:t>Festuco-Brometalia</w:t>
      </w:r>
      <w:proofErr w:type="spellEnd"/>
      <w:r w:rsidRPr="00C01967">
        <w:rPr>
          <w:lang w:val="sl-SI"/>
        </w:rPr>
        <w:t>)</w:t>
      </w:r>
    </w:p>
    <w:p w14:paraId="384003DF" w14:textId="1208F5BE" w:rsidR="00C01967" w:rsidRDefault="00B835E0" w:rsidP="0014595D">
      <w:pPr>
        <w:widowControl w:val="0"/>
        <w:spacing w:line="260" w:lineRule="exact"/>
        <w:ind w:right="28"/>
        <w:jc w:val="both"/>
        <w:rPr>
          <w:lang w:val="sl-SI"/>
        </w:rPr>
      </w:pPr>
      <w:r w:rsidRPr="00C01967">
        <w:rPr>
          <w:lang w:val="sl-SI"/>
        </w:rPr>
        <w:t xml:space="preserve">Ta habitatni tip sestavljajo travniki ali pašniki na apnencih, dolomitih, redkeje na flišu ali peskih in starih prodiščih. Njihova rastišča so suha, svetla in topla, podlaga je nevtralna ali rahlo bazična, z malo hranili. Ne prenesejo gnojenja, razen na zelo pustih tleh, kjer uspevajo tudi ob zmernem gnojenju. Poraščajo pobočja gričevij (razen severnih), kjer so plitva, mestoma razgaljena tla. Ne prenesejo močne vlage, kakor tudi ne zastajanja vode. Potrebujejo ekstenzivno pašo ali košnjo 1-2-krat letno, prvič po </w:t>
      </w:r>
      <w:proofErr w:type="spellStart"/>
      <w:r w:rsidRPr="00C01967">
        <w:rPr>
          <w:lang w:val="sl-SI"/>
        </w:rPr>
        <w:t>odcvetu</w:t>
      </w:r>
      <w:proofErr w:type="spellEnd"/>
      <w:r w:rsidRPr="00C01967">
        <w:rPr>
          <w:lang w:val="sl-SI"/>
        </w:rPr>
        <w:t xml:space="preserve"> večine travniških rastlin, brez gnojenja, s sušenjem sena na travniku, ne škodi jim paša na koncu sezone (avgust-oktober). V Sloveniji se ta habitatni tip pojavlja raztreseno na primernih površinah (negnojeno, zlasti karbonatna tla, prisojna pobočja). Ogrožajo ga gnojenje travnikov, baliranje sena, spreminjanje travnikov v njive, zaraščanje z lesnimi vrstami, ponekod tudi planinarjenje in izgradnja infrastrukture</w:t>
      </w:r>
      <w:r w:rsidR="00C01967">
        <w:rPr>
          <w:lang w:val="sl-SI"/>
        </w:rPr>
        <w:t>. (</w:t>
      </w:r>
      <w:r w:rsidR="00C01967" w:rsidRPr="00A1770B">
        <w:rPr>
          <w:lang w:val="sl-SI"/>
        </w:rPr>
        <w:t>Naravovarstveni atlas (Agencija RS za okolje); http://www.naravovarstveni-atlas.si/web/).</w:t>
      </w:r>
      <w:r w:rsidR="00C01967" w:rsidRPr="00C01967">
        <w:rPr>
          <w:lang w:val="sl-SI"/>
        </w:rPr>
        <w:t xml:space="preserve"> </w:t>
      </w:r>
    </w:p>
    <w:p w14:paraId="482F6403" w14:textId="77777777" w:rsidR="00C01967" w:rsidRDefault="00B835E0" w:rsidP="0014595D">
      <w:pPr>
        <w:widowControl w:val="0"/>
        <w:spacing w:line="260" w:lineRule="exact"/>
        <w:ind w:right="28"/>
        <w:jc w:val="both"/>
        <w:rPr>
          <w:lang w:val="sl-SI"/>
        </w:rPr>
      </w:pPr>
      <w:r w:rsidRPr="00C01967">
        <w:rPr>
          <w:lang w:val="sl-SI"/>
        </w:rPr>
        <w:t>- 6510 Nižinski ekstenzivno gojeni travniki (</w:t>
      </w:r>
      <w:proofErr w:type="spellStart"/>
      <w:r w:rsidRPr="00C01967">
        <w:rPr>
          <w:i/>
          <w:iCs/>
          <w:lang w:val="sl-SI"/>
        </w:rPr>
        <w:t>Alopecurus</w:t>
      </w:r>
      <w:proofErr w:type="spellEnd"/>
      <w:r w:rsidRPr="00C01967">
        <w:rPr>
          <w:i/>
          <w:iCs/>
          <w:lang w:val="sl-SI"/>
        </w:rPr>
        <w:t xml:space="preserve"> </w:t>
      </w:r>
      <w:proofErr w:type="spellStart"/>
      <w:r w:rsidRPr="00C01967">
        <w:rPr>
          <w:i/>
          <w:iCs/>
          <w:lang w:val="sl-SI"/>
        </w:rPr>
        <w:t>pratensis</w:t>
      </w:r>
      <w:proofErr w:type="spellEnd"/>
      <w:r w:rsidRPr="00C01967">
        <w:rPr>
          <w:i/>
          <w:iCs/>
          <w:lang w:val="sl-SI"/>
        </w:rPr>
        <w:t xml:space="preserve">, </w:t>
      </w:r>
      <w:proofErr w:type="spellStart"/>
      <w:r w:rsidRPr="00C01967">
        <w:rPr>
          <w:i/>
          <w:iCs/>
          <w:lang w:val="sl-SI"/>
        </w:rPr>
        <w:t>Sanguisorba</w:t>
      </w:r>
      <w:proofErr w:type="spellEnd"/>
      <w:r w:rsidRPr="00C01967">
        <w:rPr>
          <w:i/>
          <w:iCs/>
          <w:lang w:val="sl-SI"/>
        </w:rPr>
        <w:t xml:space="preserve"> </w:t>
      </w:r>
      <w:proofErr w:type="spellStart"/>
      <w:r w:rsidRPr="00C01967">
        <w:rPr>
          <w:i/>
          <w:iCs/>
          <w:lang w:val="sl-SI"/>
        </w:rPr>
        <w:t>officinalis</w:t>
      </w:r>
      <w:proofErr w:type="spellEnd"/>
      <w:r w:rsidRPr="00C01967">
        <w:rPr>
          <w:lang w:val="sl-SI"/>
        </w:rPr>
        <w:t xml:space="preserve">) Nižinski ekstenzivno gojeni travniki uspevajo na zmerno gnojenih, vlažnih do zmerno suhih tleh. Košeni so dva- ali trikrat letno. V tradicionalni kulturni krajini se </w:t>
      </w:r>
      <w:proofErr w:type="spellStart"/>
      <w:r w:rsidRPr="00C01967">
        <w:rPr>
          <w:lang w:val="sl-SI"/>
        </w:rPr>
        <w:t>ponavadi</w:t>
      </w:r>
      <w:proofErr w:type="spellEnd"/>
      <w:r w:rsidRPr="00C01967">
        <w:rPr>
          <w:lang w:val="sl-SI"/>
        </w:rPr>
        <w:t xml:space="preserve"> pojavljajo v mozaiku s suhimi in vlažnimi travniki. Najdemo jih povsod po Sloveniji, redki so v Slovenski Istri in na Krasu, ni jih v visokogorju. Poznamo tri oblike tega habitatnega tipa: vlažno, suho in </w:t>
      </w:r>
      <w:proofErr w:type="spellStart"/>
      <w:r w:rsidRPr="00C01967">
        <w:rPr>
          <w:lang w:val="sl-SI"/>
        </w:rPr>
        <w:t>mezofilno</w:t>
      </w:r>
      <w:proofErr w:type="spellEnd"/>
      <w:r w:rsidRPr="00C01967">
        <w:rPr>
          <w:lang w:val="sl-SI"/>
        </w:rPr>
        <w:t xml:space="preserve">. Slednja je zaenkrat najmanj </w:t>
      </w:r>
      <w:r w:rsidRPr="00C01967">
        <w:rPr>
          <w:lang w:val="sl-SI"/>
        </w:rPr>
        <w:lastRenderedPageBreak/>
        <w:t xml:space="preserve">ogrožena, medtem ko suho najbolj ogroža zaraščanje, vlažno pa izsuševanje in </w:t>
      </w:r>
      <w:proofErr w:type="spellStart"/>
      <w:r w:rsidRPr="00C01967">
        <w:rPr>
          <w:lang w:val="sl-SI"/>
        </w:rPr>
        <w:t>intenzifikacija</w:t>
      </w:r>
      <w:proofErr w:type="spellEnd"/>
      <w:r w:rsidRPr="00C01967">
        <w:rPr>
          <w:lang w:val="sl-SI"/>
        </w:rPr>
        <w:t xml:space="preserve"> travnikov (sprememba v njive, </w:t>
      </w:r>
      <w:proofErr w:type="spellStart"/>
      <w:r w:rsidRPr="00C01967">
        <w:rPr>
          <w:lang w:val="sl-SI"/>
        </w:rPr>
        <w:t>dosejevanje</w:t>
      </w:r>
      <w:proofErr w:type="spellEnd"/>
      <w:r w:rsidRPr="00C01967">
        <w:rPr>
          <w:lang w:val="sl-SI"/>
        </w:rPr>
        <w:t xml:space="preserve"> travnih mešanic, baliranje, pretirano gnojenje, prepogosta košnja)</w:t>
      </w:r>
      <w:r w:rsidR="00C01967">
        <w:rPr>
          <w:lang w:val="sl-SI"/>
        </w:rPr>
        <w:t>. (</w:t>
      </w:r>
      <w:r w:rsidR="00C01967" w:rsidRPr="00A1770B">
        <w:rPr>
          <w:lang w:val="sl-SI"/>
        </w:rPr>
        <w:t>Naravovarstveni atlas (Agencija RS za okolje); http://www.naravovarstveni-atlas.si/web/).</w:t>
      </w:r>
      <w:r w:rsidR="00C01967" w:rsidRPr="00C01967">
        <w:rPr>
          <w:lang w:val="sl-SI"/>
        </w:rPr>
        <w:t xml:space="preserve"> </w:t>
      </w:r>
    </w:p>
    <w:p w14:paraId="428152C9" w14:textId="77777777" w:rsidR="00C01967" w:rsidRDefault="00C01967" w:rsidP="0014595D">
      <w:pPr>
        <w:widowControl w:val="0"/>
        <w:spacing w:line="260" w:lineRule="exact"/>
        <w:ind w:right="28"/>
        <w:jc w:val="both"/>
        <w:rPr>
          <w:lang w:val="sl-SI"/>
        </w:rPr>
      </w:pPr>
    </w:p>
    <w:p w14:paraId="30173BFE" w14:textId="77777777" w:rsidR="00C01967" w:rsidRDefault="00B835E0" w:rsidP="0014595D">
      <w:pPr>
        <w:widowControl w:val="0"/>
        <w:spacing w:line="260" w:lineRule="exact"/>
        <w:ind w:right="28"/>
        <w:jc w:val="both"/>
        <w:rPr>
          <w:lang w:val="sl-SI"/>
        </w:rPr>
      </w:pPr>
      <w:r w:rsidRPr="00C01967">
        <w:rPr>
          <w:lang w:val="sl-SI"/>
        </w:rPr>
        <w:t xml:space="preserve">POO Spodnja Sava (SI3000304) – od območja posega oddaljeno približno 8 km. </w:t>
      </w:r>
    </w:p>
    <w:p w14:paraId="1FD91212" w14:textId="77777777" w:rsidR="00C01967" w:rsidRDefault="00B835E0" w:rsidP="0014595D">
      <w:pPr>
        <w:widowControl w:val="0"/>
        <w:spacing w:line="260" w:lineRule="exact"/>
        <w:ind w:right="28"/>
        <w:jc w:val="both"/>
        <w:rPr>
          <w:lang w:val="sl-SI"/>
        </w:rPr>
      </w:pPr>
      <w:r w:rsidRPr="00C01967">
        <w:rPr>
          <w:lang w:val="sl-SI"/>
        </w:rPr>
        <w:t xml:space="preserve">Reka Sava od izliva reke Krke do državne meje predstavlja povezovalni habitat populacij platnice iz Sotle in Krke. </w:t>
      </w:r>
      <w:r w:rsidR="00C01967">
        <w:rPr>
          <w:lang w:val="sl-SI"/>
        </w:rPr>
        <w:t>(</w:t>
      </w:r>
      <w:r w:rsidR="00C01967" w:rsidRPr="00A1770B">
        <w:rPr>
          <w:lang w:val="sl-SI"/>
        </w:rPr>
        <w:t>Naravovarstveni atlas (Agencija RS za okolje); http://www.naravovarstveni-atlas.si/web/).</w:t>
      </w:r>
      <w:r w:rsidR="00C01967" w:rsidRPr="00C01967">
        <w:rPr>
          <w:lang w:val="sl-SI"/>
        </w:rPr>
        <w:t xml:space="preserve"> </w:t>
      </w:r>
      <w:r w:rsidR="00C01967">
        <w:rPr>
          <w:lang w:val="sl-SI"/>
        </w:rPr>
        <w:t xml:space="preserve"> </w:t>
      </w:r>
      <w:r w:rsidRPr="00C01967">
        <w:rPr>
          <w:lang w:val="sl-SI"/>
        </w:rPr>
        <w:t xml:space="preserve">Na podlagi zaključka </w:t>
      </w:r>
      <w:proofErr w:type="spellStart"/>
      <w:r w:rsidRPr="00C01967">
        <w:rPr>
          <w:lang w:val="sl-SI"/>
        </w:rPr>
        <w:t>biogeografskega</w:t>
      </w:r>
      <w:proofErr w:type="spellEnd"/>
      <w:r w:rsidRPr="00C01967">
        <w:rPr>
          <w:lang w:val="sl-SI"/>
        </w:rPr>
        <w:t xml:space="preserve"> seminarja (Ljubljana, junij, 2014), da se zagotovi povezljivost populacije ribe platnice med Krko in Sotlo, je bilo za vrsto </w:t>
      </w:r>
      <w:proofErr w:type="spellStart"/>
      <w:r w:rsidRPr="00C01967">
        <w:rPr>
          <w:lang w:val="sl-SI"/>
        </w:rPr>
        <w:t>Rutilus</w:t>
      </w:r>
      <w:proofErr w:type="spellEnd"/>
      <w:r w:rsidRPr="00C01967">
        <w:rPr>
          <w:lang w:val="sl-SI"/>
        </w:rPr>
        <w:t xml:space="preserve"> </w:t>
      </w:r>
      <w:proofErr w:type="spellStart"/>
      <w:r w:rsidRPr="00C01967">
        <w:rPr>
          <w:lang w:val="sl-SI"/>
        </w:rPr>
        <w:t>pigus</w:t>
      </w:r>
      <w:proofErr w:type="spellEnd"/>
      <w:r w:rsidRPr="00C01967">
        <w:rPr>
          <w:lang w:val="sl-SI"/>
        </w:rPr>
        <w:t xml:space="preserve"> določeno novo območje na Savi med izlivom Krke in Republiko Hrvaško. V Sloveniji živijo platnice, ki pripadajo vrsti z latinskim imenom </w:t>
      </w:r>
      <w:proofErr w:type="spellStart"/>
      <w:r w:rsidRPr="00C01967">
        <w:rPr>
          <w:lang w:val="sl-SI"/>
        </w:rPr>
        <w:t>Rutilus</w:t>
      </w:r>
      <w:proofErr w:type="spellEnd"/>
      <w:r w:rsidRPr="00C01967">
        <w:rPr>
          <w:lang w:val="sl-SI"/>
        </w:rPr>
        <w:t xml:space="preserve"> </w:t>
      </w:r>
      <w:proofErr w:type="spellStart"/>
      <w:r w:rsidRPr="00C01967">
        <w:rPr>
          <w:lang w:val="sl-SI"/>
        </w:rPr>
        <w:t>virgo</w:t>
      </w:r>
      <w:proofErr w:type="spellEnd"/>
      <w:r w:rsidRPr="00C01967">
        <w:rPr>
          <w:lang w:val="sl-SI"/>
        </w:rPr>
        <w:t xml:space="preserve">, ki je bila nekoč opredeljena kot podvrsta </w:t>
      </w:r>
      <w:proofErr w:type="spellStart"/>
      <w:r w:rsidRPr="00C01967">
        <w:rPr>
          <w:lang w:val="sl-SI"/>
        </w:rPr>
        <w:t>Rutilus</w:t>
      </w:r>
      <w:proofErr w:type="spellEnd"/>
      <w:r w:rsidRPr="00C01967">
        <w:rPr>
          <w:lang w:val="sl-SI"/>
        </w:rPr>
        <w:t xml:space="preserve"> </w:t>
      </w:r>
      <w:proofErr w:type="spellStart"/>
      <w:r w:rsidRPr="00C01967">
        <w:rPr>
          <w:lang w:val="sl-SI"/>
        </w:rPr>
        <w:t>pigus</w:t>
      </w:r>
      <w:proofErr w:type="spellEnd"/>
      <w:r w:rsidRPr="00C01967">
        <w:rPr>
          <w:lang w:val="sl-SI"/>
        </w:rPr>
        <w:t xml:space="preserve"> </w:t>
      </w:r>
      <w:proofErr w:type="spellStart"/>
      <w:r w:rsidRPr="00C01967">
        <w:rPr>
          <w:lang w:val="sl-SI"/>
        </w:rPr>
        <w:t>virgo</w:t>
      </w:r>
      <w:proofErr w:type="spellEnd"/>
      <w:r w:rsidRPr="00C01967">
        <w:rPr>
          <w:lang w:val="sl-SI"/>
        </w:rPr>
        <w:t xml:space="preserve">. Danes je to samostojna vrsta, ki naseljuje povodje Donave, za razliko od vrste </w:t>
      </w:r>
      <w:proofErr w:type="spellStart"/>
      <w:r w:rsidRPr="00C01967">
        <w:rPr>
          <w:lang w:val="sl-SI"/>
        </w:rPr>
        <w:t>Rutilus</w:t>
      </w:r>
      <w:proofErr w:type="spellEnd"/>
      <w:r w:rsidRPr="00C01967">
        <w:rPr>
          <w:lang w:val="sl-SI"/>
        </w:rPr>
        <w:t xml:space="preserve"> </w:t>
      </w:r>
      <w:proofErr w:type="spellStart"/>
      <w:r w:rsidRPr="00C01967">
        <w:rPr>
          <w:lang w:val="sl-SI"/>
        </w:rPr>
        <w:t>pigus</w:t>
      </w:r>
      <w:proofErr w:type="spellEnd"/>
      <w:r w:rsidRPr="00C01967">
        <w:rPr>
          <w:lang w:val="sl-SI"/>
        </w:rPr>
        <w:t xml:space="preserve">, ki </w:t>
      </w:r>
      <w:proofErr w:type="spellStart"/>
      <w:r w:rsidRPr="00C01967">
        <w:rPr>
          <w:lang w:val="sl-SI"/>
        </w:rPr>
        <w:t>naravnonaseljuje</w:t>
      </w:r>
      <w:proofErr w:type="spellEnd"/>
      <w:r w:rsidRPr="00C01967">
        <w:rPr>
          <w:lang w:val="sl-SI"/>
        </w:rPr>
        <w:t xml:space="preserve"> severni del jadranskega povodja. Jezerske populacije vrste </w:t>
      </w:r>
      <w:proofErr w:type="spellStart"/>
      <w:r w:rsidRPr="00C01967">
        <w:rPr>
          <w:lang w:val="sl-SI"/>
        </w:rPr>
        <w:t>Rutilus</w:t>
      </w:r>
      <w:proofErr w:type="spellEnd"/>
      <w:r w:rsidRPr="00C01967">
        <w:rPr>
          <w:lang w:val="sl-SI"/>
        </w:rPr>
        <w:t xml:space="preserve"> </w:t>
      </w:r>
      <w:proofErr w:type="spellStart"/>
      <w:r w:rsidRPr="00C01967">
        <w:rPr>
          <w:lang w:val="sl-SI"/>
        </w:rPr>
        <w:t>pigus</w:t>
      </w:r>
      <w:proofErr w:type="spellEnd"/>
      <w:r w:rsidRPr="00C01967">
        <w:rPr>
          <w:lang w:val="sl-SI"/>
        </w:rPr>
        <w:t xml:space="preserve"> naseljujejo globoka pretočna alpska jezera v Italiji, rečne populacije pa pritoke reke Pad. Razširjenosti obeh vrst se ne prekrivata, vrsta </w:t>
      </w:r>
      <w:proofErr w:type="spellStart"/>
      <w:r w:rsidRPr="00C01967">
        <w:rPr>
          <w:lang w:val="sl-SI"/>
        </w:rPr>
        <w:t>Rutilus</w:t>
      </w:r>
      <w:proofErr w:type="spellEnd"/>
      <w:r w:rsidRPr="00C01967">
        <w:rPr>
          <w:lang w:val="sl-SI"/>
        </w:rPr>
        <w:t xml:space="preserve"> </w:t>
      </w:r>
      <w:proofErr w:type="spellStart"/>
      <w:r w:rsidRPr="00C01967">
        <w:rPr>
          <w:lang w:val="sl-SI"/>
        </w:rPr>
        <w:t>pigus</w:t>
      </w:r>
      <w:proofErr w:type="spellEnd"/>
      <w:r w:rsidRPr="00C01967">
        <w:rPr>
          <w:lang w:val="sl-SI"/>
        </w:rPr>
        <w:t xml:space="preserve"> v Sloveniji ne živi. Kot kvalifikacijska vrsta je za vsa območja Natura 2000 v Sloveniji na referenčni listi Natura 2000 vrst opredeljena vrsta </w:t>
      </w:r>
      <w:proofErr w:type="spellStart"/>
      <w:r w:rsidRPr="00C01967">
        <w:rPr>
          <w:lang w:val="sl-SI"/>
        </w:rPr>
        <w:t>Rutilus</w:t>
      </w:r>
      <w:proofErr w:type="spellEnd"/>
      <w:r w:rsidRPr="00C01967">
        <w:rPr>
          <w:lang w:val="sl-SI"/>
        </w:rPr>
        <w:t xml:space="preserve"> </w:t>
      </w:r>
      <w:proofErr w:type="spellStart"/>
      <w:r w:rsidRPr="00C01967">
        <w:rPr>
          <w:lang w:val="sl-SI"/>
        </w:rPr>
        <w:t>pigus</w:t>
      </w:r>
      <w:proofErr w:type="spellEnd"/>
      <w:r w:rsidRPr="00C01967">
        <w:rPr>
          <w:lang w:val="sl-SI"/>
        </w:rPr>
        <w:t xml:space="preserve">, saj tako ime izhaja iz habitatne direktive in v primeru Slovenije pokriva vrsto </w:t>
      </w:r>
      <w:proofErr w:type="spellStart"/>
      <w:r w:rsidRPr="00C01967">
        <w:rPr>
          <w:lang w:val="sl-SI"/>
        </w:rPr>
        <w:t>Rutilus</w:t>
      </w:r>
      <w:proofErr w:type="spellEnd"/>
      <w:r w:rsidRPr="00C01967">
        <w:rPr>
          <w:lang w:val="sl-SI"/>
        </w:rPr>
        <w:t xml:space="preserve"> </w:t>
      </w:r>
      <w:proofErr w:type="spellStart"/>
      <w:r w:rsidRPr="00C01967">
        <w:rPr>
          <w:lang w:val="sl-SI"/>
        </w:rPr>
        <w:t>virgo</w:t>
      </w:r>
      <w:proofErr w:type="spellEnd"/>
      <w:r w:rsidRPr="00C01967">
        <w:rPr>
          <w:lang w:val="sl-SI"/>
        </w:rPr>
        <w:t xml:space="preserve"> (tolmačenje ZRSVN). </w:t>
      </w:r>
    </w:p>
    <w:p w14:paraId="6D261CBB" w14:textId="77777777" w:rsidR="00C01967" w:rsidRDefault="00C01967" w:rsidP="0014595D">
      <w:pPr>
        <w:widowControl w:val="0"/>
        <w:spacing w:line="260" w:lineRule="exact"/>
        <w:ind w:right="28"/>
        <w:jc w:val="both"/>
        <w:rPr>
          <w:lang w:val="sl-SI"/>
        </w:rPr>
      </w:pPr>
    </w:p>
    <w:p w14:paraId="47FCAB54" w14:textId="77777777" w:rsidR="00C01967" w:rsidRDefault="00B835E0" w:rsidP="0014595D">
      <w:pPr>
        <w:widowControl w:val="0"/>
        <w:spacing w:line="260" w:lineRule="exact"/>
        <w:ind w:right="28"/>
        <w:jc w:val="both"/>
        <w:rPr>
          <w:lang w:val="sl-SI"/>
        </w:rPr>
      </w:pPr>
      <w:r w:rsidRPr="00C01967">
        <w:rPr>
          <w:u w:val="single"/>
          <w:lang w:val="sl-SI"/>
        </w:rPr>
        <w:t>Kvalifikacijska vrsta:</w:t>
      </w:r>
      <w:r w:rsidRPr="00C01967">
        <w:rPr>
          <w:lang w:val="sl-SI"/>
        </w:rPr>
        <w:t xml:space="preserve"> </w:t>
      </w:r>
    </w:p>
    <w:p w14:paraId="5EF283B8" w14:textId="50C6D6AA" w:rsidR="00C01967" w:rsidRPr="00C01967" w:rsidRDefault="00B835E0" w:rsidP="0014595D">
      <w:pPr>
        <w:pStyle w:val="Odstavekseznama"/>
        <w:widowControl w:val="0"/>
        <w:numPr>
          <w:ilvl w:val="0"/>
          <w:numId w:val="29"/>
        </w:numPr>
        <w:spacing w:line="260" w:lineRule="exact"/>
        <w:ind w:left="284" w:right="28" w:hanging="284"/>
        <w:jc w:val="both"/>
        <w:rPr>
          <w:lang w:val="sl-SI"/>
        </w:rPr>
      </w:pPr>
      <w:r w:rsidRPr="00C01967">
        <w:rPr>
          <w:lang w:val="sl-SI"/>
        </w:rPr>
        <w:t xml:space="preserve">platnica – </w:t>
      </w:r>
      <w:proofErr w:type="spellStart"/>
      <w:r w:rsidRPr="00C01967">
        <w:rPr>
          <w:lang w:val="sl-SI"/>
        </w:rPr>
        <w:t>Rutilus</w:t>
      </w:r>
      <w:proofErr w:type="spellEnd"/>
      <w:r w:rsidRPr="00C01967">
        <w:rPr>
          <w:lang w:val="sl-SI"/>
        </w:rPr>
        <w:t xml:space="preserve"> </w:t>
      </w:r>
      <w:proofErr w:type="spellStart"/>
      <w:r w:rsidRPr="00C01967">
        <w:rPr>
          <w:lang w:val="sl-SI"/>
        </w:rPr>
        <w:t>pigus</w:t>
      </w:r>
      <w:proofErr w:type="spellEnd"/>
      <w:r w:rsidRPr="00C01967">
        <w:rPr>
          <w:lang w:val="sl-SI"/>
        </w:rPr>
        <w:t xml:space="preserve"> (1114) </w:t>
      </w:r>
    </w:p>
    <w:p w14:paraId="4DF4CB0F" w14:textId="01851576" w:rsidR="00B835E0" w:rsidRDefault="00B835E0" w:rsidP="0014595D">
      <w:pPr>
        <w:widowControl w:val="0"/>
        <w:spacing w:line="260" w:lineRule="exact"/>
        <w:ind w:right="28"/>
        <w:jc w:val="both"/>
        <w:rPr>
          <w:lang w:val="sl-SI"/>
        </w:rPr>
      </w:pPr>
      <w:r w:rsidRPr="00C01967">
        <w:rPr>
          <w:lang w:val="sl-SI"/>
        </w:rPr>
        <w:t xml:space="preserve">Platnica je do 60 cm dolga riba z bočno sploščenim telesom srebrne barve, ki na hrbtu prehaja v sivozeleno. Usta so </w:t>
      </w:r>
      <w:proofErr w:type="spellStart"/>
      <w:r w:rsidRPr="00C01967">
        <w:rPr>
          <w:lang w:val="sl-SI"/>
        </w:rPr>
        <w:t>podstojna</w:t>
      </w:r>
      <w:proofErr w:type="spellEnd"/>
      <w:r w:rsidRPr="00C01967">
        <w:rPr>
          <w:lang w:val="sl-SI"/>
        </w:rPr>
        <w:t xml:space="preserve">. Živi v zmerno hitro tekočih srednje velikih do velikih vodotokih. V času drsti zahaja tudi v manjše vodotoke s potopljenim vodnim rastlinjem in/ali prodnatim dnom. Tudi takrat ji ustrezajo hitrejši vodni pretoki. Drsti se aprila do maja v pritokih in rečnih rokavih, ikre običajno odlaga na rastlinje ali na dno. Samci imajo v tem času na hrbtu in glavi velike bele drstne bradavice. Platnica se hrani z vodnim rastlinjem in z vodnimi nevretenčarji. V Sloveniji jo najdemo v vseh vodotokih donavskega povodja, največje populacije pa so v porečju Ljubljanice, spodnjem toku Save, Mirni, Krki in Kolpi. Je donavski endemit. Glede na ekološke značilnosti je platnica uvrščena v kategorije </w:t>
      </w:r>
      <w:proofErr w:type="spellStart"/>
      <w:r w:rsidRPr="00C01967">
        <w:rPr>
          <w:lang w:val="sl-SI"/>
        </w:rPr>
        <w:t>reofilna</w:t>
      </w:r>
      <w:proofErr w:type="spellEnd"/>
      <w:r w:rsidRPr="00C01967">
        <w:rPr>
          <w:lang w:val="sl-SI"/>
        </w:rPr>
        <w:t xml:space="preserve">, </w:t>
      </w:r>
      <w:proofErr w:type="spellStart"/>
      <w:r w:rsidRPr="00C01967">
        <w:rPr>
          <w:lang w:val="sl-SI"/>
        </w:rPr>
        <w:t>reopotamalna</w:t>
      </w:r>
      <w:proofErr w:type="spellEnd"/>
      <w:r w:rsidRPr="00C01967">
        <w:rPr>
          <w:lang w:val="sl-SI"/>
        </w:rPr>
        <w:t xml:space="preserve">, </w:t>
      </w:r>
      <w:proofErr w:type="spellStart"/>
      <w:r w:rsidRPr="00C01967">
        <w:rPr>
          <w:lang w:val="sl-SI"/>
        </w:rPr>
        <w:t>litofilna</w:t>
      </w:r>
      <w:proofErr w:type="spellEnd"/>
      <w:r w:rsidRPr="00C01967">
        <w:rPr>
          <w:lang w:val="sl-SI"/>
        </w:rPr>
        <w:t xml:space="preserve"> oziroma lito-</w:t>
      </w:r>
      <w:proofErr w:type="spellStart"/>
      <w:r w:rsidRPr="00C01967">
        <w:rPr>
          <w:lang w:val="sl-SI"/>
        </w:rPr>
        <w:t>fitofilna</w:t>
      </w:r>
      <w:proofErr w:type="spellEnd"/>
      <w:r w:rsidRPr="00C01967">
        <w:rPr>
          <w:lang w:val="sl-SI"/>
        </w:rPr>
        <w:t xml:space="preserve">, </w:t>
      </w:r>
      <w:proofErr w:type="spellStart"/>
      <w:r w:rsidRPr="00C01967">
        <w:rPr>
          <w:lang w:val="sl-SI"/>
        </w:rPr>
        <w:t>invertivora</w:t>
      </w:r>
      <w:proofErr w:type="spellEnd"/>
      <w:r w:rsidRPr="00C01967">
        <w:rPr>
          <w:lang w:val="sl-SI"/>
        </w:rPr>
        <w:t>, ki se seli po nekaterih virih na kratke razdalje po drugih virih pa tudi več kot 150 km</w:t>
      </w:r>
      <w:r w:rsidR="00C01967">
        <w:rPr>
          <w:lang w:val="sl-SI"/>
        </w:rPr>
        <w:t>.</w:t>
      </w:r>
    </w:p>
    <w:p w14:paraId="6994F4F4" w14:textId="77777777" w:rsidR="00C01967" w:rsidRPr="00C01967" w:rsidRDefault="00C01967" w:rsidP="0014595D">
      <w:pPr>
        <w:widowControl w:val="0"/>
        <w:spacing w:line="260" w:lineRule="exact"/>
        <w:ind w:right="28"/>
        <w:jc w:val="both"/>
        <w:rPr>
          <w:lang w:val="sl-SI"/>
        </w:rPr>
      </w:pPr>
    </w:p>
    <w:p w14:paraId="389D42B2" w14:textId="42820CF3" w:rsidR="00FF3B86" w:rsidRPr="00B835E0" w:rsidRDefault="000A1EA5" w:rsidP="0014595D">
      <w:pPr>
        <w:pStyle w:val="Odstavekseznama"/>
        <w:widowControl w:val="0"/>
        <w:spacing w:line="260" w:lineRule="exact"/>
        <w:ind w:left="284" w:right="28" w:hanging="284"/>
        <w:jc w:val="both"/>
        <w:rPr>
          <w:rFonts w:cs="Arial"/>
          <w:b/>
          <w:bCs/>
          <w:iCs/>
          <w:szCs w:val="20"/>
          <w:lang w:val="sl-SI"/>
        </w:rPr>
      </w:pPr>
      <w:r>
        <w:rPr>
          <w:rFonts w:cs="Arial"/>
          <w:b/>
          <w:bCs/>
          <w:iCs/>
          <w:szCs w:val="20"/>
          <w:lang w:val="sl-SI"/>
        </w:rPr>
        <w:t>C</w:t>
      </w:r>
      <w:r w:rsidR="00FF3B86" w:rsidRPr="00B835E0">
        <w:rPr>
          <w:rFonts w:cs="Arial"/>
          <w:b/>
          <w:bCs/>
          <w:iCs/>
          <w:szCs w:val="20"/>
          <w:lang w:val="sl-SI"/>
        </w:rPr>
        <w:t>2) Pričakovani vplivi</w:t>
      </w:r>
      <w:r w:rsidR="006B0B0F" w:rsidRPr="00B835E0">
        <w:rPr>
          <w:rFonts w:cs="Arial"/>
          <w:b/>
          <w:bCs/>
          <w:iCs/>
          <w:szCs w:val="20"/>
          <w:lang w:val="sl-SI"/>
        </w:rPr>
        <w:t xml:space="preserve"> v času obratovanja in pogoji</w:t>
      </w:r>
    </w:p>
    <w:p w14:paraId="1E999D22" w14:textId="77777777" w:rsidR="00F86AF9" w:rsidRPr="00B835E0" w:rsidRDefault="00F86AF9" w:rsidP="0014595D">
      <w:pPr>
        <w:widowControl w:val="0"/>
        <w:spacing w:line="260" w:lineRule="exact"/>
        <w:ind w:right="28"/>
        <w:jc w:val="both"/>
        <w:rPr>
          <w:lang w:val="sl-SI"/>
        </w:rPr>
      </w:pPr>
    </w:p>
    <w:p w14:paraId="443B3D2D" w14:textId="41ACD5FA" w:rsidR="00F86AF9" w:rsidRPr="00B835E0" w:rsidRDefault="00F86AF9" w:rsidP="0014595D">
      <w:pPr>
        <w:widowControl w:val="0"/>
        <w:spacing w:line="260" w:lineRule="exact"/>
        <w:ind w:right="28"/>
        <w:jc w:val="both"/>
        <w:rPr>
          <w:u w:val="single"/>
          <w:lang w:val="sl-SI"/>
        </w:rPr>
      </w:pPr>
      <w:r w:rsidRPr="00B835E0">
        <w:rPr>
          <w:u w:val="single"/>
          <w:lang w:val="sl-SI"/>
        </w:rPr>
        <w:t xml:space="preserve">Rastlinstvo in habitatni tipi </w:t>
      </w:r>
    </w:p>
    <w:p w14:paraId="1E3194A0" w14:textId="0C069ACF" w:rsidR="00F86AF9" w:rsidRDefault="00F86AF9" w:rsidP="0014595D">
      <w:pPr>
        <w:widowControl w:val="0"/>
        <w:spacing w:line="260" w:lineRule="exact"/>
        <w:ind w:right="28"/>
        <w:jc w:val="both"/>
        <w:rPr>
          <w:lang w:val="sl-SI"/>
        </w:rPr>
      </w:pPr>
      <w:r w:rsidRPr="00B835E0">
        <w:rPr>
          <w:lang w:val="sl-SI"/>
        </w:rPr>
        <w:t>Med obratovanjem bo zaradi varnostnih zahtev potrebno vzdrževanje drevesno-grmovne vegetacije v varovalnem pasu NEK</w:t>
      </w:r>
      <w:r w:rsidRPr="00F86AF9">
        <w:rPr>
          <w:lang w:val="sl-SI"/>
        </w:rPr>
        <w:t xml:space="preserve"> (preprečevanje zaraščanja). Vpliv bo neposreden, srednjeročen in lokalen, pomenil pa bo le ohranjanje obstoječega stanja. Ker bo NEK obratovala z obstoječo infrastrukturo, drugih neposrednih vplivov na rastlinstvo in kopenske habitatne tipe ne bo. Med obratovanjem NEK v okolje ne izpušča emisij ionizirajočega sevanja, ki bi lahko bistveno vplivale na rastlinstvo v okolici NEK. Varnostni sistemi preprečujejo nekontrolirano sproščanje radioaktivnih snovi v okolje. Projektirani so varnostni sistemi, ki v vseh obratovalnih stanjih, tudi v primeru odpovedi določene opreme, zagotavljajo varnostne funkcije. Sproščanje radioaktivnih snovi v okolje preprečujejo 4 zaporedne varnostne pregrade. Osnovni cilj prvih treh pregrad je, da preprečijo prehod radioaktivnih snovi do naslednje pregrade, četrta pregrada pa preprečuje neposredno sproščanje radioaktivnih snovi v okolje NEK. Letna doza na ograji NEK zaradi podaljšanja obratovalne dobe ne bo presegla omejitve 200 </w:t>
      </w:r>
      <w:proofErr w:type="spellStart"/>
      <w:r w:rsidRPr="00F86AF9">
        <w:rPr>
          <w:lang w:val="sl-SI"/>
        </w:rPr>
        <w:t>μSv</w:t>
      </w:r>
      <w:proofErr w:type="spellEnd"/>
      <w:r w:rsidRPr="00F86AF9">
        <w:rPr>
          <w:lang w:val="sl-SI"/>
        </w:rPr>
        <w:t xml:space="preserve">, zato </w:t>
      </w:r>
      <w:r w:rsidR="00454B6B">
        <w:rPr>
          <w:lang w:val="sl-SI"/>
        </w:rPr>
        <w:t xml:space="preserve">ministrstvo </w:t>
      </w:r>
      <w:r w:rsidRPr="00F86AF9">
        <w:rPr>
          <w:lang w:val="sl-SI"/>
        </w:rPr>
        <w:t>vpliv ocenjuje</w:t>
      </w:r>
      <w:r>
        <w:rPr>
          <w:lang w:val="sl-SI"/>
        </w:rPr>
        <w:t xml:space="preserve"> </w:t>
      </w:r>
      <w:r w:rsidRPr="00F86AF9">
        <w:rPr>
          <w:lang w:val="sl-SI"/>
        </w:rPr>
        <w:t xml:space="preserve">kot nebistven. </w:t>
      </w:r>
    </w:p>
    <w:p w14:paraId="109405F3" w14:textId="2FF70C7A" w:rsidR="001E4A4B" w:rsidRDefault="00F86AF9" w:rsidP="0014595D">
      <w:pPr>
        <w:widowControl w:val="0"/>
        <w:spacing w:line="260" w:lineRule="exact"/>
        <w:ind w:right="28"/>
        <w:jc w:val="both"/>
        <w:rPr>
          <w:lang w:val="sl-SI"/>
        </w:rPr>
      </w:pPr>
      <w:r w:rsidRPr="00F86AF9">
        <w:rPr>
          <w:lang w:val="sl-SI"/>
        </w:rPr>
        <w:t>Do trajnega vpliva na rastlinstvo in habitatne tipe v okolici NEK bi lahko prišlo v primeru večje nesreče z izpustom radioaktivnih snovi v okolje. V NEK s</w:t>
      </w:r>
      <w:r w:rsidR="001E4A4B">
        <w:rPr>
          <w:lang w:val="sl-SI"/>
        </w:rPr>
        <w:t>e je</w:t>
      </w:r>
      <w:r w:rsidRPr="00F86AF9">
        <w:rPr>
          <w:lang w:val="sl-SI"/>
        </w:rPr>
        <w:t xml:space="preserve"> izvedl</w:t>
      </w:r>
      <w:r w:rsidR="001E4A4B">
        <w:rPr>
          <w:lang w:val="sl-SI"/>
        </w:rPr>
        <w:t>o</w:t>
      </w:r>
      <w:r w:rsidRPr="00F86AF9">
        <w:rPr>
          <w:lang w:val="sl-SI"/>
        </w:rPr>
        <w:t xml:space="preserve"> številne varnostne nadgradnje, zaradi katerih je možnost poškodbe sredice zelo majhna. NEK je bila projektirana tako, da je sposobna prenesti </w:t>
      </w:r>
      <w:proofErr w:type="spellStart"/>
      <w:r w:rsidRPr="00F86AF9">
        <w:rPr>
          <w:lang w:val="sl-SI"/>
        </w:rPr>
        <w:t>t.i</w:t>
      </w:r>
      <w:proofErr w:type="spellEnd"/>
      <w:r w:rsidRPr="00F86AF9">
        <w:rPr>
          <w:lang w:val="sl-SI"/>
        </w:rPr>
        <w:t xml:space="preserve">. projektne nezgode in jih obvladati s svojimi varnostnimi sistemi. DEC-A opremo lahko NEK uporabi za preprečitev taljenja reaktorske sredice. DEC-B oprema pa je bila zagotovljena za obvladovanje dogodka, kjer bi lahko prišlo do zelo malo verjetne talitve sredice in je osredotočena na ščitenje zadnje bariere pred izpustom, to je integritete zadrževalnega hrama. Pasivni filtrski sistem služi </w:t>
      </w:r>
      <w:r w:rsidRPr="00F86AF9">
        <w:rPr>
          <w:lang w:val="sl-SI"/>
        </w:rPr>
        <w:lastRenderedPageBreak/>
        <w:t xml:space="preserve">za tlačno razbremenitev zadrževalnega hrama, ob tem, da za okolico škodljive snovi ostanejo ujete v filtrih. Direkten izpust v okolje je zato malo verjeten. Vpliv </w:t>
      </w:r>
      <w:r w:rsidR="00C03129">
        <w:rPr>
          <w:lang w:val="sl-SI"/>
        </w:rPr>
        <w:t xml:space="preserve">nameravanega </w:t>
      </w:r>
      <w:r w:rsidRPr="00F86AF9">
        <w:rPr>
          <w:lang w:val="sl-SI"/>
        </w:rPr>
        <w:t>posega</w:t>
      </w:r>
      <w:r w:rsidR="001E4A4B">
        <w:rPr>
          <w:lang w:val="sl-SI"/>
        </w:rPr>
        <w:t>, kot tudi celotni vpliv</w:t>
      </w:r>
      <w:r w:rsidRPr="00F86AF9">
        <w:rPr>
          <w:lang w:val="sl-SI"/>
        </w:rPr>
        <w:t xml:space="preserve"> na rastlinstvo in habitatne tipe v času obratovanja </w:t>
      </w:r>
      <w:r w:rsidR="00454B6B">
        <w:rPr>
          <w:lang w:val="sl-SI"/>
        </w:rPr>
        <w:t xml:space="preserve">ministrstvo </w:t>
      </w:r>
      <w:r w:rsidRPr="00F86AF9">
        <w:rPr>
          <w:lang w:val="sl-SI"/>
        </w:rPr>
        <w:t xml:space="preserve">ocenjuje s (4) – nebistven vpliv. </w:t>
      </w:r>
    </w:p>
    <w:p w14:paraId="78883425" w14:textId="77777777" w:rsidR="00C03129" w:rsidRDefault="00C03129" w:rsidP="0014595D">
      <w:pPr>
        <w:widowControl w:val="0"/>
        <w:spacing w:line="260" w:lineRule="exact"/>
        <w:ind w:right="28"/>
        <w:jc w:val="both"/>
        <w:rPr>
          <w:u w:val="single"/>
          <w:lang w:val="sl-SI"/>
        </w:rPr>
      </w:pPr>
    </w:p>
    <w:p w14:paraId="4D0A35DB" w14:textId="02E3CEFB" w:rsidR="001E4A4B" w:rsidRPr="001E4A4B" w:rsidRDefault="00F86AF9" w:rsidP="0014595D">
      <w:pPr>
        <w:widowControl w:val="0"/>
        <w:spacing w:line="260" w:lineRule="exact"/>
        <w:ind w:right="28"/>
        <w:jc w:val="both"/>
        <w:rPr>
          <w:u w:val="single"/>
          <w:lang w:val="sl-SI"/>
        </w:rPr>
      </w:pPr>
      <w:r w:rsidRPr="001E4A4B">
        <w:rPr>
          <w:u w:val="single"/>
          <w:lang w:val="sl-SI"/>
        </w:rPr>
        <w:t xml:space="preserve">Živalstvo </w:t>
      </w:r>
    </w:p>
    <w:p w14:paraId="1D3EACE8" w14:textId="11772848" w:rsidR="001E4A4B" w:rsidRDefault="00F86AF9" w:rsidP="0014595D">
      <w:pPr>
        <w:widowControl w:val="0"/>
        <w:spacing w:line="260" w:lineRule="exact"/>
        <w:ind w:right="28"/>
        <w:jc w:val="both"/>
        <w:rPr>
          <w:lang w:val="sl-SI"/>
        </w:rPr>
      </w:pPr>
      <w:r w:rsidRPr="00F86AF9">
        <w:rPr>
          <w:lang w:val="sl-SI"/>
        </w:rPr>
        <w:t>Vplivi na živalstvo se v primerjavi z obstoječim stanjem ne bodo spremenili, se bo pa podaljšalo njihovo trajanje. Med obratovanjem NEK v okolje ne izpušča emisij ionizirajočega sevanja, ki bi lahko bistveno vplivale na živalstvo v okolici NEK</w:t>
      </w:r>
      <w:r w:rsidR="001E4A4B">
        <w:rPr>
          <w:lang w:val="sl-SI"/>
        </w:rPr>
        <w:t xml:space="preserve">. </w:t>
      </w:r>
      <w:r w:rsidRPr="00F86AF9">
        <w:rPr>
          <w:lang w:val="sl-SI"/>
        </w:rPr>
        <w:t xml:space="preserve">Varnostni sistemi preprečujejo nekontrolirano sproščanje radioaktivnih snovi v okolje. Projektirani so varnostni sistemi, ki v vseh obratovalnih stanjih, tudi v primeru odpovedi določene opreme, zagotavljajo varnostne funkcije. Sproščanje radioaktivnih snovi v okolje preprečujejo 4 zaporedne varnostne pregrade. Osnovni cilj prvih treh pregrad je, da preprečijo prehod radioaktivnih snovi do naslednje pregrade, četrta pregrada pa preprečuje neposredno sproščanje radioaktivnih snovi v okolje NEK. Letna doza na ograji NEK zaradi podaljšanja obratovalne dobe ne bo presegla omejitve 200 </w:t>
      </w:r>
      <w:proofErr w:type="spellStart"/>
      <w:r w:rsidRPr="00F86AF9">
        <w:rPr>
          <w:lang w:val="sl-SI"/>
        </w:rPr>
        <w:t>μSv</w:t>
      </w:r>
      <w:proofErr w:type="spellEnd"/>
      <w:r w:rsidRPr="00F86AF9">
        <w:rPr>
          <w:lang w:val="sl-SI"/>
        </w:rPr>
        <w:t xml:space="preserve">, zato </w:t>
      </w:r>
      <w:r w:rsidR="00454B6B">
        <w:rPr>
          <w:lang w:val="sl-SI"/>
        </w:rPr>
        <w:t xml:space="preserve">ministrstvo </w:t>
      </w:r>
      <w:r w:rsidRPr="00F86AF9">
        <w:rPr>
          <w:lang w:val="sl-SI"/>
        </w:rPr>
        <w:t xml:space="preserve">vpliv ocenjuje kot nebistven. </w:t>
      </w:r>
    </w:p>
    <w:p w14:paraId="51AEF9B8" w14:textId="7D1D26C4" w:rsidR="001E4A4B" w:rsidRDefault="00F86AF9" w:rsidP="0014595D">
      <w:pPr>
        <w:widowControl w:val="0"/>
        <w:spacing w:line="260" w:lineRule="exact"/>
        <w:ind w:right="28"/>
        <w:jc w:val="both"/>
        <w:rPr>
          <w:lang w:val="sl-SI"/>
        </w:rPr>
      </w:pPr>
      <w:r w:rsidRPr="00F86AF9">
        <w:rPr>
          <w:lang w:val="sl-SI"/>
        </w:rPr>
        <w:t>NEK je za potrebe zagotavljanja fizičnega varovanja v celoti zunanje osvetljena. Zunanja razsvetljava NEK je sestavni del tehničnih sistemov za zagotavljanje fizičnega varovanja, zato NEK ni zavezanka po Uredbi o mejnih vrednostih svetlobnega onesnaževanja okolja</w:t>
      </w:r>
      <w:r w:rsidR="00246156">
        <w:rPr>
          <w:lang w:val="sl-SI"/>
        </w:rPr>
        <w:t xml:space="preserve">, </w:t>
      </w:r>
      <w:r w:rsidRPr="00F86AF9">
        <w:rPr>
          <w:lang w:val="sl-SI"/>
        </w:rPr>
        <w:t xml:space="preserve">temveč po Pravilniku o fizičnem varovanju jedrskih objektov, jedrskih in radioaktivnih snovi ter prevozov jedrskih snovi. Svetlobno onesnaževanje ima vpliv predvsem na nočno aktivne žuželke, kot je npr. </w:t>
      </w:r>
      <w:r w:rsidRPr="001E4A4B">
        <w:rPr>
          <w:lang w:val="sl-SI"/>
        </w:rPr>
        <w:t>rogač (</w:t>
      </w:r>
      <w:proofErr w:type="spellStart"/>
      <w:r w:rsidRPr="001E4A4B">
        <w:rPr>
          <w:i/>
          <w:iCs/>
          <w:lang w:val="sl-SI"/>
        </w:rPr>
        <w:t>Lucanus</w:t>
      </w:r>
      <w:proofErr w:type="spellEnd"/>
      <w:r w:rsidRPr="001E4A4B">
        <w:rPr>
          <w:i/>
          <w:iCs/>
          <w:lang w:val="sl-SI"/>
        </w:rPr>
        <w:t xml:space="preserve"> </w:t>
      </w:r>
      <w:proofErr w:type="spellStart"/>
      <w:r w:rsidRPr="001E4A4B">
        <w:rPr>
          <w:i/>
          <w:iCs/>
          <w:lang w:val="sl-SI"/>
        </w:rPr>
        <w:t>cervus</w:t>
      </w:r>
      <w:proofErr w:type="spellEnd"/>
      <w:r w:rsidRPr="001E4A4B">
        <w:rPr>
          <w:lang w:val="sl-SI"/>
        </w:rPr>
        <w:t>), ki jih privlačijo umetni viri svetlobe in se zato namesto prehranjevanja ali iskanja spolnega partnerja preko noči zadržujejo pri svetilu. S podaljšanjem obratovanja se razsvetljava NEK ne bo spremenila. Glede na inventarizacijo hroščev (</w:t>
      </w:r>
      <w:r w:rsidR="001E4A4B" w:rsidRPr="001E4A4B">
        <w:rPr>
          <w:lang w:val="sl-SI"/>
        </w:rPr>
        <w:t>CKFF, 2008</w:t>
      </w:r>
      <w:r w:rsidRPr="001E4A4B">
        <w:rPr>
          <w:lang w:val="sl-SI"/>
        </w:rPr>
        <w:t xml:space="preserve">) so največje gostote populacije rogača na levem bregu Save, na gozdnem območju, ki je od kompleksa NEK oddaljeno ca. 2,5 km. Vpliv bo nebistven. </w:t>
      </w:r>
    </w:p>
    <w:p w14:paraId="3362957B" w14:textId="353760B2" w:rsidR="0019043B" w:rsidRPr="003D3D0B" w:rsidRDefault="00F86AF9" w:rsidP="0014595D">
      <w:pPr>
        <w:widowControl w:val="0"/>
        <w:spacing w:line="260" w:lineRule="exact"/>
        <w:ind w:right="28"/>
        <w:jc w:val="both"/>
        <w:rPr>
          <w:lang w:val="sl-SI"/>
        </w:rPr>
      </w:pPr>
      <w:r w:rsidRPr="001E4A4B">
        <w:rPr>
          <w:lang w:val="sl-SI"/>
        </w:rPr>
        <w:t>NEK uporablja vodo iz Save</w:t>
      </w:r>
      <w:r w:rsidR="001E4A4B">
        <w:rPr>
          <w:lang w:val="sl-SI"/>
        </w:rPr>
        <w:t xml:space="preserve">. </w:t>
      </w:r>
      <w:r w:rsidRPr="001E4A4B">
        <w:rPr>
          <w:lang w:val="sl-SI"/>
        </w:rPr>
        <w:t xml:space="preserve">Uporabljeno vodo NEK vrača nazaj v Savo, zato ne vpliva na hidrološki režim Save. Potencialni vpliv NEK na reko Savo predstavljajo tako le emisije snovi in toplote. Takšen vpliv je dolgoročen (tekom celotnega obratovanja) in daljinski. </w:t>
      </w:r>
      <w:r w:rsidRPr="00F86AF9">
        <w:rPr>
          <w:lang w:val="sl-SI"/>
        </w:rPr>
        <w:t xml:space="preserve">NEK pri obratovanju občasno kontrolirano izpušča v okolje tekočine iz izpustnih rezervoarjev. Tekočine z nizkimi aktivnostmi se izpuščajo v reko Savo skozi kanal bistvene oskrbne vode, ki je pred jezom elektrarne. Skozi kanal se izpuščajo radioaktivne tekočine iz odpadnih merilnih rezervoarjev in sistema za </w:t>
      </w:r>
      <w:proofErr w:type="spellStart"/>
      <w:r w:rsidRPr="00F86AF9">
        <w:rPr>
          <w:lang w:val="sl-SI"/>
        </w:rPr>
        <w:t>kaluženje</w:t>
      </w:r>
      <w:proofErr w:type="spellEnd"/>
      <w:r w:rsidRPr="00F86AF9">
        <w:rPr>
          <w:lang w:val="sl-SI"/>
        </w:rPr>
        <w:t xml:space="preserve"> uparjalnikov. Tekoče radioaktivne odpadke NEK čisti čistilna naprava, ki je sestavljena iz rezervoarjev, črpalk, filtrov, izparilnika in dveh </w:t>
      </w:r>
      <w:proofErr w:type="spellStart"/>
      <w:r w:rsidRPr="00F86AF9">
        <w:rPr>
          <w:lang w:val="sl-SI"/>
        </w:rPr>
        <w:t>demineralizatorjev</w:t>
      </w:r>
      <w:proofErr w:type="spellEnd"/>
      <w:r w:rsidRPr="00F86AF9">
        <w:rPr>
          <w:lang w:val="sl-SI"/>
        </w:rPr>
        <w:t xml:space="preserve">. Kalužna voda iz uparjalnikov se čisti posebej. V tekočinskih izpustih NEK je redno prisoten tritij (H-3). Tritij je izotop, ki oddaja neprodorno beta sevanje, obenem pa je le malo </w:t>
      </w:r>
      <w:proofErr w:type="spellStart"/>
      <w:r w:rsidRPr="00F86AF9">
        <w:rPr>
          <w:lang w:val="sl-SI"/>
        </w:rPr>
        <w:t>radiotoksičen</w:t>
      </w:r>
      <w:proofErr w:type="spellEnd"/>
      <w:r w:rsidRPr="00F86AF9">
        <w:rPr>
          <w:lang w:val="sl-SI"/>
        </w:rPr>
        <w:t xml:space="preserve"> (mejna vrednost za tritij v pitni vodi je 100 Bq/l). V letu 2020 je bila povprečna mesečna koncentracija aktivnosti H-3 v Krškem pred NEK (naravno ozadje) malce pod 0,6 </w:t>
      </w:r>
      <w:proofErr w:type="spellStart"/>
      <w:r w:rsidRPr="00F86AF9">
        <w:rPr>
          <w:lang w:val="sl-SI"/>
        </w:rPr>
        <w:t>kBq</w:t>
      </w:r>
      <w:proofErr w:type="spellEnd"/>
      <w:r w:rsidRPr="00F86AF9">
        <w:rPr>
          <w:lang w:val="sl-SI"/>
        </w:rPr>
        <w:t>/m</w:t>
      </w:r>
      <w:r w:rsidRPr="001E4A4B">
        <w:rPr>
          <w:vertAlign w:val="superscript"/>
          <w:lang w:val="sl-SI"/>
        </w:rPr>
        <w:t>3</w:t>
      </w:r>
      <w:r w:rsidRPr="00F86AF9">
        <w:rPr>
          <w:lang w:val="sl-SI"/>
        </w:rPr>
        <w:t xml:space="preserve"> , Dolgoletno povprečje (od leta 2002) mesečnih koncentracij aktivnosti H-3 v Brežicah je 4,0 </w:t>
      </w:r>
      <w:proofErr w:type="spellStart"/>
      <w:r w:rsidRPr="00F86AF9">
        <w:rPr>
          <w:lang w:val="sl-SI"/>
        </w:rPr>
        <w:t>kBq</w:t>
      </w:r>
      <w:proofErr w:type="spellEnd"/>
      <w:r w:rsidRPr="00F86AF9">
        <w:rPr>
          <w:lang w:val="sl-SI"/>
        </w:rPr>
        <w:t>/m</w:t>
      </w:r>
      <w:r w:rsidRPr="001E4A4B">
        <w:rPr>
          <w:vertAlign w:val="superscript"/>
          <w:lang w:val="sl-SI"/>
        </w:rPr>
        <w:t>3</w:t>
      </w:r>
      <w:r w:rsidRPr="00F86AF9">
        <w:rPr>
          <w:lang w:val="sl-SI"/>
        </w:rPr>
        <w:t xml:space="preserve">. Večmesečno povprečje (od julija 2017) mesečnih koncentracij aktivnosti H-3 na vzorčevalni postaji pred jezom HE Brežice pa je 2,9 </w:t>
      </w:r>
      <w:proofErr w:type="spellStart"/>
      <w:r w:rsidRPr="00F86AF9">
        <w:rPr>
          <w:lang w:val="sl-SI"/>
        </w:rPr>
        <w:t>kBq</w:t>
      </w:r>
      <w:proofErr w:type="spellEnd"/>
      <w:r w:rsidRPr="00F86AF9">
        <w:rPr>
          <w:lang w:val="sl-SI"/>
        </w:rPr>
        <w:t>/m</w:t>
      </w:r>
      <w:r w:rsidRPr="001E4A4B">
        <w:rPr>
          <w:vertAlign w:val="superscript"/>
          <w:lang w:val="sl-SI"/>
        </w:rPr>
        <w:t>3</w:t>
      </w:r>
      <w:r w:rsidRPr="00F86AF9">
        <w:rPr>
          <w:lang w:val="sl-SI"/>
        </w:rPr>
        <w:t xml:space="preserve">. Koncentracije aktivnosti tritija v Jesenicah na Dolenjskem so nižje zaradi dodatnega redčenja Save s Krko in Sotlo. Dolgoletno povprečje mesečnih koncentracij aktivnosti H-3 v Jesenicah na Dolenjskem je 2,4 </w:t>
      </w:r>
      <w:proofErr w:type="spellStart"/>
      <w:r w:rsidRPr="00F86AF9">
        <w:rPr>
          <w:lang w:val="sl-SI"/>
        </w:rPr>
        <w:t>kBq</w:t>
      </w:r>
      <w:proofErr w:type="spellEnd"/>
      <w:r w:rsidRPr="00F86AF9">
        <w:rPr>
          <w:lang w:val="sl-SI"/>
        </w:rPr>
        <w:t>/m</w:t>
      </w:r>
      <w:r w:rsidRPr="001E4A4B">
        <w:rPr>
          <w:vertAlign w:val="superscript"/>
          <w:lang w:val="sl-SI"/>
        </w:rPr>
        <w:t>3</w:t>
      </w:r>
      <w:r w:rsidRPr="00F86AF9">
        <w:rPr>
          <w:lang w:val="sl-SI"/>
        </w:rPr>
        <w:t xml:space="preserve">, v letu 2020 pa je bilo pod 1 </w:t>
      </w:r>
      <w:proofErr w:type="spellStart"/>
      <w:r w:rsidRPr="00F86AF9">
        <w:rPr>
          <w:lang w:val="sl-SI"/>
        </w:rPr>
        <w:t>kBq</w:t>
      </w:r>
      <w:proofErr w:type="spellEnd"/>
      <w:r w:rsidRPr="00F86AF9">
        <w:rPr>
          <w:lang w:val="sl-SI"/>
        </w:rPr>
        <w:t>/m</w:t>
      </w:r>
      <w:r w:rsidRPr="001E4A4B">
        <w:rPr>
          <w:vertAlign w:val="superscript"/>
          <w:lang w:val="sl-SI"/>
        </w:rPr>
        <w:t>3</w:t>
      </w:r>
      <w:r w:rsidRPr="00F86AF9">
        <w:rPr>
          <w:lang w:val="sl-SI"/>
        </w:rPr>
        <w:t xml:space="preserve"> (</w:t>
      </w:r>
      <w:r w:rsidR="001E4A4B" w:rsidRPr="00A1770B">
        <w:rPr>
          <w:lang w:val="sl-SI"/>
        </w:rPr>
        <w:t>Nadzor radioaktivnosti v okolici NEK, Poročilo za leto 2020, Inštitut Jožef Štefan, IJS-DP-13463, april 2021</w:t>
      </w:r>
      <w:r w:rsidRPr="00F86AF9">
        <w:rPr>
          <w:lang w:val="sl-SI"/>
        </w:rPr>
        <w:t xml:space="preserve">), kar je močno pod mejno vrednostjo za pitno vodo. Skupna letna izpuščena aktivnost C-14 v Savo v letu 2020 je bila 0,3 </w:t>
      </w:r>
      <w:proofErr w:type="spellStart"/>
      <w:r w:rsidRPr="00F86AF9">
        <w:rPr>
          <w:lang w:val="sl-SI"/>
        </w:rPr>
        <w:t>GBq</w:t>
      </w:r>
      <w:proofErr w:type="spellEnd"/>
      <w:r w:rsidRPr="00F86AF9">
        <w:rPr>
          <w:lang w:val="sl-SI"/>
        </w:rPr>
        <w:t>, vendar so bile izmerjene aktivnosti C-14 v savski vodi in v ribah nižje od trenutnih atmosferskih aktivnosti. V tekočinskih izpustih iz NEK I-131 v letu 2020 ni bil zaznan. Povprečne koncentracije I-131 v reki Savi v Brežicah so podobne kot v Savi v Ljubljani (3,4 Bq/m</w:t>
      </w:r>
      <w:r w:rsidRPr="001E4A4B">
        <w:rPr>
          <w:vertAlign w:val="superscript"/>
          <w:lang w:val="sl-SI"/>
        </w:rPr>
        <w:t>3</w:t>
      </w:r>
      <w:r w:rsidRPr="00F86AF9">
        <w:rPr>
          <w:lang w:val="sl-SI"/>
        </w:rPr>
        <w:t xml:space="preserve">), prisotnost I-131 v reki Savi pa pripisujejo izpustom iz bolnišnic v reke, ki se izlivajo v Savo vzvodno od jezu NEK (Ljubljanica, Savinja). V vzorcih rib I-131 v letu 2020 ni bil zaznan. Letni tekočinski izpust Cs-137 iz NEK v reko Savo v letu 2020 je bil 0,9 </w:t>
      </w:r>
      <w:proofErr w:type="spellStart"/>
      <w:r w:rsidRPr="00F86AF9">
        <w:rPr>
          <w:lang w:val="sl-SI"/>
        </w:rPr>
        <w:t>MBq</w:t>
      </w:r>
      <w:proofErr w:type="spellEnd"/>
      <w:r w:rsidRPr="00F86AF9">
        <w:rPr>
          <w:lang w:val="sl-SI"/>
        </w:rPr>
        <w:t xml:space="preserve">, prispevka NEK pa ni mogoče ločiti od nehomogeno porazdeljene globalne kontaminacije. V letu 2020 je bila izpuščena aktivnost radioaktivnega stroncija (Sr-90) v reko Savo 0,04 </w:t>
      </w:r>
      <w:proofErr w:type="spellStart"/>
      <w:r w:rsidRPr="00F86AF9">
        <w:rPr>
          <w:lang w:val="sl-SI"/>
        </w:rPr>
        <w:t>MBq</w:t>
      </w:r>
      <w:proofErr w:type="spellEnd"/>
      <w:r w:rsidRPr="00F86AF9">
        <w:rPr>
          <w:lang w:val="sl-SI"/>
        </w:rPr>
        <w:t>, prispevka NEK pa ni mogoče ločiti od nehomogeno porazdeljene globalne kontaminacije. Drugi fisijski in aktivacijski produkti (Co-58, Co-60, Mn-54, Ag-</w:t>
      </w:r>
      <w:r w:rsidR="00164549">
        <w:rPr>
          <w:lang w:val="sl-SI"/>
        </w:rPr>
        <w:t>110</w:t>
      </w:r>
      <w:r w:rsidRPr="00F86AF9">
        <w:rPr>
          <w:lang w:val="sl-SI"/>
        </w:rPr>
        <w:t xml:space="preserve">m, Cs-134, Sb-125) se redno pojavljajo v tekočinskih izpustih NEK. Skupna aktivnost teh radionuklidov v letu 2020 je bila vsaj šest velikostnih redov nižja od </w:t>
      </w:r>
      <w:proofErr w:type="spellStart"/>
      <w:r w:rsidRPr="00F86AF9">
        <w:rPr>
          <w:lang w:val="sl-SI"/>
        </w:rPr>
        <w:t>tritijeve</w:t>
      </w:r>
      <w:proofErr w:type="spellEnd"/>
      <w:r w:rsidRPr="00F86AF9">
        <w:rPr>
          <w:lang w:val="sl-SI"/>
        </w:rPr>
        <w:t>, v zadnjih nekaj letih pa ni bil zaznan v okolju noben od naštetih radionuklido</w:t>
      </w:r>
      <w:r w:rsidR="0019043B">
        <w:rPr>
          <w:lang w:val="sl-SI"/>
        </w:rPr>
        <w:t xml:space="preserve">v. </w:t>
      </w:r>
      <w:r w:rsidRPr="00F86AF9">
        <w:rPr>
          <w:lang w:val="sl-SI"/>
        </w:rPr>
        <w:t xml:space="preserve">Ob delovanju jedrske elektrarne v Krškem so torej koncentracije aktivnosti </w:t>
      </w:r>
      <w:r w:rsidRPr="00F86AF9">
        <w:rPr>
          <w:lang w:val="sl-SI"/>
        </w:rPr>
        <w:lastRenderedPageBreak/>
        <w:t xml:space="preserve">izpuščenih radionuklidov, razen zelo nizko </w:t>
      </w:r>
      <w:proofErr w:type="spellStart"/>
      <w:r w:rsidRPr="00F86AF9">
        <w:rPr>
          <w:lang w:val="sl-SI"/>
        </w:rPr>
        <w:t>radiotoksičnega</w:t>
      </w:r>
      <w:proofErr w:type="spellEnd"/>
      <w:r w:rsidRPr="00F86AF9">
        <w:rPr>
          <w:lang w:val="sl-SI"/>
        </w:rPr>
        <w:t xml:space="preserve"> H-3, v okolju znatno pod detekcijskimi </w:t>
      </w:r>
      <w:r w:rsidRPr="003D3D0B">
        <w:rPr>
          <w:lang w:val="sl-SI"/>
        </w:rPr>
        <w:t>mejami (</w:t>
      </w:r>
      <w:r w:rsidR="003D3D0B" w:rsidRPr="003D3D0B">
        <w:rPr>
          <w:lang w:val="sl-SI"/>
        </w:rPr>
        <w:t>Nadzor radioaktivnosti v okolici NEK, Poročilo za leto 2020, Inštitut Jožef Štefan, IJS-DP-13463, april 2021</w:t>
      </w:r>
      <w:r w:rsidRPr="003D3D0B">
        <w:rPr>
          <w:lang w:val="sl-SI"/>
        </w:rPr>
        <w:t xml:space="preserve">). Vpliva na živalstvo v reki Savi </w:t>
      </w:r>
      <w:r w:rsidR="0019043B" w:rsidRPr="003D3D0B">
        <w:rPr>
          <w:lang w:val="sl-SI"/>
        </w:rPr>
        <w:t xml:space="preserve">se </w:t>
      </w:r>
      <w:r w:rsidRPr="003D3D0B">
        <w:rPr>
          <w:lang w:val="sl-SI"/>
        </w:rPr>
        <w:t xml:space="preserve">zato ne pričakuje. </w:t>
      </w:r>
    </w:p>
    <w:p w14:paraId="3E5630D6" w14:textId="47FEC187" w:rsidR="00C03129" w:rsidRDefault="00F86AF9" w:rsidP="0014595D">
      <w:pPr>
        <w:widowControl w:val="0"/>
        <w:spacing w:line="260" w:lineRule="exact"/>
        <w:ind w:right="28"/>
        <w:jc w:val="both"/>
        <w:rPr>
          <w:lang w:val="sl-SI"/>
        </w:rPr>
      </w:pPr>
      <w:r w:rsidRPr="003D3D0B">
        <w:rPr>
          <w:lang w:val="sl-SI"/>
        </w:rPr>
        <w:t xml:space="preserve">V procesu priprave vode nastajajo odpadne vode pri protitočnem izpiranju filtrov za mehansko čiščenje surove vode in pri pranju membran in sistema </w:t>
      </w:r>
      <w:proofErr w:type="spellStart"/>
      <w:r w:rsidRPr="003D3D0B">
        <w:rPr>
          <w:lang w:val="sl-SI"/>
        </w:rPr>
        <w:t>reverzne</w:t>
      </w:r>
      <w:proofErr w:type="spellEnd"/>
      <w:r w:rsidRPr="003D3D0B">
        <w:rPr>
          <w:lang w:val="sl-SI"/>
        </w:rPr>
        <w:t xml:space="preserve"> osmoze. Odpadne vode se zbirajo v bazenu za odpadne vode (bazen za odpadno vodo PW) in predstavljajo odtok št. 11, s</w:t>
      </w:r>
      <w:r w:rsidRPr="00F86AF9">
        <w:rPr>
          <w:lang w:val="sl-SI"/>
        </w:rPr>
        <w:t xml:space="preserve"> končnim iztokom “iztok 7”. V primeru izpiranja sistema z uporabo jedkih kemikalij se vodo iz bazena odpadne vode prečrpa v </w:t>
      </w:r>
      <w:proofErr w:type="spellStart"/>
      <w:r w:rsidRPr="00F86AF9">
        <w:rPr>
          <w:lang w:val="sl-SI"/>
        </w:rPr>
        <w:t>nevtralizacijski</w:t>
      </w:r>
      <w:proofErr w:type="spellEnd"/>
      <w:r w:rsidRPr="00F86AF9">
        <w:rPr>
          <w:lang w:val="sl-SI"/>
        </w:rPr>
        <w:t xml:space="preserve"> bazen, kjer se kontinuirano meri vrednost pH in se pH pred izpustom v Savo tudi uravna. Ta pot je občasna in se uporablja le izjemoma, količine vode pa so majhne, zato </w:t>
      </w:r>
      <w:r w:rsidR="0019043B">
        <w:rPr>
          <w:lang w:val="sl-SI"/>
        </w:rPr>
        <w:t xml:space="preserve">se </w:t>
      </w:r>
      <w:r w:rsidRPr="00F86AF9">
        <w:rPr>
          <w:lang w:val="sl-SI"/>
        </w:rPr>
        <w:t xml:space="preserve">bistvenega vpliva na živalstvo v Savi tudi v prihodnje ne pričakuje. Komunalna odpadna voda iz NEK se pred izpustom v reko Savo očisti na mali komunalni čistilni </w:t>
      </w:r>
      <w:r w:rsidRPr="00C03129">
        <w:rPr>
          <w:lang w:val="sl-SI"/>
        </w:rPr>
        <w:t>napravi z zmogljivostjo 700 PE. MKČN ima primarno in sekundarno čiščenje. V letu 2020 se je na čistilni napravi očistilo 10.000 m</w:t>
      </w:r>
      <w:r w:rsidRPr="00C03129">
        <w:rPr>
          <w:vertAlign w:val="superscript"/>
          <w:lang w:val="sl-SI"/>
        </w:rPr>
        <w:t>3</w:t>
      </w:r>
      <w:r w:rsidRPr="00C03129">
        <w:rPr>
          <w:lang w:val="sl-SI"/>
        </w:rPr>
        <w:t xml:space="preserve"> odpadne vode, izmerjene vrednosti KPK in BPK na iztoku iz MKČN pa so bile močno pod dovoljenimi mejnimi vrednostmi </w:t>
      </w:r>
      <w:r w:rsidR="00C03129" w:rsidRPr="00C03129">
        <w:rPr>
          <w:lang w:val="sl-SI"/>
        </w:rPr>
        <w:t>(Poročilo o obratovalnem monitoringu odpadnih vod za podjetje Nuklearna elektrarna Krško (za leto 2020) NLZOH, Center za okolje in zdravje, Oddelek za okolje in zdravje, lokacija Novo mesto, Enota za tla in vode, št. 2172-72-172/20, 24. 3. 2021 in Poročila o obratovalnem monitoringu odpadnih vod za podjetje Nuklearna elektrarna Krško (za leta 2015, 2016, 2017, 2018, 2019 in 2020), NLZOH, Center za okolje in zdravje, Oddelek za okolje in zdravje, lokacija Novo mesto, Enota za tla in vode )</w:t>
      </w:r>
      <w:r w:rsidRPr="00C03129">
        <w:rPr>
          <w:lang w:val="sl-SI"/>
        </w:rPr>
        <w:t xml:space="preserve">. Zaradi podaljšanja obratovanja NEK se letna količina in obremenjenost odpadne komunalne vode iz NEK ne bo spremenila, saj ni predvidene priključitve novih uporabnikov. Bistvenega vpliva na živalstvo v Savi </w:t>
      </w:r>
      <w:r w:rsidR="00C03129">
        <w:rPr>
          <w:lang w:val="sl-SI"/>
        </w:rPr>
        <w:t xml:space="preserve">se </w:t>
      </w:r>
      <w:r w:rsidRPr="00C03129">
        <w:rPr>
          <w:lang w:val="sl-SI"/>
        </w:rPr>
        <w:t>zato ne pričakuje</w:t>
      </w:r>
      <w:r w:rsidR="00C03129">
        <w:rPr>
          <w:lang w:val="sl-SI"/>
        </w:rPr>
        <w:t>.</w:t>
      </w:r>
    </w:p>
    <w:p w14:paraId="7DF71D35" w14:textId="77777777" w:rsidR="00C03129" w:rsidRDefault="00F86AF9" w:rsidP="0014595D">
      <w:pPr>
        <w:widowControl w:val="0"/>
        <w:spacing w:line="260" w:lineRule="exact"/>
        <w:ind w:right="28"/>
        <w:jc w:val="both"/>
        <w:rPr>
          <w:lang w:val="sl-SI"/>
        </w:rPr>
      </w:pPr>
      <w:r w:rsidRPr="00C03129">
        <w:rPr>
          <w:lang w:val="sl-SI"/>
        </w:rPr>
        <w:t xml:space="preserve">V letu 2020 v NEK niso dodajali </w:t>
      </w:r>
      <w:proofErr w:type="spellStart"/>
      <w:r w:rsidRPr="00C03129">
        <w:rPr>
          <w:lang w:val="sl-SI"/>
        </w:rPr>
        <w:t>biocidov</w:t>
      </w:r>
      <w:proofErr w:type="spellEnd"/>
      <w:r w:rsidRPr="00C03129">
        <w:rPr>
          <w:lang w:val="sl-SI"/>
        </w:rPr>
        <w:t xml:space="preserve"> v noben sistem. Kvaliteta savske vode se je po prenehanju obratovanja celuloznega dela VIPAP bistveno izboljšala, zato tudi v prihodnje v NEK ne načrtujejo dodajanja </w:t>
      </w:r>
      <w:proofErr w:type="spellStart"/>
      <w:r w:rsidRPr="00C03129">
        <w:rPr>
          <w:lang w:val="sl-SI"/>
        </w:rPr>
        <w:t>biocidov</w:t>
      </w:r>
      <w:proofErr w:type="spellEnd"/>
      <w:r w:rsidRPr="00C03129">
        <w:rPr>
          <w:lang w:val="sl-SI"/>
        </w:rPr>
        <w:t xml:space="preserve"> v terciarni hladilni krog in</w:t>
      </w:r>
      <w:r w:rsidR="00C03129">
        <w:rPr>
          <w:lang w:val="sl-SI"/>
        </w:rPr>
        <w:t xml:space="preserve"> se</w:t>
      </w:r>
      <w:r w:rsidRPr="00C03129">
        <w:rPr>
          <w:lang w:val="sl-SI"/>
        </w:rPr>
        <w:t xml:space="preserve"> tako vpliva na živalstvo v Savi ne pričakuje.</w:t>
      </w:r>
    </w:p>
    <w:p w14:paraId="049332D9" w14:textId="44166CB8" w:rsidR="00C03129" w:rsidRDefault="00F86AF9" w:rsidP="0014595D">
      <w:pPr>
        <w:widowControl w:val="0"/>
        <w:spacing w:line="260" w:lineRule="exact"/>
        <w:ind w:right="28"/>
        <w:jc w:val="both"/>
        <w:rPr>
          <w:lang w:val="sl-SI"/>
        </w:rPr>
      </w:pPr>
      <w:r w:rsidRPr="00F86AF9">
        <w:rPr>
          <w:lang w:val="sl-SI"/>
        </w:rPr>
        <w:t xml:space="preserve">Temperaturna obremenitev lahko vpliva na živalstvo v vodotoku posredno preko vpliva na vsebnost kisika ali neposredno zaradi vpliva na organizme, saj se pri višji temperaturi življenjski procesi odvijajo hitreje, različni organizmi pa imajo različen temperaturni optimum delovanja. Zaradi spremembe temperature vode tako lahko pride do spremembe rečne biocenoze. V spodnjem toku rek je vpliv temperature na združbe </w:t>
      </w:r>
      <w:proofErr w:type="spellStart"/>
      <w:r w:rsidRPr="00F86AF9">
        <w:rPr>
          <w:lang w:val="sl-SI"/>
        </w:rPr>
        <w:t>makroinvertebratov</w:t>
      </w:r>
      <w:proofErr w:type="spellEnd"/>
      <w:r w:rsidRPr="00F86AF9">
        <w:rPr>
          <w:lang w:val="sl-SI"/>
        </w:rPr>
        <w:t xml:space="preserve"> sicer nekoliko manjši kot v srednjem in zgornjem toku. Na ribe imajo največji vpliv temperaturni maksimumi v poletnih mesecih, saj lahko pride do poslabšanja kisikovih razmer ali pri zelo visokih temperaturah (nad 30°C) celo do pregretja organizmov. Do neke mere se ribe tem vplivom lahko izognejo, tako da se umaknejo v hladnejše ali bolje ozračene dele reke. </w:t>
      </w:r>
    </w:p>
    <w:p w14:paraId="54F99EFD" w14:textId="77777777" w:rsidR="00C03129" w:rsidRDefault="00F86AF9" w:rsidP="0014595D">
      <w:pPr>
        <w:widowControl w:val="0"/>
        <w:spacing w:line="260" w:lineRule="exact"/>
        <w:ind w:right="28"/>
        <w:jc w:val="both"/>
        <w:rPr>
          <w:lang w:val="sl-SI"/>
        </w:rPr>
      </w:pPr>
      <w:r w:rsidRPr="00F86AF9">
        <w:rPr>
          <w:lang w:val="sl-SI"/>
        </w:rPr>
        <w:t xml:space="preserve">NEK uporablja savsko vodo za hlajenje kondenzatorja in turbine ter za hlajenje varnostnih komponent. Varnostne komponente se hladijo preko sistema za hlajenje komponent. Ta sistem predstavlja dodatno varnostno pregrado proti eventualnim izpuščanjem radioaktivnih snovi in se hladi s sistemom varnostne oskrbe vode, ki zajema vodo iz Save. Iztok iz tega sistema je na mestu V1. V letu 2020 je bila povprečna T na iztoku V1 v juliju 22,16°C. Vpliv tega iztoka je lokalen in zaradi nizkega emisijskega deleža oddane toplote nebistven. </w:t>
      </w:r>
    </w:p>
    <w:p w14:paraId="42DBED19" w14:textId="2B55B7F8" w:rsidR="00C501F7" w:rsidRDefault="00F86AF9" w:rsidP="0014595D">
      <w:pPr>
        <w:widowControl w:val="0"/>
        <w:spacing w:line="260" w:lineRule="exact"/>
        <w:ind w:right="28"/>
        <w:jc w:val="both"/>
        <w:rPr>
          <w:lang w:val="sl-SI"/>
        </w:rPr>
      </w:pPr>
      <w:r w:rsidRPr="00F86AF9">
        <w:rPr>
          <w:lang w:val="sl-SI"/>
        </w:rPr>
        <w:t xml:space="preserve">Sistem za hlajenje sekundarnega kroga (kondenzatorja in turbine) za hlajenje prav tako uporablja vodo iz Save, ki jo ogreto vrača na mestu V7-7 v iztok V7. Največji vpliv toplotne obremenitve je lokalno na mestu iztoka V7. Toplejša voda, ki izteka iz iztoka V7, se zaradi zmanjšane gostote v </w:t>
      </w:r>
      <w:r w:rsidRPr="00C03129">
        <w:rPr>
          <w:lang w:val="sl-SI"/>
        </w:rPr>
        <w:t xml:space="preserve">občutni meri drži blizu površine. Glede na model razporeda temperatur v akumulaciji HE Brežice </w:t>
      </w:r>
      <w:r w:rsidR="00C03129" w:rsidRPr="00C03129">
        <w:rPr>
          <w:lang w:val="sl-SI"/>
        </w:rPr>
        <w:t xml:space="preserve">(Analiza sprememb radioloških in toplotnih vplivov NE Krško na okolje po zgraditvi HE Brežice. Zaključno poročilo. Institut Jožef Stefan, Odsek za znanosti okolja, Fakulteta za gradbeništvo in geodezijo, Katedra za mehaniko tekočin, IBE </w:t>
      </w:r>
      <w:proofErr w:type="spellStart"/>
      <w:r w:rsidR="00C03129" w:rsidRPr="00C03129">
        <w:rPr>
          <w:lang w:val="sl-SI"/>
        </w:rPr>
        <w:t>d.d</w:t>
      </w:r>
      <w:proofErr w:type="spellEnd"/>
      <w:r w:rsidR="00C03129" w:rsidRPr="00C03129">
        <w:rPr>
          <w:lang w:val="sl-SI"/>
        </w:rPr>
        <w:t>., september 2007)</w:t>
      </w:r>
      <w:r w:rsidRPr="00C03129">
        <w:rPr>
          <w:lang w:val="sl-SI"/>
        </w:rPr>
        <w:t xml:space="preserve"> gre za območje nekaj 100</w:t>
      </w:r>
      <w:r w:rsidRPr="00F86AF9">
        <w:rPr>
          <w:lang w:val="sl-SI"/>
        </w:rPr>
        <w:t xml:space="preserve"> m po iztoku V7, a ne po celotni širini struge, nato pa pride do </w:t>
      </w:r>
      <w:proofErr w:type="spellStart"/>
      <w:r w:rsidRPr="00F86AF9">
        <w:rPr>
          <w:lang w:val="sl-SI"/>
        </w:rPr>
        <w:t>premešanja</w:t>
      </w:r>
      <w:proofErr w:type="spellEnd"/>
      <w:r w:rsidRPr="00F86AF9">
        <w:rPr>
          <w:lang w:val="sl-SI"/>
        </w:rPr>
        <w:t xml:space="preserve"> vode. Emisijski delež oddane toplote na iztoku V7 v nobenem od dnevnih povprečij v letu 2020 ni prekoračil mejne vrednosti, določene v Okoljevarstvenem dovoljenju. NEK redno izvaja meritve, ki zagotavljajo, da se upoštevajo pogoji iz veljavnega okoljevarstvenega dovoljenja. Okoljevarstveno dovoljenje navaja pogoj, da mora NEK poskrbeti, da v nobenem obdobju leta zaradi </w:t>
      </w:r>
      <w:proofErr w:type="spellStart"/>
      <w:r w:rsidRPr="00F86AF9">
        <w:rPr>
          <w:lang w:val="sl-SI"/>
        </w:rPr>
        <w:t>sinergičnega</w:t>
      </w:r>
      <w:proofErr w:type="spellEnd"/>
      <w:r w:rsidRPr="00F86AF9">
        <w:rPr>
          <w:lang w:val="sl-SI"/>
        </w:rPr>
        <w:t xml:space="preserve"> delovanja iztoka industrijskih hladilnih odpadnih vod in drugih iztokov odpadnih vod reka Sava ne preseže naravne temperature za več kot 3 K. NEK mora pravočasno vključiti sistem </w:t>
      </w:r>
      <w:proofErr w:type="spellStart"/>
      <w:r w:rsidRPr="00F86AF9">
        <w:rPr>
          <w:lang w:val="sl-SI"/>
        </w:rPr>
        <w:t>recirkulacije</w:t>
      </w:r>
      <w:proofErr w:type="spellEnd"/>
      <w:r w:rsidRPr="00F86AF9">
        <w:rPr>
          <w:lang w:val="sl-SI"/>
        </w:rPr>
        <w:t xml:space="preserve"> hladilne vode preko hladilnih stolpov, da Sava ne preseže naravne temperature za več kot 3 K. V primeru, da kombinirani sistem hlajenja ne zadošča za izpolnjevanje tega pogoja, mora NEK </w:t>
      </w:r>
      <w:r w:rsidRPr="00F86AF9">
        <w:rPr>
          <w:lang w:val="sl-SI"/>
        </w:rPr>
        <w:lastRenderedPageBreak/>
        <w:t xml:space="preserve">ustrezno zmanjšati moč elektrarne. Po podatkih NEK je bila povprečna temperatura Save v točki popolnega </w:t>
      </w:r>
      <w:proofErr w:type="spellStart"/>
      <w:r w:rsidRPr="00F86AF9">
        <w:rPr>
          <w:lang w:val="sl-SI"/>
        </w:rPr>
        <w:t>premešanja</w:t>
      </w:r>
      <w:proofErr w:type="spellEnd"/>
      <w:r w:rsidRPr="00F86AF9">
        <w:rPr>
          <w:lang w:val="sl-SI"/>
        </w:rPr>
        <w:t xml:space="preserve"> v letu 2020 v juliju in avgustu 22-23°C. Med leti 2010 in 2020 je v točki popolnega </w:t>
      </w:r>
      <w:proofErr w:type="spellStart"/>
      <w:r w:rsidRPr="00F86AF9">
        <w:rPr>
          <w:lang w:val="sl-SI"/>
        </w:rPr>
        <w:t>premešanja</w:t>
      </w:r>
      <w:proofErr w:type="spellEnd"/>
      <w:r w:rsidRPr="00F86AF9">
        <w:rPr>
          <w:lang w:val="sl-SI"/>
        </w:rPr>
        <w:t xml:space="preserve"> povprečna temperatura Save dnevno le redko presegla 27°C (štirikrat v juliju 2015, enkrat v avgustu 2017 in štirikrat v avgustu 2018), nikoli pa ni presegla 28°C, kolikor je meja za čezmerno toplotno obremenitev </w:t>
      </w:r>
      <w:proofErr w:type="spellStart"/>
      <w:r w:rsidRPr="00F86AF9">
        <w:rPr>
          <w:lang w:val="sl-SI"/>
        </w:rPr>
        <w:t>ciprinidnih</w:t>
      </w:r>
      <w:proofErr w:type="spellEnd"/>
      <w:r w:rsidRPr="00F86AF9">
        <w:rPr>
          <w:lang w:val="sl-SI"/>
        </w:rPr>
        <w:t xml:space="preserve"> voda po Uredbi o emisiji snovi in toplote pri odvajanju odpadnih voda v vode in javno kanalizacijo (U</w:t>
      </w:r>
      <w:r w:rsidR="00C03129">
        <w:rPr>
          <w:lang w:val="sl-SI"/>
        </w:rPr>
        <w:t xml:space="preserve">radni list </w:t>
      </w:r>
      <w:r w:rsidRPr="00F86AF9">
        <w:rPr>
          <w:lang w:val="sl-SI"/>
        </w:rPr>
        <w:t xml:space="preserve">RS, št. 64/12, 64/14 in 98/15). Za omilitev vpliva toplotnega onesnaževanja bo morala NEK še naprej upoštevati določila </w:t>
      </w:r>
      <w:r w:rsidR="00C501F7">
        <w:rPr>
          <w:lang w:val="sl-SI"/>
        </w:rPr>
        <w:t>okoljevarstvenega dovoljenja</w:t>
      </w:r>
      <w:r w:rsidRPr="00F86AF9">
        <w:rPr>
          <w:lang w:val="sl-SI"/>
        </w:rPr>
        <w:t xml:space="preserve">. Ob upoštevanju določil </w:t>
      </w:r>
      <w:r w:rsidR="00C501F7">
        <w:rPr>
          <w:lang w:val="sl-SI"/>
        </w:rPr>
        <w:t>okoljevarstvenega dovoljenja</w:t>
      </w:r>
      <w:r w:rsidR="00C501F7" w:rsidRPr="00F86AF9">
        <w:rPr>
          <w:lang w:val="sl-SI"/>
        </w:rPr>
        <w:t xml:space="preserve"> </w:t>
      </w:r>
      <w:r w:rsidR="00C501F7">
        <w:rPr>
          <w:lang w:val="sl-SI"/>
        </w:rPr>
        <w:t xml:space="preserve">se </w:t>
      </w:r>
      <w:r w:rsidRPr="00F86AF9">
        <w:rPr>
          <w:lang w:val="sl-SI"/>
        </w:rPr>
        <w:t xml:space="preserve">bistvenega vpliva tudi ob podaljšanju obratovanja NEK ne pričakuje. </w:t>
      </w:r>
    </w:p>
    <w:p w14:paraId="4A1C6B5E" w14:textId="7806D5DD" w:rsidR="00C501F7" w:rsidRDefault="00F86AF9" w:rsidP="0014595D">
      <w:pPr>
        <w:widowControl w:val="0"/>
        <w:spacing w:line="260" w:lineRule="exact"/>
        <w:ind w:right="28"/>
        <w:jc w:val="both"/>
        <w:rPr>
          <w:lang w:val="sl-SI"/>
        </w:rPr>
      </w:pPr>
      <w:r w:rsidRPr="00F86AF9">
        <w:rPr>
          <w:lang w:val="sl-SI"/>
        </w:rPr>
        <w:t xml:space="preserve">V reki Savi se je po iztoku iz NEK leta 2017 pojavilo penjenje vode. Pojav pen na reki Savi </w:t>
      </w:r>
      <w:proofErr w:type="spellStart"/>
      <w:r w:rsidRPr="00F86AF9">
        <w:rPr>
          <w:lang w:val="sl-SI"/>
        </w:rPr>
        <w:t>dolvodno</w:t>
      </w:r>
      <w:proofErr w:type="spellEnd"/>
      <w:r w:rsidRPr="00F86AF9">
        <w:rPr>
          <w:lang w:val="sl-SI"/>
        </w:rPr>
        <w:t xml:space="preserve"> od izpusta NEK je bil preučen v poročilu »Skupno zaključno poročilo preiskav in analiz v akumulacijskih bazenih HE Brežice, HE Krško, HE Arto-Blanca in HE Boštanj ter raziskav vzrokov penjenja vode, </w:t>
      </w:r>
      <w:proofErr w:type="spellStart"/>
      <w:r w:rsidRPr="00F86AF9">
        <w:rPr>
          <w:lang w:val="sl-SI"/>
        </w:rPr>
        <w:t>Limnos</w:t>
      </w:r>
      <w:proofErr w:type="spellEnd"/>
      <w:r w:rsidRPr="00F86AF9">
        <w:rPr>
          <w:lang w:val="sl-SI"/>
        </w:rPr>
        <w:t xml:space="preserve"> d.o.o., 10. 9. 2017«. V poročilu ugotavljajo, da je k pojavu pen pomembno prispevalo organsko onesnaženje Save </w:t>
      </w:r>
      <w:proofErr w:type="spellStart"/>
      <w:r w:rsidRPr="00F86AF9">
        <w:rPr>
          <w:lang w:val="sl-SI"/>
        </w:rPr>
        <w:t>gorvodno</w:t>
      </w:r>
      <w:proofErr w:type="spellEnd"/>
      <w:r w:rsidRPr="00F86AF9">
        <w:rPr>
          <w:lang w:val="sl-SI"/>
        </w:rPr>
        <w:t xml:space="preserve"> od NEK, kar dokazujejo visoke vrednosti BPK</w:t>
      </w:r>
      <w:r w:rsidRPr="00C501F7">
        <w:rPr>
          <w:vertAlign w:val="subscript"/>
          <w:lang w:val="sl-SI"/>
        </w:rPr>
        <w:t>5</w:t>
      </w:r>
      <w:r w:rsidRPr="00F86AF9">
        <w:rPr>
          <w:lang w:val="sl-SI"/>
        </w:rPr>
        <w:t xml:space="preserve"> in KPK na vzorčevalnih mestih pred NEK. Posledica organskega onesnaženja je povečana količina bakterij, ki proizvajajo CO</w:t>
      </w:r>
      <w:r w:rsidRPr="00C501F7">
        <w:rPr>
          <w:vertAlign w:val="subscript"/>
          <w:lang w:val="sl-SI"/>
        </w:rPr>
        <w:t>2</w:t>
      </w:r>
      <w:r w:rsidRPr="00F86AF9">
        <w:rPr>
          <w:lang w:val="sl-SI"/>
        </w:rPr>
        <w:t>, ki povzroča penjenje vode. Na iztoku V7 se v Savo odvaja voda, ki se uporablja za hlajenje kondenzatorja in turbine, torej le ogreta savska voda. V izpustih NEK tako ni snovi, ki bi prispevale k penjenju, vendar se po iztoku iz NEK zaradi padca in mešanja vode plini bolj intenzivno sproščajo – CO</w:t>
      </w:r>
      <w:r w:rsidRPr="00C501F7">
        <w:rPr>
          <w:vertAlign w:val="subscript"/>
          <w:lang w:val="sl-SI"/>
        </w:rPr>
        <w:t>2</w:t>
      </w:r>
      <w:r w:rsidRPr="00F86AF9">
        <w:rPr>
          <w:lang w:val="sl-SI"/>
        </w:rPr>
        <w:t xml:space="preserve">, ki je v hladni vodi bolje topen, se pri prehodu v toplejšo vodo sprošča v zrak, zato na površju vode lahko prihaja do pojava pen. Tako je pena na reki Savi, kot kaže, naraven pojav in posledica </w:t>
      </w:r>
      <w:proofErr w:type="spellStart"/>
      <w:r w:rsidRPr="00F86AF9">
        <w:rPr>
          <w:lang w:val="sl-SI"/>
        </w:rPr>
        <w:t>bioprodukcijskih</w:t>
      </w:r>
      <w:proofErr w:type="spellEnd"/>
      <w:r w:rsidRPr="00F86AF9">
        <w:rPr>
          <w:lang w:val="sl-SI"/>
        </w:rPr>
        <w:t xml:space="preserve"> procesov mikroorganizmov v savski vodi. Vzorčenje alg v penah na iztoku NEK je pokazalo prisotnost predvsem zelenih alg in diatomej, medtem ko so bile cianobakterije, ki lahko proizvajajo toksine, redke. Pene tako predvidoma ne predstavljajo neposredne nevarnosti za vodne organizme. V odvzetih vzorcih so bile prisotne tudi nekatere vrste alg, ki lahko povzročijo vodni cvet, a do samega pojava cvetenja alg tekom raziskave ni prišlo. Po polnitvi akumulacije HE Brežice penjenje ni bilo več tako opazno in v zadnjih letih do ponovnega penjenja ni prišlo. Glede na rezultate vrednotenja ekološkega stanja Save na območju akumulacije HE Brežice je bilo stanje parametra </w:t>
      </w:r>
      <w:proofErr w:type="spellStart"/>
      <w:r w:rsidRPr="00F86AF9">
        <w:rPr>
          <w:lang w:val="sl-SI"/>
        </w:rPr>
        <w:t>saprobnosti</w:t>
      </w:r>
      <w:proofErr w:type="spellEnd"/>
      <w:r w:rsidRPr="00F86AF9">
        <w:rPr>
          <w:lang w:val="sl-SI"/>
        </w:rPr>
        <w:t xml:space="preserve">, ki je osnovan na združbi </w:t>
      </w:r>
      <w:proofErr w:type="spellStart"/>
      <w:r w:rsidRPr="00F86AF9">
        <w:rPr>
          <w:lang w:val="sl-SI"/>
        </w:rPr>
        <w:t>bentoških</w:t>
      </w:r>
      <w:proofErr w:type="spellEnd"/>
      <w:r w:rsidRPr="00F86AF9">
        <w:rPr>
          <w:lang w:val="sl-SI"/>
        </w:rPr>
        <w:t xml:space="preserve"> nevretenčarjev, v letu 2018 dobro (spletna stran HESS, 2019). Kot je razvidno iz državnega monitoringa ekološkega stanja Save v Jesenicah na Dolenjskem, je bilo v obdobju 2012-2019 ekološko stanje Save ocenjeno kot dobro. Modul </w:t>
      </w:r>
      <w:proofErr w:type="spellStart"/>
      <w:r w:rsidRPr="00F86AF9">
        <w:rPr>
          <w:lang w:val="sl-SI"/>
        </w:rPr>
        <w:t>trofičnost</w:t>
      </w:r>
      <w:proofErr w:type="spellEnd"/>
      <w:r w:rsidRPr="00F86AF9">
        <w:rPr>
          <w:lang w:val="sl-SI"/>
        </w:rPr>
        <w:t xml:space="preserve"> in moduli </w:t>
      </w:r>
      <w:proofErr w:type="spellStart"/>
      <w:r w:rsidRPr="00F86AF9">
        <w:rPr>
          <w:lang w:val="sl-SI"/>
        </w:rPr>
        <w:t>saprobnosti</w:t>
      </w:r>
      <w:proofErr w:type="spellEnd"/>
      <w:r w:rsidRPr="00F86AF9">
        <w:rPr>
          <w:lang w:val="sl-SI"/>
        </w:rPr>
        <w:t xml:space="preserve"> tako za </w:t>
      </w:r>
      <w:proofErr w:type="spellStart"/>
      <w:r w:rsidRPr="00F86AF9">
        <w:rPr>
          <w:lang w:val="sl-SI"/>
        </w:rPr>
        <w:t>fitobentos</w:t>
      </w:r>
      <w:proofErr w:type="spellEnd"/>
      <w:r w:rsidRPr="00F86AF9">
        <w:rPr>
          <w:lang w:val="sl-SI"/>
        </w:rPr>
        <w:t xml:space="preserve"> in </w:t>
      </w:r>
      <w:proofErr w:type="spellStart"/>
      <w:r w:rsidRPr="00F86AF9">
        <w:rPr>
          <w:lang w:val="sl-SI"/>
        </w:rPr>
        <w:t>makrofite</w:t>
      </w:r>
      <w:proofErr w:type="spellEnd"/>
      <w:r w:rsidRPr="00F86AF9">
        <w:rPr>
          <w:lang w:val="sl-SI"/>
        </w:rPr>
        <w:t xml:space="preserve"> kot za </w:t>
      </w:r>
      <w:proofErr w:type="spellStart"/>
      <w:r w:rsidRPr="00F86AF9">
        <w:rPr>
          <w:lang w:val="sl-SI"/>
        </w:rPr>
        <w:t>bentoške</w:t>
      </w:r>
      <w:proofErr w:type="spellEnd"/>
      <w:r w:rsidRPr="00F86AF9">
        <w:rPr>
          <w:lang w:val="sl-SI"/>
        </w:rPr>
        <w:t xml:space="preserve"> nevretenčarje, so bili v 2016 in 2018 ocenjeni celo kot 'zelo dobro', zato </w:t>
      </w:r>
      <w:r w:rsidR="00454B6B">
        <w:rPr>
          <w:lang w:val="sl-SI"/>
        </w:rPr>
        <w:t xml:space="preserve">ministrstvo </w:t>
      </w:r>
      <w:r w:rsidRPr="00F86AF9">
        <w:rPr>
          <w:lang w:val="sl-SI"/>
        </w:rPr>
        <w:t xml:space="preserve">meni, da morebitni lokalni pojav pene nima bistvenega vpliva na savski ekosistem. V primeru, da bi se pene v reki Savi ponovno pojavile, se lahko izvede analiza sestave pene in spremlja njen razkroj. </w:t>
      </w:r>
    </w:p>
    <w:p w14:paraId="0A517BF7" w14:textId="76F120D5" w:rsidR="00C501F7" w:rsidRDefault="00F86AF9" w:rsidP="0014595D">
      <w:pPr>
        <w:widowControl w:val="0"/>
        <w:spacing w:line="260" w:lineRule="exact"/>
        <w:ind w:right="28"/>
        <w:jc w:val="both"/>
        <w:rPr>
          <w:lang w:val="sl-SI"/>
        </w:rPr>
      </w:pPr>
      <w:r w:rsidRPr="00F86AF9">
        <w:rPr>
          <w:lang w:val="sl-SI"/>
        </w:rPr>
        <w:t xml:space="preserve">Monitoring reke Save </w:t>
      </w:r>
      <w:r w:rsidR="00C501F7">
        <w:rPr>
          <w:lang w:val="sl-SI"/>
        </w:rPr>
        <w:t>(</w:t>
      </w:r>
      <w:r w:rsidR="00C501F7">
        <w:t xml:space="preserve">Cotman, M., 2020. </w:t>
      </w:r>
      <w:proofErr w:type="spellStart"/>
      <w:r w:rsidR="00C501F7" w:rsidRPr="00A1770B">
        <w:rPr>
          <w:lang w:val="it-IT"/>
        </w:rPr>
        <w:t>Poročilo</w:t>
      </w:r>
      <w:proofErr w:type="spellEnd"/>
      <w:r w:rsidR="00C501F7" w:rsidRPr="00A1770B">
        <w:rPr>
          <w:lang w:val="it-IT"/>
        </w:rPr>
        <w:t xml:space="preserve"> o </w:t>
      </w:r>
      <w:proofErr w:type="spellStart"/>
      <w:r w:rsidR="00C501F7" w:rsidRPr="00A1770B">
        <w:rPr>
          <w:lang w:val="it-IT"/>
        </w:rPr>
        <w:t>neradiološkem</w:t>
      </w:r>
      <w:proofErr w:type="spellEnd"/>
      <w:r w:rsidR="00C501F7" w:rsidRPr="00A1770B">
        <w:rPr>
          <w:lang w:val="it-IT"/>
        </w:rPr>
        <w:t xml:space="preserve"> </w:t>
      </w:r>
      <w:proofErr w:type="spellStart"/>
      <w:r w:rsidR="00C501F7" w:rsidRPr="00A1770B">
        <w:rPr>
          <w:lang w:val="it-IT"/>
        </w:rPr>
        <w:t>monitoringu</w:t>
      </w:r>
      <w:proofErr w:type="spellEnd"/>
      <w:r w:rsidR="00C501F7" w:rsidRPr="00A1770B">
        <w:rPr>
          <w:lang w:val="it-IT"/>
        </w:rPr>
        <w:t xml:space="preserve"> </w:t>
      </w:r>
      <w:proofErr w:type="spellStart"/>
      <w:r w:rsidR="00C501F7" w:rsidRPr="00A1770B">
        <w:rPr>
          <w:lang w:val="it-IT"/>
        </w:rPr>
        <w:t>reke</w:t>
      </w:r>
      <w:proofErr w:type="spellEnd"/>
      <w:r w:rsidR="00C501F7" w:rsidRPr="00A1770B">
        <w:rPr>
          <w:lang w:val="it-IT"/>
        </w:rPr>
        <w:t xml:space="preserve"> Save v </w:t>
      </w:r>
      <w:proofErr w:type="spellStart"/>
      <w:r w:rsidR="00C501F7" w:rsidRPr="00A1770B">
        <w:rPr>
          <w:lang w:val="it-IT"/>
        </w:rPr>
        <w:t>letu</w:t>
      </w:r>
      <w:proofErr w:type="spellEnd"/>
      <w:r w:rsidR="00C501F7" w:rsidRPr="00A1770B">
        <w:rPr>
          <w:lang w:val="it-IT"/>
        </w:rPr>
        <w:t xml:space="preserve"> 2019. </w:t>
      </w:r>
      <w:proofErr w:type="spellStart"/>
      <w:r w:rsidR="00C501F7" w:rsidRPr="00A1770B">
        <w:rPr>
          <w:lang w:val="it-IT"/>
        </w:rPr>
        <w:t>Zaključno</w:t>
      </w:r>
      <w:proofErr w:type="spellEnd"/>
      <w:r w:rsidR="00C501F7" w:rsidRPr="00A1770B">
        <w:rPr>
          <w:lang w:val="it-IT"/>
        </w:rPr>
        <w:t xml:space="preserve"> </w:t>
      </w:r>
      <w:proofErr w:type="spellStart"/>
      <w:r w:rsidR="00C501F7" w:rsidRPr="00A1770B">
        <w:rPr>
          <w:lang w:val="it-IT"/>
        </w:rPr>
        <w:t>poročilo</w:t>
      </w:r>
      <w:proofErr w:type="spellEnd"/>
      <w:r w:rsidR="00C501F7" w:rsidRPr="00A1770B">
        <w:rPr>
          <w:lang w:val="it-IT"/>
        </w:rPr>
        <w:t xml:space="preserve">. </w:t>
      </w:r>
      <w:proofErr w:type="spellStart"/>
      <w:r w:rsidR="00C501F7" w:rsidRPr="00A1770B">
        <w:rPr>
          <w:lang w:val="it-IT"/>
        </w:rPr>
        <w:t>Kemijski</w:t>
      </w:r>
      <w:proofErr w:type="spellEnd"/>
      <w:r w:rsidR="00C501F7" w:rsidRPr="00A1770B">
        <w:rPr>
          <w:lang w:val="it-IT"/>
        </w:rPr>
        <w:t xml:space="preserve"> </w:t>
      </w:r>
      <w:proofErr w:type="spellStart"/>
      <w:r w:rsidR="00C501F7" w:rsidRPr="00A1770B">
        <w:rPr>
          <w:lang w:val="it-IT"/>
        </w:rPr>
        <w:t>inštitut</w:t>
      </w:r>
      <w:proofErr w:type="spellEnd"/>
      <w:r w:rsidR="00C501F7" w:rsidRPr="00A1770B">
        <w:rPr>
          <w:lang w:val="it-IT"/>
        </w:rPr>
        <w:t xml:space="preserve">, Center za </w:t>
      </w:r>
      <w:proofErr w:type="spellStart"/>
      <w:r w:rsidR="00C501F7" w:rsidRPr="00A1770B">
        <w:rPr>
          <w:lang w:val="it-IT"/>
        </w:rPr>
        <w:t>validacijske</w:t>
      </w:r>
      <w:proofErr w:type="spellEnd"/>
      <w:r w:rsidR="00C501F7" w:rsidRPr="00A1770B">
        <w:rPr>
          <w:lang w:val="it-IT"/>
        </w:rPr>
        <w:t xml:space="preserve"> </w:t>
      </w:r>
      <w:proofErr w:type="spellStart"/>
      <w:r w:rsidR="00C501F7" w:rsidRPr="00A1770B">
        <w:rPr>
          <w:lang w:val="it-IT"/>
        </w:rPr>
        <w:t>tehnologije</w:t>
      </w:r>
      <w:proofErr w:type="spellEnd"/>
      <w:r w:rsidR="00C501F7" w:rsidRPr="00A1770B">
        <w:rPr>
          <w:lang w:val="it-IT"/>
        </w:rPr>
        <w:t xml:space="preserve"> in </w:t>
      </w:r>
      <w:proofErr w:type="spellStart"/>
      <w:r w:rsidR="00C501F7" w:rsidRPr="00A1770B">
        <w:rPr>
          <w:lang w:val="it-IT"/>
        </w:rPr>
        <w:t>analitiko</w:t>
      </w:r>
      <w:proofErr w:type="spellEnd"/>
      <w:r w:rsidR="00C501F7" w:rsidRPr="00A1770B">
        <w:rPr>
          <w:lang w:val="it-IT"/>
        </w:rPr>
        <w:t xml:space="preserve">, </w:t>
      </w:r>
      <w:proofErr w:type="spellStart"/>
      <w:r w:rsidR="00C501F7" w:rsidRPr="00A1770B">
        <w:rPr>
          <w:lang w:val="it-IT"/>
        </w:rPr>
        <w:t>Ljubljana</w:t>
      </w:r>
      <w:proofErr w:type="spellEnd"/>
      <w:r w:rsidR="00C501F7">
        <w:rPr>
          <w:lang w:val="sl-SI"/>
        </w:rPr>
        <w:t>)</w:t>
      </w:r>
      <w:r w:rsidRPr="00F86AF9">
        <w:rPr>
          <w:lang w:val="sl-SI"/>
        </w:rPr>
        <w:t xml:space="preserve">, ki poteka na treh mestih (v NEK pri odvzemnem mestu za hladilno vodo, pred NEK na desnem bregu Save in v Brežicah pri cestnem mostu) sicer kaže, da </w:t>
      </w:r>
      <w:proofErr w:type="gramStart"/>
      <w:r w:rsidRPr="00F86AF9">
        <w:rPr>
          <w:lang w:val="sl-SI"/>
        </w:rPr>
        <w:t>se</w:t>
      </w:r>
      <w:proofErr w:type="gramEnd"/>
      <w:r w:rsidRPr="00F86AF9">
        <w:rPr>
          <w:lang w:val="sl-SI"/>
        </w:rPr>
        <w:t xml:space="preserve"> je organsko onesnaženje v letu 2019 glede na dolgoletni trend nekoliko zmanjšalo. Najvišja izmerjena vrednost KPK v 2019 je bila v novembru na vzorčnem mestu pred NEK na desnem bregu Save, in sicer 10,63 mg/l. Najvišja izmerjena vrednost BPK5 v 2019 pa je bila v marcu, prav tako na vzorčnem mestu pred NEK na desnem bregu Save, in sicer 1,60 mg/l. Glede na Uredbo o stanju površinskih voda je mejna vrednost za BPK</w:t>
      </w:r>
      <w:r w:rsidRPr="00C501F7">
        <w:rPr>
          <w:vertAlign w:val="subscript"/>
          <w:lang w:val="sl-SI"/>
        </w:rPr>
        <w:t>5</w:t>
      </w:r>
      <w:r w:rsidRPr="00F86AF9">
        <w:rPr>
          <w:lang w:val="sl-SI"/>
        </w:rPr>
        <w:t xml:space="preserve"> za zelo dobro ekološko stanje rek 1,6 - 2,4 mg/l. Glede na Uredbo o kakovosti površinskih voda za življenje sladkovodnih vrst rib (U</w:t>
      </w:r>
      <w:r w:rsidR="00C501F7">
        <w:rPr>
          <w:lang w:val="sl-SI"/>
        </w:rPr>
        <w:t>radni list</w:t>
      </w:r>
      <w:r w:rsidRPr="00F86AF9">
        <w:rPr>
          <w:lang w:val="sl-SI"/>
        </w:rPr>
        <w:t xml:space="preserve"> RS, št. 46/02 in 41/04 – ZVO-1) pa je priporočena vrednost za salmonidne vode &lt; 3 mg/l, za </w:t>
      </w:r>
      <w:proofErr w:type="spellStart"/>
      <w:r w:rsidRPr="00F86AF9">
        <w:rPr>
          <w:lang w:val="sl-SI"/>
        </w:rPr>
        <w:t>ciprinidne</w:t>
      </w:r>
      <w:proofErr w:type="spellEnd"/>
      <w:r w:rsidRPr="00F86AF9">
        <w:rPr>
          <w:lang w:val="sl-SI"/>
        </w:rPr>
        <w:t xml:space="preserve"> vode pa &lt; 6 mg/l. V Savi </w:t>
      </w:r>
      <w:proofErr w:type="spellStart"/>
      <w:r w:rsidRPr="00F86AF9">
        <w:rPr>
          <w:lang w:val="sl-SI"/>
        </w:rPr>
        <w:t>dolvodno</w:t>
      </w:r>
      <w:proofErr w:type="spellEnd"/>
      <w:r w:rsidRPr="00F86AF9">
        <w:rPr>
          <w:lang w:val="sl-SI"/>
        </w:rPr>
        <w:t xml:space="preserve"> od NEK prevladujejo </w:t>
      </w:r>
      <w:proofErr w:type="spellStart"/>
      <w:r w:rsidRPr="00F86AF9">
        <w:rPr>
          <w:lang w:val="sl-SI"/>
        </w:rPr>
        <w:t>ciprinidne</w:t>
      </w:r>
      <w:proofErr w:type="spellEnd"/>
      <w:r w:rsidRPr="00F86AF9">
        <w:rPr>
          <w:lang w:val="sl-SI"/>
        </w:rPr>
        <w:t xml:space="preserve"> vrste rib, za katere so izmerjeni parametri povsem ustrezni. Obravnavani odsek reke Save sicer glede na Pravilnik o določitvi odsekov površinskih voda, pomembnih za življenje sladkovodnih vrst rib (U</w:t>
      </w:r>
      <w:r w:rsidR="00C501F7">
        <w:rPr>
          <w:lang w:val="sl-SI"/>
        </w:rPr>
        <w:t>radni list</w:t>
      </w:r>
      <w:r w:rsidRPr="00F86AF9">
        <w:rPr>
          <w:lang w:val="sl-SI"/>
        </w:rPr>
        <w:t xml:space="preserve"> RS, št. 28/05 in 8/18) ni opredeljen kot odsek, ki bi bil pomemben za življenje sladkovodnih vrst rib. Zato tu tudi ni predviden monitoring kakovosti voda za življenje sladkovodnih vrst rib, katerega mora po 8. členu Uredbe o kakovosti površinskih voda za življenje sladkovodnih vrst rib  zagotavljati ministrstvo, pristojno za varstvo okolja. </w:t>
      </w:r>
    </w:p>
    <w:p w14:paraId="2638EAD8" w14:textId="77777777" w:rsidR="00C501F7" w:rsidRDefault="00F86AF9" w:rsidP="0014595D">
      <w:pPr>
        <w:widowControl w:val="0"/>
        <w:spacing w:line="260" w:lineRule="exact"/>
        <w:ind w:right="28"/>
        <w:jc w:val="both"/>
        <w:rPr>
          <w:lang w:val="sl-SI"/>
        </w:rPr>
      </w:pPr>
      <w:proofErr w:type="spellStart"/>
      <w:r w:rsidRPr="00F86AF9">
        <w:rPr>
          <w:lang w:val="sl-SI"/>
        </w:rPr>
        <w:t>Dolvodno</w:t>
      </w:r>
      <w:proofErr w:type="spellEnd"/>
      <w:r w:rsidRPr="00F86AF9">
        <w:rPr>
          <w:lang w:val="sl-SI"/>
        </w:rPr>
        <w:t xml:space="preserve"> od izpustov NEK se redni državni monitoring ekološkega stanja rek izvaja na vodnem telesu Sava mejni odsek (SI1VT930), kjer je merilno mesto v Jesenicah na Dolenjskem. Ekološko stanje je </w:t>
      </w:r>
      <w:r w:rsidRPr="00F86AF9">
        <w:rPr>
          <w:lang w:val="sl-SI"/>
        </w:rPr>
        <w:lastRenderedPageBreak/>
        <w:t xml:space="preserve">bilo v 2009 in 2011 ocenjeno kot zmerno (v 2009 je bil kot zmeren ocenjen parameter </w:t>
      </w:r>
      <w:proofErr w:type="spellStart"/>
      <w:r w:rsidRPr="00F86AF9">
        <w:rPr>
          <w:lang w:val="sl-SI"/>
        </w:rPr>
        <w:t>fitobentos</w:t>
      </w:r>
      <w:proofErr w:type="spellEnd"/>
      <w:r w:rsidRPr="00F86AF9">
        <w:rPr>
          <w:lang w:val="sl-SI"/>
        </w:rPr>
        <w:t xml:space="preserve"> in </w:t>
      </w:r>
      <w:proofErr w:type="spellStart"/>
      <w:r w:rsidRPr="00F86AF9">
        <w:rPr>
          <w:lang w:val="sl-SI"/>
        </w:rPr>
        <w:t>makrofiti</w:t>
      </w:r>
      <w:proofErr w:type="spellEnd"/>
      <w:r w:rsidRPr="00F86AF9">
        <w:rPr>
          <w:lang w:val="sl-SI"/>
        </w:rPr>
        <w:t xml:space="preserve"> – modul </w:t>
      </w:r>
      <w:proofErr w:type="spellStart"/>
      <w:r w:rsidRPr="00F86AF9">
        <w:rPr>
          <w:lang w:val="sl-SI"/>
        </w:rPr>
        <w:t>trofičnost</w:t>
      </w:r>
      <w:proofErr w:type="spellEnd"/>
      <w:r w:rsidRPr="00F86AF9">
        <w:rPr>
          <w:lang w:val="sl-SI"/>
        </w:rPr>
        <w:t xml:space="preserve"> , v 2011 pa parameter </w:t>
      </w:r>
      <w:proofErr w:type="spellStart"/>
      <w:r w:rsidRPr="00F86AF9">
        <w:rPr>
          <w:lang w:val="sl-SI"/>
        </w:rPr>
        <w:t>fitobentos</w:t>
      </w:r>
      <w:proofErr w:type="spellEnd"/>
      <w:r w:rsidRPr="00F86AF9">
        <w:rPr>
          <w:lang w:val="sl-SI"/>
        </w:rPr>
        <w:t xml:space="preserve"> in </w:t>
      </w:r>
      <w:proofErr w:type="spellStart"/>
      <w:r w:rsidRPr="00F86AF9">
        <w:rPr>
          <w:lang w:val="sl-SI"/>
        </w:rPr>
        <w:t>makrofiti</w:t>
      </w:r>
      <w:proofErr w:type="spellEnd"/>
      <w:r w:rsidRPr="00F86AF9">
        <w:rPr>
          <w:lang w:val="sl-SI"/>
        </w:rPr>
        <w:t xml:space="preserve"> – modul </w:t>
      </w:r>
      <w:proofErr w:type="spellStart"/>
      <w:r w:rsidRPr="00F86AF9">
        <w:rPr>
          <w:lang w:val="sl-SI"/>
        </w:rPr>
        <w:t>saprobnost</w:t>
      </w:r>
      <w:proofErr w:type="spellEnd"/>
      <w:r w:rsidRPr="00F86AF9">
        <w:rPr>
          <w:lang w:val="sl-SI"/>
        </w:rPr>
        <w:t xml:space="preserve">), v 2010 in obdobju 2012-2019 pa je bilo ekološko stanje ocenjeno kot dobro. Modul </w:t>
      </w:r>
      <w:proofErr w:type="spellStart"/>
      <w:r w:rsidRPr="00F86AF9">
        <w:rPr>
          <w:lang w:val="sl-SI"/>
        </w:rPr>
        <w:t>trofičnost</w:t>
      </w:r>
      <w:proofErr w:type="spellEnd"/>
      <w:r w:rsidRPr="00F86AF9">
        <w:rPr>
          <w:lang w:val="sl-SI"/>
        </w:rPr>
        <w:t xml:space="preserve"> in moduli </w:t>
      </w:r>
      <w:proofErr w:type="spellStart"/>
      <w:r w:rsidRPr="00F86AF9">
        <w:rPr>
          <w:lang w:val="sl-SI"/>
        </w:rPr>
        <w:t>saprobnosti</w:t>
      </w:r>
      <w:proofErr w:type="spellEnd"/>
      <w:r w:rsidRPr="00F86AF9">
        <w:rPr>
          <w:lang w:val="sl-SI"/>
        </w:rPr>
        <w:t xml:space="preserve"> tako za </w:t>
      </w:r>
      <w:proofErr w:type="spellStart"/>
      <w:r w:rsidRPr="00F86AF9">
        <w:rPr>
          <w:lang w:val="sl-SI"/>
        </w:rPr>
        <w:t>fitobentos</w:t>
      </w:r>
      <w:proofErr w:type="spellEnd"/>
      <w:r w:rsidRPr="00F86AF9">
        <w:rPr>
          <w:lang w:val="sl-SI"/>
        </w:rPr>
        <w:t xml:space="preserve"> in </w:t>
      </w:r>
      <w:proofErr w:type="spellStart"/>
      <w:r w:rsidRPr="00F86AF9">
        <w:rPr>
          <w:lang w:val="sl-SI"/>
        </w:rPr>
        <w:t>makrofite</w:t>
      </w:r>
      <w:proofErr w:type="spellEnd"/>
      <w:r w:rsidRPr="00F86AF9">
        <w:rPr>
          <w:lang w:val="sl-SI"/>
        </w:rPr>
        <w:t xml:space="preserve"> kot za </w:t>
      </w:r>
      <w:proofErr w:type="spellStart"/>
      <w:r w:rsidRPr="00F86AF9">
        <w:rPr>
          <w:lang w:val="sl-SI"/>
        </w:rPr>
        <w:t>bentoške</w:t>
      </w:r>
      <w:proofErr w:type="spellEnd"/>
      <w:r w:rsidRPr="00F86AF9">
        <w:rPr>
          <w:lang w:val="sl-SI"/>
        </w:rPr>
        <w:t xml:space="preserve"> nevretenčarje, so bili v 2016 in 2018 ocenjeni celo kot zelo dobro. Obratovanje NEK torej nima bistvenega vpliva na ekološko stanje Save. </w:t>
      </w:r>
    </w:p>
    <w:p w14:paraId="489EFB8D" w14:textId="77777777" w:rsidR="00C501F7" w:rsidRDefault="00F86AF9" w:rsidP="0014595D">
      <w:pPr>
        <w:widowControl w:val="0"/>
        <w:spacing w:line="260" w:lineRule="exact"/>
        <w:ind w:right="28"/>
        <w:jc w:val="both"/>
        <w:rPr>
          <w:lang w:val="sl-SI"/>
        </w:rPr>
      </w:pPr>
      <w:r w:rsidRPr="00F86AF9">
        <w:rPr>
          <w:lang w:val="sl-SI"/>
        </w:rPr>
        <w:t xml:space="preserve">Do trajnega vpliva na živalstvo v okolici NEK bi lahko prišlo v primeru večje nesreče z izpustom radioaktivnih snovi v okolje. V NEK so izvedli številne varnostne nadgradnje, zaradi katerih je možnost poškodbe sredice zelo majhna. NEK je bila projektirana tako, da je sposobna prenesti </w:t>
      </w:r>
      <w:proofErr w:type="spellStart"/>
      <w:r w:rsidRPr="00F86AF9">
        <w:rPr>
          <w:lang w:val="sl-SI"/>
        </w:rPr>
        <w:t>t.i</w:t>
      </w:r>
      <w:proofErr w:type="spellEnd"/>
      <w:r w:rsidRPr="00F86AF9">
        <w:rPr>
          <w:lang w:val="sl-SI"/>
        </w:rPr>
        <w:t xml:space="preserve">. projektne nezgode in jih obvladati s svojimi varnostnimi sistemi. DEC-A opremo lahko NEK uporabi za preprečitev taljenja reaktorske sredice. DEC-B oprema pa je bila zagotovljena za obvladovanje dogodka, kjer bi lahko prišlo do zelo malo verjetne talitve sredice in je osredotočena na ščitenje zadnje bariere pred izpustom, to je integritete zadrževalnega hrama. Pasivni filtrski sistem služi za tlačno razbremenitev zadrževalnega hrama, ob tem, da za okolico škodljive snovi ostanejo ujete v filtrih. Direkten izpust v okolje je zato malo verjeten. </w:t>
      </w:r>
    </w:p>
    <w:p w14:paraId="4C5B32B2" w14:textId="04FE86AA" w:rsidR="00C501F7" w:rsidRPr="00D21321" w:rsidRDefault="00F86AF9" w:rsidP="0014595D">
      <w:pPr>
        <w:widowControl w:val="0"/>
        <w:spacing w:line="260" w:lineRule="exact"/>
        <w:ind w:right="28"/>
        <w:jc w:val="both"/>
        <w:rPr>
          <w:rFonts w:cs="Arial"/>
          <w:i/>
          <w:color w:val="FF0000"/>
          <w:szCs w:val="20"/>
          <w:lang w:val="sl-SI"/>
        </w:rPr>
      </w:pPr>
      <w:r w:rsidRPr="00F86AF9">
        <w:rPr>
          <w:lang w:val="sl-SI"/>
        </w:rPr>
        <w:t xml:space="preserve">Vpliv </w:t>
      </w:r>
      <w:r w:rsidR="00C501F7">
        <w:rPr>
          <w:lang w:val="sl-SI"/>
        </w:rPr>
        <w:t xml:space="preserve">nameravanega </w:t>
      </w:r>
      <w:r w:rsidRPr="00F86AF9">
        <w:rPr>
          <w:lang w:val="sl-SI"/>
        </w:rPr>
        <w:t xml:space="preserve">posega na živalstvo v času obratovanja </w:t>
      </w:r>
      <w:r w:rsidR="00454B6B">
        <w:rPr>
          <w:lang w:val="sl-SI"/>
        </w:rPr>
        <w:t xml:space="preserve">ministrstvo </w:t>
      </w:r>
      <w:r w:rsidRPr="00F86AF9">
        <w:rPr>
          <w:lang w:val="sl-SI"/>
        </w:rPr>
        <w:t xml:space="preserve">ocenjuje s (3) - nebistven vpliv, </w:t>
      </w:r>
      <w:r w:rsidR="00C501F7" w:rsidRPr="001F52A3">
        <w:rPr>
          <w:lang w:val="sl-SI"/>
        </w:rPr>
        <w:t xml:space="preserve">ob upoštevanju omilitvenih ukrepov navedenih v točki II./I izreka tega okoljevarstvenega soglasja, ki jih </w:t>
      </w:r>
      <w:r w:rsidR="00C501F7" w:rsidRPr="00D21321">
        <w:rPr>
          <w:lang w:val="sl-SI"/>
        </w:rPr>
        <w:t>NEK že izvaja in jih bo morala izvajati tudi v času podaljšanega obratovanja, za preprečevanje čezmernih obremenitev zaradi odvajanja odpadnih vod reko Savo (parametri odpadnih vod pod mejnimi vrednostmi, določenimi v okoljevarstvenem dovoljenju glede emisij v vode).</w:t>
      </w:r>
    </w:p>
    <w:p w14:paraId="0384B3CA" w14:textId="61B4B586" w:rsidR="00C501F7" w:rsidRDefault="00C501F7" w:rsidP="0014595D">
      <w:pPr>
        <w:widowControl w:val="0"/>
        <w:spacing w:line="260" w:lineRule="exact"/>
        <w:ind w:right="28"/>
        <w:jc w:val="both"/>
        <w:rPr>
          <w:lang w:val="sl-SI"/>
        </w:rPr>
      </w:pPr>
    </w:p>
    <w:p w14:paraId="28B97DE6" w14:textId="77777777" w:rsidR="00C501F7" w:rsidRDefault="00F86AF9" w:rsidP="0014595D">
      <w:pPr>
        <w:widowControl w:val="0"/>
        <w:spacing w:line="260" w:lineRule="exact"/>
        <w:ind w:right="28"/>
        <w:jc w:val="both"/>
        <w:rPr>
          <w:lang w:val="sl-SI"/>
        </w:rPr>
      </w:pPr>
      <w:r w:rsidRPr="00F86AF9">
        <w:rPr>
          <w:lang w:val="sl-SI"/>
        </w:rPr>
        <w:t xml:space="preserve">Na spodnjem delu reke Save je zgrajena veriga hidroelektrarn (Vrhovo, Boštanj, Arto - Blanca, Krško, Brežice), za katero je načrtovano, da se zaključi s HE Mokrice na območju POO Spodnja Sava. Potencialni kumulativni vpliv na temperaturo reke Save zaradi toplotnih izpustov NEK in zaradi upočasnjenega toka Save v akumulacijah HE je bil obravnavan že v študiji Toplotne obremenitve Save (medsebojni vpliv energetskih objektov ob in na reki Savi z vidika toplotne obremenitve Save - revizija A. IBE 2012), kjer </w:t>
      </w:r>
      <w:r w:rsidR="00C501F7">
        <w:rPr>
          <w:lang w:val="sl-SI"/>
        </w:rPr>
        <w:t>je bilo</w:t>
      </w:r>
      <w:r w:rsidRPr="00F86AF9">
        <w:rPr>
          <w:lang w:val="sl-SI"/>
        </w:rPr>
        <w:t xml:space="preserve"> ugotov</w:t>
      </w:r>
      <w:r w:rsidR="00C501F7">
        <w:rPr>
          <w:lang w:val="sl-SI"/>
        </w:rPr>
        <w:t>ljeno</w:t>
      </w:r>
      <w:r w:rsidRPr="00F86AF9">
        <w:rPr>
          <w:lang w:val="sl-SI"/>
        </w:rPr>
        <w:t>, da je povišana temperatura Save najverjetneje posledica naravnega zvišanja temperature rečne vode in ne izgradnje HE. Ta analiza je bila opravljena v letu 2012, ko ni bila zgrajena še niti HE Krško, zato je bila kasneje izvedena še analiza termike Save v razširjeni verigi HE, ki vključuje tudi nadpovprečno toplo poletje 2019 (Energetski objekti ob in na reki Savi. Analiza rečnih temperatur na spodnji Savi v juliju in avgustu 2019 ter verifikacija dosedanjih študij – revizija A. IBE, april 2020). Glede na meritve v navedeni najnovejši študiji je med NEK in iztokom iz HE Brežice v juliju 2019 prišlo do upada temperature Save v višini -0,54°C. Akumulacija HE Brežice ima tako hladilni učinek na vodo, ki priteka na območje POO Spodnja Sava. Glede na najnovejšo študijo IBE</w:t>
      </w:r>
      <w:r w:rsidR="00C501F7">
        <w:rPr>
          <w:lang w:val="sl-SI"/>
        </w:rPr>
        <w:t>,</w:t>
      </w:r>
      <w:r w:rsidRPr="00F86AF9">
        <w:rPr>
          <w:lang w:val="sl-SI"/>
        </w:rPr>
        <w:t xml:space="preserve"> so prirastki srednjih mesečnih temperatur Save na območju Čateža v zadnjih 18 letih manjši kot v predhodnem obdobju, zato</w:t>
      </w:r>
      <w:r w:rsidR="00C501F7">
        <w:rPr>
          <w:lang w:val="sl-SI"/>
        </w:rPr>
        <w:t xml:space="preserve"> je </w:t>
      </w:r>
      <w:r w:rsidRPr="00F86AF9">
        <w:rPr>
          <w:lang w:val="sl-SI"/>
        </w:rPr>
        <w:t xml:space="preserve"> sklep, da veriga HE ne zvišuje srednjih rečnih temperatur. V študiji </w:t>
      </w:r>
      <w:r w:rsidR="00C501F7">
        <w:rPr>
          <w:lang w:val="sl-SI"/>
        </w:rPr>
        <w:t xml:space="preserve">se </w:t>
      </w:r>
      <w:r w:rsidRPr="00F86AF9">
        <w:rPr>
          <w:lang w:val="sl-SI"/>
        </w:rPr>
        <w:t xml:space="preserve">tudi pričakuje, da se bo v pretočni akumulaciji načrtovane HE Mokrice srednja mesečna temperatura v poletnih mesecih glede na obstoječe stanje dvignila le za približno 0,1 do 0,2°C, torej minimalno. Kumulativnega oziroma </w:t>
      </w:r>
      <w:proofErr w:type="spellStart"/>
      <w:r w:rsidRPr="00F86AF9">
        <w:rPr>
          <w:lang w:val="sl-SI"/>
        </w:rPr>
        <w:t>sinergijskega</w:t>
      </w:r>
      <w:proofErr w:type="spellEnd"/>
      <w:r w:rsidRPr="00F86AF9">
        <w:rPr>
          <w:lang w:val="sl-SI"/>
        </w:rPr>
        <w:t xml:space="preserve"> vpliva na temperaturo reke Save zaradi toplotnih izpustov NEK in zaradi upočasnjenega toka Save v obstoječih akumulacijah HE in načrtovani pretočni akumulaciji HE Mokrice </w:t>
      </w:r>
      <w:r w:rsidR="00C501F7">
        <w:rPr>
          <w:lang w:val="sl-SI"/>
        </w:rPr>
        <w:t xml:space="preserve">se </w:t>
      </w:r>
      <w:r w:rsidRPr="00F86AF9">
        <w:rPr>
          <w:lang w:val="sl-SI"/>
        </w:rPr>
        <w:t xml:space="preserve">zato ne pričakuje. </w:t>
      </w:r>
    </w:p>
    <w:p w14:paraId="13822968" w14:textId="709B47A6" w:rsidR="00C501F7" w:rsidRPr="00D21321" w:rsidRDefault="00F86AF9" w:rsidP="0014595D">
      <w:pPr>
        <w:widowControl w:val="0"/>
        <w:spacing w:line="260" w:lineRule="exact"/>
        <w:ind w:right="28"/>
        <w:jc w:val="both"/>
        <w:rPr>
          <w:rFonts w:cs="Arial"/>
          <w:i/>
          <w:color w:val="FF0000"/>
          <w:szCs w:val="20"/>
          <w:lang w:val="sl-SI"/>
        </w:rPr>
      </w:pPr>
      <w:r w:rsidRPr="00F86AF9">
        <w:rPr>
          <w:lang w:val="sl-SI"/>
        </w:rPr>
        <w:t xml:space="preserve">Celotni vpliv na živalstvo v času obratovanja </w:t>
      </w:r>
      <w:r w:rsidR="00454B6B">
        <w:rPr>
          <w:lang w:val="sl-SI"/>
        </w:rPr>
        <w:t xml:space="preserve">ministrstvo </w:t>
      </w:r>
      <w:r w:rsidR="00C501F7" w:rsidRPr="00F86AF9">
        <w:rPr>
          <w:lang w:val="sl-SI"/>
        </w:rPr>
        <w:t xml:space="preserve">ocenjuje s (3) - nebistven vpliv, </w:t>
      </w:r>
      <w:r w:rsidR="00C501F7" w:rsidRPr="001F52A3">
        <w:rPr>
          <w:lang w:val="sl-SI"/>
        </w:rPr>
        <w:t xml:space="preserve">ob upoštevanju omilitvenih ukrepov navedenih v točki II./I izreka tega okoljevarstvenega soglasja, ki jih </w:t>
      </w:r>
      <w:r w:rsidR="00C501F7" w:rsidRPr="00D21321">
        <w:rPr>
          <w:lang w:val="sl-SI"/>
        </w:rPr>
        <w:t>NEK že izvaja in jih bo morala izvajati tudi v času podaljšanega obratovanja, za preprečevanje čezmernih obremenitev zaradi odvajanja odpadnih vod reko Savo (parametri odpadnih vod pod mejnimi vrednostmi, določenimi v okoljevarstvenem dovoljenju glede emisij v vode).</w:t>
      </w:r>
    </w:p>
    <w:p w14:paraId="7D055656" w14:textId="77777777" w:rsidR="00C501F7" w:rsidRDefault="00C501F7" w:rsidP="0014595D">
      <w:pPr>
        <w:widowControl w:val="0"/>
        <w:spacing w:line="260" w:lineRule="exact"/>
        <w:ind w:right="28"/>
        <w:jc w:val="both"/>
        <w:rPr>
          <w:lang w:val="sl-SI"/>
        </w:rPr>
      </w:pPr>
    </w:p>
    <w:p w14:paraId="4A290854" w14:textId="77777777" w:rsidR="00253D43" w:rsidRDefault="00F86AF9" w:rsidP="0014595D">
      <w:pPr>
        <w:widowControl w:val="0"/>
        <w:spacing w:line="260" w:lineRule="exact"/>
        <w:ind w:right="28"/>
        <w:jc w:val="both"/>
        <w:rPr>
          <w:lang w:val="sl-SI"/>
        </w:rPr>
      </w:pPr>
      <w:r w:rsidRPr="00C501F7">
        <w:rPr>
          <w:u w:val="single"/>
          <w:lang w:val="sl-SI"/>
        </w:rPr>
        <w:t>EPO in naravne vrednote</w:t>
      </w:r>
      <w:r w:rsidRPr="00F86AF9">
        <w:rPr>
          <w:lang w:val="sl-SI"/>
        </w:rPr>
        <w:t xml:space="preserve"> </w:t>
      </w:r>
    </w:p>
    <w:p w14:paraId="5DB28FB2" w14:textId="77777777" w:rsidR="00253D43" w:rsidRDefault="00F86AF9" w:rsidP="0014595D">
      <w:pPr>
        <w:widowControl w:val="0"/>
        <w:spacing w:line="260" w:lineRule="exact"/>
        <w:ind w:right="28"/>
        <w:jc w:val="both"/>
        <w:rPr>
          <w:lang w:val="sl-SI"/>
        </w:rPr>
      </w:pPr>
      <w:r w:rsidRPr="00F86AF9">
        <w:rPr>
          <w:lang w:val="sl-SI"/>
        </w:rPr>
        <w:t>EPO Sava od Radeč do državne meje (ID 63700)</w:t>
      </w:r>
    </w:p>
    <w:p w14:paraId="4406349E" w14:textId="77777777" w:rsidR="00253D43" w:rsidRDefault="00F86AF9" w:rsidP="0014595D">
      <w:pPr>
        <w:widowControl w:val="0"/>
        <w:spacing w:line="260" w:lineRule="exact"/>
        <w:ind w:right="28"/>
        <w:jc w:val="both"/>
        <w:rPr>
          <w:lang w:val="sl-SI"/>
        </w:rPr>
      </w:pPr>
      <w:r w:rsidRPr="00F86AF9">
        <w:rPr>
          <w:lang w:val="sl-SI"/>
        </w:rPr>
        <w:t xml:space="preserve">Del ekološko pomembnega območja je tudi odsek Save na Krško-Brežiškem polju od Krškega do izliva Sotle. Obravnavani poseg fizično posega v območje z jezom na reki Savi. Po izgradnji HE Brežice se je gladina vode na območju NEK dvignila za 3 m, zato uravnavanje gladine z zapornicami na jezu NEK ni več potrebno in so zapornice ves čas dvignjene. Jez NEK je tako sedaj za ribe povsem prehoden. NEK v Savo odvaja tudi odpadne vode. Na podlagi državnega monitoringa je ekološko stanje reke Save </w:t>
      </w:r>
      <w:proofErr w:type="spellStart"/>
      <w:r w:rsidRPr="00F86AF9">
        <w:rPr>
          <w:lang w:val="sl-SI"/>
        </w:rPr>
        <w:lastRenderedPageBreak/>
        <w:t>dolvodno</w:t>
      </w:r>
      <w:proofErr w:type="spellEnd"/>
      <w:r w:rsidRPr="00F86AF9">
        <w:rPr>
          <w:lang w:val="sl-SI"/>
        </w:rPr>
        <w:t xml:space="preserve"> od NEK ocenjeno kot dobro. NEK obratuje skladno z </w:t>
      </w:r>
      <w:proofErr w:type="spellStart"/>
      <w:r w:rsidRPr="00F86AF9">
        <w:rPr>
          <w:lang w:val="sl-SI"/>
        </w:rPr>
        <w:t>z</w:t>
      </w:r>
      <w:proofErr w:type="spellEnd"/>
      <w:r w:rsidRPr="00F86AF9">
        <w:rPr>
          <w:lang w:val="sl-SI"/>
        </w:rPr>
        <w:t xml:space="preserve"> okoljevarstvenim dovoljenjem. Za omilitev vpliva toplotnega onesnaževanja bo morala NEK še naprej upoštevati določila </w:t>
      </w:r>
      <w:r w:rsidR="00253D43">
        <w:rPr>
          <w:lang w:val="sl-SI"/>
        </w:rPr>
        <w:t>okoljevarstvenega dovoljenja</w:t>
      </w:r>
      <w:r w:rsidRPr="00F86AF9">
        <w:rPr>
          <w:lang w:val="sl-SI"/>
        </w:rPr>
        <w:t xml:space="preserve">. Ob upoštevanju določil </w:t>
      </w:r>
      <w:r w:rsidR="00253D43">
        <w:rPr>
          <w:lang w:val="sl-SI"/>
        </w:rPr>
        <w:t>okoljevarstvenega dovoljenja</w:t>
      </w:r>
      <w:r w:rsidRPr="00F86AF9">
        <w:rPr>
          <w:lang w:val="sl-SI"/>
        </w:rPr>
        <w:t xml:space="preserve"> </w:t>
      </w:r>
      <w:r w:rsidR="00253D43">
        <w:rPr>
          <w:lang w:val="sl-SI"/>
        </w:rPr>
        <w:t xml:space="preserve">se </w:t>
      </w:r>
      <w:r w:rsidRPr="00F86AF9">
        <w:rPr>
          <w:lang w:val="sl-SI"/>
        </w:rPr>
        <w:t xml:space="preserve">bistvenega vpliva tudi ob podaljšanju obratovanja NEK ne pričakuje. </w:t>
      </w:r>
    </w:p>
    <w:p w14:paraId="2D852AE0" w14:textId="77777777" w:rsidR="00253D43" w:rsidRDefault="00253D43" w:rsidP="0014595D">
      <w:pPr>
        <w:widowControl w:val="0"/>
        <w:spacing w:line="260" w:lineRule="exact"/>
        <w:ind w:right="28"/>
        <w:jc w:val="both"/>
        <w:rPr>
          <w:lang w:val="sl-SI"/>
        </w:rPr>
      </w:pPr>
    </w:p>
    <w:p w14:paraId="17FF2DEA" w14:textId="77777777" w:rsidR="00253D43" w:rsidRDefault="00F86AF9" w:rsidP="0014595D">
      <w:pPr>
        <w:widowControl w:val="0"/>
        <w:spacing w:line="260" w:lineRule="exact"/>
        <w:ind w:right="28"/>
        <w:jc w:val="both"/>
        <w:rPr>
          <w:lang w:val="sl-SI"/>
        </w:rPr>
      </w:pPr>
      <w:r w:rsidRPr="00F86AF9">
        <w:rPr>
          <w:lang w:val="sl-SI"/>
        </w:rPr>
        <w:t>NV Libna – lipa pri cerkvi (ID 7860)</w:t>
      </w:r>
    </w:p>
    <w:p w14:paraId="62C2DD18" w14:textId="77777777" w:rsidR="00253D43" w:rsidRDefault="00F86AF9" w:rsidP="0014595D">
      <w:pPr>
        <w:widowControl w:val="0"/>
        <w:spacing w:line="260" w:lineRule="exact"/>
        <w:ind w:right="28"/>
        <w:jc w:val="both"/>
        <w:rPr>
          <w:lang w:val="sl-SI"/>
        </w:rPr>
      </w:pPr>
      <w:r w:rsidRPr="00F86AF9">
        <w:rPr>
          <w:lang w:val="sl-SI"/>
        </w:rPr>
        <w:t xml:space="preserve">Med obratovanjem NEK v okolje ne izpušča emisij ionizirajočega sevanja, ki bi lahko bistveno vplivale na NV Libna – lipa pri cerkvi. Meritve radioaktivnosti v okolici NEK, kažejo, da je vpliv nebistven že v jabolkih v neposredni bližini NEK. Zaradi velike oddaljenosti NV Libna – lipa pri cerkvi je vpliv še toliko manjši. </w:t>
      </w:r>
    </w:p>
    <w:p w14:paraId="2F2CCC39" w14:textId="77777777" w:rsidR="00253D43" w:rsidRDefault="00253D43" w:rsidP="0014595D">
      <w:pPr>
        <w:widowControl w:val="0"/>
        <w:spacing w:line="260" w:lineRule="exact"/>
        <w:ind w:right="28"/>
        <w:jc w:val="both"/>
        <w:rPr>
          <w:lang w:val="sl-SI"/>
        </w:rPr>
      </w:pPr>
    </w:p>
    <w:p w14:paraId="7A0BBF98" w14:textId="77777777" w:rsidR="00253D43" w:rsidRDefault="00F86AF9" w:rsidP="0014595D">
      <w:pPr>
        <w:widowControl w:val="0"/>
        <w:spacing w:line="260" w:lineRule="exact"/>
        <w:ind w:right="28"/>
        <w:jc w:val="both"/>
        <w:rPr>
          <w:lang w:val="sl-SI"/>
        </w:rPr>
      </w:pPr>
      <w:r w:rsidRPr="00F86AF9">
        <w:rPr>
          <w:lang w:val="sl-SI"/>
        </w:rPr>
        <w:t>NV Stari Grad – gramoznica (ID 7861)</w:t>
      </w:r>
    </w:p>
    <w:p w14:paraId="21DB6ABB" w14:textId="77777777" w:rsidR="00253D43" w:rsidRDefault="00F86AF9" w:rsidP="0014595D">
      <w:pPr>
        <w:widowControl w:val="0"/>
        <w:spacing w:line="260" w:lineRule="exact"/>
        <w:ind w:right="28"/>
        <w:jc w:val="both"/>
        <w:rPr>
          <w:lang w:val="sl-SI"/>
        </w:rPr>
      </w:pPr>
      <w:r w:rsidRPr="00F86AF9">
        <w:rPr>
          <w:lang w:val="sl-SI"/>
        </w:rPr>
        <w:t xml:space="preserve">NEK stoji tik ob reki Savi in savsko vodo uporablja za hlajenje. Med obratovanjem nadzorovano izpušča nekaj radioaktivnih snovi v reko Savo, ki vsaj delno napaja nekatere podzemne vodonosnike </w:t>
      </w:r>
      <w:proofErr w:type="spellStart"/>
      <w:r w:rsidRPr="00F86AF9">
        <w:rPr>
          <w:lang w:val="sl-SI"/>
        </w:rPr>
        <w:t>krškobrežiškega</w:t>
      </w:r>
      <w:proofErr w:type="spellEnd"/>
      <w:r w:rsidRPr="00F86AF9">
        <w:rPr>
          <w:lang w:val="sl-SI"/>
        </w:rPr>
        <w:t xml:space="preserve"> polja. Količine umetnih radionuklidov zaradi tekočinskih in zračnih izpustov NEK v podzemni vodi so zanemarljive v primerjavi s prispevkom zaradi umetnih radionuklidov iz splošne kontaminacije in naravnih radionuklidov zaradi naravnega sevanja </w:t>
      </w:r>
      <w:r w:rsidR="00253D43">
        <w:rPr>
          <w:lang w:val="sl-SI"/>
        </w:rPr>
        <w:t>(</w:t>
      </w:r>
      <w:r w:rsidR="00253D43" w:rsidRPr="00A1770B">
        <w:rPr>
          <w:lang w:val="sl-SI"/>
        </w:rPr>
        <w:t>Nadzor radioaktivnosti v okolici NEK, Poročilo za leto 2020, Inštitut Jožef Štefan, IJS-DP-13463, april 2021)</w:t>
      </w:r>
      <w:r w:rsidRPr="00F86AF9">
        <w:rPr>
          <w:lang w:val="sl-SI"/>
        </w:rPr>
        <w:t xml:space="preserve">. Vpliv na vodo v NV Stari Grad – gramoznica je zato nebistven. </w:t>
      </w:r>
    </w:p>
    <w:p w14:paraId="3138AB07" w14:textId="77777777" w:rsidR="00253D43" w:rsidRDefault="00253D43" w:rsidP="0014595D">
      <w:pPr>
        <w:widowControl w:val="0"/>
        <w:spacing w:line="260" w:lineRule="exact"/>
        <w:ind w:right="28"/>
        <w:jc w:val="both"/>
        <w:rPr>
          <w:lang w:val="sl-SI"/>
        </w:rPr>
      </w:pPr>
    </w:p>
    <w:p w14:paraId="34F18F71" w14:textId="339F40FA" w:rsidR="00253D43" w:rsidRPr="00D21321" w:rsidRDefault="00F86AF9" w:rsidP="0014595D">
      <w:pPr>
        <w:widowControl w:val="0"/>
        <w:spacing w:line="260" w:lineRule="exact"/>
        <w:ind w:right="28"/>
        <w:jc w:val="both"/>
        <w:rPr>
          <w:rFonts w:cs="Arial"/>
          <w:i/>
          <w:color w:val="FF0000"/>
          <w:szCs w:val="20"/>
          <w:lang w:val="sl-SI"/>
        </w:rPr>
      </w:pPr>
      <w:r w:rsidRPr="00F86AF9">
        <w:rPr>
          <w:lang w:val="sl-SI"/>
        </w:rPr>
        <w:t xml:space="preserve">Vpliv </w:t>
      </w:r>
      <w:r w:rsidR="00253D43">
        <w:rPr>
          <w:lang w:val="sl-SI"/>
        </w:rPr>
        <w:t xml:space="preserve">nameravanega </w:t>
      </w:r>
      <w:r w:rsidRPr="00F86AF9">
        <w:rPr>
          <w:lang w:val="sl-SI"/>
        </w:rPr>
        <w:t xml:space="preserve">posega </w:t>
      </w:r>
      <w:r w:rsidR="00253D43">
        <w:rPr>
          <w:lang w:val="sl-SI"/>
        </w:rPr>
        <w:t xml:space="preserve">in celotni vpliv </w:t>
      </w:r>
      <w:r w:rsidRPr="00F86AF9">
        <w:rPr>
          <w:lang w:val="sl-SI"/>
        </w:rPr>
        <w:t xml:space="preserve">na naravne vrednote v času obratovanja </w:t>
      </w:r>
      <w:r w:rsidR="00454B6B">
        <w:rPr>
          <w:lang w:val="sl-SI"/>
        </w:rPr>
        <w:t xml:space="preserve">ministrstvo </w:t>
      </w:r>
      <w:r w:rsidRPr="00F86AF9">
        <w:rPr>
          <w:lang w:val="sl-SI"/>
        </w:rPr>
        <w:t xml:space="preserve">ocenjuje s (4) – nebistven vpliv. Vpliv </w:t>
      </w:r>
      <w:r w:rsidR="00253D43">
        <w:rPr>
          <w:lang w:val="sl-SI"/>
        </w:rPr>
        <w:t xml:space="preserve">nameravanega </w:t>
      </w:r>
      <w:r w:rsidRPr="00F86AF9">
        <w:rPr>
          <w:lang w:val="sl-SI"/>
        </w:rPr>
        <w:t>posega</w:t>
      </w:r>
      <w:r w:rsidR="00253D43">
        <w:rPr>
          <w:lang w:val="sl-SI"/>
        </w:rPr>
        <w:t xml:space="preserve"> in celotni vpliv</w:t>
      </w:r>
      <w:r w:rsidRPr="00F86AF9">
        <w:rPr>
          <w:lang w:val="sl-SI"/>
        </w:rPr>
        <w:t xml:space="preserve"> na EPO v času obratovanja </w:t>
      </w:r>
      <w:r w:rsidR="00454B6B">
        <w:rPr>
          <w:lang w:val="sl-SI"/>
        </w:rPr>
        <w:t xml:space="preserve">ministrstvo </w:t>
      </w:r>
      <w:r w:rsidRPr="00F86AF9">
        <w:rPr>
          <w:lang w:val="sl-SI"/>
        </w:rPr>
        <w:t xml:space="preserve">ocenjuje s (3) - nebistven vpliv, </w:t>
      </w:r>
      <w:r w:rsidR="00253D43" w:rsidRPr="001F52A3">
        <w:rPr>
          <w:lang w:val="sl-SI"/>
        </w:rPr>
        <w:t xml:space="preserve">ob upoštevanju omilitvenih ukrepov navedenih v točki II./I izreka tega okoljevarstvenega soglasja, ki jih </w:t>
      </w:r>
      <w:r w:rsidR="00253D43" w:rsidRPr="00D21321">
        <w:rPr>
          <w:lang w:val="sl-SI"/>
        </w:rPr>
        <w:t>NEK že izvaja in jih bo morala izvajati tudi v času podaljšanega obratovanja, za preprečevanje čezmernih obremenitev zaradi odvajanja odpadnih vod reko Savo (parametri odpadnih vod pod mejnimi vrednostmi, določenimi v okoljevarstvenem dovoljenju glede emisij v vode).</w:t>
      </w:r>
    </w:p>
    <w:p w14:paraId="14E0911E" w14:textId="77777777" w:rsidR="00253D43" w:rsidRDefault="00253D43" w:rsidP="0014595D">
      <w:pPr>
        <w:widowControl w:val="0"/>
        <w:spacing w:line="260" w:lineRule="exact"/>
        <w:ind w:right="28"/>
        <w:jc w:val="both"/>
        <w:rPr>
          <w:lang w:val="sl-SI"/>
        </w:rPr>
      </w:pPr>
    </w:p>
    <w:p w14:paraId="2A654715" w14:textId="77777777" w:rsidR="00253D43" w:rsidRPr="00253D43" w:rsidRDefault="00F86AF9" w:rsidP="0014595D">
      <w:pPr>
        <w:widowControl w:val="0"/>
        <w:spacing w:line="260" w:lineRule="exact"/>
        <w:ind w:right="28"/>
        <w:jc w:val="both"/>
        <w:rPr>
          <w:u w:val="single"/>
          <w:lang w:val="sl-SI"/>
        </w:rPr>
      </w:pPr>
      <w:r w:rsidRPr="00253D43">
        <w:rPr>
          <w:u w:val="single"/>
          <w:lang w:val="sl-SI"/>
        </w:rPr>
        <w:t>Varovana območja</w:t>
      </w:r>
    </w:p>
    <w:p w14:paraId="5E9E7022" w14:textId="4B5C8444" w:rsidR="00253D43" w:rsidRPr="001309BE" w:rsidRDefault="00F86AF9" w:rsidP="0014595D">
      <w:pPr>
        <w:widowControl w:val="0"/>
        <w:spacing w:line="260" w:lineRule="exact"/>
        <w:ind w:right="28"/>
        <w:jc w:val="both"/>
        <w:rPr>
          <w:lang w:val="sl-SI"/>
        </w:rPr>
      </w:pPr>
      <w:r w:rsidRPr="00F86AF9">
        <w:rPr>
          <w:lang w:val="sl-SI"/>
        </w:rPr>
        <w:t xml:space="preserve">Za presojo sprejemljivosti vplivov na varovana območja je bil izdelan </w:t>
      </w:r>
      <w:r w:rsidR="00253D43" w:rsidRPr="00903F76">
        <w:rPr>
          <w:rFonts w:cs="Arial"/>
          <w:szCs w:val="20"/>
          <w:lang w:val="sl-SI"/>
        </w:rPr>
        <w:t xml:space="preserve">Dodatek za presojo sprejemljivosti </w:t>
      </w:r>
      <w:r w:rsidR="00253D43" w:rsidRPr="001309BE">
        <w:rPr>
          <w:rFonts w:cs="Arial"/>
          <w:szCs w:val="20"/>
          <w:lang w:val="sl-SI"/>
        </w:rPr>
        <w:t xml:space="preserve">vplivov na varovana območja za podaljšanje obratovalne dobe NEK s 40 na 60 let – Nuklearna elektrarna Krško d.o.o., št. </w:t>
      </w:r>
      <w:r w:rsidR="006B1CD3" w:rsidRPr="001309BE">
        <w:rPr>
          <w:rFonts w:cs="Arial"/>
          <w:szCs w:val="20"/>
          <w:lang w:val="sl-SI"/>
        </w:rPr>
        <w:t>n</w:t>
      </w:r>
      <w:r w:rsidR="00253D43" w:rsidRPr="001309BE">
        <w:rPr>
          <w:rFonts w:cs="Arial"/>
          <w:szCs w:val="20"/>
          <w:lang w:val="sl-SI"/>
        </w:rPr>
        <w:t xml:space="preserve">aloge: 1456-20 VO, oktober 2021, </w:t>
      </w:r>
      <w:r w:rsidR="006B1CD3" w:rsidRPr="001309BE">
        <w:rPr>
          <w:rFonts w:cs="Arial"/>
          <w:szCs w:val="20"/>
          <w:lang w:val="sl-SI"/>
        </w:rPr>
        <w:t xml:space="preserve">dopolnitev januar 2022, </w:t>
      </w:r>
      <w:r w:rsidR="00253D43" w:rsidRPr="001309BE">
        <w:rPr>
          <w:rFonts w:cs="Arial"/>
          <w:szCs w:val="20"/>
          <w:lang w:val="sl-SI"/>
        </w:rPr>
        <w:t>AQUARIUS d.o.o. Ljubljana, cesta Andreja Bitenca 68, 1000 Ljubljana</w:t>
      </w:r>
      <w:r w:rsidRPr="001309BE">
        <w:rPr>
          <w:lang w:val="sl-SI"/>
        </w:rPr>
        <w:t xml:space="preserve">, v skladu s Pravilnikom, ki je dodatek k </w:t>
      </w:r>
      <w:r w:rsidR="00253D43" w:rsidRPr="001309BE">
        <w:rPr>
          <w:lang w:val="sl-SI"/>
        </w:rPr>
        <w:t>poročilu o vplivih na okolje</w:t>
      </w:r>
      <w:r w:rsidRPr="001309BE">
        <w:rPr>
          <w:lang w:val="sl-SI"/>
        </w:rPr>
        <w:t xml:space="preserve">. </w:t>
      </w:r>
    </w:p>
    <w:p w14:paraId="716F375F" w14:textId="77777777" w:rsidR="00253D43" w:rsidRPr="001309BE" w:rsidRDefault="00253D43" w:rsidP="0014595D">
      <w:pPr>
        <w:widowControl w:val="0"/>
        <w:spacing w:line="260" w:lineRule="exact"/>
        <w:ind w:right="28"/>
        <w:jc w:val="both"/>
        <w:rPr>
          <w:lang w:val="sl-SI"/>
        </w:rPr>
      </w:pPr>
    </w:p>
    <w:p w14:paraId="3365F18F" w14:textId="77777777" w:rsidR="00253D43" w:rsidRDefault="00F86AF9" w:rsidP="0014595D">
      <w:pPr>
        <w:widowControl w:val="0"/>
        <w:spacing w:line="260" w:lineRule="exact"/>
        <w:ind w:right="28"/>
        <w:jc w:val="both"/>
        <w:rPr>
          <w:lang w:val="sl-SI"/>
        </w:rPr>
      </w:pPr>
      <w:r w:rsidRPr="00F86AF9">
        <w:rPr>
          <w:lang w:val="sl-SI"/>
        </w:rPr>
        <w:t>POO Vrbina (SI3000234)</w:t>
      </w:r>
    </w:p>
    <w:p w14:paraId="6C47F76C" w14:textId="4D126686" w:rsidR="00253D43" w:rsidRDefault="00F86AF9" w:rsidP="0014595D">
      <w:pPr>
        <w:widowControl w:val="0"/>
        <w:spacing w:line="260" w:lineRule="exact"/>
        <w:ind w:right="28"/>
        <w:jc w:val="both"/>
        <w:rPr>
          <w:lang w:val="sl-SI"/>
        </w:rPr>
      </w:pPr>
      <w:r w:rsidRPr="00F86AF9">
        <w:rPr>
          <w:lang w:val="sl-SI"/>
        </w:rPr>
        <w:t xml:space="preserve">Med obratovanjem NEK v okolje ne izpušča emisij ionizirajočega sevanja, ki bi lahko vplivale na POO Vrbina. Varnostni sistemi preprečujejo nekontrolirano sproščanje radioaktivnih snovi v okolje. Projektirani so varnostni sistemi, ki v vseh obratovalnih stanjih, tudi v primeru odpovedi določene opreme, zagotavljajo varnostne funkcije. Sproščanje radioaktivnih snovi v okolje preprečujejo 4 zaporedne varnostne pregrade. Osnovni cilj prvih treh pregrad je, da preprečijo prehod radioaktivnih snovi do naslednje pregrade, četrta pregrada pa preprečuje neposredno sproščanje radioaktivnih snovi v okolje NEK. Letna doza na ograji NEK zaradi podaljšanja obratovalne dobe ne bo presegla omejitve 200 </w:t>
      </w:r>
      <w:proofErr w:type="spellStart"/>
      <w:r w:rsidRPr="00F86AF9">
        <w:rPr>
          <w:lang w:val="sl-SI"/>
        </w:rPr>
        <w:t>μSv</w:t>
      </w:r>
      <w:proofErr w:type="spellEnd"/>
      <w:r w:rsidRPr="00F86AF9">
        <w:rPr>
          <w:lang w:val="sl-SI"/>
        </w:rPr>
        <w:t xml:space="preserve">. Vplivov ionizirajočega sevanja na POO Vrbina zato tudi po podaljšanju obratovanja NEK </w:t>
      </w:r>
      <w:r w:rsidR="00454B6B">
        <w:rPr>
          <w:lang w:val="sl-SI"/>
        </w:rPr>
        <w:t xml:space="preserve">ministrstvo </w:t>
      </w:r>
      <w:r w:rsidRPr="00F86AF9">
        <w:rPr>
          <w:lang w:val="sl-SI"/>
        </w:rPr>
        <w:t xml:space="preserve">ne pričakuje. </w:t>
      </w:r>
    </w:p>
    <w:p w14:paraId="17A7EC7F" w14:textId="46BD5C5F" w:rsidR="00253D43" w:rsidRDefault="00F86AF9" w:rsidP="0014595D">
      <w:pPr>
        <w:widowControl w:val="0"/>
        <w:spacing w:line="260" w:lineRule="exact"/>
        <w:ind w:right="28"/>
        <w:jc w:val="both"/>
        <w:rPr>
          <w:lang w:val="sl-SI"/>
        </w:rPr>
      </w:pPr>
      <w:r w:rsidRPr="00F86AF9">
        <w:rPr>
          <w:lang w:val="sl-SI"/>
        </w:rPr>
        <w:t xml:space="preserve">Svetlobno onesnaževanje ima vpliv predvsem na nočno aktivne žuželke, ki jih privlačijo umetni viri svetlobe in se zato namesto prehranjevanja ali iskanja spolnega partnerja preko noči </w:t>
      </w:r>
      <w:r w:rsidRPr="00253D43">
        <w:rPr>
          <w:lang w:val="sl-SI"/>
        </w:rPr>
        <w:t>zadržujejo pri svetilu. Vpliv je dolgoročen in daljinski. Za kvalifikacijsko vrsto rogač (</w:t>
      </w:r>
      <w:proofErr w:type="spellStart"/>
      <w:r w:rsidRPr="00253D43">
        <w:rPr>
          <w:i/>
          <w:iCs/>
          <w:lang w:val="sl-SI"/>
        </w:rPr>
        <w:t>Lucanus</w:t>
      </w:r>
      <w:proofErr w:type="spellEnd"/>
      <w:r w:rsidRPr="00253D43">
        <w:rPr>
          <w:i/>
          <w:iCs/>
          <w:lang w:val="sl-SI"/>
        </w:rPr>
        <w:t xml:space="preserve"> </w:t>
      </w:r>
      <w:proofErr w:type="spellStart"/>
      <w:r w:rsidRPr="00253D43">
        <w:rPr>
          <w:i/>
          <w:iCs/>
          <w:lang w:val="sl-SI"/>
        </w:rPr>
        <w:t>cervus</w:t>
      </w:r>
      <w:proofErr w:type="spellEnd"/>
      <w:r w:rsidRPr="00253D43">
        <w:rPr>
          <w:lang w:val="sl-SI"/>
        </w:rPr>
        <w:t>) je v PUN opredeljen cilj, da se ohrani stanje brez stalnih svetlobnih teles. S podaljšanjem obratovanja se razsvetljava NEK ne bo spremenila, ohranilo se bo obstoječe stanje, zato vpliva na varstveni cilj ne bo. Glede na inventarizacijo hroščev (</w:t>
      </w:r>
      <w:r w:rsidR="00253D43" w:rsidRPr="00253D43">
        <w:rPr>
          <w:lang w:val="sl-SI"/>
        </w:rPr>
        <w:t>CKFF, 2008</w:t>
      </w:r>
      <w:r w:rsidRPr="00253D43">
        <w:rPr>
          <w:lang w:val="sl-SI"/>
        </w:rPr>
        <w:t>)</w:t>
      </w:r>
      <w:r w:rsidR="00253D43" w:rsidRPr="00253D43">
        <w:rPr>
          <w:lang w:val="sl-SI"/>
        </w:rPr>
        <w:t>,</w:t>
      </w:r>
      <w:r w:rsidRPr="00253D43">
        <w:rPr>
          <w:lang w:val="sl-SI"/>
        </w:rPr>
        <w:t xml:space="preserve"> so največje gostote populacije rogača na območju POO Vrbina na levem bregu, ki je od kompleksa</w:t>
      </w:r>
      <w:r w:rsidRPr="00F86AF9">
        <w:rPr>
          <w:lang w:val="sl-SI"/>
        </w:rPr>
        <w:t xml:space="preserve"> NEK oddaljeno ca. 2,5 km. Vpliv na rogača bo zaradi oddaljenosti nebistven. Vpliva na druge kvalifikacijske vrste zaradi svetlobnega onesnaževanja </w:t>
      </w:r>
      <w:r w:rsidR="00253D43">
        <w:rPr>
          <w:lang w:val="sl-SI"/>
        </w:rPr>
        <w:t xml:space="preserve">se </w:t>
      </w:r>
      <w:r w:rsidRPr="00F86AF9">
        <w:rPr>
          <w:lang w:val="sl-SI"/>
        </w:rPr>
        <w:t xml:space="preserve">ne </w:t>
      </w:r>
      <w:r w:rsidRPr="00F86AF9">
        <w:rPr>
          <w:lang w:val="sl-SI"/>
        </w:rPr>
        <w:lastRenderedPageBreak/>
        <w:t>pričakuje.</w:t>
      </w:r>
    </w:p>
    <w:p w14:paraId="52F82E20" w14:textId="77777777" w:rsidR="00253D43" w:rsidRDefault="00F86AF9" w:rsidP="0014595D">
      <w:pPr>
        <w:widowControl w:val="0"/>
        <w:spacing w:line="260" w:lineRule="exact"/>
        <w:ind w:right="28"/>
        <w:jc w:val="both"/>
        <w:rPr>
          <w:lang w:val="sl-SI"/>
        </w:rPr>
      </w:pPr>
      <w:r w:rsidRPr="00F86AF9">
        <w:rPr>
          <w:lang w:val="sl-SI"/>
        </w:rPr>
        <w:t xml:space="preserve">Do trajnega vpliva na habitatne tipe in kvalifikacijske vrste POO Vrbina bi lahko prišlo le v primeru večje nesreče z izpustom radioaktivnih snovi v okolje. V NEK so izvedli številne varnostne nadgradnje, zaradi katerih je možnost poškodbe sredice zelo majhna. NEK je bila projektirana tako, da je sposobna prenesti </w:t>
      </w:r>
      <w:proofErr w:type="spellStart"/>
      <w:r w:rsidRPr="00F86AF9">
        <w:rPr>
          <w:lang w:val="sl-SI"/>
        </w:rPr>
        <w:t>t.i</w:t>
      </w:r>
      <w:proofErr w:type="spellEnd"/>
      <w:r w:rsidRPr="00F86AF9">
        <w:rPr>
          <w:lang w:val="sl-SI"/>
        </w:rPr>
        <w:t xml:space="preserve">. projektne nezgode in jih obvladati s svojimi varnostnimi sistemi. DEC-A opremo lahko NEK uporabi za preprečitev taljenja reaktorske sredice. DEC-B oprema pa je bila zagotovljena za obvladovanje dogodka, kjer bi lahko prišlo do zelo malo verjetne talitve sredice in je osredotočena na ščitenje zadnje bariere pred izpustom, to je integritete zadrževalnega hrama. Pasivni filtrski sistem služi za tlačno razbremenitev zadrževalnega hrama, ob tem, da za okolico škodljive snovi ostanejo ujete v filtrih. Direkten izpust v okolje je zato malo verjeten. </w:t>
      </w:r>
    </w:p>
    <w:p w14:paraId="3FC0B6F0" w14:textId="77777777" w:rsidR="00253D43" w:rsidRDefault="00253D43" w:rsidP="0014595D">
      <w:pPr>
        <w:widowControl w:val="0"/>
        <w:spacing w:line="260" w:lineRule="exact"/>
        <w:ind w:right="28"/>
        <w:jc w:val="both"/>
        <w:rPr>
          <w:lang w:val="sl-SI"/>
        </w:rPr>
      </w:pPr>
    </w:p>
    <w:p w14:paraId="063320E7" w14:textId="77777777" w:rsidR="00253D43" w:rsidRDefault="00F86AF9" w:rsidP="0014595D">
      <w:pPr>
        <w:widowControl w:val="0"/>
        <w:spacing w:line="260" w:lineRule="exact"/>
        <w:ind w:right="28"/>
        <w:jc w:val="both"/>
        <w:rPr>
          <w:lang w:val="sl-SI"/>
        </w:rPr>
      </w:pPr>
      <w:r w:rsidRPr="00F86AF9">
        <w:rPr>
          <w:lang w:val="sl-SI"/>
        </w:rPr>
        <w:t>POO Spodnja Sava (SI3000304)</w:t>
      </w:r>
    </w:p>
    <w:p w14:paraId="5CB963D3" w14:textId="249CC18E" w:rsidR="00253D43" w:rsidRDefault="00F86AF9" w:rsidP="0014595D">
      <w:pPr>
        <w:widowControl w:val="0"/>
        <w:spacing w:line="260" w:lineRule="exact"/>
        <w:ind w:right="28"/>
        <w:jc w:val="both"/>
        <w:rPr>
          <w:lang w:val="sl-SI"/>
        </w:rPr>
      </w:pPr>
      <w:r w:rsidRPr="00F86AF9">
        <w:rPr>
          <w:lang w:val="sl-SI"/>
        </w:rPr>
        <w:t xml:space="preserve">POO Spodnja Sava je približno 8 km </w:t>
      </w:r>
      <w:proofErr w:type="spellStart"/>
      <w:r w:rsidRPr="00F86AF9">
        <w:rPr>
          <w:lang w:val="sl-SI"/>
        </w:rPr>
        <w:t>dolvodno</w:t>
      </w:r>
      <w:proofErr w:type="spellEnd"/>
      <w:r w:rsidRPr="00F86AF9">
        <w:rPr>
          <w:lang w:val="sl-SI"/>
        </w:rPr>
        <w:t xml:space="preserve"> od iztokov iz NEK. Potencialni daljinski vpliv NEK na POO Spodnja Sava in kvalifikacijsko vrsto platnica predstavljajo le emisije snovi in toplote v reko Savo. NEK pri normalnem obratovanju občasno kontrolirano izpušča v okolje tekočine iz izpustnih rezervoarjev. Tekočine z nizkimi aktivnostmi se izpuščajo v reko Savo skozi kanal bistvene oskrbne vode, ki je pred jezom elektrarne. Skozi kanal se izpuščajo radioaktivne tekočine iz odpadnih merilih rezervoarjev in sistema za </w:t>
      </w:r>
      <w:proofErr w:type="spellStart"/>
      <w:r w:rsidRPr="00F86AF9">
        <w:rPr>
          <w:lang w:val="sl-SI"/>
        </w:rPr>
        <w:t>kaluženje</w:t>
      </w:r>
      <w:proofErr w:type="spellEnd"/>
      <w:r w:rsidRPr="00F86AF9">
        <w:rPr>
          <w:lang w:val="sl-SI"/>
        </w:rPr>
        <w:t xml:space="preserve"> uparjalnikov. Tekoče radioaktivne odpadke NEK čisti čistilna naprava, ki je sestavljena iz rezervoarjev, črpalk, filtrov, izparilnika in dveh </w:t>
      </w:r>
      <w:proofErr w:type="spellStart"/>
      <w:r w:rsidRPr="00F86AF9">
        <w:rPr>
          <w:lang w:val="sl-SI"/>
        </w:rPr>
        <w:t>demineralizatorjev</w:t>
      </w:r>
      <w:proofErr w:type="spellEnd"/>
      <w:r w:rsidRPr="00F86AF9">
        <w:rPr>
          <w:lang w:val="sl-SI"/>
        </w:rPr>
        <w:t xml:space="preserve">. Kalužna voda iz uparjalnikov se čisti posebej. NEK redno spremlja vsebnost radioaktivnih snovi v tkivih rib. Spremljanje je vključeno v Program meritev radioaktivnosti v okolici NEK, meritve izvajajo zunanji izvajalci IJS, IRB in ZVD, rezultati pa so podani v Letnih poročilih o nadzoru radioaktivnosti v okolici NEK. V tekočinskih izpustih NEK je redno prisoten tritij (H-3). Tritij je izotop, ki oddaja neprodorno beta sevanje, obenem pa je le malo </w:t>
      </w:r>
      <w:proofErr w:type="spellStart"/>
      <w:r w:rsidRPr="00F86AF9">
        <w:rPr>
          <w:lang w:val="sl-SI"/>
        </w:rPr>
        <w:t>radiotoksičen</w:t>
      </w:r>
      <w:proofErr w:type="spellEnd"/>
      <w:r w:rsidRPr="00F86AF9">
        <w:rPr>
          <w:lang w:val="sl-SI"/>
        </w:rPr>
        <w:t xml:space="preserve"> (mejna vrednost za tritij v pitni vodi je 100 Bq/l). V letu 2020 je bila povprečna mesečna koncentracija aktivnosti H-3 v Krškem pred NEK (naravno ozadje) malce pod 0,6 </w:t>
      </w:r>
      <w:proofErr w:type="spellStart"/>
      <w:r w:rsidRPr="00F86AF9">
        <w:rPr>
          <w:lang w:val="sl-SI"/>
        </w:rPr>
        <w:t>kBq</w:t>
      </w:r>
      <w:proofErr w:type="spellEnd"/>
      <w:r w:rsidRPr="00F86AF9">
        <w:rPr>
          <w:lang w:val="sl-SI"/>
        </w:rPr>
        <w:t>/m</w:t>
      </w:r>
      <w:r w:rsidRPr="00253D43">
        <w:rPr>
          <w:vertAlign w:val="superscript"/>
          <w:lang w:val="sl-SI"/>
        </w:rPr>
        <w:t>3</w:t>
      </w:r>
      <w:r w:rsidRPr="00F86AF9">
        <w:rPr>
          <w:lang w:val="sl-SI"/>
        </w:rPr>
        <w:t xml:space="preserve"> , Dolgoletno povprečje (od leta 2002) mesečnih koncentracij aktivnosti H-3 v Brežicah je 4,0 </w:t>
      </w:r>
      <w:proofErr w:type="spellStart"/>
      <w:r w:rsidRPr="00F86AF9">
        <w:rPr>
          <w:lang w:val="sl-SI"/>
        </w:rPr>
        <w:t>kBq</w:t>
      </w:r>
      <w:proofErr w:type="spellEnd"/>
      <w:r w:rsidRPr="00F86AF9">
        <w:rPr>
          <w:lang w:val="sl-SI"/>
        </w:rPr>
        <w:t>/m</w:t>
      </w:r>
      <w:r w:rsidRPr="00253D43">
        <w:rPr>
          <w:vertAlign w:val="superscript"/>
          <w:lang w:val="sl-SI"/>
        </w:rPr>
        <w:t>3</w:t>
      </w:r>
      <w:r w:rsidRPr="00F86AF9">
        <w:rPr>
          <w:lang w:val="sl-SI"/>
        </w:rPr>
        <w:t xml:space="preserve">. Večmesečno povprečje (od julija 2017) mesečnih koncentracij aktivnosti H-3 na vzorčevalni postaji pred jezom HE Brežice je 2,9 </w:t>
      </w:r>
      <w:proofErr w:type="spellStart"/>
      <w:r w:rsidRPr="00F86AF9">
        <w:rPr>
          <w:lang w:val="sl-SI"/>
        </w:rPr>
        <w:t>kBq</w:t>
      </w:r>
      <w:proofErr w:type="spellEnd"/>
      <w:r w:rsidRPr="00F86AF9">
        <w:rPr>
          <w:lang w:val="sl-SI"/>
        </w:rPr>
        <w:t>/m</w:t>
      </w:r>
      <w:r w:rsidRPr="00253D43">
        <w:rPr>
          <w:vertAlign w:val="superscript"/>
          <w:lang w:val="sl-SI"/>
        </w:rPr>
        <w:t>3</w:t>
      </w:r>
      <w:r w:rsidRPr="00F86AF9">
        <w:rPr>
          <w:lang w:val="sl-SI"/>
        </w:rPr>
        <w:t xml:space="preserve">. Koncentracije aktivnosti tritija v Jesenicah na Dolenjskem so nižje zaradi dodatnega redčenja Save s Krko in Sotlo. Dolgoletno povprečje mesečnih koncentracij aktivnosti H-3 v Jesenicah na Dolenjskem je 2,4 </w:t>
      </w:r>
      <w:proofErr w:type="spellStart"/>
      <w:r w:rsidRPr="00F86AF9">
        <w:rPr>
          <w:lang w:val="sl-SI"/>
        </w:rPr>
        <w:t>kBq</w:t>
      </w:r>
      <w:proofErr w:type="spellEnd"/>
      <w:r w:rsidRPr="00F86AF9">
        <w:rPr>
          <w:lang w:val="sl-SI"/>
        </w:rPr>
        <w:t>/m</w:t>
      </w:r>
      <w:r w:rsidRPr="00797C25">
        <w:rPr>
          <w:vertAlign w:val="superscript"/>
          <w:lang w:val="sl-SI"/>
        </w:rPr>
        <w:t>3</w:t>
      </w:r>
      <w:r w:rsidRPr="00F86AF9">
        <w:rPr>
          <w:lang w:val="sl-SI"/>
        </w:rPr>
        <w:t xml:space="preserve"> , v letu 2020 pa je bilo pod 1 </w:t>
      </w:r>
      <w:proofErr w:type="spellStart"/>
      <w:r w:rsidRPr="00F86AF9">
        <w:rPr>
          <w:lang w:val="sl-SI"/>
        </w:rPr>
        <w:t>kBq</w:t>
      </w:r>
      <w:proofErr w:type="spellEnd"/>
      <w:r w:rsidRPr="00F86AF9">
        <w:rPr>
          <w:lang w:val="sl-SI"/>
        </w:rPr>
        <w:t>/m</w:t>
      </w:r>
      <w:r w:rsidRPr="00797C25">
        <w:rPr>
          <w:vertAlign w:val="superscript"/>
          <w:lang w:val="sl-SI"/>
        </w:rPr>
        <w:t>3</w:t>
      </w:r>
      <w:r w:rsidRPr="00F86AF9">
        <w:rPr>
          <w:lang w:val="sl-SI"/>
        </w:rPr>
        <w:t xml:space="preserve"> (</w:t>
      </w:r>
      <w:r w:rsidR="00D32989" w:rsidRPr="00A1770B">
        <w:rPr>
          <w:lang w:val="sl-SI"/>
        </w:rPr>
        <w:t>Nadzor radioaktivnosti v okolici NEK, Poročilo za leto 2020, Inštitut Jožef Štefan, IJS-DP-13463, april 2021</w:t>
      </w:r>
      <w:r w:rsidRPr="00F86AF9">
        <w:rPr>
          <w:lang w:val="sl-SI"/>
        </w:rPr>
        <w:t xml:space="preserve">), kar je močno pod mejno vrednostjo za pitno vodo. Skupna letna izpuščena aktivnost C-14 v Savo v letu 2020 je bila 0,3 </w:t>
      </w:r>
      <w:proofErr w:type="spellStart"/>
      <w:r w:rsidRPr="00F86AF9">
        <w:rPr>
          <w:lang w:val="sl-SI"/>
        </w:rPr>
        <w:t>GBq</w:t>
      </w:r>
      <w:proofErr w:type="spellEnd"/>
      <w:r w:rsidRPr="00F86AF9">
        <w:rPr>
          <w:lang w:val="sl-SI"/>
        </w:rPr>
        <w:t>, vendar so bile izmerjene aktivnosti C-14 v savski vodi in v ribah nižje od trenutnih atmosferskih aktivnosti.</w:t>
      </w:r>
    </w:p>
    <w:p w14:paraId="21FF0FC6" w14:textId="56C5F0EB" w:rsidR="00797C25" w:rsidRDefault="00F86AF9" w:rsidP="0014595D">
      <w:pPr>
        <w:widowControl w:val="0"/>
        <w:spacing w:line="260" w:lineRule="exact"/>
        <w:ind w:right="28"/>
        <w:jc w:val="both"/>
        <w:rPr>
          <w:lang w:val="sl-SI"/>
        </w:rPr>
      </w:pPr>
      <w:r w:rsidRPr="00F86AF9">
        <w:rPr>
          <w:lang w:val="sl-SI"/>
        </w:rPr>
        <w:t>V tekočinskih izpustih iz NEK I-131 v letu 2020 ni bil zaznan. Povprečne koncentracije I-131 v reki Savi v Brežicah so podobne kot v Savi v Ljubljani (3,4 Bq/m</w:t>
      </w:r>
      <w:r w:rsidRPr="00797C25">
        <w:rPr>
          <w:vertAlign w:val="superscript"/>
          <w:lang w:val="sl-SI"/>
        </w:rPr>
        <w:t>3</w:t>
      </w:r>
      <w:r w:rsidRPr="00F86AF9">
        <w:rPr>
          <w:lang w:val="sl-SI"/>
        </w:rPr>
        <w:t>), prisotnost I-131 v reki Savi pa pripisujejo izpustom iz bolnišnic v reke, ki se izlivajo v Savo vzvodno od jezu NEK (Ljubljanica, Savinja). V vzorcih rib I-131 v letu 2020 ni bil zaznan (</w:t>
      </w:r>
      <w:r w:rsidR="00D32989" w:rsidRPr="00A1770B">
        <w:rPr>
          <w:lang w:val="sl-SI"/>
        </w:rPr>
        <w:t>Nadzor radioaktivnosti v okolici NEK, Poročilo za leto 2020, Inštitut Jožef Štefan, IJS-DP-13463, april 2021</w:t>
      </w:r>
      <w:r w:rsidRPr="00F86AF9">
        <w:rPr>
          <w:lang w:val="sl-SI"/>
        </w:rPr>
        <w:t xml:space="preserve">). Letni tekočinski izpust Cs-137 iz NEK v reko Savo v letu 2020 je bil 0,9 </w:t>
      </w:r>
      <w:proofErr w:type="spellStart"/>
      <w:r w:rsidRPr="00F86AF9">
        <w:rPr>
          <w:lang w:val="sl-SI"/>
        </w:rPr>
        <w:t>MBq</w:t>
      </w:r>
      <w:proofErr w:type="spellEnd"/>
      <w:r w:rsidRPr="00F86AF9">
        <w:rPr>
          <w:lang w:val="sl-SI"/>
        </w:rPr>
        <w:t>, prispevka NEK pa ni mogoče ločiti od nehomogeno porazdeljene globalne kontaminacije (</w:t>
      </w:r>
      <w:r w:rsidR="00D32989" w:rsidRPr="00A1770B">
        <w:rPr>
          <w:lang w:val="sl-SI"/>
        </w:rPr>
        <w:t>Nadzor radioaktivnosti v okolici NEK, Poročilo za leto 2020, Inštitut Jožef Štefan, IJS-DP-13463, april 2021</w:t>
      </w:r>
      <w:r w:rsidRPr="00F86AF9">
        <w:rPr>
          <w:lang w:val="sl-SI"/>
        </w:rPr>
        <w:t xml:space="preserve">). V letu 2020 je bila izpuščena aktivnost radioaktivnega stroncija (Sr-90) v reko Savo 0,04 </w:t>
      </w:r>
      <w:proofErr w:type="spellStart"/>
      <w:r w:rsidRPr="00F86AF9">
        <w:rPr>
          <w:lang w:val="sl-SI"/>
        </w:rPr>
        <w:t>MBq</w:t>
      </w:r>
      <w:proofErr w:type="spellEnd"/>
      <w:r w:rsidRPr="00F86AF9">
        <w:rPr>
          <w:lang w:val="sl-SI"/>
        </w:rPr>
        <w:t>, prispevka NEK pa ni mogoče ločiti od nehomogeno porazdeljene globalne kontaminacije (</w:t>
      </w:r>
      <w:r w:rsidR="00D32989" w:rsidRPr="00A1770B">
        <w:rPr>
          <w:lang w:val="sl-SI"/>
        </w:rPr>
        <w:t>Nadzor radioaktivnosti v okolici NEK, Poročilo za leto 2020, Inštitut Jožef Štefan, IJS-DP-13463, april 2021</w:t>
      </w:r>
      <w:r w:rsidRPr="00F86AF9">
        <w:rPr>
          <w:lang w:val="sl-SI"/>
        </w:rPr>
        <w:t>). Drugi fisijski in aktivacijski produkti (Co-58, Co-60, Mn-54, Ag-</w:t>
      </w:r>
      <w:r w:rsidR="00164549">
        <w:rPr>
          <w:lang w:val="sl-SI"/>
        </w:rPr>
        <w:t>110</w:t>
      </w:r>
      <w:r w:rsidRPr="00F86AF9">
        <w:rPr>
          <w:lang w:val="sl-SI"/>
        </w:rPr>
        <w:t xml:space="preserve">m, Cs-134, Sb-125) se redno pojavljajo v tekočinskih izpustih NEK. Skupna aktivnost teh radionuklidov v letu 2020 je bila vsaj šest velikostnih redov nižja od </w:t>
      </w:r>
      <w:proofErr w:type="spellStart"/>
      <w:r w:rsidRPr="00F86AF9">
        <w:rPr>
          <w:lang w:val="sl-SI"/>
        </w:rPr>
        <w:t>tritijeve</w:t>
      </w:r>
      <w:proofErr w:type="spellEnd"/>
      <w:r w:rsidRPr="00F86AF9">
        <w:rPr>
          <w:lang w:val="sl-SI"/>
        </w:rPr>
        <w:t>, v zadnjih nekaj letih pa ni bil zaznan v okolju noben od naštetih radionuklidov (</w:t>
      </w:r>
      <w:r w:rsidR="00D32989" w:rsidRPr="00A1770B">
        <w:rPr>
          <w:lang w:val="sl-SI"/>
        </w:rPr>
        <w:t>Nadzor radioaktivnosti v okolici NEK, Poročilo za leto 2020, Inštitut Jožef Štefan, IJS-DP-13463, april 2021</w:t>
      </w:r>
      <w:r w:rsidRPr="00F86AF9">
        <w:rPr>
          <w:lang w:val="sl-SI"/>
        </w:rPr>
        <w:t xml:space="preserve">). Ob delovanju jedrske elektrarne v Krškem so torej koncentracije aktivnosti izpuščenih radionuklidov, razen zelo nizko </w:t>
      </w:r>
      <w:proofErr w:type="spellStart"/>
      <w:r w:rsidRPr="00F86AF9">
        <w:rPr>
          <w:lang w:val="sl-SI"/>
        </w:rPr>
        <w:t>radiotoksičnega</w:t>
      </w:r>
      <w:proofErr w:type="spellEnd"/>
      <w:r w:rsidRPr="00F86AF9">
        <w:rPr>
          <w:lang w:val="sl-SI"/>
        </w:rPr>
        <w:t xml:space="preserve"> H-3, v okolju znatno pod detekcijskimi mejami (</w:t>
      </w:r>
      <w:r w:rsidR="00D32989" w:rsidRPr="00A1770B">
        <w:rPr>
          <w:lang w:val="sl-SI"/>
        </w:rPr>
        <w:t>Nadzor radioaktivnosti v okolici NEK, Poročilo za leto 2020, Inštitut Jožef Štefan, IJS-DP-13463, april 2021</w:t>
      </w:r>
      <w:r w:rsidRPr="00F86AF9">
        <w:rPr>
          <w:lang w:val="sl-SI"/>
        </w:rPr>
        <w:t xml:space="preserve">). Vpliv radioaktivnih izpustov na platnico in POO Spodnja Sava </w:t>
      </w:r>
      <w:r w:rsidR="00797C25">
        <w:rPr>
          <w:lang w:val="sl-SI"/>
        </w:rPr>
        <w:t xml:space="preserve">se </w:t>
      </w:r>
      <w:r w:rsidRPr="00F86AF9">
        <w:rPr>
          <w:lang w:val="sl-SI"/>
        </w:rPr>
        <w:t>zato ocenjuje kot nebistven.</w:t>
      </w:r>
    </w:p>
    <w:p w14:paraId="0EF59479" w14:textId="77777777" w:rsidR="00797C25" w:rsidRDefault="00F86AF9" w:rsidP="0014595D">
      <w:pPr>
        <w:widowControl w:val="0"/>
        <w:spacing w:line="260" w:lineRule="exact"/>
        <w:ind w:right="28"/>
        <w:jc w:val="both"/>
        <w:rPr>
          <w:lang w:val="sl-SI"/>
        </w:rPr>
      </w:pPr>
      <w:r w:rsidRPr="00F86AF9">
        <w:rPr>
          <w:lang w:val="sl-SI"/>
        </w:rPr>
        <w:lastRenderedPageBreak/>
        <w:t xml:space="preserve">V procesu priprave vode nastajajo odpadne vode pri protitočnem izpiranju filtrov za mehansko čiščenje surove vode in pri pranju membran in sistema </w:t>
      </w:r>
      <w:proofErr w:type="spellStart"/>
      <w:r w:rsidRPr="00F86AF9">
        <w:rPr>
          <w:lang w:val="sl-SI"/>
        </w:rPr>
        <w:t>reverzne</w:t>
      </w:r>
      <w:proofErr w:type="spellEnd"/>
      <w:r w:rsidRPr="00F86AF9">
        <w:rPr>
          <w:lang w:val="sl-SI"/>
        </w:rPr>
        <w:t xml:space="preserve"> osmoze. Odpadne vode se zbirajo v bazenu za odpadne vode (bazen za odpadno vodo PW) in predstavljajo odtok št. 11, s končnim iztokom “iztok 7”. V primeru izpiranja sistema z uporabo jedkih kemikalij se vodo iz bazena odpadne vode prečrpa v </w:t>
      </w:r>
      <w:proofErr w:type="spellStart"/>
      <w:r w:rsidRPr="00F86AF9">
        <w:rPr>
          <w:lang w:val="sl-SI"/>
        </w:rPr>
        <w:t>nevtralizacijski</w:t>
      </w:r>
      <w:proofErr w:type="spellEnd"/>
      <w:r w:rsidRPr="00F86AF9">
        <w:rPr>
          <w:lang w:val="sl-SI"/>
        </w:rPr>
        <w:t xml:space="preserve"> bazen, kjer se kontinuirano meri vrednost pH in se pH pred izpustom v Savo tudi uravna. Ta pot je občasna in se uporablja le izjemoma, količine vode pa so majhne, zato </w:t>
      </w:r>
      <w:r w:rsidR="00797C25">
        <w:rPr>
          <w:lang w:val="sl-SI"/>
        </w:rPr>
        <w:t xml:space="preserve">se </w:t>
      </w:r>
      <w:r w:rsidRPr="00F86AF9">
        <w:rPr>
          <w:lang w:val="sl-SI"/>
        </w:rPr>
        <w:t>vpliv na platnico in POO Spodnja Sava ocenjuje kot nebistven in bo nebistven tudi ob podaljšanju obratovanja NEK.</w:t>
      </w:r>
    </w:p>
    <w:p w14:paraId="7E838ADC" w14:textId="0CDAC1B4" w:rsidR="00797C25" w:rsidRDefault="00F86AF9" w:rsidP="0014595D">
      <w:pPr>
        <w:widowControl w:val="0"/>
        <w:spacing w:line="260" w:lineRule="exact"/>
        <w:ind w:right="28"/>
        <w:jc w:val="both"/>
        <w:rPr>
          <w:lang w:val="sl-SI"/>
        </w:rPr>
      </w:pPr>
      <w:r w:rsidRPr="00F86AF9">
        <w:rPr>
          <w:lang w:val="sl-SI"/>
        </w:rPr>
        <w:t>Komunalna odpadna voda iz NEK se pred izpustom v reko Savo očisti na mali komunalni čistilni napravi z zmogljivostjo 700 PE. MKČN ima primarno in sekundarno čiščenje. V letu 2020 se je na čistilni napravi očistilo 10.000 m</w:t>
      </w:r>
      <w:r w:rsidRPr="00797C25">
        <w:rPr>
          <w:vertAlign w:val="superscript"/>
          <w:lang w:val="sl-SI"/>
        </w:rPr>
        <w:t>3</w:t>
      </w:r>
      <w:r w:rsidRPr="00F86AF9">
        <w:rPr>
          <w:lang w:val="sl-SI"/>
        </w:rPr>
        <w:t xml:space="preserve"> odpadne vode, izmerjene vrednosti KPK in BPK</w:t>
      </w:r>
      <w:r w:rsidR="000E52C8" w:rsidRPr="001309BE">
        <w:rPr>
          <w:vertAlign w:val="subscript"/>
          <w:lang w:val="sl-SI"/>
        </w:rPr>
        <w:t>5</w:t>
      </w:r>
      <w:r w:rsidRPr="00F86AF9">
        <w:rPr>
          <w:lang w:val="sl-SI"/>
        </w:rPr>
        <w:t xml:space="preserve"> na iztoku iz MKČN pa so bile močno pod dovoljenimi mejnimi vrednostmi. Zaradi podaljšanja obratovanja NEK se količina in obremenjenost odpadne komunalne vode iz NEK ne bo spremenila, saj ni predvidene priključitve novih uporabnikov. Vpliva na platnico in POO Spodnja Sava </w:t>
      </w:r>
      <w:r w:rsidR="00797C25">
        <w:rPr>
          <w:lang w:val="sl-SI"/>
        </w:rPr>
        <w:t xml:space="preserve">se </w:t>
      </w:r>
      <w:r w:rsidRPr="00F86AF9">
        <w:rPr>
          <w:lang w:val="sl-SI"/>
        </w:rPr>
        <w:t xml:space="preserve">zato ne pričakuje. </w:t>
      </w:r>
    </w:p>
    <w:p w14:paraId="57BD2E75" w14:textId="5C7B63A7" w:rsidR="00797C25" w:rsidRDefault="00F86AF9" w:rsidP="0014595D">
      <w:pPr>
        <w:widowControl w:val="0"/>
        <w:spacing w:line="260" w:lineRule="exact"/>
        <w:ind w:right="28"/>
        <w:jc w:val="both"/>
        <w:rPr>
          <w:lang w:val="sl-SI"/>
        </w:rPr>
      </w:pPr>
      <w:r w:rsidRPr="00F86AF9">
        <w:rPr>
          <w:lang w:val="sl-SI"/>
        </w:rPr>
        <w:t xml:space="preserve">V letu 2020 v NEK niso dodajali </w:t>
      </w:r>
      <w:proofErr w:type="spellStart"/>
      <w:r w:rsidRPr="00F86AF9">
        <w:rPr>
          <w:lang w:val="sl-SI"/>
        </w:rPr>
        <w:t>biocidov</w:t>
      </w:r>
      <w:proofErr w:type="spellEnd"/>
      <w:r w:rsidRPr="00F86AF9">
        <w:rPr>
          <w:lang w:val="sl-SI"/>
        </w:rPr>
        <w:t xml:space="preserve"> v noben sistem. Kvaliteta savske vode se je po prenehanju obratovanja celuloznega dela VIPAP bistveno izboljšala, zato tudi v prihodnje v NEK ne načrtuje dodajanja </w:t>
      </w:r>
      <w:proofErr w:type="spellStart"/>
      <w:r w:rsidRPr="00F86AF9">
        <w:rPr>
          <w:lang w:val="sl-SI"/>
        </w:rPr>
        <w:t>biocidov</w:t>
      </w:r>
      <w:proofErr w:type="spellEnd"/>
      <w:r w:rsidRPr="00F86AF9">
        <w:rPr>
          <w:lang w:val="sl-SI"/>
        </w:rPr>
        <w:t xml:space="preserve"> v terciarni hladilni krog. Vpliva na platnico in POO Spodnja Sava </w:t>
      </w:r>
      <w:r w:rsidR="00797C25">
        <w:rPr>
          <w:lang w:val="sl-SI"/>
        </w:rPr>
        <w:t xml:space="preserve">se </w:t>
      </w:r>
      <w:r w:rsidRPr="00F86AF9">
        <w:rPr>
          <w:lang w:val="sl-SI"/>
        </w:rPr>
        <w:t xml:space="preserve">zato tudi ob podaljšanju obratovanja NEK ne pričakuje. </w:t>
      </w:r>
    </w:p>
    <w:p w14:paraId="09BFF366" w14:textId="5EBC0E1A" w:rsidR="00B54CFD" w:rsidRDefault="00F86AF9" w:rsidP="0014595D">
      <w:pPr>
        <w:widowControl w:val="0"/>
        <w:spacing w:line="260" w:lineRule="exact"/>
        <w:ind w:right="28"/>
        <w:jc w:val="both"/>
        <w:rPr>
          <w:lang w:val="sl-SI"/>
        </w:rPr>
      </w:pPr>
      <w:r w:rsidRPr="00F86AF9">
        <w:rPr>
          <w:lang w:val="sl-SI"/>
        </w:rPr>
        <w:t>NEK uporablja savsko vodo za hlajenje kondenzatorja in turbine ter za hlajenje varnostnih komponent. Varnostne komponente se hladijo preko sistema za hlajenje komponent. Ta sistem predstavlja dodatno varnostno pregrado proti eventualnim izpuščanjem radioaktivnih snovi in se hladi s sistemom varnostne oskrbe vode, ki zajema vodo iz Save. Sistem za hlajenje sekundarnega kroga (kondenzatorja in turbine) zajema vodo iz Save, a v primerih, ko ni mogoče dovolj izdatno hlajenje s savsko vodo, uporablja NEK hladilne celice</w:t>
      </w:r>
      <w:r w:rsidR="000E52C8">
        <w:rPr>
          <w:lang w:val="sl-SI"/>
        </w:rPr>
        <w:t>/sto</w:t>
      </w:r>
      <w:r w:rsidR="00E12308">
        <w:rPr>
          <w:lang w:val="sl-SI"/>
        </w:rPr>
        <w:t>lp</w:t>
      </w:r>
      <w:r w:rsidR="000E52C8">
        <w:rPr>
          <w:lang w:val="sl-SI"/>
        </w:rPr>
        <w:t>e</w:t>
      </w:r>
      <w:r w:rsidRPr="00F86AF9">
        <w:rPr>
          <w:lang w:val="sl-SI"/>
        </w:rPr>
        <w:t xml:space="preserve"> (dve bateriji po šest celic in ena baterija po štiri celice), tako da odvzema neposredno iz Save samo del potrebne vode, drugi del pa </w:t>
      </w:r>
      <w:proofErr w:type="spellStart"/>
      <w:r w:rsidRPr="00F86AF9">
        <w:rPr>
          <w:lang w:val="sl-SI"/>
        </w:rPr>
        <w:t>recirkulira</w:t>
      </w:r>
      <w:proofErr w:type="spellEnd"/>
      <w:r w:rsidRPr="00F86AF9">
        <w:rPr>
          <w:lang w:val="sl-SI"/>
        </w:rPr>
        <w:t xml:space="preserve"> preko hladilnih celic, kjer se zračno hladi. Hladilna odpadna voda se pred iztokom v Savo ne čisti. NEK redno izvaja meritve, ki zagotavljajo, da se upoštevajo pogoji iz veljavnega okoljevarstvenega dovoljenja. Okoljevarstveno dovoljenje navaja pogoj, da mora NEK poskrbeti, da v nobenem obdobju leta zaradi </w:t>
      </w:r>
      <w:proofErr w:type="spellStart"/>
      <w:r w:rsidRPr="00F86AF9">
        <w:rPr>
          <w:lang w:val="sl-SI"/>
        </w:rPr>
        <w:t>sinergičnega</w:t>
      </w:r>
      <w:proofErr w:type="spellEnd"/>
      <w:r w:rsidRPr="00F86AF9">
        <w:rPr>
          <w:lang w:val="sl-SI"/>
        </w:rPr>
        <w:t xml:space="preserve"> delovanja iztoka industrijskih hladilnih odpadnih vod in drugih iztokov odpadnih vod reka Sava ne preseže naravne temperature za več kot 3 K. NEK mora pravočasno vključiti sistem </w:t>
      </w:r>
      <w:proofErr w:type="spellStart"/>
      <w:r w:rsidRPr="00F86AF9">
        <w:rPr>
          <w:lang w:val="sl-SI"/>
        </w:rPr>
        <w:t>recirkulacije</w:t>
      </w:r>
      <w:proofErr w:type="spellEnd"/>
      <w:r w:rsidRPr="00F86AF9">
        <w:rPr>
          <w:lang w:val="sl-SI"/>
        </w:rPr>
        <w:t xml:space="preserve"> hladilne vode preko hladilnih stolpov, da Sava ne preseže naravne temperature za več kot 3°C. V primeru, da kombinirani sistem hlajenja ne zadošča za izpolnjevanje tega pogoja, mora NEK ustrezno zmanjšati moč elektrarne. Emisijski delež oddane toplote na iztokih malega in velikega hladilnega sistema ter skupni emisijski delež oddane toplote v nobenem od dnevnih povprečij v letu 2020 niso prekoračili mejne vrednosti, določene v </w:t>
      </w:r>
      <w:r w:rsidR="000E52C8">
        <w:rPr>
          <w:lang w:val="sl-SI"/>
        </w:rPr>
        <w:t>o</w:t>
      </w:r>
      <w:r w:rsidRPr="00F86AF9">
        <w:rPr>
          <w:lang w:val="sl-SI"/>
        </w:rPr>
        <w:t xml:space="preserve">koljevarstvenem dovoljenju. Za omilitev vpliva toplotnega onesnaževanja bo morala NEK še naprej upoštevati določila </w:t>
      </w:r>
      <w:r w:rsidR="00B54CFD">
        <w:rPr>
          <w:lang w:val="sl-SI"/>
        </w:rPr>
        <w:t>okoljevarstvenega dovoljenja</w:t>
      </w:r>
      <w:r w:rsidRPr="00F86AF9">
        <w:rPr>
          <w:lang w:val="sl-SI"/>
        </w:rPr>
        <w:t xml:space="preserve">. </w:t>
      </w:r>
      <w:proofErr w:type="spellStart"/>
      <w:r w:rsidRPr="00F86AF9">
        <w:rPr>
          <w:lang w:val="sl-SI"/>
        </w:rPr>
        <w:t>Dolvodno</w:t>
      </w:r>
      <w:proofErr w:type="spellEnd"/>
      <w:r w:rsidRPr="00F86AF9">
        <w:rPr>
          <w:lang w:val="sl-SI"/>
        </w:rPr>
        <w:t xml:space="preserve"> od izpustov </w:t>
      </w:r>
      <w:r w:rsidRPr="00B54CFD">
        <w:rPr>
          <w:lang w:val="sl-SI"/>
        </w:rPr>
        <w:t xml:space="preserve">NEK se izvaja redni državni monitoring ekološkega stanja rek na vodnem telesu Sava mejni odsek (SI1VT930), kjer je merilno mesto v Jesenicah na Dolenjskem. Ekološko stanje je bilo v 2009 in 2011 ocenjeno kot zmerno (v 2009 je bil kot zmeren ocenjen parameter </w:t>
      </w:r>
      <w:proofErr w:type="spellStart"/>
      <w:r w:rsidRPr="00B54CFD">
        <w:rPr>
          <w:lang w:val="sl-SI"/>
        </w:rPr>
        <w:t>fitobentos</w:t>
      </w:r>
      <w:proofErr w:type="spellEnd"/>
      <w:r w:rsidRPr="00B54CFD">
        <w:rPr>
          <w:lang w:val="sl-SI"/>
        </w:rPr>
        <w:t xml:space="preserve"> in </w:t>
      </w:r>
      <w:proofErr w:type="spellStart"/>
      <w:r w:rsidRPr="00B54CFD">
        <w:rPr>
          <w:lang w:val="sl-SI"/>
        </w:rPr>
        <w:t>makrofiti</w:t>
      </w:r>
      <w:proofErr w:type="spellEnd"/>
      <w:r w:rsidRPr="00B54CFD">
        <w:rPr>
          <w:lang w:val="sl-SI"/>
        </w:rPr>
        <w:t xml:space="preserve"> – modul </w:t>
      </w:r>
      <w:proofErr w:type="spellStart"/>
      <w:r w:rsidRPr="00B54CFD">
        <w:rPr>
          <w:lang w:val="sl-SI"/>
        </w:rPr>
        <w:t>trofičnost</w:t>
      </w:r>
      <w:proofErr w:type="spellEnd"/>
      <w:r w:rsidRPr="00B54CFD">
        <w:rPr>
          <w:lang w:val="sl-SI"/>
        </w:rPr>
        <w:t xml:space="preserve">, v 2011 pa parameter </w:t>
      </w:r>
      <w:proofErr w:type="spellStart"/>
      <w:r w:rsidRPr="00B54CFD">
        <w:rPr>
          <w:lang w:val="sl-SI"/>
        </w:rPr>
        <w:t>fitobentos</w:t>
      </w:r>
      <w:proofErr w:type="spellEnd"/>
      <w:r w:rsidRPr="00B54CFD">
        <w:rPr>
          <w:lang w:val="sl-SI"/>
        </w:rPr>
        <w:t xml:space="preserve"> in </w:t>
      </w:r>
      <w:proofErr w:type="spellStart"/>
      <w:r w:rsidRPr="00B54CFD">
        <w:rPr>
          <w:lang w:val="sl-SI"/>
        </w:rPr>
        <w:t>makrofiti</w:t>
      </w:r>
      <w:proofErr w:type="spellEnd"/>
      <w:r w:rsidRPr="00B54CFD">
        <w:rPr>
          <w:lang w:val="sl-SI"/>
        </w:rPr>
        <w:t xml:space="preserve"> – modul </w:t>
      </w:r>
      <w:proofErr w:type="spellStart"/>
      <w:r w:rsidRPr="00B54CFD">
        <w:rPr>
          <w:lang w:val="sl-SI"/>
        </w:rPr>
        <w:t>saprobnost</w:t>
      </w:r>
      <w:proofErr w:type="spellEnd"/>
      <w:r w:rsidRPr="00B54CFD">
        <w:rPr>
          <w:lang w:val="sl-SI"/>
        </w:rPr>
        <w:t xml:space="preserve">), v 2010 in obdobju 2012-2019 pa je bilo ekološko stanje ocenjeno kot dobro. Modul </w:t>
      </w:r>
      <w:proofErr w:type="spellStart"/>
      <w:r w:rsidRPr="00B54CFD">
        <w:rPr>
          <w:lang w:val="sl-SI"/>
        </w:rPr>
        <w:t>trofičnost</w:t>
      </w:r>
      <w:proofErr w:type="spellEnd"/>
      <w:r w:rsidRPr="00B54CFD">
        <w:rPr>
          <w:lang w:val="sl-SI"/>
        </w:rPr>
        <w:t xml:space="preserve"> in moduli </w:t>
      </w:r>
      <w:proofErr w:type="spellStart"/>
      <w:r w:rsidRPr="00B54CFD">
        <w:rPr>
          <w:lang w:val="sl-SI"/>
        </w:rPr>
        <w:t>saprobnosti</w:t>
      </w:r>
      <w:proofErr w:type="spellEnd"/>
      <w:r w:rsidRPr="00B54CFD">
        <w:rPr>
          <w:lang w:val="sl-SI"/>
        </w:rPr>
        <w:t xml:space="preserve"> tako za </w:t>
      </w:r>
      <w:proofErr w:type="spellStart"/>
      <w:r w:rsidRPr="00B54CFD">
        <w:rPr>
          <w:lang w:val="sl-SI"/>
        </w:rPr>
        <w:t>fitobentos</w:t>
      </w:r>
      <w:proofErr w:type="spellEnd"/>
      <w:r w:rsidRPr="00B54CFD">
        <w:rPr>
          <w:lang w:val="sl-SI"/>
        </w:rPr>
        <w:t xml:space="preserve"> in </w:t>
      </w:r>
      <w:proofErr w:type="spellStart"/>
      <w:r w:rsidRPr="00B54CFD">
        <w:rPr>
          <w:lang w:val="sl-SI"/>
        </w:rPr>
        <w:t>makrofite</w:t>
      </w:r>
      <w:proofErr w:type="spellEnd"/>
      <w:r w:rsidRPr="00B54CFD">
        <w:rPr>
          <w:lang w:val="sl-SI"/>
        </w:rPr>
        <w:t xml:space="preserve"> kot za </w:t>
      </w:r>
      <w:proofErr w:type="spellStart"/>
      <w:r w:rsidRPr="00B54CFD">
        <w:rPr>
          <w:lang w:val="sl-SI"/>
        </w:rPr>
        <w:t>bentoške</w:t>
      </w:r>
      <w:proofErr w:type="spellEnd"/>
      <w:r w:rsidRPr="00B54CFD">
        <w:rPr>
          <w:lang w:val="sl-SI"/>
        </w:rPr>
        <w:t xml:space="preserve"> nevretenčarje, so bili v 2016 in 2018 ocenjeni celo kot zelo dobro, kar kaže, da reka Sava na tem mestu ni organsko onesnažena dobro. Monitoring reke Save </w:t>
      </w:r>
      <w:r w:rsidR="00B54CFD" w:rsidRPr="00B54CFD">
        <w:rPr>
          <w:lang w:val="sl-SI"/>
        </w:rPr>
        <w:t>(</w:t>
      </w:r>
      <w:proofErr w:type="spellStart"/>
      <w:r w:rsidR="00B54CFD" w:rsidRPr="00B54CFD">
        <w:rPr>
          <w:lang w:val="sl-SI"/>
        </w:rPr>
        <w:t>Cotman</w:t>
      </w:r>
      <w:proofErr w:type="spellEnd"/>
      <w:r w:rsidR="00B54CFD" w:rsidRPr="00B54CFD">
        <w:rPr>
          <w:lang w:val="sl-SI"/>
        </w:rPr>
        <w:t xml:space="preserve">, M., 2020. Poročilo o </w:t>
      </w:r>
      <w:proofErr w:type="spellStart"/>
      <w:r w:rsidR="00B54CFD" w:rsidRPr="00B54CFD">
        <w:rPr>
          <w:lang w:val="sl-SI"/>
        </w:rPr>
        <w:t>neradiološkem</w:t>
      </w:r>
      <w:proofErr w:type="spellEnd"/>
      <w:r w:rsidR="00B54CFD" w:rsidRPr="00B54CFD">
        <w:rPr>
          <w:lang w:val="sl-SI"/>
        </w:rPr>
        <w:t xml:space="preserve"> monitoringu reke Save v letu 2019. Zaključno poročilo. Kemijski inštitut, Center za </w:t>
      </w:r>
      <w:proofErr w:type="spellStart"/>
      <w:r w:rsidR="00B54CFD" w:rsidRPr="00B54CFD">
        <w:rPr>
          <w:lang w:val="sl-SI"/>
        </w:rPr>
        <w:t>validacijske</w:t>
      </w:r>
      <w:proofErr w:type="spellEnd"/>
      <w:r w:rsidR="00B54CFD" w:rsidRPr="00B54CFD">
        <w:rPr>
          <w:lang w:val="sl-SI"/>
        </w:rPr>
        <w:t xml:space="preserve"> tehnologije in analitiko, Ljubljana)</w:t>
      </w:r>
      <w:r w:rsidRPr="00B54CFD">
        <w:rPr>
          <w:lang w:val="sl-SI"/>
        </w:rPr>
        <w:t>, ki poteka na treh mestih (v NEK pri odvzemnem mestu za hladilno vodo, pred NEK na desnem bregu Save in v Brežicah pri cestnem mostu) kaže, da se je organsko onesnaženje v letu 2019 glede na dolgoletni trend zmanjšalo. Najvišja izmerjena vrednost KPK v 2019 je bila v novembru na vzorčnem mestu pred NEK na desnem bregu Save, in sicer 10,63 mg/l. Najvišja izmerjena vrednost BPK5 v 2019 pa je bila v marcu, prav tako na vzorčnem mestu pred NEK na desnem bregu Save, in sicer 1,60 mg/l. Glede na Uredbo o stanju površinskih voda je mejna vrednost za BPK</w:t>
      </w:r>
      <w:r w:rsidRPr="00B54CFD">
        <w:rPr>
          <w:vertAlign w:val="subscript"/>
          <w:lang w:val="sl-SI"/>
        </w:rPr>
        <w:t>5</w:t>
      </w:r>
      <w:r w:rsidRPr="00B54CFD">
        <w:rPr>
          <w:lang w:val="sl-SI"/>
        </w:rPr>
        <w:t xml:space="preserve"> za zelo dobro ekološko stanje rek 1,6 - 2,4 mg/l. Glede na Uredbo o kakovosti površinskih voda za življenje sladkovodnih vrst rib pa je priporočena vrednost za salmonidne vode &lt; 3 mg/l, za </w:t>
      </w:r>
      <w:proofErr w:type="spellStart"/>
      <w:r w:rsidRPr="00B54CFD">
        <w:rPr>
          <w:lang w:val="sl-SI"/>
        </w:rPr>
        <w:t>ciprinidne</w:t>
      </w:r>
      <w:proofErr w:type="spellEnd"/>
      <w:r w:rsidRPr="00B54CFD">
        <w:rPr>
          <w:lang w:val="sl-SI"/>
        </w:rPr>
        <w:t xml:space="preserve"> vode pa &lt; 6 mg/l. Toplotni izpusti iz NEK tako ne poslabšujejo pogojev za življenje platnice, ki je </w:t>
      </w:r>
      <w:proofErr w:type="spellStart"/>
      <w:r w:rsidRPr="00B54CFD">
        <w:rPr>
          <w:lang w:val="sl-SI"/>
        </w:rPr>
        <w:t>ciprinidna</w:t>
      </w:r>
      <w:proofErr w:type="spellEnd"/>
      <w:r w:rsidRPr="00B54CFD">
        <w:rPr>
          <w:lang w:val="sl-SI"/>
        </w:rPr>
        <w:t xml:space="preserve"> vrsta, na območju POO Spodnja Sava. Ob upoštevanju določil </w:t>
      </w:r>
      <w:r w:rsidR="00B54CFD">
        <w:rPr>
          <w:lang w:val="sl-SI"/>
        </w:rPr>
        <w:lastRenderedPageBreak/>
        <w:t>okoljevarstvenega dovoljenja se</w:t>
      </w:r>
      <w:r w:rsidRPr="00B54CFD">
        <w:rPr>
          <w:lang w:val="sl-SI"/>
        </w:rPr>
        <w:t xml:space="preserve"> bistvenega vpliva tudi ob podaljšanju obratovanja NEK ne pričakuje. </w:t>
      </w:r>
    </w:p>
    <w:p w14:paraId="569E371A" w14:textId="77777777" w:rsidR="00B54CFD" w:rsidRPr="005C3D7C" w:rsidRDefault="00F86AF9" w:rsidP="0014595D">
      <w:pPr>
        <w:widowControl w:val="0"/>
        <w:spacing w:line="260" w:lineRule="exact"/>
        <w:ind w:right="28"/>
        <w:jc w:val="both"/>
        <w:rPr>
          <w:lang w:val="sl-SI"/>
        </w:rPr>
      </w:pPr>
      <w:r w:rsidRPr="00B54CFD">
        <w:rPr>
          <w:lang w:val="sl-SI"/>
        </w:rPr>
        <w:t xml:space="preserve">Do trajnega vpliva na okolje in tudi na POO Spodnja Sava bi lahko prišlo v primeru večje nesreče z izpustom radioaktivnih snovi v okolje. V NEK so izvedli številne varnostne nadgradnje, zaradi katerih je možnost poškodbe sredice zelo majhna. NEK je bila projektirana tako, da je sposobna prenesti </w:t>
      </w:r>
      <w:proofErr w:type="spellStart"/>
      <w:r w:rsidRPr="00B54CFD">
        <w:rPr>
          <w:lang w:val="sl-SI"/>
        </w:rPr>
        <w:t>t.i</w:t>
      </w:r>
      <w:proofErr w:type="spellEnd"/>
      <w:r w:rsidRPr="00B54CFD">
        <w:rPr>
          <w:lang w:val="sl-SI"/>
        </w:rPr>
        <w:t xml:space="preserve">. projektne nezgode in jih obvladati s svojimi varnostnimi sistemi. DEC-A opremo lahko NEK uporabi za preprečitev taljenja reaktorske sredice. DEC-B oprema pa je bila zagotovljena za obvladovanje dogodka, kjer bi lahko prišlo do zelo malo verjetne talitve sredice in je osredotočena na ščitenje zadnje bariere pred izpustom, to je integritete zadrževalnega hrama. Pasivni filtrski sistem služi za tlačno razbremenitev zadrževalnega hrama, ob tem, da za okolico škodljive snovi ostanejo ujete v filtrih. V primeru obravnavanih nesreč (DBA in DEC-B) ne pride do tekočinskih izpustov v Savo. Vsa hladilna voda se zadrži znotraj zadrževalnega hrama in </w:t>
      </w:r>
      <w:r w:rsidRPr="005C3D7C">
        <w:rPr>
          <w:lang w:val="sl-SI"/>
        </w:rPr>
        <w:t>pomožne zgradbe, ki je projektirana za sisteme in komponente, ki vsebujejo radioaktivni material (kontaminirano radioaktivno vodo).</w:t>
      </w:r>
    </w:p>
    <w:p w14:paraId="0179D656" w14:textId="77777777" w:rsidR="00B54CFD" w:rsidRPr="00B54CFD" w:rsidRDefault="00F86AF9" w:rsidP="0014595D">
      <w:pPr>
        <w:widowControl w:val="0"/>
        <w:spacing w:line="260" w:lineRule="exact"/>
        <w:ind w:right="28"/>
        <w:jc w:val="both"/>
        <w:rPr>
          <w:lang w:val="sl-SI"/>
        </w:rPr>
      </w:pPr>
      <w:r w:rsidRPr="005C3D7C">
        <w:rPr>
          <w:lang w:val="sl-SI"/>
        </w:rPr>
        <w:t xml:space="preserve">Na spodnjem delu reke Save je zgrajena veriga hidroelektrarn (Vrhovo, Boštanj, Arto - Blanca, Krško, Brežice), za katero je načrtovano, da se zaključi s HE Mokrice na območju POO Spodnja Sava. V študiji IJS </w:t>
      </w:r>
      <w:r w:rsidR="00B54CFD" w:rsidRPr="005C3D7C">
        <w:rPr>
          <w:lang w:val="sl-SI"/>
        </w:rPr>
        <w:t xml:space="preserve">(IJS, 2006. Analiza sprememb radioloških in toplotnih vplivov obstoječe JE na okolje po izgradnji HE Brežice. Inštitut Jožef Stefan, Fakulteta za gradbeništvo in geodezijo, Inženirski biro </w:t>
      </w:r>
      <w:proofErr w:type="spellStart"/>
      <w:r w:rsidR="00B54CFD" w:rsidRPr="005C3D7C">
        <w:rPr>
          <w:lang w:val="sl-SI"/>
        </w:rPr>
        <w:t>Elektroprojekt</w:t>
      </w:r>
      <w:proofErr w:type="spellEnd"/>
      <w:r w:rsidR="00B54CFD" w:rsidRPr="005C3D7C">
        <w:rPr>
          <w:lang w:val="sl-SI"/>
        </w:rPr>
        <w:t>, 2006)</w:t>
      </w:r>
      <w:r w:rsidRPr="005C3D7C">
        <w:rPr>
          <w:lang w:val="sl-SI"/>
        </w:rPr>
        <w:t xml:space="preserve"> je bilo izraženo mnenje, da bi lahko zaradi povišane koncentracije fosfatov v Savi ob izgradnji HE Brežice zaradi počasnejšega toka vode in višjih temperatur v površinskem sloju vode prišlo v akumulaciji HE Brežice do pojava </w:t>
      </w:r>
      <w:proofErr w:type="spellStart"/>
      <w:r w:rsidRPr="005C3D7C">
        <w:rPr>
          <w:lang w:val="sl-SI"/>
        </w:rPr>
        <w:t>evtrofikacije</w:t>
      </w:r>
      <w:proofErr w:type="spellEnd"/>
      <w:r w:rsidRPr="005C3D7C">
        <w:rPr>
          <w:lang w:val="sl-SI"/>
        </w:rPr>
        <w:t xml:space="preserve">, kar bi lahko poslabšalo kakovost Save. NEK nima izpustov, ki bi povečevali vsebnost hranil v Savi in ne predstavlja vzroka za </w:t>
      </w:r>
      <w:proofErr w:type="spellStart"/>
      <w:r w:rsidRPr="005C3D7C">
        <w:rPr>
          <w:lang w:val="sl-SI"/>
        </w:rPr>
        <w:t>evtrofikacijo</w:t>
      </w:r>
      <w:proofErr w:type="spellEnd"/>
      <w:r w:rsidRPr="005C3D7C">
        <w:rPr>
          <w:lang w:val="sl-SI"/>
        </w:rPr>
        <w:t xml:space="preserve">. Po izračunih študije IBE (2019) bo zadrževalni čas v načrtovani akumulaciji HE Mokrice najkrajši od vseh akumulacij na spodnjem delu Save in hitrosti toka največje, kar pomeni zmanjšano možnost pojava </w:t>
      </w:r>
      <w:proofErr w:type="spellStart"/>
      <w:r w:rsidRPr="005C3D7C">
        <w:rPr>
          <w:lang w:val="sl-SI"/>
        </w:rPr>
        <w:t>evtrofikacije</w:t>
      </w:r>
      <w:proofErr w:type="spellEnd"/>
      <w:r w:rsidRPr="005C3D7C">
        <w:rPr>
          <w:lang w:val="sl-SI"/>
        </w:rPr>
        <w:t xml:space="preserve"> na območju POO Spodnja</w:t>
      </w:r>
      <w:r w:rsidRPr="00B54CFD">
        <w:rPr>
          <w:lang w:val="sl-SI"/>
        </w:rPr>
        <w:t xml:space="preserve"> Sava. Potencialni kumulativni vpliv na temperaturo reke Save zaradi toplotnih izpustov NEK in zaradi upočasnjenega toka Save v akumulacijah HE je bil obravnavan že v študiji Toplotne obremenitve Save (medsebojni vpliv energetskih objektov ob in na reki Savi z vidika toplotne obremenitve Save - revizija A. IBE 2012), kjer </w:t>
      </w:r>
      <w:r w:rsidR="00B54CFD">
        <w:rPr>
          <w:lang w:val="sl-SI"/>
        </w:rPr>
        <w:t>je bilo</w:t>
      </w:r>
      <w:r w:rsidRPr="00B54CFD">
        <w:rPr>
          <w:lang w:val="sl-SI"/>
        </w:rPr>
        <w:t xml:space="preserve"> ugotov</w:t>
      </w:r>
      <w:r w:rsidR="00B54CFD">
        <w:rPr>
          <w:lang w:val="sl-SI"/>
        </w:rPr>
        <w:t>ljeno</w:t>
      </w:r>
      <w:r w:rsidRPr="00B54CFD">
        <w:rPr>
          <w:lang w:val="sl-SI"/>
        </w:rPr>
        <w:t xml:space="preserve">, da je povišana temperatura Save najverjetneje posledica naravnega zvišanja temperature rečne vode in ne izgradnje HE. Ta analiza je bila opravljena v letu 2012, ko ni bila zgrajena še niti HE Krško, zato je bila kasneje izvedena še analiza termike Save v razširjeni verigi HE, ki vključuje tudi nadpovprečno toplo poletje 2019 (Energetski objekti ob in na reki Savi. Analiza rečnih temperatur na spodnji Savi v juliju in avgustu 2019 ter verifikacija dosedanjih študij – revizija A. IBE, april 2020) </w:t>
      </w:r>
      <w:r w:rsidR="00B54CFD" w:rsidRPr="00B54CFD">
        <w:rPr>
          <w:lang w:val="sl-SI"/>
        </w:rPr>
        <w:t>(IBE, 2020. Analiza rečnih temperatur na spodnji Savi v juliju in avgustu 2019 ter verifikacija dosedanjih študij, IBE, april 2020)</w:t>
      </w:r>
      <w:r w:rsidRPr="00B54CFD">
        <w:rPr>
          <w:lang w:val="sl-SI"/>
        </w:rPr>
        <w:t xml:space="preserve">. Glede na meritve v navedeni najnovejši študiji je med NEK in iztokom iz HE Brežice v juliju 2019 prišlo do upada temperature Save v višini -0,54°C. Akumulacija HE Brežice ima tako hladilni učinek na vodo, ki priteka na območje POO Spodnja Sava. Glede na najnovejšo študijo IBE so prirastki srednjih mesečnih temperatur Save na območju Čateža v zadnjih 18 letih manjši kot v predhodnem obdobju, zato </w:t>
      </w:r>
      <w:r w:rsidR="00B54CFD" w:rsidRPr="00B54CFD">
        <w:rPr>
          <w:lang w:val="sl-SI"/>
        </w:rPr>
        <w:t xml:space="preserve">se </w:t>
      </w:r>
      <w:r w:rsidRPr="00B54CFD">
        <w:rPr>
          <w:lang w:val="sl-SI"/>
        </w:rPr>
        <w:t xml:space="preserve">sklepa, da veriga HE ne zvišuje srednjih rečnih temperatur. V študiji </w:t>
      </w:r>
      <w:r w:rsidR="00B54CFD" w:rsidRPr="00B54CFD">
        <w:rPr>
          <w:lang w:val="sl-SI"/>
        </w:rPr>
        <w:t xml:space="preserve">se </w:t>
      </w:r>
      <w:r w:rsidRPr="00B54CFD">
        <w:rPr>
          <w:lang w:val="sl-SI"/>
        </w:rPr>
        <w:t xml:space="preserve">tudi pričakuje, da se bo v pretočni akumulaciji načrtovane HE Mokrice srednja mesečna temperatura v poletnih mesecih glede na obstoječe stanje dvignila le za približno 0,1 do 0,2°C, torej minimalno. Po izračunih študije IBE (2019) bo zadrževalni čas v načrtovani akumulaciji HE Mokrice najkrajši od vseh akumulacij na spodnjem delu Save in hitrosti toka največje, kar pomeni zmanjšano možnost pojava </w:t>
      </w:r>
      <w:proofErr w:type="spellStart"/>
      <w:r w:rsidRPr="00B54CFD">
        <w:rPr>
          <w:lang w:val="sl-SI"/>
        </w:rPr>
        <w:t>evtrofikacije</w:t>
      </w:r>
      <w:proofErr w:type="spellEnd"/>
      <w:r w:rsidRPr="00B54CFD">
        <w:rPr>
          <w:lang w:val="sl-SI"/>
        </w:rPr>
        <w:t xml:space="preserve">. Glede na to, da v akumulaciji HE Brežice niso zaznali bistvenega poslabšanja parametrov ekološkega stanja </w:t>
      </w:r>
      <w:r w:rsidR="00B54CFD" w:rsidRPr="00B54CFD">
        <w:rPr>
          <w:lang w:val="sl-SI"/>
        </w:rPr>
        <w:t xml:space="preserve">(HESS, 2019. Kvaliteta površinske vode v akumulacijskih bazenih hidroelektrarn na spodnji Savi, 30 </w:t>
      </w:r>
      <w:proofErr w:type="spellStart"/>
      <w:r w:rsidR="00B54CFD" w:rsidRPr="00B54CFD">
        <w:rPr>
          <w:lang w:val="sl-SI"/>
        </w:rPr>
        <w:t>Aug</w:t>
      </w:r>
      <w:proofErr w:type="spellEnd"/>
      <w:r w:rsidR="00B54CFD" w:rsidRPr="00B54CFD">
        <w:rPr>
          <w:lang w:val="sl-SI"/>
        </w:rPr>
        <w:t xml:space="preserve">, 2019 </w:t>
      </w:r>
      <w:hyperlink r:id="rId44" w:history="1">
        <w:r w:rsidR="00B54CFD" w:rsidRPr="00B54CFD">
          <w:rPr>
            <w:rStyle w:val="Hiperpovezava"/>
            <w:color w:val="auto"/>
            <w:u w:val="none"/>
            <w:lang w:val="sl-SI"/>
          </w:rPr>
          <w:t>https://www.he-ss.si/objava/kvaliteta-povrsinske-vode-v-akumulacijskih</w:t>
        </w:r>
      </w:hyperlink>
      <w:r w:rsidR="00B54CFD" w:rsidRPr="00B54CFD">
        <w:rPr>
          <w:lang w:val="sl-SI"/>
        </w:rPr>
        <w:t xml:space="preserve"> bazenih hidroelektrarn-na-spodnji-savi.html (citirano 13. 1. 2021))</w:t>
      </w:r>
      <w:r w:rsidRPr="00B54CFD">
        <w:rPr>
          <w:lang w:val="sl-SI"/>
        </w:rPr>
        <w:t xml:space="preserve"> ter da se, kot je razvidno iz državnega monitoringa ekološkega stanja Save v Jesenicah na Dolenjskem po izgradnji verige HE tudi </w:t>
      </w:r>
      <w:proofErr w:type="spellStart"/>
      <w:r w:rsidRPr="00B54CFD">
        <w:rPr>
          <w:lang w:val="sl-SI"/>
        </w:rPr>
        <w:t>dolvodno</w:t>
      </w:r>
      <w:proofErr w:type="spellEnd"/>
      <w:r w:rsidRPr="00B54CFD">
        <w:rPr>
          <w:lang w:val="sl-SI"/>
        </w:rPr>
        <w:t xml:space="preserve"> ekološko stanje Save ni poslabšalo, </w:t>
      </w:r>
      <w:r w:rsidR="00B54CFD" w:rsidRPr="00B54CFD">
        <w:rPr>
          <w:lang w:val="sl-SI"/>
        </w:rPr>
        <w:t xml:space="preserve">se </w:t>
      </w:r>
      <w:r w:rsidRPr="00B54CFD">
        <w:rPr>
          <w:lang w:val="sl-SI"/>
        </w:rPr>
        <w:t xml:space="preserve">sklepa, da tudi v primeru akumulacije HE Mokrice bistvenega poslabšanja ekološkega stanja ne bo. Bistvenega kumulativnega vpliva na POO Spodnja Sava </w:t>
      </w:r>
      <w:r w:rsidR="00B54CFD" w:rsidRPr="00B54CFD">
        <w:rPr>
          <w:lang w:val="sl-SI"/>
        </w:rPr>
        <w:t xml:space="preserve">se </w:t>
      </w:r>
      <w:r w:rsidRPr="00B54CFD">
        <w:rPr>
          <w:lang w:val="sl-SI"/>
        </w:rPr>
        <w:t xml:space="preserve">tako ne pričakuje. </w:t>
      </w:r>
    </w:p>
    <w:p w14:paraId="2415D363" w14:textId="2914C818" w:rsidR="00B54CFD" w:rsidRPr="00B54CFD" w:rsidRDefault="00B54CFD" w:rsidP="0014595D">
      <w:pPr>
        <w:widowControl w:val="0"/>
        <w:spacing w:line="260" w:lineRule="exact"/>
        <w:ind w:right="28"/>
        <w:jc w:val="both"/>
        <w:rPr>
          <w:rFonts w:cs="Arial"/>
          <w:i/>
          <w:color w:val="FF0000"/>
          <w:szCs w:val="20"/>
          <w:lang w:val="sl-SI"/>
        </w:rPr>
      </w:pPr>
      <w:r w:rsidRPr="00B54CFD">
        <w:rPr>
          <w:lang w:val="sl-SI"/>
        </w:rPr>
        <w:t xml:space="preserve">Vpliv nameravanega posega in celotni vpliv na varovana območja v času obratovanja </w:t>
      </w:r>
      <w:r w:rsidR="00454B6B">
        <w:rPr>
          <w:lang w:val="sl-SI"/>
        </w:rPr>
        <w:t xml:space="preserve">ministrstvo </w:t>
      </w:r>
      <w:r w:rsidRPr="00B54CFD">
        <w:rPr>
          <w:lang w:val="sl-SI"/>
        </w:rPr>
        <w:t xml:space="preserve">ocenjuje s (3) - nebistven vpliv, ob upoštevanju omilitvenih ukrepov navedenih v točki II./I izreka tega okoljevarstvenega soglasja, </w:t>
      </w:r>
      <w:r w:rsidRPr="00395CC6">
        <w:rPr>
          <w:lang w:val="sl-SI"/>
        </w:rPr>
        <w:t xml:space="preserve">ki jih </w:t>
      </w:r>
      <w:r w:rsidRPr="00B54CFD">
        <w:rPr>
          <w:lang w:val="sl-SI"/>
        </w:rPr>
        <w:t xml:space="preserve">bo morala </w:t>
      </w:r>
      <w:r w:rsidR="00395CC6">
        <w:rPr>
          <w:lang w:val="sl-SI"/>
        </w:rPr>
        <w:t>NEK</w:t>
      </w:r>
      <w:r w:rsidR="00715244">
        <w:rPr>
          <w:lang w:val="sl-SI"/>
        </w:rPr>
        <w:t xml:space="preserve"> </w:t>
      </w:r>
      <w:r w:rsidRPr="00B54CFD">
        <w:rPr>
          <w:lang w:val="sl-SI"/>
        </w:rPr>
        <w:t xml:space="preserve">izvajati tudi v času podaljšanega obratovanja, za preprečevanje čezmernih obremenitev zaradi odvajanja odpadnih vod </w:t>
      </w:r>
      <w:r w:rsidR="006B62D2">
        <w:rPr>
          <w:lang w:val="sl-SI"/>
        </w:rPr>
        <w:t xml:space="preserve">v </w:t>
      </w:r>
      <w:r w:rsidRPr="00B54CFD">
        <w:rPr>
          <w:lang w:val="sl-SI"/>
        </w:rPr>
        <w:t>reko Savo (parametri odpadnih vod pod mejnimi vrednostmi, določenimi v okoljevarstvenem dovoljenju glede emisij v vode).</w:t>
      </w:r>
    </w:p>
    <w:p w14:paraId="745B3169" w14:textId="77777777" w:rsidR="00B54CFD" w:rsidRPr="00B54CFD" w:rsidRDefault="00B54CFD" w:rsidP="0014595D">
      <w:pPr>
        <w:widowControl w:val="0"/>
        <w:spacing w:line="260" w:lineRule="exact"/>
        <w:ind w:right="28"/>
        <w:jc w:val="both"/>
        <w:rPr>
          <w:lang w:val="sl-SI"/>
        </w:rPr>
      </w:pPr>
    </w:p>
    <w:p w14:paraId="1E4FD8BB" w14:textId="3DF7054C" w:rsidR="00F86AF9" w:rsidRPr="00B54CFD" w:rsidRDefault="00F86AF9" w:rsidP="0014595D">
      <w:pPr>
        <w:widowControl w:val="0"/>
        <w:spacing w:line="260" w:lineRule="exact"/>
        <w:ind w:right="28"/>
        <w:jc w:val="both"/>
        <w:rPr>
          <w:lang w:val="sl-SI"/>
        </w:rPr>
      </w:pPr>
      <w:r w:rsidRPr="00B54CFD">
        <w:rPr>
          <w:lang w:val="sl-SI"/>
        </w:rPr>
        <w:t xml:space="preserve">V času opustitve posega (glej poglavje 2.18) jedrsko gorivo ne bo več v reaktorju, ampak bo varno shranjeno v bazenu za izrabljeno gorivo in/ali v suhem skladišču za izrabljeno gorivo. Hlajenje reaktorja tako ne bo več potrebno, toplotne emisije v Savo se bodo močno zmanjšale. Še vedno bo potrebno hlajenje bazena za izrabljeno gorivo preko sistema bistvene oskrbne vode. Vpliv iztoka iz tega sistema je lokalen in zaradi nizkega emisijskega deleža oddane toplote nebistven. Obratovanje hladilnih stolpov ne bo več potrebno. NEK bo še vedno zagotavljala nadzor nad jedrskimi materiali, vpliv ionizirajočega sevanja bo nebistven. Vpliv </w:t>
      </w:r>
      <w:r w:rsidR="00B54CFD" w:rsidRPr="00B54CFD">
        <w:rPr>
          <w:lang w:val="sl-SI"/>
        </w:rPr>
        <w:t xml:space="preserve">nameravanega </w:t>
      </w:r>
      <w:r w:rsidRPr="00B54CFD">
        <w:rPr>
          <w:lang w:val="sl-SI"/>
        </w:rPr>
        <w:t xml:space="preserve">posega in celotni vpliv na naravo v primeru opustitve posega </w:t>
      </w:r>
      <w:r w:rsidR="00454B6B">
        <w:rPr>
          <w:lang w:val="sl-SI"/>
        </w:rPr>
        <w:t xml:space="preserve">ministrstvo </w:t>
      </w:r>
      <w:r w:rsidRPr="00B54CFD">
        <w:rPr>
          <w:lang w:val="sl-SI"/>
        </w:rPr>
        <w:t>ocenjuje s (4) – nebistven vpliv.</w:t>
      </w:r>
    </w:p>
    <w:p w14:paraId="5198B0B7" w14:textId="77777777" w:rsidR="00B54CFD" w:rsidRDefault="00B54CFD" w:rsidP="0014595D">
      <w:pPr>
        <w:widowControl w:val="0"/>
        <w:spacing w:line="260" w:lineRule="exact"/>
        <w:ind w:right="28"/>
        <w:jc w:val="both"/>
        <w:rPr>
          <w:rFonts w:cs="Arial"/>
          <w:i/>
          <w:color w:val="FF0000"/>
          <w:szCs w:val="20"/>
          <w:lang w:val="sl-SI"/>
        </w:rPr>
      </w:pPr>
    </w:p>
    <w:p w14:paraId="5C805FA0" w14:textId="7B95D417" w:rsidR="00FF3B86" w:rsidRDefault="00FF3B86" w:rsidP="0014595D">
      <w:pPr>
        <w:pStyle w:val="Odstavekseznama"/>
        <w:widowControl w:val="0"/>
        <w:numPr>
          <w:ilvl w:val="0"/>
          <w:numId w:val="4"/>
        </w:numPr>
        <w:spacing w:line="260" w:lineRule="exact"/>
        <w:ind w:left="284" w:right="28" w:hanging="284"/>
        <w:jc w:val="both"/>
        <w:rPr>
          <w:rFonts w:cs="Arial"/>
          <w:b/>
          <w:bCs/>
          <w:iCs/>
          <w:szCs w:val="20"/>
          <w:lang w:val="sl-SI"/>
        </w:rPr>
      </w:pPr>
      <w:r w:rsidRPr="00C26220">
        <w:rPr>
          <w:rFonts w:cs="Arial"/>
          <w:b/>
          <w:bCs/>
          <w:iCs/>
          <w:szCs w:val="20"/>
          <w:lang w:val="sl-SI"/>
        </w:rPr>
        <w:t>Vplivi na materialne dobrine</w:t>
      </w:r>
    </w:p>
    <w:p w14:paraId="6E53261E" w14:textId="77777777" w:rsidR="005C3D7C" w:rsidRPr="005C3D7C" w:rsidRDefault="005C3D7C" w:rsidP="0014595D">
      <w:pPr>
        <w:widowControl w:val="0"/>
        <w:spacing w:line="260" w:lineRule="exact"/>
        <w:ind w:right="28"/>
        <w:jc w:val="both"/>
        <w:rPr>
          <w:rFonts w:cs="Arial"/>
          <w:b/>
          <w:bCs/>
          <w:iCs/>
          <w:color w:val="FF0000"/>
          <w:szCs w:val="20"/>
          <w:lang w:val="sl-SI"/>
        </w:rPr>
      </w:pPr>
    </w:p>
    <w:p w14:paraId="652F440A" w14:textId="7AEF719A" w:rsidR="00FF3B86" w:rsidRPr="00C26220" w:rsidRDefault="000A1EA5" w:rsidP="0014595D">
      <w:pPr>
        <w:widowControl w:val="0"/>
        <w:spacing w:line="260" w:lineRule="exact"/>
        <w:ind w:right="28"/>
        <w:jc w:val="both"/>
        <w:rPr>
          <w:rFonts w:cs="Arial"/>
          <w:b/>
          <w:bCs/>
          <w:iCs/>
          <w:szCs w:val="20"/>
          <w:lang w:val="sl-SI"/>
        </w:rPr>
      </w:pPr>
      <w:r>
        <w:rPr>
          <w:rFonts w:cs="Arial"/>
          <w:b/>
          <w:bCs/>
          <w:iCs/>
          <w:szCs w:val="20"/>
          <w:lang w:val="sl-SI"/>
        </w:rPr>
        <w:t>D</w:t>
      </w:r>
      <w:r w:rsidR="00C33C71">
        <w:rPr>
          <w:rFonts w:cs="Arial"/>
          <w:b/>
          <w:bCs/>
          <w:iCs/>
          <w:szCs w:val="20"/>
          <w:lang w:val="sl-SI"/>
        </w:rPr>
        <w:t>1</w:t>
      </w:r>
      <w:r w:rsidR="00FF3B86" w:rsidRPr="00C26220">
        <w:rPr>
          <w:rFonts w:cs="Arial"/>
          <w:b/>
          <w:bCs/>
          <w:iCs/>
          <w:szCs w:val="20"/>
          <w:lang w:val="sl-SI"/>
        </w:rPr>
        <w:t>) Pričakovani vplivi</w:t>
      </w:r>
      <w:r w:rsidR="005C3D7C">
        <w:rPr>
          <w:rFonts w:cs="Arial"/>
          <w:b/>
          <w:bCs/>
          <w:iCs/>
          <w:szCs w:val="20"/>
          <w:lang w:val="sl-SI"/>
        </w:rPr>
        <w:t xml:space="preserve"> v času obratovanja</w:t>
      </w:r>
    </w:p>
    <w:p w14:paraId="0E98861E" w14:textId="77777777" w:rsidR="00C26220" w:rsidRDefault="00454B6B" w:rsidP="0014595D">
      <w:pPr>
        <w:widowControl w:val="0"/>
        <w:spacing w:line="260" w:lineRule="exact"/>
        <w:ind w:right="28"/>
        <w:jc w:val="both"/>
        <w:rPr>
          <w:lang w:val="sl-SI"/>
        </w:rPr>
      </w:pPr>
      <w:r w:rsidRPr="00C26220">
        <w:rPr>
          <w:lang w:val="sl-SI"/>
        </w:rPr>
        <w:t>Podaljšanje obratovalne dobe NEK ne bo pomembneje vplivalo na povečanje obstoječih obremenitev okolja. Stanje bo ostalo nespremenjeno. Letna doza na ograji NEK iz vseh prispevkov, torej tudi iz suhega skladišča izrabljenega goriva, v času obratovanja ne bo presegla sevalne obremenitve, ki trenutno velja za ograjo NEK in znaša 200 µSv za zunanje sevanje</w:t>
      </w:r>
      <w:r w:rsidR="00C26220">
        <w:rPr>
          <w:lang w:val="sl-SI"/>
        </w:rPr>
        <w:t>.</w:t>
      </w:r>
    </w:p>
    <w:p w14:paraId="4EABBDBC" w14:textId="77370D4A" w:rsidR="00C26220" w:rsidRPr="00E12308" w:rsidRDefault="00454B6B" w:rsidP="0014595D">
      <w:pPr>
        <w:widowControl w:val="0"/>
        <w:spacing w:line="260" w:lineRule="exact"/>
        <w:ind w:right="28"/>
        <w:jc w:val="both"/>
        <w:rPr>
          <w:lang w:val="sl-SI"/>
        </w:rPr>
      </w:pPr>
      <w:r w:rsidRPr="00C26220">
        <w:rPr>
          <w:lang w:val="sl-SI"/>
        </w:rPr>
        <w:t xml:space="preserve">S podaljšanjem obratovalne dobe NEK se ne pričakuje čezmernih obremenitev okolja ali vplivov, ki bi povzročili poslabšanje pogojev bivanja, rabe ali uporabe objektov in zemljišč izven območja obrata NEK. </w:t>
      </w:r>
      <w:r w:rsidR="00C26220">
        <w:rPr>
          <w:lang w:val="sl-SI"/>
        </w:rPr>
        <w:t>Nosilec nameravanega posega</w:t>
      </w:r>
      <w:r w:rsidRPr="00C26220">
        <w:rPr>
          <w:lang w:val="sl-SI"/>
        </w:rPr>
        <w:t xml:space="preserve"> izvaja dejavnost v industrijski coni Vrbina, kjer so v okolici prisotni še drugi industrijski objekti in ki je v tem prostoru prisotna že desetletja, zato ni edini vir obremenjevanja okolja na tem območju, je pa eden pomembnejših. Obrat se ne uvršča med dejavnosti in naprave, ki lahko povzročajo onesnaževanje okolja večjega obsega in ni obrat večjega ali manjšega tveganja za okolje. NEK je jedrski objekt, zato njegova prisotnost v tem prostoru lahko predstavlja neposredno nevarnost za </w:t>
      </w:r>
      <w:proofErr w:type="spellStart"/>
      <w:r w:rsidRPr="00C26220">
        <w:rPr>
          <w:lang w:val="sl-SI"/>
        </w:rPr>
        <w:t>okoljsko</w:t>
      </w:r>
      <w:proofErr w:type="spellEnd"/>
      <w:r w:rsidRPr="00C26220">
        <w:rPr>
          <w:lang w:val="sl-SI"/>
        </w:rPr>
        <w:t xml:space="preserve"> ali drugo nesrečo, ki bi lahko vplivala na materialne dobrine - zemljišča in stavbe v okolici, vendar je, glede na uporabljeno tehnologijo in izvajanje zaščitnih ukrepov, možnost nesreče zmanjšana na minimalno možno raven. Objekti NEK so v skladu s Pravilnikom </w:t>
      </w:r>
      <w:r w:rsidR="00D32989">
        <w:rPr>
          <w:lang w:val="sl-SI"/>
        </w:rPr>
        <w:t xml:space="preserve">o </w:t>
      </w:r>
      <w:r w:rsidRPr="00C26220">
        <w:rPr>
          <w:lang w:val="sl-SI"/>
        </w:rPr>
        <w:t>fizičnem varovanju jedrskih objektov, jedrskih in radioaktivnih snovi ter prevozov jedrskih snovi uvrščeni v I., II. in III</w:t>
      </w:r>
      <w:r w:rsidR="00C26220">
        <w:rPr>
          <w:lang w:val="sl-SI"/>
        </w:rPr>
        <w:t>.</w:t>
      </w:r>
      <w:r w:rsidRPr="00C26220">
        <w:rPr>
          <w:lang w:val="sl-SI"/>
        </w:rPr>
        <w:t xml:space="preserve"> kategorijo objektov. Objekt bo zato varovan v skladu z zahtevami za fizično nadzorovano območje oziroma fizično nadzorovan objekt. O uskladiščenem gorivu se bo poročalo v skladu z Uredbo o </w:t>
      </w:r>
      <w:r w:rsidRPr="00E12308">
        <w:rPr>
          <w:lang w:val="sl-SI"/>
        </w:rPr>
        <w:t>varovanju jedrskih snovi (U</w:t>
      </w:r>
      <w:r w:rsidR="00C26220" w:rsidRPr="00E12308">
        <w:rPr>
          <w:lang w:val="sl-SI"/>
        </w:rPr>
        <w:t xml:space="preserve">radni list </w:t>
      </w:r>
      <w:r w:rsidRPr="00E12308">
        <w:rPr>
          <w:lang w:val="sl-SI"/>
        </w:rPr>
        <w:t xml:space="preserve">RS, št. 34/08 in 76/17 – ZVISJV-1). </w:t>
      </w:r>
    </w:p>
    <w:p w14:paraId="54AC582A" w14:textId="04837B1A" w:rsidR="00C26220" w:rsidRPr="00E12308" w:rsidRDefault="00454B6B" w:rsidP="0014595D">
      <w:pPr>
        <w:widowControl w:val="0"/>
        <w:spacing w:line="260" w:lineRule="exact"/>
        <w:ind w:right="28"/>
        <w:jc w:val="both"/>
        <w:rPr>
          <w:lang w:val="sl-SI"/>
        </w:rPr>
      </w:pPr>
      <w:r w:rsidRPr="00E12308">
        <w:rPr>
          <w:lang w:val="sl-SI"/>
        </w:rPr>
        <w:t xml:space="preserve">Vpliv </w:t>
      </w:r>
      <w:r w:rsidR="00C26220" w:rsidRPr="00E12308">
        <w:rPr>
          <w:lang w:val="sl-SI"/>
        </w:rPr>
        <w:t xml:space="preserve">nameravanega </w:t>
      </w:r>
      <w:r w:rsidRPr="00E12308">
        <w:rPr>
          <w:lang w:val="sl-SI"/>
        </w:rPr>
        <w:t xml:space="preserve">posega in celotni vpliv na materialne dobrine v času obratovanja </w:t>
      </w:r>
      <w:r w:rsidR="00C26220" w:rsidRPr="00E12308">
        <w:rPr>
          <w:lang w:val="sl-SI"/>
        </w:rPr>
        <w:t xml:space="preserve">ministrstvo </w:t>
      </w:r>
      <w:r w:rsidRPr="00E12308">
        <w:rPr>
          <w:lang w:val="sl-SI"/>
        </w:rPr>
        <w:t xml:space="preserve">ocenjuje s (3) - nebistven vpliv </w:t>
      </w:r>
      <w:r w:rsidR="00C26220" w:rsidRPr="00E12308">
        <w:rPr>
          <w:lang w:val="sl-SI"/>
        </w:rPr>
        <w:t>ob upoštevanju</w:t>
      </w:r>
      <w:r w:rsidRPr="00E12308">
        <w:rPr>
          <w:lang w:val="sl-SI"/>
        </w:rPr>
        <w:t xml:space="preserve"> omilitvenih ukrepov</w:t>
      </w:r>
      <w:r w:rsidR="00C26220" w:rsidRPr="00E12308">
        <w:rPr>
          <w:lang w:val="sl-SI"/>
        </w:rPr>
        <w:t xml:space="preserve"> navedenih v točki II./</w:t>
      </w:r>
      <w:r w:rsidR="00C8607D" w:rsidRPr="00E12308">
        <w:rPr>
          <w:lang w:val="sl-SI"/>
        </w:rPr>
        <w:t xml:space="preserve">1 </w:t>
      </w:r>
      <w:r w:rsidR="00C8607D" w:rsidRPr="00E12308">
        <w:rPr>
          <w:strike/>
          <w:lang w:val="sl-SI"/>
        </w:rPr>
        <w:t>in 2.</w:t>
      </w:r>
      <w:r w:rsidR="00C26220" w:rsidRPr="00E12308">
        <w:rPr>
          <w:lang w:val="sl-SI"/>
        </w:rPr>
        <w:t>izreka tega okoljevarstvenega soglasja</w:t>
      </w:r>
      <w:r w:rsidR="00C2249B" w:rsidRPr="00E12308">
        <w:rPr>
          <w:lang w:val="sl-SI"/>
        </w:rPr>
        <w:t xml:space="preserve"> in drugih ukrepov navedenih v poročilu o vplivih na okolje, ki jih NEK že izvaja</w:t>
      </w:r>
      <w:r w:rsidR="00DE3E17" w:rsidRPr="00E12308">
        <w:rPr>
          <w:lang w:val="sl-SI"/>
        </w:rPr>
        <w:t xml:space="preserve"> za zmanjšanje vplivov na okolico</w:t>
      </w:r>
      <w:r w:rsidR="00C2249B" w:rsidRPr="00E12308">
        <w:rPr>
          <w:lang w:val="sl-SI"/>
        </w:rPr>
        <w:t xml:space="preserve"> in jih bo morala izvajati tudi v času podaljšanega obratovanja</w:t>
      </w:r>
      <w:r w:rsidR="00C8607D" w:rsidRPr="00E12308">
        <w:rPr>
          <w:lang w:val="sl-SI"/>
        </w:rPr>
        <w:t>.</w:t>
      </w:r>
      <w:r w:rsidRPr="00E12308">
        <w:rPr>
          <w:lang w:val="sl-SI"/>
        </w:rPr>
        <w:t xml:space="preserve"> </w:t>
      </w:r>
    </w:p>
    <w:p w14:paraId="3230F26E" w14:textId="77777777" w:rsidR="00C26220" w:rsidRPr="00E12308" w:rsidRDefault="00C26220" w:rsidP="0014595D">
      <w:pPr>
        <w:widowControl w:val="0"/>
        <w:spacing w:line="260" w:lineRule="exact"/>
        <w:ind w:right="28"/>
        <w:jc w:val="both"/>
        <w:rPr>
          <w:lang w:val="sl-SI"/>
        </w:rPr>
      </w:pPr>
    </w:p>
    <w:p w14:paraId="2EA78E8E" w14:textId="0B772EA8" w:rsidR="00454B6B" w:rsidRPr="00C26220" w:rsidRDefault="00454B6B" w:rsidP="0014595D">
      <w:pPr>
        <w:widowControl w:val="0"/>
        <w:spacing w:line="260" w:lineRule="exact"/>
        <w:ind w:right="28"/>
        <w:jc w:val="both"/>
        <w:rPr>
          <w:rFonts w:cs="Arial"/>
          <w:i/>
          <w:color w:val="FF0000"/>
          <w:szCs w:val="20"/>
          <w:lang w:val="sl-SI"/>
        </w:rPr>
      </w:pPr>
      <w:r w:rsidRPr="00C26220">
        <w:rPr>
          <w:lang w:val="sl-SI"/>
        </w:rPr>
        <w:t xml:space="preserve">V času opustitve </w:t>
      </w:r>
      <w:r w:rsidR="0087479B">
        <w:rPr>
          <w:lang w:val="sl-SI"/>
        </w:rPr>
        <w:t xml:space="preserve">nameravanega </w:t>
      </w:r>
      <w:r w:rsidRPr="00C26220">
        <w:rPr>
          <w:lang w:val="sl-SI"/>
        </w:rPr>
        <w:t xml:space="preserve">posega NEK bo obremenitev okolja z emisijami onesnaževal in drugih obremenitev bistveno zmanjšana napram rednemu obratovanju. Vpliv </w:t>
      </w:r>
      <w:r w:rsidR="00C26220">
        <w:rPr>
          <w:lang w:val="sl-SI"/>
        </w:rPr>
        <w:t xml:space="preserve">nameravanega </w:t>
      </w:r>
      <w:r w:rsidRPr="00C26220">
        <w:rPr>
          <w:lang w:val="sl-SI"/>
        </w:rPr>
        <w:t xml:space="preserve">posega in celotni vpliv na materialne dobrine v primeru opustitve posega </w:t>
      </w:r>
      <w:r w:rsidR="00C26220">
        <w:rPr>
          <w:lang w:val="sl-SI"/>
        </w:rPr>
        <w:t xml:space="preserve">ministrstvo </w:t>
      </w:r>
      <w:r w:rsidRPr="00C26220">
        <w:rPr>
          <w:lang w:val="sl-SI"/>
        </w:rPr>
        <w:t>ocenjuje s (4) - nebistven vpliv.</w:t>
      </w:r>
    </w:p>
    <w:p w14:paraId="7D19F2E3" w14:textId="77777777" w:rsidR="00FF3B86" w:rsidRDefault="00FF3B86" w:rsidP="0014595D">
      <w:pPr>
        <w:pStyle w:val="Odstavekseznama"/>
        <w:widowControl w:val="0"/>
        <w:spacing w:line="260" w:lineRule="exact"/>
        <w:ind w:right="28"/>
        <w:jc w:val="both"/>
        <w:rPr>
          <w:rFonts w:cs="Arial"/>
          <w:i/>
          <w:color w:val="FF0000"/>
          <w:szCs w:val="20"/>
          <w:lang w:val="sl-SI"/>
        </w:rPr>
      </w:pPr>
    </w:p>
    <w:p w14:paraId="754C8AD6" w14:textId="0CF176D5" w:rsidR="00FF3B86" w:rsidRPr="00C26220" w:rsidRDefault="00FF3B86" w:rsidP="0014595D">
      <w:pPr>
        <w:pStyle w:val="Odstavekseznama"/>
        <w:widowControl w:val="0"/>
        <w:numPr>
          <w:ilvl w:val="0"/>
          <w:numId w:val="4"/>
        </w:numPr>
        <w:spacing w:line="260" w:lineRule="exact"/>
        <w:ind w:left="284" w:right="28" w:hanging="284"/>
        <w:jc w:val="both"/>
        <w:rPr>
          <w:rFonts w:cs="Arial"/>
          <w:b/>
          <w:bCs/>
          <w:iCs/>
          <w:szCs w:val="20"/>
          <w:lang w:val="sl-SI"/>
        </w:rPr>
      </w:pPr>
      <w:r w:rsidRPr="00C26220">
        <w:rPr>
          <w:rFonts w:cs="Arial"/>
          <w:b/>
          <w:bCs/>
          <w:iCs/>
          <w:szCs w:val="20"/>
          <w:lang w:val="sl-SI"/>
        </w:rPr>
        <w:t xml:space="preserve">Vplivi na tveganja za </w:t>
      </w:r>
      <w:proofErr w:type="spellStart"/>
      <w:r w:rsidRPr="00C26220">
        <w:rPr>
          <w:rFonts w:cs="Arial"/>
          <w:b/>
          <w:bCs/>
          <w:iCs/>
          <w:szCs w:val="20"/>
          <w:lang w:val="sl-SI"/>
        </w:rPr>
        <w:t>okoljske</w:t>
      </w:r>
      <w:proofErr w:type="spellEnd"/>
      <w:r w:rsidRPr="00C26220">
        <w:rPr>
          <w:rFonts w:cs="Arial"/>
          <w:b/>
          <w:bCs/>
          <w:iCs/>
          <w:szCs w:val="20"/>
          <w:lang w:val="sl-SI"/>
        </w:rPr>
        <w:t xml:space="preserve"> in druge nesreče</w:t>
      </w:r>
    </w:p>
    <w:p w14:paraId="1CF63C8A" w14:textId="77777777" w:rsidR="005C3D7C" w:rsidRPr="005C3D7C" w:rsidRDefault="005C3D7C" w:rsidP="0014595D">
      <w:pPr>
        <w:widowControl w:val="0"/>
        <w:spacing w:line="260" w:lineRule="exact"/>
        <w:ind w:right="28"/>
        <w:jc w:val="both"/>
        <w:rPr>
          <w:rFonts w:cs="Arial"/>
          <w:b/>
          <w:bCs/>
          <w:iCs/>
          <w:color w:val="FF0000"/>
          <w:szCs w:val="20"/>
          <w:lang w:val="sl-SI"/>
        </w:rPr>
      </w:pPr>
    </w:p>
    <w:p w14:paraId="09E83091" w14:textId="1C59AFAE" w:rsidR="00FF3B86" w:rsidRPr="00C26220" w:rsidRDefault="00950E0C" w:rsidP="0014595D">
      <w:pPr>
        <w:widowControl w:val="0"/>
        <w:spacing w:line="260" w:lineRule="exact"/>
        <w:ind w:right="28"/>
        <w:jc w:val="both"/>
        <w:rPr>
          <w:rFonts w:cs="Arial"/>
          <w:b/>
          <w:bCs/>
          <w:iCs/>
          <w:szCs w:val="20"/>
          <w:lang w:val="sl-SI"/>
        </w:rPr>
      </w:pPr>
      <w:r>
        <w:rPr>
          <w:rFonts w:cs="Arial"/>
          <w:b/>
          <w:bCs/>
          <w:iCs/>
          <w:szCs w:val="20"/>
          <w:lang w:val="sl-SI"/>
        </w:rPr>
        <w:t>E</w:t>
      </w:r>
      <w:r w:rsidR="00C33C71">
        <w:rPr>
          <w:rFonts w:cs="Arial"/>
          <w:b/>
          <w:bCs/>
          <w:iCs/>
          <w:szCs w:val="20"/>
          <w:lang w:val="sl-SI"/>
        </w:rPr>
        <w:t>1</w:t>
      </w:r>
      <w:r w:rsidR="00FF3B86" w:rsidRPr="00C26220">
        <w:rPr>
          <w:rFonts w:cs="Arial"/>
          <w:b/>
          <w:bCs/>
          <w:iCs/>
          <w:szCs w:val="20"/>
          <w:lang w:val="sl-SI"/>
        </w:rPr>
        <w:t xml:space="preserve">) Pričakovani vplivi </w:t>
      </w:r>
      <w:r w:rsidR="005C3D7C">
        <w:rPr>
          <w:rFonts w:cs="Arial"/>
          <w:b/>
          <w:bCs/>
          <w:iCs/>
          <w:szCs w:val="20"/>
          <w:lang w:val="sl-SI"/>
        </w:rPr>
        <w:t>v času obratovanja</w:t>
      </w:r>
    </w:p>
    <w:p w14:paraId="0C8D0FA1" w14:textId="77777777" w:rsidR="005C3D7C" w:rsidRDefault="00454B6B" w:rsidP="0014595D">
      <w:pPr>
        <w:widowControl w:val="0"/>
        <w:spacing w:line="260" w:lineRule="exact"/>
        <w:ind w:right="28"/>
        <w:jc w:val="both"/>
        <w:rPr>
          <w:lang w:val="sl-SI"/>
        </w:rPr>
      </w:pPr>
      <w:r w:rsidRPr="005C3D7C">
        <w:rPr>
          <w:lang w:val="sl-SI"/>
        </w:rPr>
        <w:t xml:space="preserve">Podaljšanje obratovalne dobe NEK pomeni podaljšanje obratovanja za 20 let (2023-2043) pod enakimi </w:t>
      </w:r>
      <w:proofErr w:type="spellStart"/>
      <w:r w:rsidRPr="005C3D7C">
        <w:rPr>
          <w:lang w:val="sl-SI"/>
        </w:rPr>
        <w:t>okoljskimi</w:t>
      </w:r>
      <w:proofErr w:type="spellEnd"/>
      <w:r w:rsidRPr="005C3D7C">
        <w:rPr>
          <w:lang w:val="sl-SI"/>
        </w:rPr>
        <w:t xml:space="preserve"> in sevalnimi pogoji, kot so navedeni v obstoječem obratovalnem dovoljenju. </w:t>
      </w:r>
    </w:p>
    <w:p w14:paraId="6E2F67D0" w14:textId="7E722460" w:rsidR="005C3D7C" w:rsidRDefault="00454B6B" w:rsidP="0014595D">
      <w:pPr>
        <w:widowControl w:val="0"/>
        <w:spacing w:line="260" w:lineRule="exact"/>
        <w:ind w:right="28"/>
        <w:jc w:val="both"/>
        <w:rPr>
          <w:lang w:val="sl-SI"/>
        </w:rPr>
      </w:pPr>
      <w:r w:rsidRPr="005C3D7C">
        <w:rPr>
          <w:lang w:val="sl-SI"/>
        </w:rPr>
        <w:t>Čeprav je bila NEK projektirana za minimalno 40 let, je elektrarna izvedla vse potrebne analize in posodobitve, iz katerih sledi, da lahko obratuje še nadaljnjih 20 let. Na podlagi vrste študij in analiz je U</w:t>
      </w:r>
      <w:r w:rsidR="005C3D7C">
        <w:rPr>
          <w:lang w:val="sl-SI"/>
        </w:rPr>
        <w:t>prava R</w:t>
      </w:r>
      <w:r w:rsidR="008E6989">
        <w:rPr>
          <w:lang w:val="sl-SI"/>
        </w:rPr>
        <w:t>epublike Slovenije</w:t>
      </w:r>
      <w:r w:rsidR="005C3D7C">
        <w:rPr>
          <w:lang w:val="sl-SI"/>
        </w:rPr>
        <w:t xml:space="preserve"> za jedrsko varnost</w:t>
      </w:r>
      <w:r w:rsidRPr="005C3D7C">
        <w:rPr>
          <w:lang w:val="sl-SI"/>
        </w:rPr>
        <w:t xml:space="preserve"> z odločbo št. 3570-6/2009/32 z dne 20. 6. 2012 potrdila, da je stanje opreme zaradi staranja v NEK ustrezno ter, da so pri tem zagotovljene vse varnostne rezerve in funkcije delovanja. </w:t>
      </w:r>
    </w:p>
    <w:p w14:paraId="47AD8627" w14:textId="77777777" w:rsidR="005C3D7C" w:rsidRDefault="00454B6B" w:rsidP="0014595D">
      <w:pPr>
        <w:widowControl w:val="0"/>
        <w:spacing w:line="260" w:lineRule="exact"/>
        <w:ind w:right="28"/>
        <w:jc w:val="both"/>
        <w:rPr>
          <w:lang w:val="sl-SI"/>
        </w:rPr>
      </w:pPr>
      <w:r w:rsidRPr="005C3D7C">
        <w:rPr>
          <w:lang w:val="sl-SI"/>
        </w:rPr>
        <w:t>Zmožnost podaljšanega obratovanja temelji predvsem na sledečih dejstvih:</w:t>
      </w:r>
    </w:p>
    <w:p w14:paraId="1CEBBAC8" w14:textId="77777777" w:rsidR="005C3D7C" w:rsidRPr="005C3D7C" w:rsidRDefault="00454B6B" w:rsidP="0014595D">
      <w:pPr>
        <w:pStyle w:val="Odstavekseznama"/>
        <w:widowControl w:val="0"/>
        <w:numPr>
          <w:ilvl w:val="0"/>
          <w:numId w:val="29"/>
        </w:numPr>
        <w:spacing w:line="260" w:lineRule="exact"/>
        <w:ind w:left="426" w:right="28" w:hanging="426"/>
        <w:jc w:val="both"/>
        <w:rPr>
          <w:rFonts w:cs="Arial"/>
          <w:i/>
          <w:szCs w:val="20"/>
          <w:lang w:val="sl-SI"/>
        </w:rPr>
      </w:pPr>
      <w:r w:rsidRPr="005C3D7C">
        <w:rPr>
          <w:lang w:val="sl-SI"/>
        </w:rPr>
        <w:t>elektrarna ima vgrajene materiale in opremo, ki imajo dovolj varnostnih rezerv;</w:t>
      </w:r>
    </w:p>
    <w:p w14:paraId="55C208FE" w14:textId="0FDFCA40" w:rsidR="005C3D7C" w:rsidRPr="005C3D7C" w:rsidRDefault="00454B6B" w:rsidP="0014595D">
      <w:pPr>
        <w:pStyle w:val="Odstavekseznama"/>
        <w:widowControl w:val="0"/>
        <w:numPr>
          <w:ilvl w:val="0"/>
          <w:numId w:val="29"/>
        </w:numPr>
        <w:spacing w:line="260" w:lineRule="exact"/>
        <w:ind w:left="426" w:right="28" w:hanging="426"/>
        <w:jc w:val="both"/>
        <w:rPr>
          <w:rFonts w:cs="Arial"/>
          <w:i/>
          <w:szCs w:val="20"/>
          <w:lang w:val="sl-SI"/>
        </w:rPr>
      </w:pPr>
      <w:r w:rsidRPr="005C3D7C">
        <w:rPr>
          <w:lang w:val="sl-SI"/>
        </w:rPr>
        <w:t>zamenjana je bila vsa oprema, ki vpliva na zanesljivost obratovanja;</w:t>
      </w:r>
    </w:p>
    <w:p w14:paraId="68A354AD" w14:textId="77777777" w:rsidR="005C3D7C" w:rsidRPr="005C3D7C" w:rsidRDefault="00454B6B" w:rsidP="0014595D">
      <w:pPr>
        <w:pStyle w:val="Odstavekseznama"/>
        <w:widowControl w:val="0"/>
        <w:numPr>
          <w:ilvl w:val="0"/>
          <w:numId w:val="29"/>
        </w:numPr>
        <w:spacing w:line="260" w:lineRule="exact"/>
        <w:ind w:left="426" w:right="28" w:hanging="426"/>
        <w:jc w:val="both"/>
        <w:rPr>
          <w:rFonts w:cs="Arial"/>
          <w:i/>
          <w:szCs w:val="20"/>
          <w:lang w:val="sl-SI"/>
        </w:rPr>
      </w:pPr>
      <w:r w:rsidRPr="005C3D7C">
        <w:rPr>
          <w:lang w:val="sl-SI"/>
        </w:rPr>
        <w:lastRenderedPageBreak/>
        <w:t>elektrarna obratuje stabilno;</w:t>
      </w:r>
    </w:p>
    <w:p w14:paraId="42AB5575" w14:textId="714F9506" w:rsidR="005C3D7C" w:rsidRPr="005C3D7C" w:rsidRDefault="00454B6B" w:rsidP="0014595D">
      <w:pPr>
        <w:pStyle w:val="Odstavekseznama"/>
        <w:widowControl w:val="0"/>
        <w:numPr>
          <w:ilvl w:val="0"/>
          <w:numId w:val="29"/>
        </w:numPr>
        <w:spacing w:line="260" w:lineRule="exact"/>
        <w:ind w:left="426" w:right="28" w:hanging="426"/>
        <w:jc w:val="both"/>
        <w:rPr>
          <w:rFonts w:cs="Arial"/>
          <w:i/>
          <w:szCs w:val="20"/>
          <w:lang w:val="sl-SI"/>
        </w:rPr>
      </w:pPr>
      <w:r w:rsidRPr="00D32989">
        <w:rPr>
          <w:szCs w:val="20"/>
          <w:lang w:val="sl-SI"/>
        </w:rPr>
        <w:t xml:space="preserve">izvedena je bila varnostna nadgradnja v skladu z zahtevo </w:t>
      </w:r>
      <w:r w:rsidR="00D32989" w:rsidRPr="00A1770B">
        <w:rPr>
          <w:rFonts w:cs="Arial"/>
          <w:szCs w:val="20"/>
          <w:shd w:val="clear" w:color="auto" w:fill="FFFFFF"/>
          <w:lang w:val="sl-SI"/>
        </w:rPr>
        <w:t>Zakona o varstvu pred ionizirajočimi sevanji in jedrski varnosti </w:t>
      </w:r>
      <w:r w:rsidRPr="00D32989">
        <w:rPr>
          <w:szCs w:val="20"/>
          <w:lang w:val="sl-SI"/>
        </w:rPr>
        <w:t xml:space="preserve"> in nauki iz vseh dosedanjih velikih jedrskih nesreč,</w:t>
      </w:r>
      <w:r w:rsidRPr="00D32989">
        <w:rPr>
          <w:lang w:val="sl-SI"/>
        </w:rPr>
        <w:t xml:space="preserve"> </w:t>
      </w:r>
      <w:r w:rsidRPr="005C3D7C">
        <w:rPr>
          <w:lang w:val="sl-SI"/>
        </w:rPr>
        <w:t>kar se odraža v ENSREG slov. nacionalnem po-</w:t>
      </w:r>
      <w:proofErr w:type="spellStart"/>
      <w:r w:rsidRPr="005C3D7C">
        <w:rPr>
          <w:lang w:val="sl-SI"/>
        </w:rPr>
        <w:t>fukušimskem</w:t>
      </w:r>
      <w:proofErr w:type="spellEnd"/>
      <w:r w:rsidRPr="005C3D7C">
        <w:rPr>
          <w:lang w:val="sl-SI"/>
        </w:rPr>
        <w:t xml:space="preserve"> načrtu;</w:t>
      </w:r>
    </w:p>
    <w:p w14:paraId="363BD811" w14:textId="77777777" w:rsidR="005C3D7C" w:rsidRPr="005C3D7C" w:rsidRDefault="00454B6B" w:rsidP="0014595D">
      <w:pPr>
        <w:pStyle w:val="Odstavekseznama"/>
        <w:widowControl w:val="0"/>
        <w:numPr>
          <w:ilvl w:val="0"/>
          <w:numId w:val="29"/>
        </w:numPr>
        <w:spacing w:line="260" w:lineRule="exact"/>
        <w:ind w:left="426" w:right="28" w:hanging="426"/>
        <w:jc w:val="both"/>
        <w:rPr>
          <w:rFonts w:cs="Arial"/>
          <w:i/>
          <w:szCs w:val="20"/>
          <w:lang w:val="sl-SI"/>
        </w:rPr>
      </w:pPr>
      <w:r w:rsidRPr="005C3D7C">
        <w:rPr>
          <w:lang w:val="sl-SI"/>
        </w:rPr>
        <w:t xml:space="preserve">NEK ima temeljit program staranja opreme AMP, s katerim spremlja staranje vseh pasivnih struktur in komponent (reaktorska posoda, betoni, podzemni cevovodi, jeklene konstrukcije, električni kabli itd.). </w:t>
      </w:r>
    </w:p>
    <w:p w14:paraId="28E69D5F" w14:textId="77777777" w:rsidR="005C3D7C" w:rsidRDefault="00454B6B" w:rsidP="0014595D">
      <w:pPr>
        <w:widowControl w:val="0"/>
        <w:spacing w:line="260" w:lineRule="exact"/>
        <w:ind w:right="28"/>
        <w:jc w:val="both"/>
        <w:rPr>
          <w:lang w:val="sl-SI"/>
        </w:rPr>
      </w:pPr>
      <w:r w:rsidRPr="005C3D7C">
        <w:rPr>
          <w:lang w:val="sl-SI"/>
        </w:rPr>
        <w:t>Zanesljivo in varno obratovanje v vseh pogojih je najpomembnejša prednostna naloga NEK. Od začetka obratovanja je NEK izvedla vrsto posodobitev, ki so povečale varnost in učinkovitost objekta.</w:t>
      </w:r>
    </w:p>
    <w:p w14:paraId="0D58F3AF" w14:textId="54D8FAB6" w:rsidR="005C3D7C" w:rsidRDefault="00454B6B" w:rsidP="0014595D">
      <w:pPr>
        <w:widowControl w:val="0"/>
        <w:spacing w:line="260" w:lineRule="exact"/>
        <w:ind w:right="28"/>
        <w:jc w:val="both"/>
        <w:rPr>
          <w:lang w:val="sl-SI"/>
        </w:rPr>
      </w:pPr>
      <w:r w:rsidRPr="005C3D7C">
        <w:rPr>
          <w:lang w:val="sl-SI"/>
        </w:rPr>
        <w:t xml:space="preserve">V zadnjih 10 letih so v NEK izvedene </w:t>
      </w:r>
      <w:r w:rsidR="00D32989">
        <w:rPr>
          <w:lang w:val="sl-SI"/>
        </w:rPr>
        <w:t>naslednje</w:t>
      </w:r>
      <w:r w:rsidRPr="005C3D7C">
        <w:rPr>
          <w:lang w:val="sl-SI"/>
        </w:rPr>
        <w:t xml:space="preserve"> misije:</w:t>
      </w:r>
    </w:p>
    <w:p w14:paraId="5E0797D2" w14:textId="77777777" w:rsidR="005C3D7C" w:rsidRPr="005C3D7C" w:rsidRDefault="00454B6B" w:rsidP="0014595D">
      <w:pPr>
        <w:pStyle w:val="Odstavekseznama"/>
        <w:widowControl w:val="0"/>
        <w:numPr>
          <w:ilvl w:val="0"/>
          <w:numId w:val="30"/>
        </w:numPr>
        <w:spacing w:line="260" w:lineRule="exact"/>
        <w:ind w:left="426" w:right="28" w:hanging="426"/>
        <w:jc w:val="both"/>
        <w:rPr>
          <w:rFonts w:cs="Arial"/>
          <w:i/>
          <w:szCs w:val="20"/>
          <w:lang w:val="sl-SI"/>
        </w:rPr>
      </w:pPr>
      <w:r w:rsidRPr="005C3D7C">
        <w:rPr>
          <w:lang w:val="sl-SI"/>
        </w:rPr>
        <w:t>izredni varnostni pregled (EU stresni testi) v 2012,</w:t>
      </w:r>
    </w:p>
    <w:p w14:paraId="76DCCF11" w14:textId="77777777" w:rsidR="005C3D7C" w:rsidRPr="005C3D7C" w:rsidRDefault="005C3D7C" w:rsidP="0014595D">
      <w:pPr>
        <w:pStyle w:val="Odstavekseznama"/>
        <w:widowControl w:val="0"/>
        <w:numPr>
          <w:ilvl w:val="0"/>
          <w:numId w:val="30"/>
        </w:numPr>
        <w:spacing w:line="260" w:lineRule="exact"/>
        <w:ind w:left="426" w:right="28" w:hanging="426"/>
        <w:jc w:val="both"/>
        <w:rPr>
          <w:rFonts w:cs="Arial"/>
          <w:i/>
          <w:szCs w:val="20"/>
          <w:lang w:val="sl-SI"/>
        </w:rPr>
      </w:pPr>
      <w:r w:rsidRPr="005C3D7C">
        <w:rPr>
          <w:lang w:val="sl-SI"/>
        </w:rPr>
        <w:t>I</w:t>
      </w:r>
      <w:r w:rsidR="00454B6B" w:rsidRPr="005C3D7C">
        <w:rPr>
          <w:lang w:val="sl-SI"/>
        </w:rPr>
        <w:t xml:space="preserve">AEA - </w:t>
      </w:r>
      <w:proofErr w:type="spellStart"/>
      <w:r w:rsidR="00454B6B" w:rsidRPr="005C3D7C">
        <w:rPr>
          <w:lang w:val="sl-SI"/>
        </w:rPr>
        <w:t>Topical</w:t>
      </w:r>
      <w:proofErr w:type="spellEnd"/>
      <w:r w:rsidR="00454B6B" w:rsidRPr="005C3D7C">
        <w:rPr>
          <w:lang w:val="sl-SI"/>
        </w:rPr>
        <w:t xml:space="preserve"> Peer </w:t>
      </w:r>
      <w:proofErr w:type="spellStart"/>
      <w:r w:rsidR="00454B6B" w:rsidRPr="005C3D7C">
        <w:rPr>
          <w:lang w:val="sl-SI"/>
        </w:rPr>
        <w:t>Review</w:t>
      </w:r>
      <w:proofErr w:type="spellEnd"/>
      <w:r w:rsidR="00454B6B" w:rsidRPr="005C3D7C">
        <w:rPr>
          <w:lang w:val="sl-SI"/>
        </w:rPr>
        <w:t xml:space="preserve"> </w:t>
      </w:r>
      <w:proofErr w:type="spellStart"/>
      <w:r w:rsidR="00454B6B" w:rsidRPr="005C3D7C">
        <w:rPr>
          <w:lang w:val="sl-SI"/>
        </w:rPr>
        <w:t>Ageing</w:t>
      </w:r>
      <w:proofErr w:type="spellEnd"/>
      <w:r w:rsidR="00454B6B" w:rsidRPr="005C3D7C">
        <w:rPr>
          <w:lang w:val="sl-SI"/>
        </w:rPr>
        <w:t xml:space="preserve"> Management v 2018, OSART - </w:t>
      </w:r>
      <w:proofErr w:type="spellStart"/>
      <w:r w:rsidR="00454B6B" w:rsidRPr="005C3D7C">
        <w:rPr>
          <w:lang w:val="sl-SI"/>
        </w:rPr>
        <w:t>Operational</w:t>
      </w:r>
      <w:proofErr w:type="spellEnd"/>
      <w:r w:rsidR="00454B6B" w:rsidRPr="005C3D7C">
        <w:rPr>
          <w:lang w:val="sl-SI"/>
        </w:rPr>
        <w:t xml:space="preserve"> </w:t>
      </w:r>
      <w:proofErr w:type="spellStart"/>
      <w:r w:rsidR="00454B6B" w:rsidRPr="005C3D7C">
        <w:rPr>
          <w:lang w:val="sl-SI"/>
        </w:rPr>
        <w:t>Safety</w:t>
      </w:r>
      <w:proofErr w:type="spellEnd"/>
      <w:r w:rsidR="00454B6B" w:rsidRPr="005C3D7C">
        <w:rPr>
          <w:lang w:val="sl-SI"/>
        </w:rPr>
        <w:t xml:space="preserve"> </w:t>
      </w:r>
      <w:proofErr w:type="spellStart"/>
      <w:r w:rsidR="00454B6B" w:rsidRPr="005C3D7C">
        <w:rPr>
          <w:lang w:val="sl-SI"/>
        </w:rPr>
        <w:t>Review</w:t>
      </w:r>
      <w:proofErr w:type="spellEnd"/>
      <w:r w:rsidR="00454B6B" w:rsidRPr="005C3D7C">
        <w:rPr>
          <w:lang w:val="sl-SI"/>
        </w:rPr>
        <w:t xml:space="preserve"> Team, ki ga izvaja IAEA, v 2017 ter</w:t>
      </w:r>
    </w:p>
    <w:p w14:paraId="68DBA85D" w14:textId="77777777" w:rsidR="005C3D7C" w:rsidRPr="005C3D7C" w:rsidRDefault="00454B6B" w:rsidP="0014595D">
      <w:pPr>
        <w:pStyle w:val="Odstavekseznama"/>
        <w:widowControl w:val="0"/>
        <w:numPr>
          <w:ilvl w:val="0"/>
          <w:numId w:val="30"/>
        </w:numPr>
        <w:spacing w:line="260" w:lineRule="exact"/>
        <w:ind w:left="426" w:right="28" w:hanging="426"/>
        <w:jc w:val="both"/>
        <w:rPr>
          <w:rFonts w:cs="Arial"/>
          <w:i/>
          <w:szCs w:val="20"/>
          <w:lang w:val="sl-SI"/>
        </w:rPr>
      </w:pPr>
      <w:r w:rsidRPr="005C3D7C">
        <w:rPr>
          <w:lang w:val="sl-SI"/>
        </w:rPr>
        <w:t xml:space="preserve">strokovni pregled WANO v letih 2014 in 2018. </w:t>
      </w:r>
    </w:p>
    <w:p w14:paraId="70661628" w14:textId="668EC34C" w:rsidR="005C3D7C" w:rsidRDefault="00454B6B" w:rsidP="0014595D">
      <w:pPr>
        <w:widowControl w:val="0"/>
        <w:spacing w:line="260" w:lineRule="exact"/>
        <w:ind w:right="28"/>
        <w:jc w:val="both"/>
        <w:rPr>
          <w:lang w:val="sl-SI"/>
        </w:rPr>
      </w:pPr>
      <w:r w:rsidRPr="005C3D7C">
        <w:rPr>
          <w:lang w:val="sl-SI"/>
        </w:rPr>
        <w:t xml:space="preserve">NEK obratuje skladno z vsemi zakoni v RS in pod obratovalnimi omejitvami, ki so določene v </w:t>
      </w:r>
      <w:r w:rsidR="00D32989" w:rsidRPr="00992C5A">
        <w:rPr>
          <w:rFonts w:cs="Arial"/>
          <w:szCs w:val="20"/>
          <w:shd w:val="clear" w:color="auto" w:fill="FFFFFF"/>
          <w:lang w:val="sl-SI"/>
        </w:rPr>
        <w:t>Zakonu o varstvu pred ionizirajočimi sevanji in jedrski varnosti (Uradni list RS, št. </w:t>
      </w:r>
      <w:hyperlink r:id="rId45" w:tgtFrame="_blank" w:tooltip="Zakon o varstvu pred ionizirajočimi sevanji in jedrski varnosti (ZVISJV-1)" w:history="1">
        <w:r w:rsidR="00D32989" w:rsidRPr="00D32989">
          <w:rPr>
            <w:rStyle w:val="Hiperpovezava"/>
            <w:rFonts w:cs="Arial"/>
            <w:color w:val="auto"/>
            <w:szCs w:val="20"/>
            <w:u w:val="none"/>
            <w:shd w:val="clear" w:color="auto" w:fill="FFFFFF"/>
          </w:rPr>
          <w:t>76/17</w:t>
        </w:r>
      </w:hyperlink>
      <w:r w:rsidR="00D32989" w:rsidRPr="00D32989">
        <w:rPr>
          <w:rFonts w:cs="Arial"/>
          <w:szCs w:val="20"/>
          <w:shd w:val="clear" w:color="auto" w:fill="FFFFFF"/>
        </w:rPr>
        <w:t> in </w:t>
      </w:r>
      <w:hyperlink r:id="rId46" w:tgtFrame="_blank" w:tooltip="Zakon o spremembah in dopolnitvah Zakona o varstvu pred ionizirajočimi sevanji in jedrski varnosti (ZVISJV-1A)" w:history="1">
        <w:r w:rsidR="00D32989" w:rsidRPr="00D32989">
          <w:rPr>
            <w:rStyle w:val="Hiperpovezava"/>
            <w:rFonts w:cs="Arial"/>
            <w:color w:val="auto"/>
            <w:szCs w:val="20"/>
            <w:u w:val="none"/>
            <w:shd w:val="clear" w:color="auto" w:fill="FFFFFF"/>
          </w:rPr>
          <w:t>26/19</w:t>
        </w:r>
      </w:hyperlink>
      <w:r w:rsidR="00D32989" w:rsidRPr="00D32989">
        <w:rPr>
          <w:rFonts w:cs="Arial"/>
          <w:szCs w:val="20"/>
          <w:shd w:val="clear" w:color="auto" w:fill="FFFFFF"/>
        </w:rPr>
        <w:t>)</w:t>
      </w:r>
      <w:r w:rsidRPr="00D32989">
        <w:rPr>
          <w:szCs w:val="20"/>
          <w:lang w:val="sl-SI"/>
        </w:rPr>
        <w:t>,</w:t>
      </w:r>
      <w:r w:rsidRPr="00D32989">
        <w:rPr>
          <w:lang w:val="sl-SI"/>
        </w:rPr>
        <w:t xml:space="preserve"> </w:t>
      </w:r>
      <w:r w:rsidRPr="005C3D7C">
        <w:rPr>
          <w:lang w:val="sl-SI"/>
        </w:rPr>
        <w:t xml:space="preserve">vodnih dovoljenjih, okoljevarstvenem dovoljenju, NEK tehničnih specifikacijah, ipd. S podaljšanjem obratovalne dobe bo NEK zmožna obratovati še nadaljnjih 20 let </w:t>
      </w:r>
      <w:proofErr w:type="spellStart"/>
      <w:r w:rsidRPr="005C3D7C">
        <w:rPr>
          <w:lang w:val="sl-SI"/>
        </w:rPr>
        <w:t>t.j</w:t>
      </w:r>
      <w:proofErr w:type="spellEnd"/>
      <w:r w:rsidRPr="005C3D7C">
        <w:rPr>
          <w:lang w:val="sl-SI"/>
        </w:rPr>
        <w:t>. do leta 2043 znotraj popolnoma enakih omejitev in ne bo presegala nobene obstoječe zakonske zahteve oziroma omejitve.</w:t>
      </w:r>
    </w:p>
    <w:p w14:paraId="195A366C" w14:textId="77777777" w:rsidR="005C3D7C" w:rsidRDefault="00454B6B" w:rsidP="0014595D">
      <w:pPr>
        <w:widowControl w:val="0"/>
        <w:spacing w:line="260" w:lineRule="exact"/>
        <w:ind w:right="28"/>
        <w:jc w:val="both"/>
        <w:rPr>
          <w:lang w:val="sl-SI"/>
        </w:rPr>
      </w:pPr>
      <w:r w:rsidRPr="005C3D7C">
        <w:rPr>
          <w:lang w:val="sl-SI"/>
        </w:rPr>
        <w:t>Nenehne posodobitve in spremembe, ki se izvajajo, zagotavljajo nivo varnosti, ki je znatno višji, kot je bil ob sami izgradnji elektrarne. NEK v času podaljšanja obratovalne dobe, glede na izvedene posodobitve in nadgradnj</w:t>
      </w:r>
      <w:r w:rsidR="005C3D7C">
        <w:rPr>
          <w:lang w:val="sl-SI"/>
        </w:rPr>
        <w:t>e</w:t>
      </w:r>
      <w:r w:rsidRPr="005C3D7C">
        <w:rPr>
          <w:lang w:val="sl-SI"/>
        </w:rPr>
        <w:t xml:space="preserve">, varnostne sisteme in glede zagotavljanje varnostnih funkcij, ne bo predstavljala tveganja za </w:t>
      </w:r>
      <w:proofErr w:type="spellStart"/>
      <w:r w:rsidRPr="005C3D7C">
        <w:rPr>
          <w:lang w:val="sl-SI"/>
        </w:rPr>
        <w:t>okoljsko</w:t>
      </w:r>
      <w:proofErr w:type="spellEnd"/>
      <w:r w:rsidRPr="005C3D7C">
        <w:rPr>
          <w:lang w:val="sl-SI"/>
        </w:rPr>
        <w:t xml:space="preserve"> ali drugo nesrečo. </w:t>
      </w:r>
    </w:p>
    <w:p w14:paraId="54D71AC8" w14:textId="77777777" w:rsidR="005C3D7C" w:rsidRDefault="00454B6B" w:rsidP="0014595D">
      <w:pPr>
        <w:widowControl w:val="0"/>
        <w:spacing w:line="260" w:lineRule="exact"/>
        <w:ind w:right="28"/>
        <w:jc w:val="both"/>
        <w:rPr>
          <w:lang w:val="sl-SI"/>
        </w:rPr>
      </w:pPr>
      <w:r w:rsidRPr="005C3D7C">
        <w:rPr>
          <w:lang w:val="sl-SI"/>
        </w:rPr>
        <w:t>NEK ima vgrajene sisteme in naprave za preprečevanje in omilitev nezgod, kot tudi opredeljena stanja elektrarne. Izdelana je tudi verjetnostna varnostna analiza</w:t>
      </w:r>
      <w:r w:rsidR="005C3D7C">
        <w:rPr>
          <w:lang w:val="sl-SI"/>
        </w:rPr>
        <w:t xml:space="preserve">. </w:t>
      </w:r>
    </w:p>
    <w:p w14:paraId="286DB11A" w14:textId="77777777" w:rsidR="005C3D7C" w:rsidRDefault="00454B6B" w:rsidP="0014595D">
      <w:pPr>
        <w:widowControl w:val="0"/>
        <w:spacing w:line="260" w:lineRule="exact"/>
        <w:ind w:right="28"/>
        <w:jc w:val="both"/>
        <w:rPr>
          <w:lang w:val="sl-SI"/>
        </w:rPr>
      </w:pPr>
      <w:r w:rsidRPr="005C3D7C">
        <w:rPr>
          <w:lang w:val="sl-SI"/>
        </w:rPr>
        <w:t xml:space="preserve">Izdelana je tudi klasifikacija ogroženosti, ki temelji na vnaprej določenih stopnjah nevarnosti ter metodologiji in navodilih, kako določeni izredni dogodek, glede na njegove dejanske ali predvidene posledice v elektrarni in v okolju, klasificirati v ustrezno stopnjo nevarnosti. </w:t>
      </w:r>
    </w:p>
    <w:p w14:paraId="01635BD3" w14:textId="7AB9005F" w:rsidR="00C33C71" w:rsidRDefault="00454B6B" w:rsidP="0014595D">
      <w:pPr>
        <w:widowControl w:val="0"/>
        <w:spacing w:line="260" w:lineRule="exact"/>
        <w:ind w:right="28"/>
        <w:jc w:val="both"/>
        <w:rPr>
          <w:lang w:val="sl-SI"/>
        </w:rPr>
      </w:pPr>
      <w:r w:rsidRPr="005C3D7C">
        <w:rPr>
          <w:lang w:val="sl-SI"/>
        </w:rPr>
        <w:t xml:space="preserve">NEK je jedrski objekt, zato njena prisotnost v tem prostoru lahko predstavlja neposredno nevarnost za </w:t>
      </w:r>
      <w:proofErr w:type="spellStart"/>
      <w:r w:rsidRPr="005C3D7C">
        <w:rPr>
          <w:lang w:val="sl-SI"/>
        </w:rPr>
        <w:t>okoljsko</w:t>
      </w:r>
      <w:proofErr w:type="spellEnd"/>
      <w:r w:rsidRPr="005C3D7C">
        <w:rPr>
          <w:lang w:val="sl-SI"/>
        </w:rPr>
        <w:t xml:space="preserve"> ali drugo nesrečo, vendar je glede na uporabljeno tehnologijo in izvajanje zaščitnih ukrepov, možnost nesreče zmanjšana na minimalno možno raven. </w:t>
      </w:r>
    </w:p>
    <w:p w14:paraId="704FBD8D" w14:textId="77777777" w:rsidR="00C33C71" w:rsidRDefault="00454B6B" w:rsidP="0014595D">
      <w:pPr>
        <w:widowControl w:val="0"/>
        <w:spacing w:line="260" w:lineRule="exact"/>
        <w:ind w:right="28"/>
        <w:jc w:val="both"/>
        <w:rPr>
          <w:lang w:val="sl-SI"/>
        </w:rPr>
      </w:pPr>
      <w:r w:rsidRPr="005C3D7C">
        <w:rPr>
          <w:lang w:val="sl-SI"/>
        </w:rPr>
        <w:t xml:space="preserve">Za obratovanje NEK je ključni dokument obratovalno dovoljenje, ki je neposredno povezano z varnostnim poročilom NEK (USAR – </w:t>
      </w:r>
      <w:proofErr w:type="spellStart"/>
      <w:r w:rsidRPr="005C3D7C">
        <w:rPr>
          <w:lang w:val="sl-SI"/>
        </w:rPr>
        <w:t>Updated</w:t>
      </w:r>
      <w:proofErr w:type="spellEnd"/>
      <w:r w:rsidRPr="005C3D7C">
        <w:rPr>
          <w:lang w:val="sl-SI"/>
        </w:rPr>
        <w:t xml:space="preserve"> </w:t>
      </w:r>
      <w:proofErr w:type="spellStart"/>
      <w:r w:rsidRPr="005C3D7C">
        <w:rPr>
          <w:lang w:val="sl-SI"/>
        </w:rPr>
        <w:t>Safety</w:t>
      </w:r>
      <w:proofErr w:type="spellEnd"/>
      <w:r w:rsidRPr="005C3D7C">
        <w:rPr>
          <w:lang w:val="sl-SI"/>
        </w:rPr>
        <w:t xml:space="preserve"> </w:t>
      </w:r>
      <w:proofErr w:type="spellStart"/>
      <w:r w:rsidRPr="005C3D7C">
        <w:rPr>
          <w:lang w:val="sl-SI"/>
        </w:rPr>
        <w:t>Analyses</w:t>
      </w:r>
      <w:proofErr w:type="spellEnd"/>
      <w:r w:rsidRPr="005C3D7C">
        <w:rPr>
          <w:lang w:val="sl-SI"/>
        </w:rPr>
        <w:t xml:space="preserve"> </w:t>
      </w:r>
      <w:proofErr w:type="spellStart"/>
      <w:r w:rsidRPr="005C3D7C">
        <w:rPr>
          <w:lang w:val="sl-SI"/>
        </w:rPr>
        <w:t>Report</w:t>
      </w:r>
      <w:proofErr w:type="spellEnd"/>
      <w:r w:rsidRPr="005C3D7C">
        <w:rPr>
          <w:lang w:val="sl-SI"/>
        </w:rPr>
        <w:t xml:space="preserve">) in vsebuje pogoje in omejitve za varno obratovanje elektrarne. </w:t>
      </w:r>
    </w:p>
    <w:p w14:paraId="157F80F0" w14:textId="370131CB" w:rsidR="00C33C71" w:rsidRDefault="00454B6B" w:rsidP="0014595D">
      <w:pPr>
        <w:widowControl w:val="0"/>
        <w:spacing w:line="260" w:lineRule="exact"/>
        <w:ind w:right="28"/>
        <w:jc w:val="both"/>
        <w:rPr>
          <w:lang w:val="sl-SI"/>
        </w:rPr>
      </w:pPr>
      <w:r w:rsidRPr="005C3D7C">
        <w:rPr>
          <w:lang w:val="sl-SI"/>
        </w:rPr>
        <w:t>NEK obratuje skladno z odločbo – soglasjem za začetek obratovanja NEK, Odločba Republiškega energetskega inšpektorata št. 31-04/83-5 z dne 6. 2. 1984, s spremembo dovoljenja za obratovanje NEK, Odločba U</w:t>
      </w:r>
      <w:r w:rsidR="005C3D7C">
        <w:rPr>
          <w:lang w:val="sl-SI"/>
        </w:rPr>
        <w:t xml:space="preserve">prave </w:t>
      </w:r>
      <w:r w:rsidR="008E6989">
        <w:rPr>
          <w:lang w:val="sl-SI"/>
        </w:rPr>
        <w:t>Republike Slovenije</w:t>
      </w:r>
      <w:r w:rsidR="005C3D7C">
        <w:rPr>
          <w:lang w:val="sl-SI"/>
        </w:rPr>
        <w:t xml:space="preserve"> za jedrsko varnost</w:t>
      </w:r>
      <w:r w:rsidRPr="005C3D7C">
        <w:rPr>
          <w:lang w:val="sl-SI"/>
        </w:rPr>
        <w:t xml:space="preserve"> št. 3570-8/2012/5 z dne 22. 4. 2013, in NPP Krško </w:t>
      </w:r>
      <w:proofErr w:type="spellStart"/>
      <w:r w:rsidRPr="005C3D7C">
        <w:rPr>
          <w:lang w:val="sl-SI"/>
        </w:rPr>
        <w:t>Updated</w:t>
      </w:r>
      <w:proofErr w:type="spellEnd"/>
      <w:r w:rsidRPr="005C3D7C">
        <w:rPr>
          <w:lang w:val="sl-SI"/>
        </w:rPr>
        <w:t xml:space="preserve"> </w:t>
      </w:r>
      <w:proofErr w:type="spellStart"/>
      <w:r w:rsidRPr="005C3D7C">
        <w:rPr>
          <w:lang w:val="sl-SI"/>
        </w:rPr>
        <w:t>Safety</w:t>
      </w:r>
      <w:proofErr w:type="spellEnd"/>
      <w:r w:rsidRPr="005C3D7C">
        <w:rPr>
          <w:lang w:val="sl-SI"/>
        </w:rPr>
        <w:t xml:space="preserve"> </w:t>
      </w:r>
      <w:proofErr w:type="spellStart"/>
      <w:r w:rsidRPr="005C3D7C">
        <w:rPr>
          <w:lang w:val="sl-SI"/>
        </w:rPr>
        <w:t>Analyses</w:t>
      </w:r>
      <w:proofErr w:type="spellEnd"/>
      <w:r w:rsidRPr="005C3D7C">
        <w:rPr>
          <w:lang w:val="sl-SI"/>
        </w:rPr>
        <w:t xml:space="preserve"> </w:t>
      </w:r>
      <w:proofErr w:type="spellStart"/>
      <w:r w:rsidRPr="005C3D7C">
        <w:rPr>
          <w:lang w:val="sl-SI"/>
        </w:rPr>
        <w:t>Report</w:t>
      </w:r>
      <w:proofErr w:type="spellEnd"/>
      <w:r w:rsidRPr="005C3D7C">
        <w:rPr>
          <w:lang w:val="sl-SI"/>
        </w:rPr>
        <w:t xml:space="preserve"> (USAR). </w:t>
      </w:r>
    </w:p>
    <w:p w14:paraId="22D6940A" w14:textId="77777777" w:rsidR="00C33C71" w:rsidRDefault="00454B6B" w:rsidP="0014595D">
      <w:pPr>
        <w:widowControl w:val="0"/>
        <w:spacing w:line="260" w:lineRule="exact"/>
        <w:ind w:right="28"/>
        <w:jc w:val="both"/>
        <w:rPr>
          <w:lang w:val="sl-SI"/>
        </w:rPr>
      </w:pPr>
      <w:r w:rsidRPr="005C3D7C">
        <w:rPr>
          <w:lang w:val="sl-SI"/>
        </w:rPr>
        <w:t>NEK v vseh obratovalnih stanjih zagotavlja nadzirano verižno reakcijo v reaktorju, stalen odvod toplotne energije iz reaktorja in pregrade, ki preprečujejo sproščanje radioaktivnih snovi. Zagotavljanje celovite varnosti NEK in obrambe v globino zahteva poleg številnih varnostnih mer in ukrepov za varno obratovanje tudi vzdrževanje pripravljenosti za primer nastanka razmer, ki odstopajo od normalnega obratovalnega stanja elektrarne.</w:t>
      </w:r>
    </w:p>
    <w:p w14:paraId="4059C5F9" w14:textId="77777777" w:rsidR="00C33C71" w:rsidRDefault="00454B6B" w:rsidP="0014595D">
      <w:pPr>
        <w:widowControl w:val="0"/>
        <w:spacing w:line="260" w:lineRule="exact"/>
        <w:ind w:right="28"/>
        <w:jc w:val="both"/>
        <w:rPr>
          <w:lang w:val="sl-SI"/>
        </w:rPr>
      </w:pPr>
      <w:r w:rsidRPr="005C3D7C">
        <w:rPr>
          <w:lang w:val="sl-SI"/>
        </w:rPr>
        <w:t>Nuklearna elektrarna Krško načrtuje in vzdržuje pripravljenost za primer izrednega dogodka v okviru koncepta zaščite in reševanja v Republiki Sloveniji in načel zagotavljanja jedrske varnosti elektrarne. NEK je pristojna in odgovorna za obvladovanje izrednega dogodka v okviru elektrarne.</w:t>
      </w:r>
    </w:p>
    <w:p w14:paraId="361E286C" w14:textId="77777777" w:rsidR="00C33C71" w:rsidRDefault="00454B6B" w:rsidP="0014595D">
      <w:pPr>
        <w:widowControl w:val="0"/>
        <w:spacing w:line="260" w:lineRule="exact"/>
        <w:ind w:right="28"/>
        <w:jc w:val="both"/>
        <w:rPr>
          <w:lang w:val="sl-SI"/>
        </w:rPr>
      </w:pPr>
      <w:r w:rsidRPr="005C3D7C">
        <w:rPr>
          <w:lang w:val="sl-SI"/>
        </w:rPr>
        <w:t xml:space="preserve">Osnovni namen načrtovanja in vzdrževanja pripravljenosti je zagotoviti zaščito, zdravje in varnost osebja v elektrarni in prebivalstva v okolju, tako da se prepreči nastanek izrednega dogodka oziroma odpravijo ali omilijo njegove posledice in zagotovijo pogoji za ponovno vzpostavitev normalnega stanja elektrarne. </w:t>
      </w:r>
    </w:p>
    <w:p w14:paraId="3B569BA2" w14:textId="77777777" w:rsidR="00C33C71" w:rsidRDefault="00454B6B" w:rsidP="0014595D">
      <w:pPr>
        <w:widowControl w:val="0"/>
        <w:spacing w:line="260" w:lineRule="exact"/>
        <w:ind w:right="28"/>
        <w:jc w:val="both"/>
        <w:rPr>
          <w:lang w:val="sl-SI"/>
        </w:rPr>
      </w:pPr>
      <w:r w:rsidRPr="005C3D7C">
        <w:rPr>
          <w:lang w:val="sl-SI"/>
        </w:rPr>
        <w:t>Zagotavljanje pripravljenosti in obvladovanje izrednega dogodka v elektrarni je določeno v Načrtu zaščite in reševanja NEK (</w:t>
      </w:r>
      <w:r w:rsidR="00C33C71" w:rsidRPr="00A1770B">
        <w:rPr>
          <w:lang w:val="sl-SI"/>
        </w:rPr>
        <w:t>Načrt zaščite in reševanja ob izrednem dogodku (NZIR), rev.38.)</w:t>
      </w:r>
      <w:r w:rsidRPr="005C3D7C">
        <w:rPr>
          <w:lang w:val="sl-SI"/>
        </w:rPr>
        <w:t xml:space="preserve">. </w:t>
      </w:r>
      <w:proofErr w:type="spellStart"/>
      <w:r w:rsidRPr="005C3D7C">
        <w:rPr>
          <w:lang w:val="sl-SI"/>
        </w:rPr>
        <w:t>NZiR</w:t>
      </w:r>
      <w:proofErr w:type="spellEnd"/>
      <w:r w:rsidRPr="005C3D7C">
        <w:rPr>
          <w:lang w:val="sl-SI"/>
        </w:rPr>
        <w:t xml:space="preserve"> NEK in načrti zaščite in reševanja ob jedrski nesreči občin Krško, Brežice, regije Posavje in Republike </w:t>
      </w:r>
      <w:r w:rsidRPr="005C3D7C">
        <w:rPr>
          <w:lang w:val="sl-SI"/>
        </w:rPr>
        <w:lastRenderedPageBreak/>
        <w:t>Slovenije predstavljajo organizacijsko in funkcionalno celovit sistem, ki zagotavlja usklajeno obvladovanje izrednega dogodka v elektrarni in okolju ter med elektrarno in okoljem.</w:t>
      </w:r>
    </w:p>
    <w:p w14:paraId="20CC708F" w14:textId="77777777" w:rsidR="00C33C71" w:rsidRPr="00E12308" w:rsidRDefault="00454B6B" w:rsidP="0014595D">
      <w:pPr>
        <w:widowControl w:val="0"/>
        <w:spacing w:line="260" w:lineRule="exact"/>
        <w:ind w:right="28"/>
        <w:jc w:val="both"/>
        <w:rPr>
          <w:lang w:val="sl-SI"/>
        </w:rPr>
      </w:pPr>
      <w:r w:rsidRPr="005C3D7C">
        <w:rPr>
          <w:lang w:val="sl-SI"/>
        </w:rPr>
        <w:t xml:space="preserve">Ukrepi, ki bi se v primeru izrednega dogodka izvajali v elektrarni, obsegajo operativno-tehnične ukrepe v tehnološkem procesu elektrarne, obveščanje javnosti, strokovnih in upravnih institucij o izrednem dogodku in predlaganje takojšnih zaščitnih ukrepov za prebivalstvo, če bi bili potrebni, ter radiološke in druge zaščitne ukrepe na območju elektrarne. Organiziranost elektrarne in navedeni ukrepi so določeni </w:t>
      </w:r>
      <w:r w:rsidRPr="00E12308">
        <w:rPr>
          <w:lang w:val="sl-SI"/>
        </w:rPr>
        <w:t>v Načrtu zaščite in reševanja NEK ob izrednem dogodku (</w:t>
      </w:r>
      <w:proofErr w:type="spellStart"/>
      <w:r w:rsidRPr="00E12308">
        <w:rPr>
          <w:lang w:val="sl-SI"/>
        </w:rPr>
        <w:t>NZiR</w:t>
      </w:r>
      <w:proofErr w:type="spellEnd"/>
      <w:r w:rsidRPr="00E12308">
        <w:rPr>
          <w:lang w:val="sl-SI"/>
        </w:rPr>
        <w:t xml:space="preserve"> NEK), ki je usklajen z lokalnimi občinskimi in državnim načrtom zaščite in reševanja ob jedrski ali radiološki nesreči.</w:t>
      </w:r>
    </w:p>
    <w:p w14:paraId="3FF6B326" w14:textId="2D726F08" w:rsidR="00DE3E17" w:rsidRPr="00E12308" w:rsidRDefault="00454B6B" w:rsidP="0014595D">
      <w:pPr>
        <w:widowControl w:val="0"/>
        <w:spacing w:line="260" w:lineRule="exact"/>
        <w:ind w:right="28"/>
        <w:jc w:val="both"/>
        <w:rPr>
          <w:lang w:val="sl-SI"/>
        </w:rPr>
      </w:pPr>
      <w:r w:rsidRPr="00E12308">
        <w:rPr>
          <w:lang w:val="sl-SI"/>
        </w:rPr>
        <w:t xml:space="preserve">Vpliv </w:t>
      </w:r>
      <w:r w:rsidR="00C33C71" w:rsidRPr="00E12308">
        <w:rPr>
          <w:lang w:val="sl-SI"/>
        </w:rPr>
        <w:t xml:space="preserve">nameravanega </w:t>
      </w:r>
      <w:r w:rsidRPr="00E12308">
        <w:rPr>
          <w:lang w:val="sl-SI"/>
        </w:rPr>
        <w:t xml:space="preserve">posega in celotni vpliv na tveganja za </w:t>
      </w:r>
      <w:proofErr w:type="spellStart"/>
      <w:r w:rsidRPr="00E12308">
        <w:rPr>
          <w:lang w:val="sl-SI"/>
        </w:rPr>
        <w:t>okoljske</w:t>
      </w:r>
      <w:proofErr w:type="spellEnd"/>
      <w:r w:rsidRPr="00E12308">
        <w:rPr>
          <w:lang w:val="sl-SI"/>
        </w:rPr>
        <w:t xml:space="preserve"> in druge nesreče v času obratovanja </w:t>
      </w:r>
      <w:r w:rsidR="00C33C71" w:rsidRPr="00E12308">
        <w:rPr>
          <w:lang w:val="sl-SI"/>
        </w:rPr>
        <w:t xml:space="preserve">ministrstvo </w:t>
      </w:r>
      <w:r w:rsidRPr="00E12308">
        <w:rPr>
          <w:lang w:val="sl-SI"/>
        </w:rPr>
        <w:t xml:space="preserve">ocenjuje s (3) - nebistven vpliv, </w:t>
      </w:r>
      <w:r w:rsidR="00C33C71" w:rsidRPr="00E12308">
        <w:rPr>
          <w:lang w:val="sl-SI"/>
        </w:rPr>
        <w:t xml:space="preserve">ob upoštevanju </w:t>
      </w:r>
      <w:r w:rsidRPr="00E12308">
        <w:rPr>
          <w:lang w:val="sl-SI"/>
        </w:rPr>
        <w:t>omilitvenih ukrepov</w:t>
      </w:r>
      <w:r w:rsidR="00C33C71" w:rsidRPr="00E12308">
        <w:rPr>
          <w:lang w:val="sl-SI"/>
        </w:rPr>
        <w:t xml:space="preserve"> navedenih v točki II./</w:t>
      </w:r>
      <w:r w:rsidR="00C8607D" w:rsidRPr="00E12308">
        <w:rPr>
          <w:lang w:val="sl-SI"/>
        </w:rPr>
        <w:t xml:space="preserve">1 </w:t>
      </w:r>
      <w:r w:rsidR="00C8607D" w:rsidRPr="00E12308">
        <w:rPr>
          <w:strike/>
          <w:lang w:val="sl-SI"/>
        </w:rPr>
        <w:t>in 2</w:t>
      </w:r>
      <w:r w:rsidR="00C33C71" w:rsidRPr="00E12308">
        <w:rPr>
          <w:lang w:val="sl-SI"/>
        </w:rPr>
        <w:t xml:space="preserve"> izreka tega okoljevarstvenega soglasja</w:t>
      </w:r>
      <w:r w:rsidR="00DE3E17" w:rsidRPr="00E12308">
        <w:rPr>
          <w:lang w:val="sl-SI"/>
        </w:rPr>
        <w:t xml:space="preserve"> in drugih ukrepov navedenih v poročilu o vplivih na okolje, ki jih NEK že izvaja za zmanjšanje vplivov na okolico in preprečevanja nesreč in jih bo morala izvajati tudi v času podaljšanega obratovanja. </w:t>
      </w:r>
    </w:p>
    <w:p w14:paraId="5AF7DDA9" w14:textId="3150D8D5" w:rsidR="00C33C71" w:rsidRPr="00E12308" w:rsidRDefault="00C33C71" w:rsidP="0014595D">
      <w:pPr>
        <w:widowControl w:val="0"/>
        <w:spacing w:line="260" w:lineRule="exact"/>
        <w:ind w:right="28"/>
        <w:jc w:val="both"/>
        <w:rPr>
          <w:lang w:val="sl-SI"/>
        </w:rPr>
      </w:pPr>
    </w:p>
    <w:p w14:paraId="7B461DD4" w14:textId="77777777" w:rsidR="00C33C71" w:rsidRPr="00E12308" w:rsidRDefault="00454B6B" w:rsidP="0014595D">
      <w:pPr>
        <w:widowControl w:val="0"/>
        <w:spacing w:line="260" w:lineRule="exact"/>
        <w:ind w:right="28"/>
        <w:jc w:val="both"/>
        <w:rPr>
          <w:lang w:val="sl-SI"/>
        </w:rPr>
      </w:pPr>
      <w:r w:rsidRPr="00E12308">
        <w:rPr>
          <w:lang w:val="sl-SI"/>
        </w:rPr>
        <w:t xml:space="preserve">Po prenehanju obratovanja NEK jedrsko gorivo ne bo več v reaktorju, ampak bo to varno shranjeno v bazenu za izrabljeno gorivo in/ali v suhem skladišče za izrabljeno gorivo. Območje bo še vedno omejeno in označeno ter obravnavano kot radiološko nadzorovano območje. Vse dejavnosti ob opustitvi posega se bodo izvajale skladno z zahtevami predpisov, sistema vodenja in pisnimi delovnimi postopki oziroma navodili za delo. Po prenehanju obratovanja bodo še vedno potekale meritve sevalnih parametrov in izvajani vsi zaščitni ukrepe za preprečitev uhajanja radioaktivnega sevanja v okolje. </w:t>
      </w:r>
    </w:p>
    <w:p w14:paraId="098C946A" w14:textId="6F75F37B" w:rsidR="00454B6B" w:rsidRPr="00E12308" w:rsidRDefault="00454B6B" w:rsidP="0014595D">
      <w:pPr>
        <w:widowControl w:val="0"/>
        <w:spacing w:line="260" w:lineRule="exact"/>
        <w:ind w:right="28"/>
        <w:jc w:val="both"/>
        <w:rPr>
          <w:strike/>
          <w:lang w:val="sl-SI"/>
        </w:rPr>
      </w:pPr>
      <w:r w:rsidRPr="00E12308">
        <w:rPr>
          <w:lang w:val="sl-SI"/>
        </w:rPr>
        <w:t xml:space="preserve">Vpliv </w:t>
      </w:r>
      <w:r w:rsidR="00C33C71" w:rsidRPr="00E12308">
        <w:rPr>
          <w:lang w:val="sl-SI"/>
        </w:rPr>
        <w:t xml:space="preserve">nameravanega </w:t>
      </w:r>
      <w:r w:rsidRPr="00E12308">
        <w:rPr>
          <w:lang w:val="sl-SI"/>
        </w:rPr>
        <w:t xml:space="preserve">posega in celotni vpliv na tveganja za </w:t>
      </w:r>
      <w:proofErr w:type="spellStart"/>
      <w:r w:rsidRPr="00E12308">
        <w:rPr>
          <w:lang w:val="sl-SI"/>
        </w:rPr>
        <w:t>okoljske</w:t>
      </w:r>
      <w:proofErr w:type="spellEnd"/>
      <w:r w:rsidRPr="00E12308">
        <w:rPr>
          <w:lang w:val="sl-SI"/>
        </w:rPr>
        <w:t xml:space="preserve"> in druge nesreče v primeru opustitve posega </w:t>
      </w:r>
      <w:r w:rsidR="00C33C71" w:rsidRPr="00E12308">
        <w:rPr>
          <w:lang w:val="sl-SI"/>
        </w:rPr>
        <w:t xml:space="preserve">ministrstvo </w:t>
      </w:r>
      <w:r w:rsidRPr="00E12308">
        <w:rPr>
          <w:lang w:val="sl-SI"/>
        </w:rPr>
        <w:t xml:space="preserve">ocenjuje s (3) – nebistven vpliv, </w:t>
      </w:r>
      <w:r w:rsidR="00C33C71" w:rsidRPr="00E12308">
        <w:rPr>
          <w:lang w:val="sl-SI"/>
        </w:rPr>
        <w:t>ob upoštevanju</w:t>
      </w:r>
      <w:r w:rsidRPr="00E12308">
        <w:rPr>
          <w:lang w:val="sl-SI"/>
        </w:rPr>
        <w:t xml:space="preserve"> </w:t>
      </w:r>
      <w:r w:rsidR="00DE3E17" w:rsidRPr="00E12308">
        <w:rPr>
          <w:lang w:val="sl-SI"/>
        </w:rPr>
        <w:t xml:space="preserve">s predpisi določenih ukrepov, ki jih NEK že izvaja, kot tudi drugih omilitvenih ukrepov, ki ne izhajajo iz predpisov in jih NEK izvaja za zmanjšanje vplivov na okolico in preprečevanje nesreč, ter omilitvenih ukrepov za druge sestavine okolja (vode, odpadki, ionizirajoče sevanje). </w:t>
      </w:r>
    </w:p>
    <w:p w14:paraId="31D288E9" w14:textId="329FD066" w:rsidR="00FF3B86" w:rsidRDefault="00FF3B86" w:rsidP="00FF3B86">
      <w:pPr>
        <w:pStyle w:val="Odstavekseznama"/>
        <w:widowControl w:val="0"/>
        <w:spacing w:line="276" w:lineRule="auto"/>
        <w:ind w:right="28"/>
        <w:jc w:val="both"/>
        <w:rPr>
          <w:rFonts w:cs="Arial"/>
          <w:i/>
          <w:color w:val="FF0000"/>
          <w:szCs w:val="20"/>
          <w:lang w:val="sl-SI"/>
        </w:rPr>
      </w:pPr>
    </w:p>
    <w:p w14:paraId="0E52834C" w14:textId="2AFC415B" w:rsidR="00FF3B86" w:rsidRPr="00E12308" w:rsidRDefault="00FF3B86" w:rsidP="004209F0">
      <w:pPr>
        <w:pStyle w:val="Odstavekseznama"/>
        <w:widowControl w:val="0"/>
        <w:numPr>
          <w:ilvl w:val="0"/>
          <w:numId w:val="4"/>
        </w:numPr>
        <w:spacing w:line="276" w:lineRule="auto"/>
        <w:ind w:left="426" w:right="28" w:hanging="426"/>
        <w:jc w:val="both"/>
        <w:rPr>
          <w:rFonts w:cs="Arial"/>
          <w:b/>
          <w:bCs/>
          <w:iCs/>
          <w:szCs w:val="20"/>
          <w:lang w:val="sl-SI"/>
        </w:rPr>
      </w:pPr>
      <w:r w:rsidRPr="00E12308">
        <w:rPr>
          <w:rFonts w:cs="Arial"/>
          <w:b/>
          <w:bCs/>
          <w:iCs/>
          <w:szCs w:val="20"/>
          <w:lang w:val="sl-SI"/>
        </w:rPr>
        <w:t>Vplivi na prebivalstvo in zdravje ljudi</w:t>
      </w:r>
    </w:p>
    <w:p w14:paraId="2A640EF6" w14:textId="77777777" w:rsidR="00C33C71" w:rsidRPr="00E12308" w:rsidRDefault="00C33C71" w:rsidP="00C33C71">
      <w:pPr>
        <w:pStyle w:val="Odstavekseznama"/>
        <w:widowControl w:val="0"/>
        <w:spacing w:line="276" w:lineRule="auto"/>
        <w:ind w:left="426" w:right="28"/>
        <w:jc w:val="both"/>
        <w:rPr>
          <w:rFonts w:cs="Arial"/>
          <w:b/>
          <w:bCs/>
          <w:iCs/>
          <w:szCs w:val="20"/>
          <w:lang w:val="sl-SI"/>
        </w:rPr>
      </w:pPr>
    </w:p>
    <w:p w14:paraId="7D5BF0D5" w14:textId="25E28D6D" w:rsidR="0083186D" w:rsidRPr="00E12308" w:rsidRDefault="00072F3F" w:rsidP="00C33C71">
      <w:pPr>
        <w:widowControl w:val="0"/>
        <w:spacing w:line="276" w:lineRule="auto"/>
        <w:ind w:right="28"/>
        <w:jc w:val="both"/>
        <w:rPr>
          <w:rFonts w:cs="Arial"/>
          <w:b/>
          <w:bCs/>
          <w:iCs/>
          <w:szCs w:val="20"/>
          <w:lang w:val="sl-SI"/>
        </w:rPr>
      </w:pPr>
      <w:r w:rsidRPr="00E12308">
        <w:rPr>
          <w:rFonts w:cs="Arial"/>
          <w:b/>
          <w:bCs/>
          <w:iCs/>
          <w:szCs w:val="20"/>
          <w:lang w:val="sl-SI"/>
        </w:rPr>
        <w:t>F</w:t>
      </w:r>
      <w:r w:rsidR="00C33C71" w:rsidRPr="00E12308">
        <w:rPr>
          <w:rFonts w:cs="Arial"/>
          <w:b/>
          <w:bCs/>
          <w:iCs/>
          <w:szCs w:val="20"/>
          <w:lang w:val="sl-SI"/>
        </w:rPr>
        <w:t>1</w:t>
      </w:r>
      <w:r w:rsidR="00FF3B86" w:rsidRPr="00E12308">
        <w:rPr>
          <w:rFonts w:cs="Arial"/>
          <w:b/>
          <w:bCs/>
          <w:iCs/>
          <w:szCs w:val="20"/>
          <w:lang w:val="sl-SI"/>
        </w:rPr>
        <w:t>) Pričakovani vplivi</w:t>
      </w:r>
      <w:r w:rsidR="00C33C71" w:rsidRPr="00E12308">
        <w:rPr>
          <w:rFonts w:cs="Arial"/>
          <w:b/>
          <w:bCs/>
          <w:iCs/>
          <w:szCs w:val="20"/>
          <w:lang w:val="sl-SI"/>
        </w:rPr>
        <w:t xml:space="preserve"> v času obratovanja in pogoji</w:t>
      </w:r>
    </w:p>
    <w:p w14:paraId="68C2CFB0" w14:textId="77777777" w:rsidR="00C33C71" w:rsidRPr="00E12308" w:rsidRDefault="00C33C71" w:rsidP="00C33C71">
      <w:pPr>
        <w:pStyle w:val="Odstavekseznama"/>
        <w:widowControl w:val="0"/>
        <w:spacing w:line="276" w:lineRule="auto"/>
        <w:ind w:left="0" w:right="28"/>
        <w:jc w:val="both"/>
        <w:rPr>
          <w:lang w:val="sl-SI"/>
        </w:rPr>
      </w:pPr>
      <w:r w:rsidRPr="00E12308">
        <w:rPr>
          <w:lang w:val="sl-SI"/>
        </w:rPr>
        <w:t>P</w:t>
      </w:r>
      <w:r w:rsidR="00454B6B" w:rsidRPr="00E12308">
        <w:rPr>
          <w:lang w:val="sl-SI"/>
        </w:rPr>
        <w:t xml:space="preserve">ri obstoječi proizvodnji v NEK niso presežene mejne vrednosti emisije snovi in sevanj v okolje. Preseganj mejnih vrednosti se ne pričakuje tudi po načrtovanem podaljšanjem obratovalne dobe NEK. Mejna vrednost je predpisana raven, katere cilj je izogniti se škodljivim učinkom na zdravje ljudi ali okolje kot celoto, jih preprečiti ali zmanjšati. V NEK se izvajajo in se bodo tudi po spremembi izvajali vsi ukrepi za zmanjšanje obremenitev in preprečevanje onesnaženja okolja ter vpliva na zdravje ljudi, ki izhajajo iz predpisov, prav tako se redno izvaja spremljanje stanja (monitoring) v skladu z veljavnimi predpisi in dovoljenji. </w:t>
      </w:r>
    </w:p>
    <w:p w14:paraId="2E689ED4" w14:textId="1BFD3F9D" w:rsidR="00C33C71" w:rsidRPr="00E12308" w:rsidRDefault="00454B6B" w:rsidP="00C33C71">
      <w:pPr>
        <w:pStyle w:val="Odstavekseznama"/>
        <w:widowControl w:val="0"/>
        <w:spacing w:line="276" w:lineRule="auto"/>
        <w:ind w:left="0" w:right="28"/>
        <w:jc w:val="both"/>
        <w:rPr>
          <w:lang w:val="sl-SI"/>
        </w:rPr>
      </w:pPr>
      <w:r w:rsidRPr="00E12308">
        <w:rPr>
          <w:lang w:val="sl-SI"/>
        </w:rPr>
        <w:t xml:space="preserve">Sprememba obstoječega posega (podaljšanje obratovalne dobe) ne bo povzročila spremembe naravnih in drugih pogojev življenja in bivanja v okolici lokacije </w:t>
      </w:r>
      <w:r w:rsidR="0087479B" w:rsidRPr="00E12308">
        <w:rPr>
          <w:lang w:val="sl-SI"/>
        </w:rPr>
        <w:t xml:space="preserve">nameravanega </w:t>
      </w:r>
      <w:r w:rsidRPr="00E12308">
        <w:rPr>
          <w:lang w:val="sl-SI"/>
        </w:rPr>
        <w:t>posega in širše.</w:t>
      </w:r>
    </w:p>
    <w:p w14:paraId="27900385" w14:textId="77777777" w:rsidR="00C33C71" w:rsidRPr="00E12308" w:rsidRDefault="00454B6B" w:rsidP="00C33C71">
      <w:pPr>
        <w:pStyle w:val="Odstavekseznama"/>
        <w:widowControl w:val="0"/>
        <w:spacing w:line="276" w:lineRule="auto"/>
        <w:ind w:left="0" w:right="28"/>
        <w:jc w:val="both"/>
        <w:rPr>
          <w:lang w:val="sl-SI"/>
        </w:rPr>
      </w:pPr>
      <w:r w:rsidRPr="00E12308">
        <w:rPr>
          <w:lang w:val="sl-SI"/>
        </w:rPr>
        <w:t xml:space="preserve">V času podaljšane obratovalne dobe se bo v okviru celotne NEK izvajal redni monitoring, ki se izvaja že sedaj - meritve črpanja rečne vode za tehnološke potrebe, meritve in analize odpadne vode, ki se odvaja v kanalizacijo in meritve radiološkega sevanja. </w:t>
      </w:r>
    </w:p>
    <w:p w14:paraId="6E54887C" w14:textId="77777777" w:rsidR="00C33C71" w:rsidRPr="00E12308" w:rsidRDefault="00C33C71" w:rsidP="00C33C71">
      <w:pPr>
        <w:pStyle w:val="Odstavekseznama"/>
        <w:widowControl w:val="0"/>
        <w:spacing w:line="276" w:lineRule="auto"/>
        <w:ind w:left="0" w:right="28"/>
        <w:jc w:val="both"/>
        <w:rPr>
          <w:lang w:val="sl-SI"/>
        </w:rPr>
      </w:pPr>
    </w:p>
    <w:p w14:paraId="609CE1AA" w14:textId="1CCC0025" w:rsidR="00DE3E17" w:rsidRPr="00E12308" w:rsidRDefault="00454B6B" w:rsidP="00DE3E17">
      <w:pPr>
        <w:widowControl w:val="0"/>
        <w:spacing w:line="276" w:lineRule="auto"/>
        <w:ind w:right="28"/>
        <w:jc w:val="both"/>
        <w:rPr>
          <w:lang w:val="sl-SI"/>
        </w:rPr>
      </w:pPr>
      <w:r w:rsidRPr="00E12308">
        <w:rPr>
          <w:lang w:val="sl-SI"/>
        </w:rPr>
        <w:t xml:space="preserve">Vpliv </w:t>
      </w:r>
      <w:r w:rsidR="00C33C71" w:rsidRPr="00E12308">
        <w:rPr>
          <w:lang w:val="sl-SI"/>
        </w:rPr>
        <w:t xml:space="preserve">nameravanega </w:t>
      </w:r>
      <w:r w:rsidRPr="00E12308">
        <w:rPr>
          <w:lang w:val="sl-SI"/>
        </w:rPr>
        <w:t xml:space="preserve">posega in celotni vpliv na prebivalstvo in zdravje ljudi v času obratovanja </w:t>
      </w:r>
      <w:r w:rsidR="00C33C71" w:rsidRPr="00E12308">
        <w:rPr>
          <w:lang w:val="sl-SI"/>
        </w:rPr>
        <w:t xml:space="preserve">ministrstvo </w:t>
      </w:r>
      <w:r w:rsidRPr="00E12308">
        <w:rPr>
          <w:lang w:val="sl-SI"/>
        </w:rPr>
        <w:t xml:space="preserve">ocenjuje s (3) - nebistven vpliv, </w:t>
      </w:r>
      <w:r w:rsidR="00C33C71" w:rsidRPr="00E12308">
        <w:rPr>
          <w:lang w:val="sl-SI"/>
        </w:rPr>
        <w:t>ob upoštevanju omilitvenih ukrepov navedenih v točki II./</w:t>
      </w:r>
      <w:r w:rsidR="00C8607D" w:rsidRPr="00E12308">
        <w:rPr>
          <w:lang w:val="sl-SI"/>
        </w:rPr>
        <w:t xml:space="preserve">1 </w:t>
      </w:r>
      <w:r w:rsidR="00C8607D" w:rsidRPr="00E12308">
        <w:rPr>
          <w:strike/>
          <w:lang w:val="sl-SI"/>
        </w:rPr>
        <w:t>in 2</w:t>
      </w:r>
      <w:r w:rsidR="00C8607D" w:rsidRPr="00E12308">
        <w:rPr>
          <w:lang w:val="sl-SI"/>
        </w:rPr>
        <w:t xml:space="preserve"> </w:t>
      </w:r>
      <w:r w:rsidR="00C33C71" w:rsidRPr="00E12308">
        <w:rPr>
          <w:lang w:val="sl-SI"/>
        </w:rPr>
        <w:t xml:space="preserve"> izreka tega okoljevarstvenega soglasja</w:t>
      </w:r>
      <w:r w:rsidR="00DE3E17" w:rsidRPr="00E12308">
        <w:rPr>
          <w:lang w:val="sl-SI"/>
        </w:rPr>
        <w:t xml:space="preserve"> in drugih ukrepov navedenih v poročilu o vplivih na okolje, ki jih NEK že izvaja za zmanjšanje vplivov na okolico in jih bo morala izvajati tudi v času podaljšanega obratovanja. </w:t>
      </w:r>
    </w:p>
    <w:p w14:paraId="1A437CC5" w14:textId="77777777" w:rsidR="00C33C71" w:rsidRPr="00E12308" w:rsidRDefault="00C33C71" w:rsidP="00C33C71">
      <w:pPr>
        <w:pStyle w:val="Odstavekseznama"/>
        <w:widowControl w:val="0"/>
        <w:spacing w:line="276" w:lineRule="auto"/>
        <w:ind w:left="0" w:right="28"/>
        <w:jc w:val="both"/>
        <w:rPr>
          <w:lang w:val="sl-SI"/>
        </w:rPr>
      </w:pPr>
    </w:p>
    <w:p w14:paraId="3641A921" w14:textId="77777777" w:rsidR="00C33C71" w:rsidRPr="00E12308" w:rsidRDefault="00454B6B" w:rsidP="00C33C71">
      <w:pPr>
        <w:pStyle w:val="Odstavekseznama"/>
        <w:widowControl w:val="0"/>
        <w:spacing w:line="276" w:lineRule="auto"/>
        <w:ind w:left="0" w:right="28"/>
        <w:jc w:val="both"/>
        <w:rPr>
          <w:lang w:val="sl-SI"/>
        </w:rPr>
      </w:pPr>
      <w:r w:rsidRPr="00E12308">
        <w:rPr>
          <w:lang w:val="sl-SI"/>
        </w:rPr>
        <w:t xml:space="preserve">Ob prenehanju obratovanja bodo emisije snovi in sevanj bistveno manjše, kot so opisane za čas obratovanja. Jedrsko gorivo ne bo več v reaktorju, ampak bo to varno shranjeno v bazenu za izrabljeno gorivo in/ali v suhem skladišče za izrabljeno gorivo. Po prenehanju obratovanja bodo še vedno potekale meritve sevalnih parametrov in izvajani vsi zaščitni ukrepe za preprečitev uhajanja radioaktivnega sevanja v okolje. </w:t>
      </w:r>
    </w:p>
    <w:p w14:paraId="31363197" w14:textId="1B0AA614" w:rsidR="00454B6B" w:rsidRPr="00E12308" w:rsidRDefault="00454B6B" w:rsidP="00C33C71">
      <w:pPr>
        <w:pStyle w:val="Odstavekseznama"/>
        <w:widowControl w:val="0"/>
        <w:spacing w:line="276" w:lineRule="auto"/>
        <w:ind w:left="0" w:right="28"/>
        <w:jc w:val="both"/>
        <w:rPr>
          <w:rFonts w:cs="Arial"/>
          <w:i/>
          <w:strike/>
          <w:szCs w:val="20"/>
          <w:lang w:val="sl-SI"/>
        </w:rPr>
      </w:pPr>
      <w:r w:rsidRPr="00E12308">
        <w:rPr>
          <w:lang w:val="sl-SI"/>
        </w:rPr>
        <w:lastRenderedPageBreak/>
        <w:t xml:space="preserve">Vpliv </w:t>
      </w:r>
      <w:r w:rsidR="00C33C71" w:rsidRPr="00E12308">
        <w:rPr>
          <w:lang w:val="sl-SI"/>
        </w:rPr>
        <w:t xml:space="preserve">nameravanega </w:t>
      </w:r>
      <w:r w:rsidRPr="00E12308">
        <w:rPr>
          <w:lang w:val="sl-SI"/>
        </w:rPr>
        <w:t xml:space="preserve">posega in celotni vpliv na prebivalstvo in zdravje ljudi v primeru opustitve posega </w:t>
      </w:r>
      <w:r w:rsidR="00C33C71" w:rsidRPr="00E12308">
        <w:rPr>
          <w:lang w:val="sl-SI"/>
        </w:rPr>
        <w:t xml:space="preserve">ministrstvo </w:t>
      </w:r>
      <w:r w:rsidRPr="00E12308">
        <w:rPr>
          <w:lang w:val="sl-SI"/>
        </w:rPr>
        <w:t xml:space="preserve">ocenjuje s (3) – nebistven vpliv, </w:t>
      </w:r>
      <w:r w:rsidR="00C33C71" w:rsidRPr="00E12308">
        <w:rPr>
          <w:lang w:val="sl-SI"/>
        </w:rPr>
        <w:t xml:space="preserve">ob upoštevanju </w:t>
      </w:r>
      <w:r w:rsidR="00BE4CF5" w:rsidRPr="00E12308">
        <w:rPr>
          <w:lang w:val="sl-SI"/>
        </w:rPr>
        <w:t xml:space="preserve">s predpisi določenih ukrepov, ki jih NEK že izvaja, kot tudi drugih omilitvenih ukrepov, ki ne izhajajo iz predpisov in jih NEK izvaja za zmanjšanje vplivov na okolico in preprečevanje nesreč, ter omilitvenih ukrepov za druge sestavine okolja (vode, odpadki, ionizirajoče sevanje). </w:t>
      </w:r>
    </w:p>
    <w:p w14:paraId="76128343" w14:textId="3B1140C4" w:rsidR="00844901" w:rsidRPr="00E12308" w:rsidRDefault="00844901" w:rsidP="00B54CFD">
      <w:pPr>
        <w:widowControl w:val="0"/>
        <w:spacing w:line="276" w:lineRule="auto"/>
        <w:ind w:right="28"/>
        <w:jc w:val="both"/>
        <w:rPr>
          <w:rFonts w:cs="Arial"/>
          <w:i/>
          <w:szCs w:val="20"/>
          <w:lang w:val="sl-SI"/>
        </w:rPr>
      </w:pPr>
    </w:p>
    <w:p w14:paraId="1FEE6E8E" w14:textId="64711FB1" w:rsidR="004E71BE" w:rsidRDefault="004E71BE" w:rsidP="00B54CFD">
      <w:pPr>
        <w:widowControl w:val="0"/>
        <w:spacing w:line="276" w:lineRule="auto"/>
        <w:ind w:right="28"/>
        <w:jc w:val="both"/>
        <w:rPr>
          <w:rFonts w:cs="Arial"/>
          <w:b/>
          <w:bCs/>
          <w:iCs/>
          <w:szCs w:val="20"/>
          <w:lang w:val="sl-SI"/>
        </w:rPr>
      </w:pPr>
      <w:r w:rsidRPr="004E71BE">
        <w:rPr>
          <w:rFonts w:cs="Arial"/>
          <w:b/>
          <w:bCs/>
          <w:iCs/>
          <w:szCs w:val="20"/>
          <w:lang w:val="sl-SI"/>
        </w:rPr>
        <w:t>Spremljanje stanja dejavnikov in ukrepov za zmanjšanje vplivo</w:t>
      </w:r>
      <w:r>
        <w:rPr>
          <w:rFonts w:cs="Arial"/>
          <w:b/>
          <w:bCs/>
          <w:iCs/>
          <w:szCs w:val="20"/>
          <w:lang w:val="sl-SI"/>
        </w:rPr>
        <w:t>v</w:t>
      </w:r>
    </w:p>
    <w:p w14:paraId="62D9B01A" w14:textId="5445B760" w:rsidR="004E71BE" w:rsidRDefault="004E71BE" w:rsidP="00B54CFD">
      <w:pPr>
        <w:widowControl w:val="0"/>
        <w:spacing w:line="276" w:lineRule="auto"/>
        <w:ind w:right="28"/>
        <w:jc w:val="both"/>
        <w:rPr>
          <w:rFonts w:cs="Arial"/>
          <w:b/>
          <w:bCs/>
          <w:iCs/>
          <w:szCs w:val="20"/>
          <w:lang w:val="sl-SI"/>
        </w:rPr>
      </w:pPr>
    </w:p>
    <w:p w14:paraId="1198C73A" w14:textId="5CDFFEDC" w:rsidR="004E71BE" w:rsidRDefault="004E71BE" w:rsidP="00B54CFD">
      <w:pPr>
        <w:widowControl w:val="0"/>
        <w:spacing w:line="276" w:lineRule="auto"/>
        <w:ind w:right="28"/>
        <w:jc w:val="both"/>
        <w:rPr>
          <w:rFonts w:cs="Arial"/>
          <w:b/>
          <w:bCs/>
          <w:iCs/>
          <w:szCs w:val="20"/>
          <w:lang w:val="sl-SI"/>
        </w:rPr>
      </w:pPr>
      <w:r>
        <w:rPr>
          <w:rFonts w:cs="Arial"/>
          <w:b/>
          <w:bCs/>
          <w:iCs/>
          <w:szCs w:val="20"/>
          <w:lang w:val="sl-SI"/>
        </w:rPr>
        <w:t>Vode</w:t>
      </w:r>
    </w:p>
    <w:p w14:paraId="0313C5B1" w14:textId="5D7E34E3" w:rsidR="005B4406" w:rsidRDefault="005B4406" w:rsidP="00B54CFD">
      <w:pPr>
        <w:widowControl w:val="0"/>
        <w:spacing w:line="276" w:lineRule="auto"/>
        <w:ind w:right="28"/>
        <w:jc w:val="both"/>
        <w:rPr>
          <w:lang w:val="sl-SI"/>
        </w:rPr>
      </w:pPr>
      <w:r w:rsidRPr="002B571F">
        <w:rPr>
          <w:lang w:val="sl-SI"/>
        </w:rPr>
        <w:t>Potrebno je zagotoviti vzorčenje in analizo odpadne vode v primeru puščanja plašča HI-STORM (ki pozimi vsebuje tudi glikol), zbrane v zbirnem jašku CTF</w:t>
      </w:r>
      <w:r w:rsidR="002B571F" w:rsidRPr="002B571F">
        <w:rPr>
          <w:lang w:val="sl-SI"/>
        </w:rPr>
        <w:t xml:space="preserve"> (prekladalni prostor -</w:t>
      </w:r>
      <w:r w:rsidR="0087479B">
        <w:rPr>
          <w:lang w:val="sl-SI"/>
        </w:rPr>
        <w:t xml:space="preserve"> </w:t>
      </w:r>
      <w:r w:rsidR="002B571F" w:rsidRPr="002B571F">
        <w:rPr>
          <w:lang w:val="sl-SI"/>
        </w:rPr>
        <w:t>Poglobljen prostor v zgradbi za suho skladiščenje izrabljenega goriva, ki je del sprejemnega prostora, kjer se izvaja premeščanje polnega večnamenskega vsebnika iz enega plašča v drugega)</w:t>
      </w:r>
      <w:r w:rsidRPr="002B571F">
        <w:rPr>
          <w:lang w:val="sl-SI"/>
        </w:rPr>
        <w:t>. Ob vsakokratnem dogodku puščanja HI-STORM</w:t>
      </w:r>
      <w:r w:rsidR="002B571F">
        <w:rPr>
          <w:lang w:val="sl-SI"/>
        </w:rPr>
        <w:t>,</w:t>
      </w:r>
      <w:r w:rsidRPr="002B571F">
        <w:rPr>
          <w:lang w:val="sl-SI"/>
        </w:rPr>
        <w:t xml:space="preserve"> je treba v zbirnem jašku zadržane vode ob upoštevanju </w:t>
      </w:r>
      <w:r w:rsidR="002B571F">
        <w:rPr>
          <w:lang w:val="sl-SI"/>
        </w:rPr>
        <w:t xml:space="preserve">določil </w:t>
      </w:r>
      <w:r w:rsidRPr="002B571F">
        <w:rPr>
          <w:lang w:val="sl-SI"/>
        </w:rPr>
        <w:t>Pravilnika o prvih meritvah in obratovalnem monitoringu odpadnih voda (Uradni</w:t>
      </w:r>
      <w:r>
        <w:rPr>
          <w:lang w:val="sl-SI"/>
        </w:rPr>
        <w:t xml:space="preserve"> list</w:t>
      </w:r>
      <w:r w:rsidRPr="005B4406">
        <w:rPr>
          <w:lang w:val="sl-SI"/>
        </w:rPr>
        <w:t xml:space="preserve"> RS, št. 94/14</w:t>
      </w:r>
      <w:r w:rsidR="00E90B5D">
        <w:rPr>
          <w:lang w:val="sl-SI"/>
        </w:rPr>
        <w:t xml:space="preserve"> in</w:t>
      </w:r>
      <w:r w:rsidRPr="005B4406">
        <w:rPr>
          <w:lang w:val="sl-SI"/>
        </w:rPr>
        <w:t xml:space="preserve"> 98/15) in Uredbe o emisiji snovi in toplote pri odvajanju odpadnih voda v vode in javno kanalizacijo zagotoviti vzorčenje in analizo.</w:t>
      </w:r>
    </w:p>
    <w:p w14:paraId="142D3351" w14:textId="77777777" w:rsidR="004563F6" w:rsidRDefault="004563F6" w:rsidP="00B54CFD">
      <w:pPr>
        <w:widowControl w:val="0"/>
        <w:spacing w:line="276" w:lineRule="auto"/>
        <w:ind w:right="28"/>
        <w:jc w:val="both"/>
        <w:rPr>
          <w:lang w:val="sl-SI"/>
        </w:rPr>
      </w:pPr>
    </w:p>
    <w:p w14:paraId="5EAEFE2B" w14:textId="77777777" w:rsidR="005B4406" w:rsidRDefault="005B4406" w:rsidP="00B54CFD">
      <w:pPr>
        <w:widowControl w:val="0"/>
        <w:spacing w:line="276" w:lineRule="auto"/>
        <w:ind w:right="28"/>
        <w:jc w:val="both"/>
        <w:rPr>
          <w:lang w:val="sl-SI"/>
        </w:rPr>
      </w:pPr>
      <w:r w:rsidRPr="005B4406">
        <w:rPr>
          <w:u w:val="single"/>
          <w:lang w:val="sl-SI"/>
        </w:rPr>
        <w:t>Raba voda za tehnološke namene</w:t>
      </w:r>
      <w:r w:rsidRPr="005B4406">
        <w:rPr>
          <w:lang w:val="sl-SI"/>
        </w:rPr>
        <w:t xml:space="preserve"> </w:t>
      </w:r>
    </w:p>
    <w:p w14:paraId="5DCB9862" w14:textId="77777777" w:rsidR="005B4406" w:rsidRDefault="005B4406" w:rsidP="00B54CFD">
      <w:pPr>
        <w:widowControl w:val="0"/>
        <w:spacing w:line="276" w:lineRule="auto"/>
        <w:ind w:right="28"/>
        <w:jc w:val="both"/>
        <w:rPr>
          <w:lang w:val="sl-SI"/>
        </w:rPr>
      </w:pPr>
      <w:r w:rsidRPr="005B4406">
        <w:rPr>
          <w:lang w:val="sl-SI"/>
        </w:rPr>
        <w:t xml:space="preserve">Način: meritve odvzete količine vode* </w:t>
      </w:r>
    </w:p>
    <w:p w14:paraId="6B5AE61C" w14:textId="77777777" w:rsidR="005B4406" w:rsidRDefault="005B4406" w:rsidP="00B54CFD">
      <w:pPr>
        <w:widowControl w:val="0"/>
        <w:spacing w:line="276" w:lineRule="auto"/>
        <w:ind w:right="28"/>
        <w:jc w:val="both"/>
        <w:rPr>
          <w:lang w:val="sl-SI"/>
        </w:rPr>
      </w:pPr>
      <w:r w:rsidRPr="005B4406">
        <w:rPr>
          <w:lang w:val="sl-SI"/>
        </w:rPr>
        <w:t xml:space="preserve">Metode: v skladu z zakonodajo in vodnimi dovoljenji </w:t>
      </w:r>
    </w:p>
    <w:p w14:paraId="7CC80211" w14:textId="77777777" w:rsidR="005B4406" w:rsidRDefault="005B4406" w:rsidP="00B54CFD">
      <w:pPr>
        <w:widowControl w:val="0"/>
        <w:spacing w:line="276" w:lineRule="auto"/>
        <w:ind w:right="28"/>
        <w:jc w:val="both"/>
        <w:rPr>
          <w:lang w:val="sl-SI"/>
        </w:rPr>
      </w:pPr>
      <w:r w:rsidRPr="005B4406">
        <w:rPr>
          <w:lang w:val="sl-SI"/>
        </w:rPr>
        <w:t xml:space="preserve">Lokacija: odvzemna mesta, določena v vodnih dovoljenjih </w:t>
      </w:r>
    </w:p>
    <w:p w14:paraId="6103D26D" w14:textId="77777777" w:rsidR="005B4406" w:rsidRDefault="005B4406" w:rsidP="00B54CFD">
      <w:pPr>
        <w:widowControl w:val="0"/>
        <w:spacing w:line="276" w:lineRule="auto"/>
        <w:ind w:right="28"/>
        <w:jc w:val="both"/>
        <w:rPr>
          <w:lang w:val="sl-SI"/>
        </w:rPr>
      </w:pPr>
      <w:proofErr w:type="spellStart"/>
      <w:r w:rsidRPr="005B4406">
        <w:rPr>
          <w:lang w:val="sl-SI"/>
        </w:rPr>
        <w:t>Časovnica</w:t>
      </w:r>
      <w:proofErr w:type="spellEnd"/>
      <w:r w:rsidRPr="005B4406">
        <w:rPr>
          <w:lang w:val="sl-SI"/>
        </w:rPr>
        <w:t xml:space="preserve">: zvezno </w:t>
      </w:r>
    </w:p>
    <w:p w14:paraId="54EF8E41" w14:textId="77777777" w:rsidR="005B4406" w:rsidRPr="00E12308" w:rsidRDefault="005B4406" w:rsidP="00B54CFD">
      <w:pPr>
        <w:widowControl w:val="0"/>
        <w:spacing w:line="276" w:lineRule="auto"/>
        <w:ind w:right="28"/>
        <w:jc w:val="both"/>
        <w:rPr>
          <w:lang w:val="sl-SI"/>
        </w:rPr>
      </w:pPr>
      <w:r w:rsidRPr="005B4406">
        <w:rPr>
          <w:lang w:val="sl-SI"/>
        </w:rPr>
        <w:t xml:space="preserve">* Delno vodno dovoljenje št. 35536-31/2006-16 z dne 15. 10. 2009 in odločba o spremembi vodnega dovoljenja št 35536-54/2011-4 z dne 8. 11. 2011, odločba št. 35536-26/2011-9 z dne 23. 5. 2013, odločba št. 35530-7/2018-2 z dne 22. 6. 2018, vodno dovoljenje št. 35530-100/2020-4 z dne 14. 11. </w:t>
      </w:r>
      <w:r w:rsidRPr="00E12308">
        <w:rPr>
          <w:lang w:val="sl-SI"/>
        </w:rPr>
        <w:t>2020 ter vodno dovoljenje št. 35530-48/2020-3 z dne 9. 9. 2021.</w:t>
      </w:r>
    </w:p>
    <w:p w14:paraId="4A02D450" w14:textId="77777777" w:rsidR="005B4406" w:rsidRPr="00E12308" w:rsidRDefault="005B4406" w:rsidP="00B54CFD">
      <w:pPr>
        <w:widowControl w:val="0"/>
        <w:spacing w:line="276" w:lineRule="auto"/>
        <w:ind w:right="28"/>
        <w:jc w:val="both"/>
        <w:rPr>
          <w:lang w:val="sl-SI"/>
        </w:rPr>
      </w:pPr>
    </w:p>
    <w:p w14:paraId="02F7931C" w14:textId="77777777" w:rsidR="005B4406" w:rsidRPr="00E12308" w:rsidRDefault="005B4406" w:rsidP="00B54CFD">
      <w:pPr>
        <w:widowControl w:val="0"/>
        <w:spacing w:line="276" w:lineRule="auto"/>
        <w:ind w:right="28"/>
        <w:jc w:val="both"/>
        <w:rPr>
          <w:lang w:val="sl-SI"/>
        </w:rPr>
      </w:pPr>
      <w:r w:rsidRPr="00E12308">
        <w:rPr>
          <w:u w:val="single"/>
          <w:lang w:val="sl-SI"/>
        </w:rPr>
        <w:t>Odpadne vode</w:t>
      </w:r>
      <w:r w:rsidRPr="00E12308">
        <w:rPr>
          <w:lang w:val="sl-SI"/>
        </w:rPr>
        <w:t xml:space="preserve"> </w:t>
      </w:r>
    </w:p>
    <w:p w14:paraId="3AF110D3" w14:textId="23F36C66" w:rsidR="005B4406" w:rsidRPr="00E12308" w:rsidRDefault="005B4406" w:rsidP="00B54CFD">
      <w:pPr>
        <w:widowControl w:val="0"/>
        <w:spacing w:line="276" w:lineRule="auto"/>
        <w:ind w:right="28"/>
        <w:jc w:val="both"/>
        <w:rPr>
          <w:lang w:val="sl-SI"/>
        </w:rPr>
      </w:pPr>
      <w:r w:rsidRPr="00E12308">
        <w:rPr>
          <w:lang w:val="sl-SI"/>
        </w:rPr>
        <w:t xml:space="preserve">Način: meritve parametrov onesnaženosti in količine odpadnih voda, izvede pooblaščeni izvajalec </w:t>
      </w:r>
      <w:r w:rsidR="00ED2037" w:rsidRPr="00E12308">
        <w:rPr>
          <w:lang w:val="sl-SI"/>
        </w:rPr>
        <w:t>obratovalnega monitoringa odpadnih vod</w:t>
      </w:r>
    </w:p>
    <w:p w14:paraId="43E7DE8D" w14:textId="77777777" w:rsidR="005B4406" w:rsidRPr="00E12308" w:rsidRDefault="005B4406" w:rsidP="00B54CFD">
      <w:pPr>
        <w:widowControl w:val="0"/>
        <w:spacing w:line="276" w:lineRule="auto"/>
        <w:ind w:right="28"/>
        <w:jc w:val="both"/>
        <w:rPr>
          <w:lang w:val="sl-SI"/>
        </w:rPr>
      </w:pPr>
      <w:r w:rsidRPr="00E12308">
        <w:rPr>
          <w:lang w:val="sl-SI"/>
        </w:rPr>
        <w:t xml:space="preserve">Metode: v skladu s pravilnikom*, uredbo** in okoljevarstvenim dovoljenjem*** </w:t>
      </w:r>
    </w:p>
    <w:p w14:paraId="211E9132" w14:textId="77777777" w:rsidR="005B4406" w:rsidRPr="00E12308" w:rsidRDefault="005B4406" w:rsidP="00B54CFD">
      <w:pPr>
        <w:widowControl w:val="0"/>
        <w:spacing w:line="276" w:lineRule="auto"/>
        <w:ind w:right="28"/>
        <w:jc w:val="both"/>
        <w:rPr>
          <w:lang w:val="sl-SI"/>
        </w:rPr>
      </w:pPr>
      <w:r w:rsidRPr="00E12308">
        <w:rPr>
          <w:lang w:val="sl-SI"/>
        </w:rPr>
        <w:t xml:space="preserve">Lokacije: merilna mesta v skladu z okoljevarstvenim dovoljenjem*** </w:t>
      </w:r>
    </w:p>
    <w:p w14:paraId="369C53E6" w14:textId="77777777" w:rsidR="005B4406" w:rsidRPr="00E12308" w:rsidRDefault="005B4406" w:rsidP="00B54CFD">
      <w:pPr>
        <w:widowControl w:val="0"/>
        <w:spacing w:line="276" w:lineRule="auto"/>
        <w:ind w:right="28"/>
        <w:jc w:val="both"/>
        <w:rPr>
          <w:lang w:val="sl-SI"/>
        </w:rPr>
      </w:pPr>
      <w:proofErr w:type="spellStart"/>
      <w:r w:rsidRPr="00E12308">
        <w:rPr>
          <w:lang w:val="sl-SI"/>
        </w:rPr>
        <w:t>Časovnica</w:t>
      </w:r>
      <w:proofErr w:type="spellEnd"/>
      <w:r w:rsidRPr="00E12308">
        <w:rPr>
          <w:lang w:val="sl-SI"/>
        </w:rPr>
        <w:t xml:space="preserve">: obratovalni monitoring v skladu z uredbo* in z okoljevarstvenim dovoljenjem*** </w:t>
      </w:r>
    </w:p>
    <w:p w14:paraId="3867CB97" w14:textId="77777777" w:rsidR="005B4406" w:rsidRPr="00E12308" w:rsidRDefault="005B4406" w:rsidP="00B54CFD">
      <w:pPr>
        <w:widowControl w:val="0"/>
        <w:spacing w:line="276" w:lineRule="auto"/>
        <w:ind w:right="28"/>
        <w:jc w:val="both"/>
        <w:rPr>
          <w:lang w:val="sl-SI"/>
        </w:rPr>
      </w:pPr>
    </w:p>
    <w:p w14:paraId="16BE5ECB" w14:textId="43EBEE86" w:rsidR="005B4406" w:rsidRPr="00E12308" w:rsidRDefault="005B4406" w:rsidP="00B54CFD">
      <w:pPr>
        <w:widowControl w:val="0"/>
        <w:spacing w:line="276" w:lineRule="auto"/>
        <w:ind w:right="28"/>
        <w:jc w:val="both"/>
        <w:rPr>
          <w:lang w:val="sl-SI"/>
        </w:rPr>
      </w:pPr>
      <w:r w:rsidRPr="00E12308">
        <w:rPr>
          <w:lang w:val="sl-SI"/>
        </w:rPr>
        <w:t xml:space="preserve">* Pravilnik o prvih meritvah in obratovalnem monitoringu odpadnih voda (Uradni list RS št. 94/14 in 98/15) </w:t>
      </w:r>
    </w:p>
    <w:p w14:paraId="69B03372" w14:textId="38D9AC2D" w:rsidR="005B4406" w:rsidRPr="00E12308" w:rsidRDefault="005B4406" w:rsidP="00B54CFD">
      <w:pPr>
        <w:widowControl w:val="0"/>
        <w:spacing w:line="276" w:lineRule="auto"/>
        <w:ind w:right="28"/>
        <w:jc w:val="both"/>
        <w:rPr>
          <w:lang w:val="sl-SI"/>
        </w:rPr>
      </w:pPr>
      <w:r w:rsidRPr="00E12308">
        <w:rPr>
          <w:lang w:val="sl-SI"/>
        </w:rPr>
        <w:t>** Uredba o emisiji snovi in toplote pri odvajanju odpadnih voda v vode in javno kanalizacijo</w:t>
      </w:r>
      <w:r w:rsidR="006008A1" w:rsidRPr="00E12308">
        <w:rPr>
          <w:lang w:val="sl-SI"/>
        </w:rPr>
        <w:t xml:space="preserve"> (Uradni list RS, št. 64/12, 64/14</w:t>
      </w:r>
      <w:r w:rsidR="00ED2037" w:rsidRPr="00E12308">
        <w:rPr>
          <w:lang w:val="sl-SI"/>
        </w:rPr>
        <w:t xml:space="preserve"> in</w:t>
      </w:r>
      <w:r w:rsidR="006008A1" w:rsidRPr="00E12308">
        <w:rPr>
          <w:lang w:val="sl-SI"/>
        </w:rPr>
        <w:t xml:space="preserve"> 98/15)</w:t>
      </w:r>
      <w:r w:rsidRPr="00E12308">
        <w:rPr>
          <w:lang w:val="sl-SI"/>
        </w:rPr>
        <w:t xml:space="preserve"> </w:t>
      </w:r>
    </w:p>
    <w:p w14:paraId="095EC47D" w14:textId="625095CB" w:rsidR="005B4406" w:rsidRPr="00E12308" w:rsidRDefault="005B4406" w:rsidP="00B54CFD">
      <w:pPr>
        <w:widowControl w:val="0"/>
        <w:spacing w:line="276" w:lineRule="auto"/>
        <w:ind w:right="28"/>
        <w:jc w:val="both"/>
        <w:rPr>
          <w:lang w:val="sl-SI"/>
        </w:rPr>
      </w:pPr>
      <w:r w:rsidRPr="00E12308">
        <w:rPr>
          <w:lang w:val="sl-SI"/>
        </w:rPr>
        <w:t>*** Okoljevarstveno dovoljenje glede emisij v vode</w:t>
      </w:r>
      <w:r w:rsidR="002B571F" w:rsidRPr="00E12308">
        <w:rPr>
          <w:lang w:val="sl-SI"/>
        </w:rPr>
        <w:t xml:space="preserve"> izdano s strani</w:t>
      </w:r>
      <w:r w:rsidRPr="00E12308">
        <w:rPr>
          <w:lang w:val="sl-SI"/>
        </w:rPr>
        <w:t xml:space="preserve"> Agencij</w:t>
      </w:r>
      <w:r w:rsidR="002B571F" w:rsidRPr="00E12308">
        <w:rPr>
          <w:lang w:val="sl-SI"/>
        </w:rPr>
        <w:t>e</w:t>
      </w:r>
      <w:r w:rsidRPr="00E12308">
        <w:rPr>
          <w:lang w:val="sl-SI"/>
        </w:rPr>
        <w:t xml:space="preserve"> RS za okolje, št. 35441-103/2006-24 z dne 30. 6. 2010, ki je bilo spremenjeno z odločbo št. 35441-103/2006-33 z dne 4. 6. 2012 in z odločbo št. 35444-11/2013-3 z dne 10. 10. 2013. </w:t>
      </w:r>
    </w:p>
    <w:p w14:paraId="7B1F503A" w14:textId="3C3EE67D" w:rsidR="005B4406" w:rsidRPr="00E12308" w:rsidRDefault="005B4406" w:rsidP="00B54CFD">
      <w:pPr>
        <w:widowControl w:val="0"/>
        <w:spacing w:line="276" w:lineRule="auto"/>
        <w:ind w:right="28"/>
        <w:jc w:val="both"/>
        <w:rPr>
          <w:lang w:val="sl-SI"/>
        </w:rPr>
      </w:pPr>
    </w:p>
    <w:p w14:paraId="01A03A7A" w14:textId="31879DF6" w:rsidR="006008A1" w:rsidRPr="00E12308" w:rsidRDefault="006008A1" w:rsidP="006008A1">
      <w:pPr>
        <w:widowControl w:val="0"/>
        <w:spacing w:line="276" w:lineRule="auto"/>
        <w:ind w:right="28"/>
        <w:rPr>
          <w:lang w:val="sl-SI"/>
        </w:rPr>
      </w:pPr>
      <w:r w:rsidRPr="00E12308">
        <w:rPr>
          <w:lang w:val="sl-SI"/>
        </w:rPr>
        <w:t xml:space="preserve">Za ugotavljanje, ali koncentracije </w:t>
      </w:r>
      <w:proofErr w:type="spellStart"/>
      <w:r w:rsidRPr="00E12308">
        <w:rPr>
          <w:lang w:val="sl-SI"/>
        </w:rPr>
        <w:t>usedljivih</w:t>
      </w:r>
      <w:proofErr w:type="spellEnd"/>
      <w:r w:rsidRPr="00E12308">
        <w:rPr>
          <w:lang w:val="sl-SI"/>
        </w:rPr>
        <w:t xml:space="preserve"> snovi in neraztopljenih snovi izhajajo iz elektrarne ali pa so  posledica povišanih koncentracija v Savi, je treba izvesti meritve parametrov na vstopu v sistem, če je </w:t>
      </w:r>
    </w:p>
    <w:p w14:paraId="64CCEE1C" w14:textId="035DFB2C" w:rsidR="006008A1" w:rsidRPr="00E12308" w:rsidRDefault="006008A1" w:rsidP="006008A1">
      <w:pPr>
        <w:widowControl w:val="0"/>
        <w:spacing w:line="276" w:lineRule="auto"/>
        <w:ind w:right="28"/>
        <w:jc w:val="both"/>
        <w:rPr>
          <w:lang w:val="sl-SI"/>
        </w:rPr>
      </w:pPr>
      <w:r w:rsidRPr="00E12308">
        <w:rPr>
          <w:lang w:val="sl-SI"/>
        </w:rPr>
        <w:t xml:space="preserve">jasno, da so razmere v reki Savi v času vzorčenja take, da so koncentracije </w:t>
      </w:r>
      <w:proofErr w:type="spellStart"/>
      <w:r w:rsidRPr="00E12308">
        <w:rPr>
          <w:lang w:val="sl-SI"/>
        </w:rPr>
        <w:t>usedljivih</w:t>
      </w:r>
      <w:proofErr w:type="spellEnd"/>
      <w:r w:rsidRPr="00E12308">
        <w:rPr>
          <w:lang w:val="sl-SI"/>
        </w:rPr>
        <w:t xml:space="preserve"> snovi </w:t>
      </w:r>
      <w:proofErr w:type="spellStart"/>
      <w:r w:rsidRPr="00E12308">
        <w:rPr>
          <w:lang w:val="sl-SI"/>
        </w:rPr>
        <w:t>inneraztopljenih</w:t>
      </w:r>
      <w:proofErr w:type="spellEnd"/>
      <w:r w:rsidRPr="00E12308">
        <w:rPr>
          <w:lang w:val="sl-SI"/>
        </w:rPr>
        <w:t xml:space="preserve"> snovi povišane. Merjenja na vtoku je treba izvesti v istem času kot se izvajajo merjenja </w:t>
      </w:r>
    </w:p>
    <w:p w14:paraId="541D1D54" w14:textId="17BB30CE" w:rsidR="006008A1" w:rsidRPr="00E12308" w:rsidRDefault="006008A1" w:rsidP="006008A1">
      <w:pPr>
        <w:widowControl w:val="0"/>
        <w:spacing w:line="276" w:lineRule="auto"/>
        <w:ind w:right="28"/>
        <w:rPr>
          <w:lang w:val="sl-SI"/>
        </w:rPr>
      </w:pPr>
      <w:r w:rsidRPr="00E12308">
        <w:rPr>
          <w:lang w:val="sl-SI"/>
        </w:rPr>
        <w:t>na izpustih V1-1, V7-7 in V-7-10, na poziciji vtoka y = 540294, x=88198.</w:t>
      </w:r>
    </w:p>
    <w:p w14:paraId="034C071C" w14:textId="77777777" w:rsidR="006008A1" w:rsidRPr="00E12308" w:rsidRDefault="006008A1" w:rsidP="006008A1">
      <w:pPr>
        <w:widowControl w:val="0"/>
        <w:spacing w:line="276" w:lineRule="auto"/>
        <w:ind w:right="28"/>
        <w:rPr>
          <w:lang w:val="sl-SI"/>
        </w:rPr>
      </w:pPr>
    </w:p>
    <w:p w14:paraId="4C6C64D4" w14:textId="77777777" w:rsidR="005B4406" w:rsidRPr="005B4406" w:rsidRDefault="005B4406" w:rsidP="00B54CFD">
      <w:pPr>
        <w:widowControl w:val="0"/>
        <w:spacing w:line="276" w:lineRule="auto"/>
        <w:ind w:right="28"/>
        <w:jc w:val="both"/>
        <w:rPr>
          <w:b/>
          <w:bCs/>
          <w:lang w:val="sl-SI"/>
        </w:rPr>
      </w:pPr>
      <w:r w:rsidRPr="005B4406">
        <w:rPr>
          <w:b/>
          <w:bCs/>
          <w:lang w:val="sl-SI"/>
        </w:rPr>
        <w:t xml:space="preserve">Zrak </w:t>
      </w:r>
    </w:p>
    <w:p w14:paraId="17F0B25F" w14:textId="6247E1EC" w:rsidR="005B4406" w:rsidRDefault="005B4406" w:rsidP="00B54CFD">
      <w:pPr>
        <w:widowControl w:val="0"/>
        <w:spacing w:line="276" w:lineRule="auto"/>
        <w:ind w:right="28"/>
        <w:jc w:val="both"/>
        <w:rPr>
          <w:lang w:val="sl-SI"/>
        </w:rPr>
      </w:pPr>
      <w:r w:rsidRPr="005B4406">
        <w:rPr>
          <w:lang w:val="sl-SI"/>
        </w:rPr>
        <w:t>Zaradi možne situacije, da bo rezervna kotlovnica delala več kot 300 ur na leto, kar spada pod režim spremljanja emisij iz Uredbe o emisiji snovi v zrak iz srednjih kurilnih naprav, plinskih turbin (U</w:t>
      </w:r>
      <w:r>
        <w:rPr>
          <w:lang w:val="sl-SI"/>
        </w:rPr>
        <w:t>radni list</w:t>
      </w:r>
      <w:r w:rsidRPr="005B4406">
        <w:rPr>
          <w:lang w:val="sl-SI"/>
        </w:rPr>
        <w:t xml:space="preserve"> RS, št. 17/18</w:t>
      </w:r>
      <w:r w:rsidR="00E90B5D">
        <w:rPr>
          <w:lang w:val="sl-SI"/>
        </w:rPr>
        <w:t xml:space="preserve"> in </w:t>
      </w:r>
      <w:r w:rsidRPr="005B4406">
        <w:rPr>
          <w:lang w:val="sl-SI"/>
        </w:rPr>
        <w:t xml:space="preserve">59/18) </w:t>
      </w:r>
      <w:r w:rsidR="00A1770B">
        <w:rPr>
          <w:lang w:val="sl-SI"/>
        </w:rPr>
        <w:t>je treba izvesti</w:t>
      </w:r>
      <w:r w:rsidRPr="005B4406">
        <w:rPr>
          <w:lang w:val="sl-SI"/>
        </w:rPr>
        <w:t xml:space="preserve"> enkratn</w:t>
      </w:r>
      <w:r w:rsidR="00A1770B">
        <w:rPr>
          <w:lang w:val="sl-SI"/>
        </w:rPr>
        <w:t>o</w:t>
      </w:r>
      <w:r w:rsidRPr="005B4406">
        <w:rPr>
          <w:lang w:val="sl-SI"/>
        </w:rPr>
        <w:t xml:space="preserve"> meritev emisij, ki jo izvede pooblaščeni laboratorij (prah, </w:t>
      </w:r>
      <w:r w:rsidRPr="005B4406">
        <w:rPr>
          <w:lang w:val="sl-SI"/>
        </w:rPr>
        <w:lastRenderedPageBreak/>
        <w:t xml:space="preserve">dimno število, CO, </w:t>
      </w:r>
      <w:proofErr w:type="spellStart"/>
      <w:r w:rsidRPr="005B4406">
        <w:rPr>
          <w:lang w:val="sl-SI"/>
        </w:rPr>
        <w:t>NOx</w:t>
      </w:r>
      <w:proofErr w:type="spellEnd"/>
      <w:r w:rsidRPr="005B4406">
        <w:rPr>
          <w:lang w:val="sl-SI"/>
        </w:rPr>
        <w:t>, SO</w:t>
      </w:r>
      <w:r w:rsidRPr="005B4406">
        <w:rPr>
          <w:vertAlign w:val="subscript"/>
          <w:lang w:val="sl-SI"/>
        </w:rPr>
        <w:t>2</w:t>
      </w:r>
      <w:r w:rsidRPr="005B4406">
        <w:rPr>
          <w:lang w:val="sl-SI"/>
        </w:rPr>
        <w:t>).</w:t>
      </w:r>
    </w:p>
    <w:p w14:paraId="5F54A054" w14:textId="77777777" w:rsidR="005B4406" w:rsidRDefault="005B4406" w:rsidP="00B54CFD">
      <w:pPr>
        <w:widowControl w:val="0"/>
        <w:spacing w:line="276" w:lineRule="auto"/>
        <w:ind w:right="28"/>
        <w:jc w:val="both"/>
        <w:rPr>
          <w:lang w:val="sl-SI"/>
        </w:rPr>
      </w:pPr>
    </w:p>
    <w:p w14:paraId="70BA2000" w14:textId="77777777" w:rsidR="005B4406" w:rsidRPr="005B4406" w:rsidRDefault="005B4406" w:rsidP="00B54CFD">
      <w:pPr>
        <w:widowControl w:val="0"/>
        <w:spacing w:line="276" w:lineRule="auto"/>
        <w:ind w:right="28"/>
        <w:jc w:val="both"/>
        <w:rPr>
          <w:b/>
          <w:bCs/>
          <w:lang w:val="sl-SI"/>
        </w:rPr>
      </w:pPr>
      <w:r w:rsidRPr="005B4406">
        <w:rPr>
          <w:b/>
          <w:bCs/>
          <w:lang w:val="sl-SI"/>
        </w:rPr>
        <w:t xml:space="preserve">Hrup </w:t>
      </w:r>
    </w:p>
    <w:p w14:paraId="25941F0A" w14:textId="77777777" w:rsidR="005B4406" w:rsidRDefault="005B4406" w:rsidP="00B54CFD">
      <w:pPr>
        <w:widowControl w:val="0"/>
        <w:spacing w:line="276" w:lineRule="auto"/>
        <w:ind w:right="28"/>
        <w:jc w:val="both"/>
        <w:rPr>
          <w:lang w:val="sl-SI"/>
        </w:rPr>
      </w:pPr>
      <w:r w:rsidRPr="005B4406">
        <w:rPr>
          <w:lang w:val="sl-SI"/>
        </w:rPr>
        <w:t xml:space="preserve">Način: meritve, izvede pooblaščeni izvajalec </w:t>
      </w:r>
    </w:p>
    <w:p w14:paraId="0C421093" w14:textId="77777777" w:rsidR="005B4406" w:rsidRDefault="005B4406" w:rsidP="00B54CFD">
      <w:pPr>
        <w:widowControl w:val="0"/>
        <w:spacing w:line="276" w:lineRule="auto"/>
        <w:ind w:right="28"/>
        <w:jc w:val="both"/>
        <w:rPr>
          <w:lang w:val="sl-SI"/>
        </w:rPr>
      </w:pPr>
      <w:r w:rsidRPr="005B4406">
        <w:rPr>
          <w:lang w:val="sl-SI"/>
        </w:rPr>
        <w:t xml:space="preserve">Metode: v skladu s pravilnikom* </w:t>
      </w:r>
    </w:p>
    <w:p w14:paraId="746FC766" w14:textId="77777777" w:rsidR="005B4406" w:rsidRDefault="005B4406" w:rsidP="00B54CFD">
      <w:pPr>
        <w:widowControl w:val="0"/>
        <w:spacing w:line="276" w:lineRule="auto"/>
        <w:ind w:right="28"/>
        <w:jc w:val="both"/>
        <w:rPr>
          <w:lang w:val="sl-SI"/>
        </w:rPr>
      </w:pPr>
      <w:r w:rsidRPr="005B4406">
        <w:rPr>
          <w:lang w:val="sl-SI"/>
        </w:rPr>
        <w:t xml:space="preserve">Lokacije: določi pooblaščeni izvajalec, v skladu s pravilnikom* </w:t>
      </w:r>
    </w:p>
    <w:p w14:paraId="0FEA7049" w14:textId="77777777" w:rsidR="005B4406" w:rsidRDefault="005B4406" w:rsidP="00B54CFD">
      <w:pPr>
        <w:widowControl w:val="0"/>
        <w:spacing w:line="276" w:lineRule="auto"/>
        <w:ind w:right="28"/>
        <w:jc w:val="both"/>
        <w:rPr>
          <w:lang w:val="sl-SI"/>
        </w:rPr>
      </w:pPr>
      <w:proofErr w:type="spellStart"/>
      <w:r w:rsidRPr="005B4406">
        <w:rPr>
          <w:lang w:val="sl-SI"/>
        </w:rPr>
        <w:t>Časovnica</w:t>
      </w:r>
      <w:proofErr w:type="spellEnd"/>
      <w:r w:rsidRPr="005B4406">
        <w:rPr>
          <w:lang w:val="sl-SI"/>
        </w:rPr>
        <w:t xml:space="preserve">: enkrat v obdobju treh let, v skladu s pravilnikom* </w:t>
      </w:r>
    </w:p>
    <w:p w14:paraId="1786BD47" w14:textId="77777777" w:rsidR="005B4406" w:rsidRDefault="005B4406" w:rsidP="00B54CFD">
      <w:pPr>
        <w:widowControl w:val="0"/>
        <w:spacing w:line="276" w:lineRule="auto"/>
        <w:ind w:right="28"/>
        <w:jc w:val="both"/>
        <w:rPr>
          <w:lang w:val="sl-SI"/>
        </w:rPr>
      </w:pPr>
    </w:p>
    <w:p w14:paraId="6513B6FE" w14:textId="77777777" w:rsidR="005B4406" w:rsidRDefault="005B4406" w:rsidP="00B54CFD">
      <w:pPr>
        <w:widowControl w:val="0"/>
        <w:spacing w:line="276" w:lineRule="auto"/>
        <w:ind w:right="28"/>
        <w:jc w:val="both"/>
        <w:rPr>
          <w:lang w:val="sl-SI"/>
        </w:rPr>
      </w:pPr>
      <w:r w:rsidRPr="005B4406">
        <w:rPr>
          <w:lang w:val="sl-SI"/>
        </w:rPr>
        <w:t>* Pravilnik o prvem ocenjevanju in obratovalnem monitoringu za vire hrupa ter o pogojih za njegovo izvajanje (U</w:t>
      </w:r>
      <w:r>
        <w:rPr>
          <w:lang w:val="sl-SI"/>
        </w:rPr>
        <w:t>radni list</w:t>
      </w:r>
      <w:r w:rsidRPr="005B4406">
        <w:rPr>
          <w:lang w:val="sl-SI"/>
        </w:rPr>
        <w:t xml:space="preserve"> RS, št. 105/08)</w:t>
      </w:r>
    </w:p>
    <w:p w14:paraId="40BF1FB7" w14:textId="77777777" w:rsidR="005B4406" w:rsidRDefault="005B4406" w:rsidP="00B54CFD">
      <w:pPr>
        <w:widowControl w:val="0"/>
        <w:spacing w:line="276" w:lineRule="auto"/>
        <w:ind w:right="28"/>
        <w:jc w:val="both"/>
        <w:rPr>
          <w:lang w:val="sl-SI"/>
        </w:rPr>
      </w:pPr>
    </w:p>
    <w:p w14:paraId="4FF6E737" w14:textId="77777777" w:rsidR="005B4406" w:rsidRPr="005B4406" w:rsidRDefault="005B4406" w:rsidP="00B54CFD">
      <w:pPr>
        <w:widowControl w:val="0"/>
        <w:spacing w:line="276" w:lineRule="auto"/>
        <w:ind w:right="28"/>
        <w:jc w:val="both"/>
        <w:rPr>
          <w:b/>
          <w:bCs/>
          <w:lang w:val="sl-SI"/>
        </w:rPr>
      </w:pPr>
      <w:r w:rsidRPr="005B4406">
        <w:rPr>
          <w:b/>
          <w:bCs/>
          <w:lang w:val="sl-SI"/>
        </w:rPr>
        <w:t>Elektromagnetno sevanje</w:t>
      </w:r>
    </w:p>
    <w:p w14:paraId="6C522B49" w14:textId="77777777" w:rsidR="005B4406" w:rsidRDefault="005B4406" w:rsidP="00B54CFD">
      <w:pPr>
        <w:widowControl w:val="0"/>
        <w:spacing w:line="276" w:lineRule="auto"/>
        <w:ind w:right="28"/>
        <w:jc w:val="both"/>
        <w:rPr>
          <w:lang w:val="sl-SI"/>
        </w:rPr>
      </w:pPr>
      <w:r w:rsidRPr="005B4406">
        <w:rPr>
          <w:lang w:val="sl-SI"/>
        </w:rPr>
        <w:t>Način: meritve, izvede pooblaščeni izvajalec</w:t>
      </w:r>
    </w:p>
    <w:p w14:paraId="39E12DCF" w14:textId="77777777" w:rsidR="005B4406" w:rsidRDefault="005B4406" w:rsidP="00B54CFD">
      <w:pPr>
        <w:widowControl w:val="0"/>
        <w:spacing w:line="276" w:lineRule="auto"/>
        <w:ind w:right="28"/>
        <w:jc w:val="both"/>
        <w:rPr>
          <w:lang w:val="sl-SI"/>
        </w:rPr>
      </w:pPr>
      <w:r w:rsidRPr="005B4406">
        <w:rPr>
          <w:lang w:val="sl-SI"/>
        </w:rPr>
        <w:t>Metode: v skladu s pravilnikom*</w:t>
      </w:r>
    </w:p>
    <w:p w14:paraId="477E7CBF" w14:textId="77777777" w:rsidR="005B4406" w:rsidRDefault="005B4406" w:rsidP="00B54CFD">
      <w:pPr>
        <w:widowControl w:val="0"/>
        <w:spacing w:line="276" w:lineRule="auto"/>
        <w:ind w:right="28"/>
        <w:jc w:val="both"/>
        <w:rPr>
          <w:lang w:val="sl-SI"/>
        </w:rPr>
      </w:pPr>
      <w:r w:rsidRPr="005B4406">
        <w:rPr>
          <w:lang w:val="sl-SI"/>
        </w:rPr>
        <w:t>Lokacije: določi pooblaščeni izvajalec, v skladu s pravilnikom*</w:t>
      </w:r>
    </w:p>
    <w:p w14:paraId="2B1CDB0B" w14:textId="77777777" w:rsidR="005B4406" w:rsidRDefault="005B4406" w:rsidP="00B54CFD">
      <w:pPr>
        <w:widowControl w:val="0"/>
        <w:spacing w:line="276" w:lineRule="auto"/>
        <w:ind w:right="28"/>
        <w:jc w:val="both"/>
        <w:rPr>
          <w:lang w:val="sl-SI"/>
        </w:rPr>
      </w:pPr>
      <w:proofErr w:type="spellStart"/>
      <w:r w:rsidRPr="005B4406">
        <w:rPr>
          <w:lang w:val="sl-SI"/>
        </w:rPr>
        <w:t>Časovnica</w:t>
      </w:r>
      <w:proofErr w:type="spellEnd"/>
      <w:r w:rsidRPr="005B4406">
        <w:rPr>
          <w:lang w:val="sl-SI"/>
        </w:rPr>
        <w:t xml:space="preserve">: enkrat v obdobju treh let, v skladu s pravilnikom* </w:t>
      </w:r>
    </w:p>
    <w:p w14:paraId="1F96FC77" w14:textId="77777777" w:rsidR="005B4406" w:rsidRDefault="005B4406" w:rsidP="00B54CFD">
      <w:pPr>
        <w:widowControl w:val="0"/>
        <w:spacing w:line="276" w:lineRule="auto"/>
        <w:ind w:right="28"/>
        <w:jc w:val="both"/>
        <w:rPr>
          <w:lang w:val="sl-SI"/>
        </w:rPr>
      </w:pPr>
    </w:p>
    <w:p w14:paraId="140D1741" w14:textId="77777777" w:rsidR="005B4406" w:rsidRDefault="005B4406" w:rsidP="00B54CFD">
      <w:pPr>
        <w:widowControl w:val="0"/>
        <w:spacing w:line="276" w:lineRule="auto"/>
        <w:ind w:right="28"/>
        <w:jc w:val="both"/>
        <w:rPr>
          <w:lang w:val="sl-SI"/>
        </w:rPr>
      </w:pPr>
      <w:r w:rsidRPr="005B4406">
        <w:rPr>
          <w:lang w:val="sl-SI"/>
        </w:rPr>
        <w:t>* Pravilnik o prvih meritvah in obratovalnem monitoringu za vire elektromagnetnega sevanja ter o pogojih za njegovo izvajanje (U</w:t>
      </w:r>
      <w:r>
        <w:rPr>
          <w:lang w:val="sl-SI"/>
        </w:rPr>
        <w:t>radni list</w:t>
      </w:r>
      <w:r w:rsidRPr="005B4406">
        <w:rPr>
          <w:lang w:val="sl-SI"/>
        </w:rPr>
        <w:t xml:space="preserve"> RS, št. 70/96, 41/04 – ZVO-1 in 17/11 – ZTZPUS-1). </w:t>
      </w:r>
    </w:p>
    <w:p w14:paraId="6650F643" w14:textId="77777777" w:rsidR="004563F6" w:rsidRDefault="004563F6" w:rsidP="00B54CFD">
      <w:pPr>
        <w:widowControl w:val="0"/>
        <w:spacing w:line="276" w:lineRule="auto"/>
        <w:ind w:right="28"/>
        <w:jc w:val="both"/>
        <w:rPr>
          <w:lang w:val="sl-SI"/>
        </w:rPr>
      </w:pPr>
    </w:p>
    <w:p w14:paraId="3B65A91C" w14:textId="77777777" w:rsidR="005B4406" w:rsidRPr="005B4406" w:rsidRDefault="005B4406" w:rsidP="00B54CFD">
      <w:pPr>
        <w:widowControl w:val="0"/>
        <w:spacing w:line="276" w:lineRule="auto"/>
        <w:ind w:right="28"/>
        <w:jc w:val="both"/>
        <w:rPr>
          <w:b/>
          <w:bCs/>
          <w:lang w:val="sl-SI"/>
        </w:rPr>
      </w:pPr>
      <w:r w:rsidRPr="005B4406">
        <w:rPr>
          <w:b/>
          <w:bCs/>
          <w:lang w:val="sl-SI"/>
        </w:rPr>
        <w:t>Ionizirajoče sevanje</w:t>
      </w:r>
    </w:p>
    <w:p w14:paraId="55FAF139" w14:textId="77777777" w:rsidR="005B4406" w:rsidRDefault="005B4406" w:rsidP="00B54CFD">
      <w:pPr>
        <w:widowControl w:val="0"/>
        <w:spacing w:line="276" w:lineRule="auto"/>
        <w:ind w:right="28"/>
        <w:jc w:val="both"/>
        <w:rPr>
          <w:lang w:val="sl-SI"/>
        </w:rPr>
      </w:pPr>
      <w:r w:rsidRPr="005B4406">
        <w:rPr>
          <w:lang w:val="sl-SI"/>
        </w:rPr>
        <w:t xml:space="preserve">Trenutno NEK izvaja zelo obširen monitoring radioaktivnih emisij in imisij, ki je opredeljen v dokumentu </w:t>
      </w:r>
      <w:proofErr w:type="spellStart"/>
      <w:r w:rsidRPr="005B4406">
        <w:rPr>
          <w:lang w:val="sl-SI"/>
        </w:rPr>
        <w:t>Radiological</w:t>
      </w:r>
      <w:proofErr w:type="spellEnd"/>
      <w:r w:rsidRPr="005B4406">
        <w:rPr>
          <w:lang w:val="sl-SI"/>
        </w:rPr>
        <w:t xml:space="preserve"> </w:t>
      </w:r>
      <w:proofErr w:type="spellStart"/>
      <w:r w:rsidRPr="005B4406">
        <w:rPr>
          <w:lang w:val="sl-SI"/>
        </w:rPr>
        <w:t>Effluent</w:t>
      </w:r>
      <w:proofErr w:type="spellEnd"/>
      <w:r w:rsidRPr="005B4406">
        <w:rPr>
          <w:lang w:val="sl-SI"/>
        </w:rPr>
        <w:t xml:space="preserve"> </w:t>
      </w:r>
      <w:proofErr w:type="spellStart"/>
      <w:r w:rsidRPr="005B4406">
        <w:rPr>
          <w:lang w:val="sl-SI"/>
        </w:rPr>
        <w:t>Technical</w:t>
      </w:r>
      <w:proofErr w:type="spellEnd"/>
      <w:r w:rsidRPr="005B4406">
        <w:rPr>
          <w:lang w:val="sl-SI"/>
        </w:rPr>
        <w:t xml:space="preserve"> </w:t>
      </w:r>
      <w:proofErr w:type="spellStart"/>
      <w:r w:rsidRPr="005B4406">
        <w:rPr>
          <w:lang w:val="sl-SI"/>
        </w:rPr>
        <w:t>Specification</w:t>
      </w:r>
      <w:proofErr w:type="spellEnd"/>
      <w:r w:rsidRPr="005B4406">
        <w:rPr>
          <w:lang w:val="sl-SI"/>
        </w:rPr>
        <w:t xml:space="preserve"> (RETS)</w:t>
      </w:r>
      <w:r>
        <w:rPr>
          <w:lang w:val="sl-SI"/>
        </w:rPr>
        <w:t xml:space="preserve"> (</w:t>
      </w:r>
      <w:r>
        <w:t>Radiological Effluents Technical Specifications (RETS), rev. 10)</w:t>
      </w:r>
      <w:r w:rsidRPr="005B4406">
        <w:rPr>
          <w:lang w:val="sl-SI"/>
        </w:rPr>
        <w:t>.</w:t>
      </w:r>
    </w:p>
    <w:p w14:paraId="7492C1D0" w14:textId="0507E50A" w:rsidR="005B4406" w:rsidRDefault="005B4406" w:rsidP="00B54CFD">
      <w:pPr>
        <w:widowControl w:val="0"/>
        <w:spacing w:line="276" w:lineRule="auto"/>
        <w:ind w:right="28"/>
        <w:jc w:val="both"/>
        <w:rPr>
          <w:lang w:val="sl-SI"/>
        </w:rPr>
      </w:pPr>
      <w:r w:rsidRPr="005B4406">
        <w:rPr>
          <w:lang w:val="sl-SI"/>
        </w:rPr>
        <w:t>V dokumentu so opisani sistemi za nadzor tekočinskih in zračnih emisij, lokacije in pogostost nadzora. NEK izvaja nadzor radioaktivnih emisij na vseh sistem</w:t>
      </w:r>
      <w:r w:rsidR="002B571F">
        <w:rPr>
          <w:lang w:val="sl-SI"/>
        </w:rPr>
        <w:t>ih</w:t>
      </w:r>
      <w:r w:rsidRPr="005B4406">
        <w:rPr>
          <w:lang w:val="sl-SI"/>
        </w:rPr>
        <w:t xml:space="preserve">, kjer je možno, da se med obratovanjem pojavi radioaktivnost. Vzorčevalna mesta, pogostost nadzora in vrsta analiz za tekočinske emisije so opisani v tabeli 3.11-1, plinskih pa v tabeli 3.11.-2. </w:t>
      </w:r>
    </w:p>
    <w:p w14:paraId="63EA4001" w14:textId="77777777" w:rsidR="005B4406" w:rsidRDefault="005B4406" w:rsidP="00B54CFD">
      <w:pPr>
        <w:widowControl w:val="0"/>
        <w:spacing w:line="276" w:lineRule="auto"/>
        <w:ind w:right="28"/>
        <w:jc w:val="both"/>
        <w:rPr>
          <w:lang w:val="sl-SI"/>
        </w:rPr>
      </w:pPr>
    </w:p>
    <w:p w14:paraId="66670D4A" w14:textId="6A86115C" w:rsidR="005B4406" w:rsidRDefault="005B4406" w:rsidP="00B54CFD">
      <w:pPr>
        <w:widowControl w:val="0"/>
        <w:spacing w:line="276" w:lineRule="auto"/>
        <w:ind w:right="28"/>
        <w:jc w:val="both"/>
        <w:rPr>
          <w:lang w:val="sl-SI"/>
        </w:rPr>
      </w:pPr>
      <w:r>
        <w:rPr>
          <w:lang w:val="sl-SI"/>
        </w:rPr>
        <w:t xml:space="preserve">Tabela </w:t>
      </w:r>
      <w:r w:rsidR="002B571F">
        <w:rPr>
          <w:lang w:val="sl-SI"/>
        </w:rPr>
        <w:t>6</w:t>
      </w:r>
      <w:r>
        <w:rPr>
          <w:lang w:val="sl-SI"/>
        </w:rPr>
        <w:t>: Program meritev tekočinskih emisij:</w:t>
      </w:r>
    </w:p>
    <w:p w14:paraId="5636A2E3" w14:textId="77777777" w:rsidR="005B4406" w:rsidRDefault="005B4406" w:rsidP="00B54CFD">
      <w:pPr>
        <w:widowControl w:val="0"/>
        <w:spacing w:line="276" w:lineRule="auto"/>
        <w:ind w:right="28"/>
        <w:jc w:val="both"/>
        <w:rPr>
          <w:lang w:val="sl-SI"/>
        </w:rPr>
      </w:pPr>
    </w:p>
    <w:tbl>
      <w:tblPr>
        <w:tblStyle w:val="Tabelamrea"/>
        <w:tblW w:w="9640" w:type="dxa"/>
        <w:tblInd w:w="-714" w:type="dxa"/>
        <w:tblLook w:val="04A0" w:firstRow="1" w:lastRow="0" w:firstColumn="1" w:lastColumn="0" w:noHBand="0" w:noVBand="1"/>
      </w:tblPr>
      <w:tblGrid>
        <w:gridCol w:w="2817"/>
        <w:gridCol w:w="1526"/>
        <w:gridCol w:w="1649"/>
        <w:gridCol w:w="1641"/>
        <w:gridCol w:w="2007"/>
      </w:tblGrid>
      <w:tr w:rsidR="00F151DB" w14:paraId="347E742A" w14:textId="77777777" w:rsidTr="00F151DB">
        <w:tc>
          <w:tcPr>
            <w:tcW w:w="2817" w:type="dxa"/>
          </w:tcPr>
          <w:p w14:paraId="1E86A01C" w14:textId="1805049E" w:rsidR="00D07343" w:rsidRDefault="00D07343" w:rsidP="00B54CFD">
            <w:pPr>
              <w:widowControl w:val="0"/>
              <w:spacing w:line="276" w:lineRule="auto"/>
              <w:ind w:right="28"/>
              <w:jc w:val="both"/>
              <w:rPr>
                <w:lang w:val="sl-SI"/>
              </w:rPr>
            </w:pPr>
            <w:r>
              <w:rPr>
                <w:lang w:val="sl-SI"/>
              </w:rPr>
              <w:t>Vrsta izpusta</w:t>
            </w:r>
          </w:p>
        </w:tc>
        <w:tc>
          <w:tcPr>
            <w:tcW w:w="1526" w:type="dxa"/>
          </w:tcPr>
          <w:p w14:paraId="2DB904D3" w14:textId="7FABE802" w:rsidR="00D07343" w:rsidRDefault="00D07343" w:rsidP="00B54CFD">
            <w:pPr>
              <w:widowControl w:val="0"/>
              <w:spacing w:line="276" w:lineRule="auto"/>
              <w:ind w:right="28"/>
              <w:jc w:val="both"/>
              <w:rPr>
                <w:lang w:val="sl-SI"/>
              </w:rPr>
            </w:pPr>
            <w:r>
              <w:rPr>
                <w:lang w:val="sl-SI"/>
              </w:rPr>
              <w:t>Pogostost vzorčenja</w:t>
            </w:r>
          </w:p>
        </w:tc>
        <w:tc>
          <w:tcPr>
            <w:tcW w:w="1649" w:type="dxa"/>
          </w:tcPr>
          <w:p w14:paraId="2DFAE467" w14:textId="1813134F" w:rsidR="00D07343" w:rsidRDefault="00D07343" w:rsidP="00B54CFD">
            <w:pPr>
              <w:widowControl w:val="0"/>
              <w:spacing w:line="276" w:lineRule="auto"/>
              <w:ind w:right="28"/>
              <w:jc w:val="both"/>
              <w:rPr>
                <w:lang w:val="sl-SI"/>
              </w:rPr>
            </w:pPr>
            <w:r>
              <w:rPr>
                <w:lang w:val="sl-SI"/>
              </w:rPr>
              <w:t>Najmanjša pogostost analiz</w:t>
            </w:r>
          </w:p>
        </w:tc>
        <w:tc>
          <w:tcPr>
            <w:tcW w:w="1641" w:type="dxa"/>
          </w:tcPr>
          <w:p w14:paraId="0D18FD6A" w14:textId="68234C79" w:rsidR="00D07343" w:rsidRDefault="00D07343" w:rsidP="00B54CFD">
            <w:pPr>
              <w:widowControl w:val="0"/>
              <w:spacing w:line="276" w:lineRule="auto"/>
              <w:ind w:right="28"/>
              <w:jc w:val="both"/>
              <w:rPr>
                <w:lang w:val="sl-SI"/>
              </w:rPr>
            </w:pPr>
            <w:r>
              <w:rPr>
                <w:lang w:val="sl-SI"/>
              </w:rPr>
              <w:t>Vrsta analiz</w:t>
            </w:r>
          </w:p>
        </w:tc>
        <w:tc>
          <w:tcPr>
            <w:tcW w:w="2007" w:type="dxa"/>
          </w:tcPr>
          <w:p w14:paraId="487D6147" w14:textId="77777777" w:rsidR="00D07343" w:rsidRDefault="00D07343" w:rsidP="00B54CFD">
            <w:pPr>
              <w:widowControl w:val="0"/>
              <w:spacing w:line="276" w:lineRule="auto"/>
              <w:ind w:right="28"/>
              <w:jc w:val="both"/>
              <w:rPr>
                <w:vertAlign w:val="superscript"/>
                <w:lang w:val="sl-SI"/>
              </w:rPr>
            </w:pPr>
            <w:r>
              <w:rPr>
                <w:lang w:val="sl-SI"/>
              </w:rPr>
              <w:t>LLD</w:t>
            </w:r>
            <w:r>
              <w:rPr>
                <w:vertAlign w:val="superscript"/>
                <w:lang w:val="sl-SI"/>
              </w:rPr>
              <w:t>(1)</w:t>
            </w:r>
          </w:p>
          <w:p w14:paraId="12BE959D" w14:textId="566311D4" w:rsidR="00D07343" w:rsidRPr="00D07343" w:rsidRDefault="00D07343" w:rsidP="00B54CFD">
            <w:pPr>
              <w:widowControl w:val="0"/>
              <w:spacing w:line="276" w:lineRule="auto"/>
              <w:ind w:right="28"/>
              <w:jc w:val="both"/>
              <w:rPr>
                <w:lang w:val="sl-SI"/>
              </w:rPr>
            </w:pPr>
            <w:r>
              <w:rPr>
                <w:lang w:val="sl-SI"/>
              </w:rPr>
              <w:t>(B</w:t>
            </w:r>
            <w:r>
              <w:rPr>
                <w:vertAlign w:val="subscript"/>
                <w:lang w:val="sl-SI"/>
              </w:rPr>
              <w:t>q</w:t>
            </w:r>
            <w:r>
              <w:rPr>
                <w:lang w:val="sl-SI"/>
              </w:rPr>
              <w:t>/m</w:t>
            </w:r>
            <w:r>
              <w:rPr>
                <w:vertAlign w:val="superscript"/>
                <w:lang w:val="sl-SI"/>
              </w:rPr>
              <w:t>3</w:t>
            </w:r>
            <w:r>
              <w:rPr>
                <w:lang w:val="sl-SI"/>
              </w:rPr>
              <w:t>)</w:t>
            </w:r>
          </w:p>
        </w:tc>
      </w:tr>
      <w:tr w:rsidR="00F151DB" w14:paraId="19D6FB43" w14:textId="77777777" w:rsidTr="00F151DB">
        <w:tc>
          <w:tcPr>
            <w:tcW w:w="2817" w:type="dxa"/>
            <w:vMerge w:val="restart"/>
          </w:tcPr>
          <w:p w14:paraId="1DCBD5FF" w14:textId="77777777" w:rsidR="00D07343" w:rsidRDefault="00D07343" w:rsidP="00F151DB">
            <w:pPr>
              <w:widowControl w:val="0"/>
              <w:spacing w:line="276" w:lineRule="auto"/>
              <w:ind w:right="28"/>
              <w:rPr>
                <w:vertAlign w:val="superscript"/>
                <w:lang w:val="sl-SI"/>
              </w:rPr>
            </w:pPr>
            <w:r>
              <w:rPr>
                <w:lang w:val="sl-SI"/>
              </w:rPr>
              <w:t>1.</w:t>
            </w:r>
            <w:r w:rsidRPr="00D07343">
              <w:rPr>
                <w:lang w:val="sl-SI"/>
              </w:rPr>
              <w:t>Občasni enkratni izpusti</w:t>
            </w:r>
            <w:r w:rsidRPr="00D07343">
              <w:rPr>
                <w:vertAlign w:val="superscript"/>
                <w:lang w:val="sl-SI"/>
              </w:rPr>
              <w:t>(2)</w:t>
            </w:r>
          </w:p>
          <w:p w14:paraId="5AC4E49B" w14:textId="77777777" w:rsidR="00D07343" w:rsidRDefault="00D07343" w:rsidP="00F151DB">
            <w:pPr>
              <w:widowControl w:val="0"/>
              <w:spacing w:line="276" w:lineRule="auto"/>
              <w:ind w:right="28"/>
              <w:rPr>
                <w:vertAlign w:val="superscript"/>
                <w:lang w:val="sl-SI"/>
              </w:rPr>
            </w:pPr>
          </w:p>
          <w:p w14:paraId="0C15CF50" w14:textId="340B4875" w:rsidR="00D07343" w:rsidRDefault="00D07343" w:rsidP="00F151DB">
            <w:pPr>
              <w:widowControl w:val="0"/>
              <w:spacing w:line="276" w:lineRule="auto"/>
              <w:ind w:right="28"/>
              <w:rPr>
                <w:lang w:val="sl-SI"/>
              </w:rPr>
            </w:pPr>
            <w:r>
              <w:rPr>
                <w:lang w:val="sl-SI"/>
              </w:rPr>
              <w:t xml:space="preserve">Nadzorni tank št. 1 – </w:t>
            </w:r>
            <w:proofErr w:type="spellStart"/>
            <w:r>
              <w:rPr>
                <w:lang w:val="sl-SI"/>
              </w:rPr>
              <w:t>Waste</w:t>
            </w:r>
            <w:proofErr w:type="spellEnd"/>
            <w:r>
              <w:rPr>
                <w:lang w:val="sl-SI"/>
              </w:rPr>
              <w:t xml:space="preserve"> Monitor Tank (WMT) št. 1</w:t>
            </w:r>
          </w:p>
          <w:p w14:paraId="2FE78D6B" w14:textId="77777777" w:rsidR="00D07343" w:rsidRDefault="00D07343" w:rsidP="00F151DB">
            <w:pPr>
              <w:widowControl w:val="0"/>
              <w:spacing w:line="276" w:lineRule="auto"/>
              <w:ind w:right="28"/>
              <w:rPr>
                <w:lang w:val="sl-SI"/>
              </w:rPr>
            </w:pPr>
          </w:p>
          <w:p w14:paraId="7FA0A96F" w14:textId="77777777" w:rsidR="00D07343" w:rsidRDefault="00D07343" w:rsidP="00F151DB">
            <w:pPr>
              <w:widowControl w:val="0"/>
              <w:spacing w:line="276" w:lineRule="auto"/>
              <w:ind w:right="28"/>
              <w:rPr>
                <w:lang w:val="sl-SI"/>
              </w:rPr>
            </w:pPr>
          </w:p>
          <w:p w14:paraId="45D760D3" w14:textId="77777777" w:rsidR="00D07343" w:rsidRDefault="00D07343" w:rsidP="00F151DB">
            <w:pPr>
              <w:widowControl w:val="0"/>
              <w:spacing w:line="276" w:lineRule="auto"/>
              <w:ind w:right="28"/>
              <w:rPr>
                <w:lang w:val="sl-SI"/>
              </w:rPr>
            </w:pPr>
          </w:p>
          <w:p w14:paraId="1E6F6F3D" w14:textId="519114CA" w:rsidR="00D07343" w:rsidRDefault="00D07343" w:rsidP="00F151DB">
            <w:pPr>
              <w:widowControl w:val="0"/>
              <w:spacing w:line="276" w:lineRule="auto"/>
              <w:ind w:right="28"/>
              <w:rPr>
                <w:lang w:val="sl-SI"/>
              </w:rPr>
            </w:pPr>
            <w:r>
              <w:rPr>
                <w:lang w:val="sl-SI"/>
              </w:rPr>
              <w:t xml:space="preserve">Nadzorni tank št. 2 – </w:t>
            </w:r>
            <w:proofErr w:type="spellStart"/>
            <w:r>
              <w:rPr>
                <w:lang w:val="sl-SI"/>
              </w:rPr>
              <w:t>Waste</w:t>
            </w:r>
            <w:proofErr w:type="spellEnd"/>
            <w:r>
              <w:rPr>
                <w:lang w:val="sl-SI"/>
              </w:rPr>
              <w:t xml:space="preserve"> Monitor Tank (WMT) št. 2</w:t>
            </w:r>
          </w:p>
          <w:p w14:paraId="1E283B11" w14:textId="086EB0AE" w:rsidR="00D07343" w:rsidRDefault="00D07343" w:rsidP="00F151DB">
            <w:pPr>
              <w:widowControl w:val="0"/>
              <w:spacing w:line="276" w:lineRule="auto"/>
              <w:ind w:right="28"/>
              <w:rPr>
                <w:lang w:val="sl-SI"/>
              </w:rPr>
            </w:pPr>
          </w:p>
          <w:p w14:paraId="501CA264" w14:textId="77777777" w:rsidR="00D07343" w:rsidRDefault="00D07343" w:rsidP="00F151DB">
            <w:pPr>
              <w:widowControl w:val="0"/>
              <w:spacing w:line="276" w:lineRule="auto"/>
              <w:ind w:right="28"/>
              <w:rPr>
                <w:lang w:val="sl-SI"/>
              </w:rPr>
            </w:pPr>
          </w:p>
          <w:p w14:paraId="6389B566" w14:textId="77777777" w:rsidR="00D07343" w:rsidRDefault="00D07343" w:rsidP="00F151DB">
            <w:pPr>
              <w:widowControl w:val="0"/>
              <w:spacing w:line="276" w:lineRule="auto"/>
              <w:ind w:right="28"/>
              <w:rPr>
                <w:lang w:val="sl-SI"/>
              </w:rPr>
            </w:pPr>
          </w:p>
          <w:p w14:paraId="197CAADA" w14:textId="6961AF29" w:rsidR="00D07343" w:rsidRDefault="00D07343" w:rsidP="00F151DB">
            <w:pPr>
              <w:widowControl w:val="0"/>
              <w:spacing w:line="276" w:lineRule="auto"/>
              <w:ind w:right="28"/>
              <w:rPr>
                <w:lang w:val="sl-SI"/>
              </w:rPr>
            </w:pPr>
            <w:r>
              <w:rPr>
                <w:lang w:val="sl-SI"/>
              </w:rPr>
              <w:t xml:space="preserve">Turbinska zgradba, </w:t>
            </w:r>
            <w:proofErr w:type="spellStart"/>
            <w:r>
              <w:rPr>
                <w:lang w:val="sl-SI"/>
              </w:rPr>
              <w:t>kondenzatni</w:t>
            </w:r>
            <w:proofErr w:type="spellEnd"/>
            <w:r>
              <w:rPr>
                <w:lang w:val="sl-SI"/>
              </w:rPr>
              <w:t xml:space="preserve"> Transfer Tank (CTT)</w:t>
            </w:r>
          </w:p>
          <w:p w14:paraId="5AA9927E" w14:textId="3665E42F" w:rsidR="00D07343" w:rsidRDefault="00D07343" w:rsidP="00F151DB">
            <w:pPr>
              <w:widowControl w:val="0"/>
              <w:spacing w:line="276" w:lineRule="auto"/>
              <w:ind w:right="28"/>
              <w:rPr>
                <w:lang w:val="sl-SI"/>
              </w:rPr>
            </w:pPr>
          </w:p>
          <w:p w14:paraId="4988454A" w14:textId="77777777" w:rsidR="00D07343" w:rsidRDefault="00D07343" w:rsidP="00F151DB">
            <w:pPr>
              <w:widowControl w:val="0"/>
              <w:spacing w:line="276" w:lineRule="auto"/>
              <w:ind w:right="28"/>
              <w:rPr>
                <w:lang w:val="sl-SI"/>
              </w:rPr>
            </w:pPr>
          </w:p>
          <w:p w14:paraId="723B37B6" w14:textId="15F74605" w:rsidR="00D07343" w:rsidRPr="00D07343" w:rsidRDefault="00D07343" w:rsidP="00F151DB">
            <w:pPr>
              <w:widowControl w:val="0"/>
              <w:spacing w:line="276" w:lineRule="auto"/>
              <w:ind w:right="28"/>
              <w:rPr>
                <w:lang w:val="sl-SI"/>
              </w:rPr>
            </w:pPr>
            <w:r>
              <w:rPr>
                <w:lang w:val="sl-SI"/>
              </w:rPr>
              <w:t xml:space="preserve">Odcejalni tank v zgradbi za </w:t>
            </w:r>
            <w:r>
              <w:rPr>
                <w:lang w:val="sl-SI"/>
              </w:rPr>
              <w:lastRenderedPageBreak/>
              <w:t>hlajenje komponent</w:t>
            </w:r>
          </w:p>
        </w:tc>
        <w:tc>
          <w:tcPr>
            <w:tcW w:w="1526" w:type="dxa"/>
          </w:tcPr>
          <w:p w14:paraId="16556B47" w14:textId="66013A2A" w:rsidR="00D07343" w:rsidRDefault="00D07343" w:rsidP="00D07343">
            <w:pPr>
              <w:widowControl w:val="0"/>
              <w:spacing w:line="276" w:lineRule="auto"/>
              <w:ind w:right="28"/>
              <w:jc w:val="center"/>
            </w:pPr>
            <w:r>
              <w:lastRenderedPageBreak/>
              <w:t>P</w:t>
            </w:r>
          </w:p>
          <w:p w14:paraId="3AF99A6B" w14:textId="0EEF8887" w:rsidR="00D07343" w:rsidRDefault="00D07343" w:rsidP="00D07343">
            <w:pPr>
              <w:widowControl w:val="0"/>
              <w:spacing w:line="276" w:lineRule="auto"/>
              <w:ind w:right="28"/>
              <w:jc w:val="center"/>
              <w:rPr>
                <w:lang w:val="sl-SI"/>
              </w:rPr>
            </w:pPr>
            <w:proofErr w:type="spellStart"/>
            <w:r>
              <w:t>Vsak</w:t>
            </w:r>
            <w:proofErr w:type="spellEnd"/>
            <w:r>
              <w:t xml:space="preserve"> </w:t>
            </w:r>
            <w:proofErr w:type="spellStart"/>
            <w:r>
              <w:t>posamezni</w:t>
            </w:r>
            <w:proofErr w:type="spellEnd"/>
            <w:r>
              <w:t xml:space="preserve"> tank</w:t>
            </w:r>
          </w:p>
          <w:p w14:paraId="35A800C7" w14:textId="77777777" w:rsidR="00D07343" w:rsidRDefault="00D07343" w:rsidP="00D07343">
            <w:pPr>
              <w:widowControl w:val="0"/>
              <w:spacing w:line="276" w:lineRule="auto"/>
              <w:ind w:right="28"/>
              <w:jc w:val="center"/>
              <w:rPr>
                <w:lang w:val="sl-SI"/>
              </w:rPr>
            </w:pPr>
          </w:p>
          <w:p w14:paraId="64D533C1" w14:textId="14A5BF49" w:rsidR="00D07343" w:rsidRDefault="00D07343" w:rsidP="00D07343">
            <w:pPr>
              <w:widowControl w:val="0"/>
              <w:spacing w:line="276" w:lineRule="auto"/>
              <w:ind w:right="28"/>
              <w:jc w:val="center"/>
              <w:rPr>
                <w:lang w:val="sl-SI"/>
              </w:rPr>
            </w:pPr>
          </w:p>
        </w:tc>
        <w:tc>
          <w:tcPr>
            <w:tcW w:w="1649" w:type="dxa"/>
          </w:tcPr>
          <w:p w14:paraId="26B19827" w14:textId="77777777" w:rsidR="00D07343" w:rsidRDefault="00D07343" w:rsidP="00D07343">
            <w:pPr>
              <w:widowControl w:val="0"/>
              <w:spacing w:line="276" w:lineRule="auto"/>
              <w:ind w:right="28"/>
              <w:jc w:val="center"/>
              <w:rPr>
                <w:lang w:val="sl-SI"/>
              </w:rPr>
            </w:pPr>
          </w:p>
          <w:p w14:paraId="750663D1" w14:textId="266C6028" w:rsidR="00D07343" w:rsidRDefault="00D07343" w:rsidP="00D07343">
            <w:pPr>
              <w:widowControl w:val="0"/>
              <w:spacing w:line="276" w:lineRule="auto"/>
              <w:ind w:right="28"/>
              <w:jc w:val="center"/>
              <w:rPr>
                <w:lang w:val="sl-SI"/>
              </w:rPr>
            </w:pPr>
            <w:r>
              <w:rPr>
                <w:lang w:val="sl-SI"/>
              </w:rPr>
              <w:t>P</w:t>
            </w:r>
          </w:p>
          <w:p w14:paraId="1C17957B" w14:textId="77777777" w:rsidR="00D07343" w:rsidRDefault="00D07343" w:rsidP="00D07343">
            <w:pPr>
              <w:widowControl w:val="0"/>
              <w:spacing w:line="276" w:lineRule="auto"/>
              <w:ind w:right="28"/>
              <w:jc w:val="center"/>
              <w:rPr>
                <w:lang w:val="sl-SI"/>
              </w:rPr>
            </w:pPr>
          </w:p>
          <w:p w14:paraId="622F7004" w14:textId="0626DDCC" w:rsidR="00D07343" w:rsidRDefault="00D07343" w:rsidP="00D07343">
            <w:pPr>
              <w:widowControl w:val="0"/>
              <w:spacing w:line="276" w:lineRule="auto"/>
              <w:ind w:right="28"/>
              <w:jc w:val="center"/>
              <w:rPr>
                <w:lang w:val="sl-SI"/>
              </w:rPr>
            </w:pPr>
            <w:r>
              <w:rPr>
                <w:lang w:val="sl-SI"/>
              </w:rPr>
              <w:t>Posamezni izpust</w:t>
            </w:r>
          </w:p>
        </w:tc>
        <w:tc>
          <w:tcPr>
            <w:tcW w:w="1641" w:type="dxa"/>
          </w:tcPr>
          <w:p w14:paraId="6ECF6BED" w14:textId="77777777" w:rsidR="00D07343" w:rsidRPr="00A1770B" w:rsidRDefault="00D07343" w:rsidP="00D07343">
            <w:pPr>
              <w:widowControl w:val="0"/>
              <w:spacing w:line="276" w:lineRule="auto"/>
              <w:ind w:right="28"/>
              <w:jc w:val="center"/>
              <w:rPr>
                <w:lang w:val="it-IT"/>
              </w:rPr>
            </w:pPr>
          </w:p>
          <w:p w14:paraId="69022113" w14:textId="3084B98F" w:rsidR="00D07343" w:rsidRPr="00A1770B" w:rsidRDefault="00D07343" w:rsidP="00D07343">
            <w:pPr>
              <w:widowControl w:val="0"/>
              <w:spacing w:line="276" w:lineRule="auto"/>
              <w:ind w:right="28"/>
              <w:jc w:val="center"/>
              <w:rPr>
                <w:lang w:val="it-IT"/>
              </w:rPr>
            </w:pPr>
            <w:proofErr w:type="spellStart"/>
            <w:r w:rsidRPr="00A1770B">
              <w:rPr>
                <w:lang w:val="it-IT"/>
              </w:rPr>
              <w:t>Glavni</w:t>
            </w:r>
            <w:proofErr w:type="spellEnd"/>
            <w:r w:rsidRPr="00A1770B">
              <w:rPr>
                <w:lang w:val="it-IT"/>
              </w:rPr>
              <w:t xml:space="preserve"> </w:t>
            </w:r>
            <w:proofErr w:type="spellStart"/>
            <w:r w:rsidRPr="00A1770B">
              <w:rPr>
                <w:lang w:val="it-IT"/>
              </w:rPr>
              <w:t>gama</w:t>
            </w:r>
            <w:proofErr w:type="spellEnd"/>
            <w:r w:rsidRPr="00A1770B">
              <w:rPr>
                <w:lang w:val="it-IT"/>
              </w:rPr>
              <w:t xml:space="preserve"> </w:t>
            </w:r>
            <w:proofErr w:type="spellStart"/>
            <w:proofErr w:type="gramStart"/>
            <w:r w:rsidRPr="00A1770B">
              <w:rPr>
                <w:lang w:val="it-IT"/>
              </w:rPr>
              <w:t>sevalci</w:t>
            </w:r>
            <w:proofErr w:type="spellEnd"/>
            <w:r w:rsidRPr="00A1770B">
              <w:rPr>
                <w:vertAlign w:val="superscript"/>
                <w:lang w:val="it-IT"/>
              </w:rPr>
              <w:t>(</w:t>
            </w:r>
            <w:proofErr w:type="gramEnd"/>
            <w:r w:rsidRPr="00A1770B">
              <w:rPr>
                <w:vertAlign w:val="superscript"/>
                <w:lang w:val="it-IT"/>
              </w:rPr>
              <w:t>3)</w:t>
            </w:r>
            <w:r w:rsidRPr="00A1770B">
              <w:rPr>
                <w:lang w:val="it-IT"/>
              </w:rPr>
              <w:t xml:space="preserve"> ,</w:t>
            </w:r>
          </w:p>
          <w:p w14:paraId="6DAA2022" w14:textId="33A33AE7" w:rsidR="00D07343" w:rsidRPr="00A1770B" w:rsidRDefault="00D07343" w:rsidP="00D07343">
            <w:pPr>
              <w:widowControl w:val="0"/>
              <w:spacing w:line="276" w:lineRule="auto"/>
              <w:ind w:right="28"/>
              <w:jc w:val="center"/>
              <w:rPr>
                <w:lang w:val="it-IT"/>
              </w:rPr>
            </w:pPr>
            <w:r w:rsidRPr="00A1770B">
              <w:rPr>
                <w:lang w:val="it-IT"/>
              </w:rPr>
              <w:t>I-131,</w:t>
            </w:r>
          </w:p>
          <w:p w14:paraId="50E941CA" w14:textId="18178E55" w:rsidR="00D07343" w:rsidRDefault="00D07343" w:rsidP="00D07343">
            <w:pPr>
              <w:widowControl w:val="0"/>
              <w:spacing w:line="276" w:lineRule="auto"/>
              <w:ind w:right="28"/>
              <w:jc w:val="center"/>
              <w:rPr>
                <w:lang w:val="sl-SI"/>
              </w:rPr>
            </w:pPr>
            <w:r w:rsidRPr="00A1770B">
              <w:rPr>
                <w:lang w:val="it-IT"/>
              </w:rPr>
              <w:t>H-3</w:t>
            </w:r>
          </w:p>
        </w:tc>
        <w:tc>
          <w:tcPr>
            <w:tcW w:w="2007" w:type="dxa"/>
          </w:tcPr>
          <w:p w14:paraId="39D04C97" w14:textId="77777777" w:rsidR="00D07343" w:rsidRPr="00A1770B" w:rsidRDefault="00D07343" w:rsidP="00D07343">
            <w:pPr>
              <w:widowControl w:val="0"/>
              <w:spacing w:line="276" w:lineRule="auto"/>
              <w:ind w:right="28"/>
              <w:jc w:val="center"/>
              <w:rPr>
                <w:lang w:val="it-IT"/>
              </w:rPr>
            </w:pPr>
          </w:p>
          <w:p w14:paraId="218C25AB" w14:textId="4FCE5644" w:rsidR="00D07343" w:rsidRDefault="00D07343" w:rsidP="00D07343">
            <w:pPr>
              <w:widowControl w:val="0"/>
              <w:spacing w:line="276" w:lineRule="auto"/>
              <w:ind w:right="28"/>
              <w:jc w:val="center"/>
            </w:pPr>
            <w:r w:rsidRPr="000D16D5">
              <w:t>1,9x10</w:t>
            </w:r>
            <w:r w:rsidRPr="00D07343">
              <w:rPr>
                <w:vertAlign w:val="superscript"/>
              </w:rPr>
              <w:t>4</w:t>
            </w:r>
            <w:r w:rsidRPr="000D16D5">
              <w:t xml:space="preserve"> </w:t>
            </w:r>
          </w:p>
          <w:p w14:paraId="120F4F82" w14:textId="77777777" w:rsidR="00D07343" w:rsidRDefault="00D07343" w:rsidP="00D07343">
            <w:pPr>
              <w:widowControl w:val="0"/>
              <w:spacing w:line="276" w:lineRule="auto"/>
              <w:ind w:right="28"/>
              <w:jc w:val="center"/>
            </w:pPr>
          </w:p>
          <w:p w14:paraId="2849B078" w14:textId="77777777" w:rsidR="00D07343" w:rsidRDefault="00D07343" w:rsidP="00D07343">
            <w:pPr>
              <w:widowControl w:val="0"/>
              <w:spacing w:line="276" w:lineRule="auto"/>
              <w:ind w:right="28"/>
              <w:jc w:val="center"/>
            </w:pPr>
            <w:r w:rsidRPr="000D16D5">
              <w:t>3,7x10</w:t>
            </w:r>
            <w:r w:rsidRPr="00D07343">
              <w:rPr>
                <w:vertAlign w:val="superscript"/>
              </w:rPr>
              <w:t>4</w:t>
            </w:r>
            <w:r w:rsidRPr="000D16D5">
              <w:t xml:space="preserve"> </w:t>
            </w:r>
          </w:p>
          <w:p w14:paraId="1F8DB149" w14:textId="7069DCD4" w:rsidR="00D07343" w:rsidRDefault="00D07343" w:rsidP="00D07343">
            <w:pPr>
              <w:widowControl w:val="0"/>
              <w:spacing w:line="276" w:lineRule="auto"/>
              <w:ind w:right="28"/>
              <w:jc w:val="center"/>
              <w:rPr>
                <w:lang w:val="sl-SI"/>
              </w:rPr>
            </w:pPr>
            <w:r w:rsidRPr="000D16D5">
              <w:t>3,7x10</w:t>
            </w:r>
            <w:r w:rsidRPr="00D07343">
              <w:rPr>
                <w:vertAlign w:val="superscript"/>
              </w:rPr>
              <w:t>5</w:t>
            </w:r>
          </w:p>
        </w:tc>
      </w:tr>
      <w:tr w:rsidR="00F151DB" w14:paraId="1C359650" w14:textId="77777777" w:rsidTr="00F151DB">
        <w:tc>
          <w:tcPr>
            <w:tcW w:w="2817" w:type="dxa"/>
            <w:vMerge/>
          </w:tcPr>
          <w:p w14:paraId="67720697" w14:textId="77777777" w:rsidR="00D07343" w:rsidRDefault="00D07343" w:rsidP="00F151DB">
            <w:pPr>
              <w:widowControl w:val="0"/>
              <w:spacing w:line="276" w:lineRule="auto"/>
              <w:ind w:right="28"/>
              <w:rPr>
                <w:lang w:val="sl-SI"/>
              </w:rPr>
            </w:pPr>
          </w:p>
        </w:tc>
        <w:tc>
          <w:tcPr>
            <w:tcW w:w="1526" w:type="dxa"/>
          </w:tcPr>
          <w:p w14:paraId="1FF31F38" w14:textId="77777777" w:rsidR="00D07343" w:rsidRDefault="00D07343" w:rsidP="00D07343">
            <w:pPr>
              <w:widowControl w:val="0"/>
              <w:spacing w:line="276" w:lineRule="auto"/>
              <w:ind w:right="28"/>
              <w:jc w:val="center"/>
            </w:pPr>
            <w:r>
              <w:t>P</w:t>
            </w:r>
          </w:p>
          <w:p w14:paraId="1C73B31D" w14:textId="07170730" w:rsidR="00D07343" w:rsidRDefault="00D07343" w:rsidP="00D07343">
            <w:pPr>
              <w:widowControl w:val="0"/>
              <w:spacing w:line="276" w:lineRule="auto"/>
              <w:ind w:right="28"/>
              <w:jc w:val="center"/>
              <w:rPr>
                <w:lang w:val="sl-SI"/>
              </w:rPr>
            </w:pPr>
            <w:proofErr w:type="spellStart"/>
            <w:r>
              <w:t>Vsak</w:t>
            </w:r>
            <w:proofErr w:type="spellEnd"/>
            <w:r>
              <w:t xml:space="preserve"> </w:t>
            </w:r>
            <w:proofErr w:type="spellStart"/>
            <w:r>
              <w:t>posamezni</w:t>
            </w:r>
            <w:proofErr w:type="spellEnd"/>
            <w:r>
              <w:t xml:space="preserve"> tank</w:t>
            </w:r>
          </w:p>
        </w:tc>
        <w:tc>
          <w:tcPr>
            <w:tcW w:w="1649" w:type="dxa"/>
          </w:tcPr>
          <w:p w14:paraId="1DAB145D" w14:textId="175BBDE4" w:rsidR="00D07343" w:rsidRDefault="00D07343" w:rsidP="00D07343">
            <w:pPr>
              <w:widowControl w:val="0"/>
              <w:spacing w:line="276" w:lineRule="auto"/>
              <w:ind w:right="28"/>
              <w:jc w:val="center"/>
              <w:rPr>
                <w:lang w:val="sl-SI"/>
              </w:rPr>
            </w:pPr>
            <w:r>
              <w:rPr>
                <w:lang w:val="sl-SI"/>
              </w:rPr>
              <w:t>M</w:t>
            </w:r>
          </w:p>
        </w:tc>
        <w:tc>
          <w:tcPr>
            <w:tcW w:w="1641" w:type="dxa"/>
          </w:tcPr>
          <w:p w14:paraId="4738E96F" w14:textId="5ABC0142" w:rsidR="00D07343" w:rsidRDefault="00D07343" w:rsidP="00D07343">
            <w:pPr>
              <w:widowControl w:val="0"/>
              <w:spacing w:line="276" w:lineRule="auto"/>
              <w:ind w:right="28"/>
              <w:jc w:val="center"/>
              <w:rPr>
                <w:lang w:val="sl-SI"/>
              </w:rPr>
            </w:pPr>
            <w:proofErr w:type="spellStart"/>
            <w:r w:rsidRPr="00A1770B">
              <w:rPr>
                <w:lang w:val="it-IT"/>
              </w:rPr>
              <w:t>Raztopljeni</w:t>
            </w:r>
            <w:proofErr w:type="spellEnd"/>
            <w:r w:rsidRPr="00A1770B">
              <w:rPr>
                <w:lang w:val="it-IT"/>
              </w:rPr>
              <w:t xml:space="preserve"> in </w:t>
            </w:r>
            <w:proofErr w:type="spellStart"/>
            <w:r w:rsidRPr="00A1770B">
              <w:rPr>
                <w:lang w:val="it-IT"/>
              </w:rPr>
              <w:t>zajeti</w:t>
            </w:r>
            <w:proofErr w:type="spellEnd"/>
            <w:r w:rsidRPr="00A1770B">
              <w:rPr>
                <w:lang w:val="it-IT"/>
              </w:rPr>
              <w:t xml:space="preserve"> </w:t>
            </w:r>
            <w:proofErr w:type="spellStart"/>
            <w:r w:rsidRPr="00A1770B">
              <w:rPr>
                <w:lang w:val="it-IT"/>
              </w:rPr>
              <w:t>plini</w:t>
            </w:r>
            <w:proofErr w:type="spellEnd"/>
            <w:r w:rsidRPr="00A1770B">
              <w:rPr>
                <w:lang w:val="it-IT"/>
              </w:rPr>
              <w:t xml:space="preserve"> (</w:t>
            </w:r>
            <w:proofErr w:type="spellStart"/>
            <w:r w:rsidRPr="00A1770B">
              <w:rPr>
                <w:lang w:val="it-IT"/>
              </w:rPr>
              <w:t>gama</w:t>
            </w:r>
            <w:proofErr w:type="spellEnd"/>
            <w:r w:rsidRPr="00A1770B">
              <w:rPr>
                <w:lang w:val="it-IT"/>
              </w:rPr>
              <w:t xml:space="preserve"> </w:t>
            </w:r>
            <w:proofErr w:type="spellStart"/>
            <w:r w:rsidRPr="00A1770B">
              <w:rPr>
                <w:lang w:val="it-IT"/>
              </w:rPr>
              <w:t>sevalci</w:t>
            </w:r>
            <w:proofErr w:type="spellEnd"/>
            <w:r w:rsidRPr="00A1770B">
              <w:rPr>
                <w:lang w:val="it-IT"/>
              </w:rPr>
              <w:t xml:space="preserve">) </w:t>
            </w:r>
          </w:p>
        </w:tc>
        <w:tc>
          <w:tcPr>
            <w:tcW w:w="2007" w:type="dxa"/>
          </w:tcPr>
          <w:p w14:paraId="6191C6CE" w14:textId="77777777" w:rsidR="00D07343" w:rsidRPr="00A1770B" w:rsidRDefault="00D07343" w:rsidP="00D07343">
            <w:pPr>
              <w:widowControl w:val="0"/>
              <w:spacing w:line="276" w:lineRule="auto"/>
              <w:ind w:right="28"/>
              <w:jc w:val="center"/>
              <w:rPr>
                <w:lang w:val="it-IT"/>
              </w:rPr>
            </w:pPr>
          </w:p>
          <w:p w14:paraId="6D602342" w14:textId="2E03C463" w:rsidR="00D07343" w:rsidRDefault="00D07343" w:rsidP="00D07343">
            <w:pPr>
              <w:widowControl w:val="0"/>
              <w:spacing w:line="276" w:lineRule="auto"/>
              <w:ind w:right="28"/>
              <w:jc w:val="center"/>
              <w:rPr>
                <w:lang w:val="sl-SI"/>
              </w:rPr>
            </w:pPr>
            <w:r w:rsidRPr="003944AD">
              <w:t>3,7x10</w:t>
            </w:r>
            <w:r w:rsidRPr="00D07343">
              <w:rPr>
                <w:vertAlign w:val="superscript"/>
              </w:rPr>
              <w:t>5</w:t>
            </w:r>
          </w:p>
        </w:tc>
      </w:tr>
      <w:tr w:rsidR="00F151DB" w14:paraId="12924B84" w14:textId="77777777" w:rsidTr="00F151DB">
        <w:tc>
          <w:tcPr>
            <w:tcW w:w="2817" w:type="dxa"/>
            <w:vMerge/>
          </w:tcPr>
          <w:p w14:paraId="4ED42DF0" w14:textId="77777777" w:rsidR="00D07343" w:rsidRDefault="00D07343" w:rsidP="00F151DB">
            <w:pPr>
              <w:widowControl w:val="0"/>
              <w:spacing w:line="276" w:lineRule="auto"/>
              <w:ind w:right="28"/>
              <w:rPr>
                <w:lang w:val="sl-SI"/>
              </w:rPr>
            </w:pPr>
          </w:p>
        </w:tc>
        <w:tc>
          <w:tcPr>
            <w:tcW w:w="1526" w:type="dxa"/>
          </w:tcPr>
          <w:p w14:paraId="4C196D04" w14:textId="77777777" w:rsidR="00D07343" w:rsidRDefault="00D07343" w:rsidP="00D07343">
            <w:pPr>
              <w:widowControl w:val="0"/>
              <w:spacing w:line="276" w:lineRule="auto"/>
              <w:ind w:right="28"/>
              <w:jc w:val="center"/>
            </w:pPr>
            <w:r>
              <w:t>P</w:t>
            </w:r>
          </w:p>
          <w:p w14:paraId="06780C12" w14:textId="77777777" w:rsidR="00D07343" w:rsidRDefault="00D07343" w:rsidP="00D07343">
            <w:pPr>
              <w:widowControl w:val="0"/>
              <w:spacing w:line="276" w:lineRule="auto"/>
              <w:ind w:right="28"/>
              <w:jc w:val="center"/>
              <w:rPr>
                <w:lang w:val="sl-SI"/>
              </w:rPr>
            </w:pPr>
            <w:proofErr w:type="spellStart"/>
            <w:r>
              <w:t>Vsak</w:t>
            </w:r>
            <w:proofErr w:type="spellEnd"/>
            <w:r>
              <w:t xml:space="preserve"> </w:t>
            </w:r>
            <w:proofErr w:type="spellStart"/>
            <w:r>
              <w:t>posamezni</w:t>
            </w:r>
            <w:proofErr w:type="spellEnd"/>
            <w:r>
              <w:t xml:space="preserve"> tank</w:t>
            </w:r>
          </w:p>
          <w:p w14:paraId="3CF336D7" w14:textId="77777777" w:rsidR="00D07343" w:rsidRDefault="00D07343" w:rsidP="00D07343">
            <w:pPr>
              <w:widowControl w:val="0"/>
              <w:spacing w:line="276" w:lineRule="auto"/>
              <w:ind w:right="28"/>
              <w:jc w:val="center"/>
              <w:rPr>
                <w:lang w:val="sl-SI"/>
              </w:rPr>
            </w:pPr>
          </w:p>
        </w:tc>
        <w:tc>
          <w:tcPr>
            <w:tcW w:w="1649" w:type="dxa"/>
          </w:tcPr>
          <w:p w14:paraId="5664D37D" w14:textId="77777777" w:rsidR="00D07343" w:rsidRDefault="00D07343" w:rsidP="00D07343">
            <w:pPr>
              <w:widowControl w:val="0"/>
              <w:spacing w:line="276" w:lineRule="auto"/>
              <w:ind w:right="28"/>
              <w:jc w:val="center"/>
              <w:rPr>
                <w:lang w:val="sl-SI"/>
              </w:rPr>
            </w:pPr>
            <w:r>
              <w:rPr>
                <w:lang w:val="sl-SI"/>
              </w:rPr>
              <w:t>M</w:t>
            </w:r>
          </w:p>
          <w:p w14:paraId="598BAA19" w14:textId="400923CD" w:rsidR="00D07343" w:rsidRPr="00D07343" w:rsidRDefault="00D07343" w:rsidP="00D07343">
            <w:pPr>
              <w:widowControl w:val="0"/>
              <w:spacing w:line="276" w:lineRule="auto"/>
              <w:ind w:right="28"/>
              <w:jc w:val="center"/>
              <w:rPr>
                <w:vertAlign w:val="superscript"/>
                <w:lang w:val="sl-SI"/>
              </w:rPr>
            </w:pPr>
            <w:r>
              <w:rPr>
                <w:lang w:val="sl-SI"/>
              </w:rPr>
              <w:t>kompozit</w:t>
            </w:r>
            <w:r>
              <w:rPr>
                <w:vertAlign w:val="superscript"/>
                <w:lang w:val="sl-SI"/>
              </w:rPr>
              <w:t>(4)</w:t>
            </w:r>
          </w:p>
        </w:tc>
        <w:tc>
          <w:tcPr>
            <w:tcW w:w="1641" w:type="dxa"/>
          </w:tcPr>
          <w:p w14:paraId="30952944" w14:textId="77777777" w:rsidR="00D07343" w:rsidRDefault="00D07343" w:rsidP="00D07343">
            <w:pPr>
              <w:widowControl w:val="0"/>
              <w:spacing w:line="276" w:lineRule="auto"/>
              <w:ind w:right="28"/>
              <w:jc w:val="center"/>
            </w:pPr>
            <w:r>
              <w:t xml:space="preserve">H-3 </w:t>
            </w:r>
          </w:p>
          <w:p w14:paraId="5E0972AC" w14:textId="655CE31A" w:rsidR="00D07343" w:rsidRDefault="00D07343" w:rsidP="00D07343">
            <w:pPr>
              <w:widowControl w:val="0"/>
              <w:spacing w:line="276" w:lineRule="auto"/>
              <w:ind w:right="28"/>
              <w:jc w:val="center"/>
              <w:rPr>
                <w:lang w:val="sl-SI"/>
              </w:rPr>
            </w:pPr>
            <w:proofErr w:type="spellStart"/>
            <w:r>
              <w:t>Skupna</w:t>
            </w:r>
            <w:proofErr w:type="spellEnd"/>
            <w:r>
              <w:t xml:space="preserve"> alfa </w:t>
            </w:r>
            <w:proofErr w:type="spellStart"/>
            <w:r>
              <w:t>aktivnost</w:t>
            </w:r>
            <w:proofErr w:type="spellEnd"/>
            <w:r>
              <w:t xml:space="preserve"> </w:t>
            </w:r>
          </w:p>
        </w:tc>
        <w:tc>
          <w:tcPr>
            <w:tcW w:w="2007" w:type="dxa"/>
          </w:tcPr>
          <w:p w14:paraId="3C377FA8" w14:textId="77777777" w:rsidR="00D07343" w:rsidRDefault="00D07343" w:rsidP="00D07343">
            <w:pPr>
              <w:widowControl w:val="0"/>
              <w:spacing w:line="276" w:lineRule="auto"/>
              <w:ind w:right="28"/>
              <w:jc w:val="center"/>
            </w:pPr>
            <w:r>
              <w:t>3,7x10</w:t>
            </w:r>
            <w:r w:rsidRPr="00D07343">
              <w:rPr>
                <w:vertAlign w:val="superscript"/>
              </w:rPr>
              <w:t>5</w:t>
            </w:r>
            <w:r>
              <w:t xml:space="preserve"> </w:t>
            </w:r>
          </w:p>
          <w:p w14:paraId="2B811869" w14:textId="38292513" w:rsidR="00D07343" w:rsidRPr="00D07343" w:rsidRDefault="00D07343" w:rsidP="00D07343">
            <w:pPr>
              <w:widowControl w:val="0"/>
              <w:spacing w:line="276" w:lineRule="auto"/>
              <w:ind w:right="28"/>
              <w:jc w:val="center"/>
              <w:rPr>
                <w:vertAlign w:val="superscript"/>
                <w:lang w:val="sl-SI"/>
              </w:rPr>
            </w:pPr>
            <w:r>
              <w:t>3,7x10</w:t>
            </w:r>
            <w:r>
              <w:rPr>
                <w:vertAlign w:val="superscript"/>
              </w:rPr>
              <w:t>3</w:t>
            </w:r>
          </w:p>
        </w:tc>
      </w:tr>
      <w:tr w:rsidR="00F151DB" w14:paraId="51B8A0C2" w14:textId="77777777" w:rsidTr="00F151DB">
        <w:tc>
          <w:tcPr>
            <w:tcW w:w="2817" w:type="dxa"/>
            <w:vMerge/>
          </w:tcPr>
          <w:p w14:paraId="1167B27D" w14:textId="77777777" w:rsidR="00D07343" w:rsidRDefault="00D07343" w:rsidP="00F151DB">
            <w:pPr>
              <w:widowControl w:val="0"/>
              <w:spacing w:line="276" w:lineRule="auto"/>
              <w:ind w:right="28"/>
              <w:rPr>
                <w:lang w:val="sl-SI"/>
              </w:rPr>
            </w:pPr>
          </w:p>
        </w:tc>
        <w:tc>
          <w:tcPr>
            <w:tcW w:w="1526" w:type="dxa"/>
          </w:tcPr>
          <w:p w14:paraId="4673CB4E" w14:textId="77777777" w:rsidR="00D07343" w:rsidRDefault="00D07343" w:rsidP="00D07343">
            <w:pPr>
              <w:widowControl w:val="0"/>
              <w:spacing w:line="276" w:lineRule="auto"/>
              <w:ind w:right="28"/>
              <w:jc w:val="center"/>
            </w:pPr>
            <w:r>
              <w:t>P</w:t>
            </w:r>
          </w:p>
          <w:p w14:paraId="52372D57" w14:textId="3186A867" w:rsidR="00D07343" w:rsidRDefault="00D07343" w:rsidP="00F151DB">
            <w:pPr>
              <w:widowControl w:val="0"/>
              <w:spacing w:line="276" w:lineRule="auto"/>
              <w:ind w:right="28"/>
              <w:jc w:val="center"/>
              <w:rPr>
                <w:lang w:val="sl-SI"/>
              </w:rPr>
            </w:pPr>
            <w:proofErr w:type="spellStart"/>
            <w:r>
              <w:t>Vsak</w:t>
            </w:r>
            <w:proofErr w:type="spellEnd"/>
            <w:r>
              <w:t xml:space="preserve"> </w:t>
            </w:r>
            <w:proofErr w:type="spellStart"/>
            <w:r>
              <w:t>posamezni</w:t>
            </w:r>
            <w:proofErr w:type="spellEnd"/>
            <w:r>
              <w:t xml:space="preserve"> </w:t>
            </w:r>
            <w:r>
              <w:lastRenderedPageBreak/>
              <w:t>tank</w:t>
            </w:r>
          </w:p>
        </w:tc>
        <w:tc>
          <w:tcPr>
            <w:tcW w:w="1649" w:type="dxa"/>
          </w:tcPr>
          <w:p w14:paraId="3E637866" w14:textId="77777777" w:rsidR="00D07343" w:rsidRDefault="00D07343" w:rsidP="00F151DB">
            <w:pPr>
              <w:widowControl w:val="0"/>
              <w:spacing w:line="276" w:lineRule="auto"/>
              <w:ind w:right="28"/>
              <w:jc w:val="center"/>
              <w:rPr>
                <w:lang w:val="sl-SI"/>
              </w:rPr>
            </w:pPr>
            <w:r>
              <w:rPr>
                <w:lang w:val="sl-SI"/>
              </w:rPr>
              <w:lastRenderedPageBreak/>
              <w:t>Q</w:t>
            </w:r>
          </w:p>
          <w:p w14:paraId="29D34AD5" w14:textId="16E9993A" w:rsidR="00D07343" w:rsidRDefault="00D07343" w:rsidP="00F151DB">
            <w:pPr>
              <w:widowControl w:val="0"/>
              <w:spacing w:line="276" w:lineRule="auto"/>
              <w:ind w:right="28"/>
              <w:jc w:val="center"/>
              <w:rPr>
                <w:lang w:val="sl-SI"/>
              </w:rPr>
            </w:pPr>
            <w:r>
              <w:rPr>
                <w:lang w:val="sl-SI"/>
              </w:rPr>
              <w:t>kompozit</w:t>
            </w:r>
            <w:r>
              <w:rPr>
                <w:vertAlign w:val="superscript"/>
                <w:lang w:val="sl-SI"/>
              </w:rPr>
              <w:t>(4)</w:t>
            </w:r>
          </w:p>
        </w:tc>
        <w:tc>
          <w:tcPr>
            <w:tcW w:w="1641" w:type="dxa"/>
          </w:tcPr>
          <w:p w14:paraId="1BA5BF5B" w14:textId="12B8F008" w:rsidR="00F151DB" w:rsidRDefault="00D07343" w:rsidP="00F151DB">
            <w:pPr>
              <w:widowControl w:val="0"/>
              <w:spacing w:line="276" w:lineRule="auto"/>
              <w:ind w:right="28"/>
              <w:jc w:val="center"/>
            </w:pPr>
            <w:r>
              <w:t>Sr-89, Sr</w:t>
            </w:r>
            <w:r w:rsidR="00F151DB">
              <w:t>-</w:t>
            </w:r>
            <w:r>
              <w:t>90 Fe-55</w:t>
            </w:r>
          </w:p>
          <w:p w14:paraId="29EA9A42" w14:textId="5BDD25E4" w:rsidR="00D07343" w:rsidRDefault="00D07343" w:rsidP="00F151DB">
            <w:pPr>
              <w:widowControl w:val="0"/>
              <w:spacing w:line="276" w:lineRule="auto"/>
              <w:ind w:right="28"/>
              <w:jc w:val="center"/>
              <w:rPr>
                <w:lang w:val="sl-SI"/>
              </w:rPr>
            </w:pPr>
            <w:r>
              <w:t>C-14</w:t>
            </w:r>
          </w:p>
        </w:tc>
        <w:tc>
          <w:tcPr>
            <w:tcW w:w="2007" w:type="dxa"/>
          </w:tcPr>
          <w:p w14:paraId="782504D4" w14:textId="4E038481" w:rsidR="00F151DB" w:rsidRDefault="00D07343" w:rsidP="00F151DB">
            <w:pPr>
              <w:widowControl w:val="0"/>
              <w:spacing w:line="276" w:lineRule="auto"/>
              <w:ind w:right="28"/>
              <w:jc w:val="center"/>
            </w:pPr>
            <w:r>
              <w:t>1,9x10</w:t>
            </w:r>
            <w:r w:rsidRPr="00F151DB">
              <w:rPr>
                <w:vertAlign w:val="superscript"/>
              </w:rPr>
              <w:t>3</w:t>
            </w:r>
          </w:p>
          <w:p w14:paraId="44BD698A" w14:textId="77FF192F" w:rsidR="00F151DB" w:rsidRDefault="00D07343" w:rsidP="00F151DB">
            <w:pPr>
              <w:widowControl w:val="0"/>
              <w:spacing w:line="276" w:lineRule="auto"/>
              <w:ind w:right="28"/>
              <w:jc w:val="center"/>
            </w:pPr>
            <w:r>
              <w:t>3,7x10</w:t>
            </w:r>
            <w:r w:rsidRPr="00F151DB">
              <w:rPr>
                <w:vertAlign w:val="superscript"/>
              </w:rPr>
              <w:t>4</w:t>
            </w:r>
          </w:p>
          <w:p w14:paraId="282C9764" w14:textId="3F373A1E" w:rsidR="00D07343" w:rsidRDefault="00D07343" w:rsidP="00F151DB">
            <w:pPr>
              <w:widowControl w:val="0"/>
              <w:spacing w:line="276" w:lineRule="auto"/>
              <w:ind w:right="28"/>
              <w:jc w:val="center"/>
              <w:rPr>
                <w:lang w:val="sl-SI"/>
              </w:rPr>
            </w:pPr>
            <w:r>
              <w:t>1,9x10</w:t>
            </w:r>
            <w:r w:rsidRPr="00F151DB">
              <w:rPr>
                <w:vertAlign w:val="superscript"/>
              </w:rPr>
              <w:t>3</w:t>
            </w:r>
          </w:p>
        </w:tc>
      </w:tr>
      <w:tr w:rsidR="00F151DB" w14:paraId="3B65E39F" w14:textId="77777777" w:rsidTr="00F151DB">
        <w:tc>
          <w:tcPr>
            <w:tcW w:w="2817" w:type="dxa"/>
            <w:vMerge w:val="restart"/>
          </w:tcPr>
          <w:p w14:paraId="3441700F" w14:textId="77777777" w:rsidR="00F151DB" w:rsidRDefault="00F151DB" w:rsidP="00F151DB">
            <w:pPr>
              <w:widowControl w:val="0"/>
              <w:spacing w:line="276" w:lineRule="auto"/>
              <w:ind w:right="28"/>
              <w:rPr>
                <w:lang w:val="sl-SI"/>
              </w:rPr>
            </w:pPr>
          </w:p>
          <w:p w14:paraId="337C6760" w14:textId="02F60C45" w:rsidR="00F151DB" w:rsidRDefault="00F151DB" w:rsidP="00F151DB">
            <w:pPr>
              <w:widowControl w:val="0"/>
              <w:spacing w:line="276" w:lineRule="auto"/>
              <w:ind w:right="28"/>
              <w:rPr>
                <w:vertAlign w:val="superscript"/>
                <w:lang w:val="sl-SI"/>
              </w:rPr>
            </w:pPr>
            <w:r>
              <w:rPr>
                <w:lang w:val="sl-SI"/>
              </w:rPr>
              <w:t>1.Kontinuirani izpusti</w:t>
            </w:r>
            <w:r>
              <w:rPr>
                <w:vertAlign w:val="superscript"/>
                <w:lang w:val="sl-SI"/>
              </w:rPr>
              <w:t>(5)</w:t>
            </w:r>
          </w:p>
          <w:p w14:paraId="436E4074" w14:textId="77777777" w:rsidR="00F151DB" w:rsidRDefault="00F151DB" w:rsidP="00F151DB">
            <w:pPr>
              <w:widowControl w:val="0"/>
              <w:spacing w:line="276" w:lineRule="auto"/>
              <w:ind w:right="28"/>
              <w:rPr>
                <w:vertAlign w:val="superscript"/>
                <w:lang w:val="sl-SI"/>
              </w:rPr>
            </w:pPr>
          </w:p>
          <w:p w14:paraId="13864E21" w14:textId="77777777" w:rsidR="00F151DB" w:rsidRPr="00715244" w:rsidRDefault="00F151DB" w:rsidP="00F151DB">
            <w:pPr>
              <w:widowControl w:val="0"/>
              <w:spacing w:line="276" w:lineRule="auto"/>
              <w:ind w:right="28"/>
              <w:rPr>
                <w:lang w:val="sl-SI"/>
              </w:rPr>
            </w:pPr>
          </w:p>
          <w:p w14:paraId="1E1667D1" w14:textId="4D74C3BF" w:rsidR="00F151DB" w:rsidRPr="00715244" w:rsidRDefault="00F151DB" w:rsidP="00F151DB">
            <w:pPr>
              <w:widowControl w:val="0"/>
              <w:spacing w:line="276" w:lineRule="auto"/>
              <w:ind w:right="28"/>
              <w:rPr>
                <w:lang w:val="sl-SI"/>
              </w:rPr>
            </w:pPr>
            <w:proofErr w:type="spellStart"/>
            <w:r w:rsidRPr="00715244">
              <w:rPr>
                <w:lang w:val="sl-SI"/>
              </w:rPr>
              <w:t>Kaluženje</w:t>
            </w:r>
            <w:proofErr w:type="spellEnd"/>
            <w:r w:rsidRPr="00715244">
              <w:rPr>
                <w:lang w:val="sl-SI"/>
              </w:rPr>
              <w:t xml:space="preserve"> uparjalnika (</w:t>
            </w:r>
            <w:proofErr w:type="spellStart"/>
            <w:r w:rsidRPr="00715244">
              <w:rPr>
                <w:lang w:val="sl-SI"/>
              </w:rPr>
              <w:t>Blowdown</w:t>
            </w:r>
            <w:proofErr w:type="spellEnd"/>
            <w:r w:rsidRPr="00715244">
              <w:rPr>
                <w:lang w:val="sl-SI"/>
              </w:rPr>
              <w:t xml:space="preserve"> </w:t>
            </w:r>
            <w:proofErr w:type="spellStart"/>
            <w:r w:rsidRPr="00715244">
              <w:rPr>
                <w:lang w:val="sl-SI"/>
              </w:rPr>
              <w:t>System</w:t>
            </w:r>
            <w:proofErr w:type="spellEnd"/>
            <w:r w:rsidRPr="00715244">
              <w:rPr>
                <w:lang w:val="sl-SI"/>
              </w:rPr>
              <w:t xml:space="preserve"> </w:t>
            </w:r>
            <w:proofErr w:type="spellStart"/>
            <w:r w:rsidRPr="00715244">
              <w:rPr>
                <w:lang w:val="sl-SI"/>
              </w:rPr>
              <w:t>Discharges</w:t>
            </w:r>
            <w:proofErr w:type="spellEnd"/>
            <w:r w:rsidRPr="00715244">
              <w:rPr>
                <w:lang w:val="sl-SI"/>
              </w:rPr>
              <w:t xml:space="preserve">, SGBD) </w:t>
            </w:r>
          </w:p>
          <w:p w14:paraId="0A81B728" w14:textId="77777777" w:rsidR="00F151DB" w:rsidRPr="00715244" w:rsidRDefault="00F151DB" w:rsidP="00F151DB">
            <w:pPr>
              <w:widowControl w:val="0"/>
              <w:spacing w:line="276" w:lineRule="auto"/>
              <w:ind w:right="28"/>
              <w:rPr>
                <w:lang w:val="sl-SI"/>
              </w:rPr>
            </w:pPr>
          </w:p>
          <w:p w14:paraId="32FC0C9E" w14:textId="5C9991F8" w:rsidR="00F151DB" w:rsidRPr="00F151DB" w:rsidRDefault="00F151DB" w:rsidP="00F151DB">
            <w:pPr>
              <w:widowControl w:val="0"/>
              <w:spacing w:line="276" w:lineRule="auto"/>
              <w:ind w:right="28"/>
              <w:rPr>
                <w:vertAlign w:val="superscript"/>
                <w:lang w:val="sl-SI"/>
              </w:rPr>
            </w:pPr>
            <w:proofErr w:type="spellStart"/>
            <w:r>
              <w:t>Izpust</w:t>
            </w:r>
            <w:proofErr w:type="spellEnd"/>
            <w:r>
              <w:t xml:space="preserve"> </w:t>
            </w:r>
            <w:proofErr w:type="spellStart"/>
            <w:r>
              <w:t>bistvene</w:t>
            </w:r>
            <w:proofErr w:type="spellEnd"/>
            <w:r>
              <w:t xml:space="preserve"> </w:t>
            </w:r>
            <w:proofErr w:type="spellStart"/>
            <w:r>
              <w:t>oskrbne</w:t>
            </w:r>
            <w:proofErr w:type="spellEnd"/>
            <w:r>
              <w:t xml:space="preserve"> </w:t>
            </w:r>
            <w:proofErr w:type="spellStart"/>
            <w:r>
              <w:t>vode</w:t>
            </w:r>
            <w:proofErr w:type="spellEnd"/>
            <w:r>
              <w:t xml:space="preserve"> (ESW)</w:t>
            </w:r>
          </w:p>
        </w:tc>
        <w:tc>
          <w:tcPr>
            <w:tcW w:w="1526" w:type="dxa"/>
          </w:tcPr>
          <w:p w14:paraId="4544BF9C" w14:textId="77777777" w:rsidR="00F151DB" w:rsidRDefault="00F151DB" w:rsidP="00B54CFD">
            <w:pPr>
              <w:widowControl w:val="0"/>
              <w:spacing w:line="276" w:lineRule="auto"/>
              <w:ind w:right="28"/>
              <w:jc w:val="both"/>
              <w:rPr>
                <w:vertAlign w:val="superscript"/>
                <w:lang w:val="sl-SI"/>
              </w:rPr>
            </w:pPr>
            <w:r>
              <w:rPr>
                <w:lang w:val="sl-SI"/>
              </w:rPr>
              <w:t>Kontinuirano</w:t>
            </w:r>
            <w:r>
              <w:rPr>
                <w:vertAlign w:val="superscript"/>
                <w:lang w:val="sl-SI"/>
              </w:rPr>
              <w:t>(5)</w:t>
            </w:r>
          </w:p>
          <w:p w14:paraId="456AB78F" w14:textId="77777777" w:rsidR="00F151DB" w:rsidRDefault="00F151DB" w:rsidP="00B54CFD">
            <w:pPr>
              <w:widowControl w:val="0"/>
              <w:spacing w:line="276" w:lineRule="auto"/>
              <w:ind w:right="28"/>
              <w:jc w:val="both"/>
              <w:rPr>
                <w:lang w:val="sl-SI"/>
              </w:rPr>
            </w:pPr>
            <w:r>
              <w:rPr>
                <w:lang w:val="sl-SI"/>
              </w:rPr>
              <w:t>Za ESW</w:t>
            </w:r>
          </w:p>
          <w:p w14:paraId="4DA5EF89" w14:textId="374E94D9" w:rsidR="00F151DB" w:rsidRDefault="00F151DB" w:rsidP="00B54CFD">
            <w:pPr>
              <w:widowControl w:val="0"/>
              <w:spacing w:line="276" w:lineRule="auto"/>
              <w:ind w:right="28"/>
              <w:jc w:val="both"/>
              <w:rPr>
                <w:lang w:val="sl-SI"/>
              </w:rPr>
            </w:pPr>
            <w:r>
              <w:rPr>
                <w:lang w:val="sl-SI"/>
              </w:rPr>
              <w:t>P, S – SGBD</w:t>
            </w:r>
          </w:p>
          <w:p w14:paraId="0A7CD095" w14:textId="4E83AB92" w:rsidR="00F151DB" w:rsidRPr="00F151DB" w:rsidRDefault="00F151DB" w:rsidP="00B54CFD">
            <w:pPr>
              <w:widowControl w:val="0"/>
              <w:spacing w:line="276" w:lineRule="auto"/>
              <w:ind w:right="28"/>
              <w:jc w:val="both"/>
              <w:rPr>
                <w:lang w:val="sl-SI"/>
              </w:rPr>
            </w:pPr>
            <w:r>
              <w:rPr>
                <w:lang w:val="sl-SI"/>
              </w:rPr>
              <w:t>Zajem vzorca</w:t>
            </w:r>
          </w:p>
        </w:tc>
        <w:tc>
          <w:tcPr>
            <w:tcW w:w="1649" w:type="dxa"/>
          </w:tcPr>
          <w:p w14:paraId="27147F48" w14:textId="77777777" w:rsidR="00F151DB" w:rsidRPr="00A1770B" w:rsidRDefault="00F151DB" w:rsidP="00F151DB">
            <w:pPr>
              <w:widowControl w:val="0"/>
              <w:spacing w:line="276" w:lineRule="auto"/>
              <w:ind w:right="28"/>
              <w:jc w:val="center"/>
              <w:rPr>
                <w:vertAlign w:val="superscript"/>
                <w:lang w:val="sl-SI"/>
              </w:rPr>
            </w:pPr>
            <w:r>
              <w:rPr>
                <w:lang w:val="sl-SI"/>
              </w:rPr>
              <w:t xml:space="preserve">W </w:t>
            </w:r>
            <w:r w:rsidRPr="00A1770B">
              <w:rPr>
                <w:lang w:val="sl-SI"/>
              </w:rPr>
              <w:t>kompozit</w:t>
            </w:r>
            <w:r w:rsidRPr="00A1770B">
              <w:rPr>
                <w:vertAlign w:val="superscript"/>
                <w:lang w:val="sl-SI"/>
              </w:rPr>
              <w:t>(5)</w:t>
            </w:r>
          </w:p>
          <w:p w14:paraId="5B7E9AB4" w14:textId="77777777" w:rsidR="00F151DB" w:rsidRPr="00A1770B" w:rsidRDefault="00F151DB" w:rsidP="00F151DB">
            <w:pPr>
              <w:widowControl w:val="0"/>
              <w:spacing w:line="276" w:lineRule="auto"/>
              <w:ind w:right="28"/>
              <w:jc w:val="center"/>
              <w:rPr>
                <w:lang w:val="sl-SI"/>
              </w:rPr>
            </w:pPr>
            <w:r w:rsidRPr="00A1770B">
              <w:rPr>
                <w:lang w:val="sl-SI"/>
              </w:rPr>
              <w:t>ESW</w:t>
            </w:r>
          </w:p>
          <w:p w14:paraId="70C2BE48" w14:textId="77777777" w:rsidR="00F151DB" w:rsidRPr="00A1770B" w:rsidRDefault="00F151DB" w:rsidP="00F151DB">
            <w:pPr>
              <w:widowControl w:val="0"/>
              <w:spacing w:line="276" w:lineRule="auto"/>
              <w:ind w:right="28"/>
              <w:jc w:val="center"/>
              <w:rPr>
                <w:lang w:val="sl-SI"/>
              </w:rPr>
            </w:pPr>
            <w:r w:rsidRPr="00A1770B">
              <w:rPr>
                <w:lang w:val="sl-SI"/>
              </w:rPr>
              <w:t>W kompozit</w:t>
            </w:r>
            <w:r w:rsidRPr="00A1770B">
              <w:rPr>
                <w:vertAlign w:val="superscript"/>
                <w:lang w:val="sl-SI"/>
              </w:rPr>
              <w:t>(4)</w:t>
            </w:r>
          </w:p>
          <w:p w14:paraId="715AAD08" w14:textId="0ECE12EE" w:rsidR="00F151DB" w:rsidRPr="00F151DB" w:rsidRDefault="00F151DB" w:rsidP="00F151DB">
            <w:pPr>
              <w:widowControl w:val="0"/>
              <w:spacing w:line="276" w:lineRule="auto"/>
              <w:ind w:right="28"/>
              <w:jc w:val="center"/>
              <w:rPr>
                <w:lang w:val="sl-SI"/>
              </w:rPr>
            </w:pPr>
            <w:r w:rsidRPr="00A1770B">
              <w:rPr>
                <w:lang w:val="sl-SI"/>
              </w:rPr>
              <w:t>SGBD</w:t>
            </w:r>
          </w:p>
        </w:tc>
        <w:tc>
          <w:tcPr>
            <w:tcW w:w="1641" w:type="dxa"/>
          </w:tcPr>
          <w:p w14:paraId="5A71E0E7" w14:textId="77777777" w:rsidR="00F151DB" w:rsidRDefault="00F151DB" w:rsidP="00F151DB">
            <w:pPr>
              <w:widowControl w:val="0"/>
              <w:spacing w:line="276" w:lineRule="auto"/>
              <w:ind w:right="28"/>
              <w:jc w:val="center"/>
            </w:pPr>
            <w:proofErr w:type="spellStart"/>
            <w:r w:rsidRPr="00F151DB">
              <w:t>Glavni</w:t>
            </w:r>
            <w:proofErr w:type="spellEnd"/>
            <w:r w:rsidRPr="00F151DB">
              <w:t xml:space="preserve"> </w:t>
            </w:r>
            <w:proofErr w:type="spellStart"/>
            <w:r w:rsidRPr="00F151DB">
              <w:t>gama</w:t>
            </w:r>
            <w:proofErr w:type="spellEnd"/>
            <w:r w:rsidRPr="00F151DB">
              <w:t xml:space="preserve"> </w:t>
            </w:r>
            <w:proofErr w:type="spellStart"/>
            <w:proofErr w:type="gramStart"/>
            <w:r w:rsidRPr="00F151DB">
              <w:t>sevalci</w:t>
            </w:r>
            <w:proofErr w:type="spellEnd"/>
            <w:r w:rsidRPr="00F151DB">
              <w:rPr>
                <w:vertAlign w:val="superscript"/>
              </w:rPr>
              <w:t>(</w:t>
            </w:r>
            <w:proofErr w:type="gramEnd"/>
            <w:r w:rsidRPr="00F151DB">
              <w:rPr>
                <w:vertAlign w:val="superscript"/>
              </w:rPr>
              <w:t>3)</w:t>
            </w:r>
            <w:r w:rsidRPr="00F151DB">
              <w:t xml:space="preserve"> , </w:t>
            </w:r>
          </w:p>
          <w:p w14:paraId="3EAD01FE" w14:textId="21C9EC10" w:rsidR="00F151DB" w:rsidRPr="00F151DB" w:rsidRDefault="00F151DB" w:rsidP="00F151DB">
            <w:pPr>
              <w:widowControl w:val="0"/>
              <w:spacing w:line="276" w:lineRule="auto"/>
              <w:ind w:right="28"/>
              <w:jc w:val="center"/>
              <w:rPr>
                <w:lang w:val="sl-SI"/>
              </w:rPr>
            </w:pPr>
            <w:r w:rsidRPr="00F151DB">
              <w:t>H-3</w:t>
            </w:r>
          </w:p>
        </w:tc>
        <w:tc>
          <w:tcPr>
            <w:tcW w:w="2007" w:type="dxa"/>
          </w:tcPr>
          <w:p w14:paraId="6C588AD8" w14:textId="77777777" w:rsidR="00F151DB" w:rsidRDefault="00F151DB" w:rsidP="00F151DB">
            <w:pPr>
              <w:widowControl w:val="0"/>
              <w:spacing w:line="276" w:lineRule="auto"/>
              <w:ind w:right="28"/>
              <w:jc w:val="center"/>
            </w:pPr>
            <w:r>
              <w:t>1,9x10</w:t>
            </w:r>
            <w:r w:rsidRPr="00F151DB">
              <w:rPr>
                <w:vertAlign w:val="superscript"/>
              </w:rPr>
              <w:t>4</w:t>
            </w:r>
            <w:r>
              <w:t xml:space="preserve"> </w:t>
            </w:r>
          </w:p>
          <w:p w14:paraId="0E32514E" w14:textId="66AF40DF" w:rsidR="00F151DB" w:rsidRDefault="00F151DB" w:rsidP="00F151DB">
            <w:pPr>
              <w:widowControl w:val="0"/>
              <w:spacing w:line="276" w:lineRule="auto"/>
              <w:ind w:right="28"/>
              <w:jc w:val="center"/>
              <w:rPr>
                <w:lang w:val="sl-SI"/>
              </w:rPr>
            </w:pPr>
            <w:r>
              <w:t>3,7x10</w:t>
            </w:r>
            <w:r w:rsidRPr="00F151DB">
              <w:rPr>
                <w:vertAlign w:val="superscript"/>
              </w:rPr>
              <w:t>5</w:t>
            </w:r>
          </w:p>
        </w:tc>
      </w:tr>
      <w:tr w:rsidR="00F151DB" w14:paraId="1BD5D354" w14:textId="77777777" w:rsidTr="00F151DB">
        <w:tc>
          <w:tcPr>
            <w:tcW w:w="2817" w:type="dxa"/>
            <w:vMerge/>
          </w:tcPr>
          <w:p w14:paraId="4EDA0CC6" w14:textId="77777777" w:rsidR="00F151DB" w:rsidRDefault="00F151DB" w:rsidP="00F151DB">
            <w:pPr>
              <w:widowControl w:val="0"/>
              <w:spacing w:line="276" w:lineRule="auto"/>
              <w:ind w:right="28"/>
              <w:jc w:val="both"/>
              <w:rPr>
                <w:lang w:val="sl-SI"/>
              </w:rPr>
            </w:pPr>
          </w:p>
        </w:tc>
        <w:tc>
          <w:tcPr>
            <w:tcW w:w="1526" w:type="dxa"/>
          </w:tcPr>
          <w:p w14:paraId="04063168" w14:textId="77777777" w:rsidR="00F151DB" w:rsidRDefault="00F151DB" w:rsidP="00F151DB">
            <w:pPr>
              <w:widowControl w:val="0"/>
              <w:spacing w:line="276" w:lineRule="auto"/>
              <w:ind w:right="28"/>
              <w:jc w:val="both"/>
              <w:rPr>
                <w:lang w:val="sl-SI"/>
              </w:rPr>
            </w:pPr>
            <w:r>
              <w:rPr>
                <w:lang w:val="sl-SI"/>
              </w:rPr>
              <w:t>P-SGBD</w:t>
            </w:r>
          </w:p>
          <w:p w14:paraId="1E28E2BF" w14:textId="696D787D" w:rsidR="00F151DB" w:rsidRDefault="00F151DB" w:rsidP="00F151DB">
            <w:pPr>
              <w:widowControl w:val="0"/>
              <w:spacing w:line="276" w:lineRule="auto"/>
              <w:ind w:right="28"/>
              <w:jc w:val="both"/>
              <w:rPr>
                <w:lang w:val="sl-SI"/>
              </w:rPr>
            </w:pPr>
            <w:r>
              <w:rPr>
                <w:lang w:val="sl-SI"/>
              </w:rPr>
              <w:t>Zajem vzorca</w:t>
            </w:r>
          </w:p>
        </w:tc>
        <w:tc>
          <w:tcPr>
            <w:tcW w:w="1649" w:type="dxa"/>
          </w:tcPr>
          <w:p w14:paraId="1D23282A" w14:textId="77777777" w:rsidR="00F151DB" w:rsidRDefault="00F151DB" w:rsidP="00F151DB">
            <w:pPr>
              <w:widowControl w:val="0"/>
              <w:spacing w:line="276" w:lineRule="auto"/>
              <w:ind w:right="28"/>
              <w:jc w:val="center"/>
              <w:rPr>
                <w:vertAlign w:val="superscript"/>
              </w:rPr>
            </w:pPr>
            <w:r w:rsidRPr="002317AB">
              <w:t xml:space="preserve">P </w:t>
            </w:r>
            <w:proofErr w:type="spellStart"/>
            <w:proofErr w:type="gramStart"/>
            <w:r w:rsidRPr="002317AB">
              <w:t>kompozit</w:t>
            </w:r>
            <w:proofErr w:type="spellEnd"/>
            <w:r w:rsidRPr="00F151DB">
              <w:rPr>
                <w:vertAlign w:val="superscript"/>
              </w:rPr>
              <w:t>(</w:t>
            </w:r>
            <w:proofErr w:type="gramEnd"/>
            <w:r w:rsidRPr="00F151DB">
              <w:rPr>
                <w:vertAlign w:val="superscript"/>
              </w:rPr>
              <w:t>4)</w:t>
            </w:r>
          </w:p>
          <w:p w14:paraId="218F728F" w14:textId="1EC92F94" w:rsidR="00F151DB" w:rsidRPr="00F151DB" w:rsidRDefault="00F151DB" w:rsidP="00F151DB">
            <w:pPr>
              <w:widowControl w:val="0"/>
              <w:spacing w:line="276" w:lineRule="auto"/>
              <w:ind w:right="28"/>
              <w:jc w:val="center"/>
              <w:rPr>
                <w:lang w:val="sl-SI"/>
              </w:rPr>
            </w:pPr>
            <w:r>
              <w:t>SGBD</w:t>
            </w:r>
          </w:p>
        </w:tc>
        <w:tc>
          <w:tcPr>
            <w:tcW w:w="1641" w:type="dxa"/>
          </w:tcPr>
          <w:p w14:paraId="172AA222" w14:textId="3815C8A4" w:rsidR="00F151DB" w:rsidRDefault="00F151DB" w:rsidP="00F151DB">
            <w:pPr>
              <w:widowControl w:val="0"/>
              <w:spacing w:line="276" w:lineRule="auto"/>
              <w:ind w:right="28"/>
              <w:jc w:val="center"/>
              <w:rPr>
                <w:lang w:val="sl-SI"/>
              </w:rPr>
            </w:pPr>
            <w:proofErr w:type="spellStart"/>
            <w:r w:rsidRPr="00F151DB">
              <w:t>Raztopljeni</w:t>
            </w:r>
            <w:proofErr w:type="spellEnd"/>
            <w:r w:rsidRPr="00F151DB">
              <w:t xml:space="preserve"> in </w:t>
            </w:r>
            <w:proofErr w:type="spellStart"/>
            <w:r w:rsidRPr="00F151DB">
              <w:t>zajeti</w:t>
            </w:r>
            <w:proofErr w:type="spellEnd"/>
            <w:r w:rsidRPr="00F151DB">
              <w:t xml:space="preserve"> </w:t>
            </w:r>
            <w:proofErr w:type="spellStart"/>
            <w:r w:rsidRPr="00F151DB">
              <w:t>plin</w:t>
            </w:r>
            <w:proofErr w:type="spellEnd"/>
          </w:p>
        </w:tc>
        <w:tc>
          <w:tcPr>
            <w:tcW w:w="2007" w:type="dxa"/>
          </w:tcPr>
          <w:p w14:paraId="599A9F15" w14:textId="5B3EF3D2" w:rsidR="00F151DB" w:rsidRDefault="00F151DB" w:rsidP="00F151DB">
            <w:pPr>
              <w:widowControl w:val="0"/>
              <w:spacing w:line="276" w:lineRule="auto"/>
              <w:ind w:right="28"/>
              <w:jc w:val="center"/>
              <w:rPr>
                <w:lang w:val="sl-SI"/>
              </w:rPr>
            </w:pPr>
            <w:r>
              <w:t>3,7x10</w:t>
            </w:r>
            <w:r w:rsidRPr="00F151DB">
              <w:rPr>
                <w:vertAlign w:val="superscript"/>
              </w:rPr>
              <w:t>5</w:t>
            </w:r>
          </w:p>
        </w:tc>
      </w:tr>
      <w:tr w:rsidR="00F151DB" w14:paraId="0A634BF7" w14:textId="77777777" w:rsidTr="00F151DB">
        <w:tc>
          <w:tcPr>
            <w:tcW w:w="2817" w:type="dxa"/>
            <w:vMerge/>
          </w:tcPr>
          <w:p w14:paraId="50ADD44E" w14:textId="77777777" w:rsidR="00F151DB" w:rsidRDefault="00F151DB" w:rsidP="00F151DB">
            <w:pPr>
              <w:widowControl w:val="0"/>
              <w:spacing w:line="276" w:lineRule="auto"/>
              <w:ind w:right="28"/>
              <w:jc w:val="both"/>
              <w:rPr>
                <w:lang w:val="sl-SI"/>
              </w:rPr>
            </w:pPr>
          </w:p>
        </w:tc>
        <w:tc>
          <w:tcPr>
            <w:tcW w:w="1526" w:type="dxa"/>
          </w:tcPr>
          <w:p w14:paraId="1CA9D7B1" w14:textId="77777777" w:rsidR="00F151DB" w:rsidRDefault="00F151DB" w:rsidP="00F151DB">
            <w:pPr>
              <w:widowControl w:val="0"/>
              <w:spacing w:line="276" w:lineRule="auto"/>
              <w:ind w:right="28"/>
              <w:jc w:val="both"/>
              <w:rPr>
                <w:lang w:val="sl-SI"/>
              </w:rPr>
            </w:pPr>
            <w:r>
              <w:rPr>
                <w:lang w:val="sl-SI"/>
              </w:rPr>
              <w:t>P-SGBD</w:t>
            </w:r>
          </w:p>
          <w:p w14:paraId="37B683C3" w14:textId="3AC468C8" w:rsidR="00F151DB" w:rsidRDefault="00F151DB" w:rsidP="00F151DB">
            <w:pPr>
              <w:widowControl w:val="0"/>
              <w:spacing w:line="276" w:lineRule="auto"/>
              <w:ind w:right="28"/>
              <w:jc w:val="both"/>
              <w:rPr>
                <w:lang w:val="sl-SI"/>
              </w:rPr>
            </w:pPr>
            <w:r>
              <w:rPr>
                <w:lang w:val="sl-SI"/>
              </w:rPr>
              <w:t>Zajem vzorca</w:t>
            </w:r>
          </w:p>
        </w:tc>
        <w:tc>
          <w:tcPr>
            <w:tcW w:w="1649" w:type="dxa"/>
          </w:tcPr>
          <w:p w14:paraId="3FDBA88D" w14:textId="77777777" w:rsidR="00F151DB" w:rsidRPr="00F151DB" w:rsidRDefault="00F151DB" w:rsidP="00F151DB">
            <w:pPr>
              <w:widowControl w:val="0"/>
              <w:spacing w:line="276" w:lineRule="auto"/>
              <w:ind w:right="28"/>
              <w:jc w:val="center"/>
              <w:rPr>
                <w:vertAlign w:val="superscript"/>
                <w:lang w:val="sl-SI"/>
              </w:rPr>
            </w:pPr>
            <w:r w:rsidRPr="00F151DB">
              <w:rPr>
                <w:lang w:val="sl-SI"/>
              </w:rPr>
              <w:t>M kompozit</w:t>
            </w:r>
            <w:r w:rsidRPr="00F151DB">
              <w:rPr>
                <w:vertAlign w:val="superscript"/>
                <w:lang w:val="sl-SI"/>
              </w:rPr>
              <w:t>(4)</w:t>
            </w:r>
          </w:p>
          <w:p w14:paraId="6FE997FE" w14:textId="68DDEDEE" w:rsidR="00F151DB" w:rsidRDefault="00F151DB" w:rsidP="00F151DB">
            <w:pPr>
              <w:widowControl w:val="0"/>
              <w:spacing w:line="276" w:lineRule="auto"/>
              <w:ind w:right="28"/>
              <w:jc w:val="center"/>
              <w:rPr>
                <w:lang w:val="sl-SI"/>
              </w:rPr>
            </w:pPr>
            <w:r w:rsidRPr="00F151DB">
              <w:rPr>
                <w:lang w:val="sl-SI"/>
              </w:rPr>
              <w:t>SGBD</w:t>
            </w:r>
          </w:p>
        </w:tc>
        <w:tc>
          <w:tcPr>
            <w:tcW w:w="1641" w:type="dxa"/>
          </w:tcPr>
          <w:p w14:paraId="3C84C307" w14:textId="77777777" w:rsidR="00F151DB" w:rsidRDefault="00F151DB" w:rsidP="00F151DB">
            <w:pPr>
              <w:widowControl w:val="0"/>
              <w:spacing w:line="276" w:lineRule="auto"/>
              <w:ind w:right="28"/>
              <w:jc w:val="center"/>
            </w:pPr>
            <w:r w:rsidRPr="00F151DB">
              <w:t xml:space="preserve">H-3 </w:t>
            </w:r>
          </w:p>
          <w:p w14:paraId="6F78E867" w14:textId="5DCDD582" w:rsidR="00F151DB" w:rsidRDefault="00F151DB" w:rsidP="00F151DB">
            <w:pPr>
              <w:widowControl w:val="0"/>
              <w:spacing w:line="276" w:lineRule="auto"/>
              <w:ind w:right="28"/>
              <w:jc w:val="center"/>
              <w:rPr>
                <w:lang w:val="sl-SI"/>
              </w:rPr>
            </w:pPr>
            <w:proofErr w:type="spellStart"/>
            <w:r w:rsidRPr="00F151DB">
              <w:t>Skupna</w:t>
            </w:r>
            <w:proofErr w:type="spellEnd"/>
            <w:r w:rsidRPr="00F151DB">
              <w:t xml:space="preserve"> alfa </w:t>
            </w:r>
            <w:proofErr w:type="spellStart"/>
            <w:r w:rsidRPr="00F151DB">
              <w:t>aktivnost</w:t>
            </w:r>
            <w:proofErr w:type="spellEnd"/>
          </w:p>
        </w:tc>
        <w:tc>
          <w:tcPr>
            <w:tcW w:w="2007" w:type="dxa"/>
          </w:tcPr>
          <w:p w14:paraId="6D68DCA0" w14:textId="77777777" w:rsidR="00F151DB" w:rsidRDefault="00F151DB" w:rsidP="00F151DB">
            <w:pPr>
              <w:widowControl w:val="0"/>
              <w:spacing w:line="276" w:lineRule="auto"/>
              <w:ind w:right="28"/>
              <w:jc w:val="center"/>
              <w:rPr>
                <w:vertAlign w:val="superscript"/>
              </w:rPr>
            </w:pPr>
            <w:r>
              <w:t>3,7x10</w:t>
            </w:r>
            <w:r w:rsidRPr="00F151DB">
              <w:rPr>
                <w:vertAlign w:val="superscript"/>
              </w:rPr>
              <w:t>5</w:t>
            </w:r>
          </w:p>
          <w:p w14:paraId="0C789E73" w14:textId="32940886" w:rsidR="00F151DB" w:rsidRPr="00F151DB" w:rsidRDefault="00F151DB" w:rsidP="00F151DB">
            <w:pPr>
              <w:widowControl w:val="0"/>
              <w:spacing w:line="276" w:lineRule="auto"/>
              <w:ind w:right="28"/>
              <w:jc w:val="center"/>
              <w:rPr>
                <w:vertAlign w:val="superscript"/>
                <w:lang w:val="sl-SI"/>
              </w:rPr>
            </w:pPr>
            <w:r>
              <w:t>3,7x10</w:t>
            </w:r>
            <w:r>
              <w:rPr>
                <w:vertAlign w:val="superscript"/>
              </w:rPr>
              <w:t>3</w:t>
            </w:r>
          </w:p>
        </w:tc>
      </w:tr>
      <w:tr w:rsidR="00F151DB" w14:paraId="6DE20932" w14:textId="77777777" w:rsidTr="00F151DB">
        <w:tc>
          <w:tcPr>
            <w:tcW w:w="2817" w:type="dxa"/>
            <w:vMerge/>
          </w:tcPr>
          <w:p w14:paraId="75190A2A" w14:textId="77777777" w:rsidR="00F151DB" w:rsidRDefault="00F151DB" w:rsidP="00F151DB">
            <w:pPr>
              <w:widowControl w:val="0"/>
              <w:spacing w:line="276" w:lineRule="auto"/>
              <w:ind w:right="28"/>
              <w:jc w:val="both"/>
              <w:rPr>
                <w:lang w:val="sl-SI"/>
              </w:rPr>
            </w:pPr>
          </w:p>
        </w:tc>
        <w:tc>
          <w:tcPr>
            <w:tcW w:w="1526" w:type="dxa"/>
          </w:tcPr>
          <w:p w14:paraId="1C4A5D42" w14:textId="77777777" w:rsidR="00F151DB" w:rsidRDefault="00F151DB" w:rsidP="00F151DB">
            <w:pPr>
              <w:widowControl w:val="0"/>
              <w:spacing w:line="276" w:lineRule="auto"/>
              <w:ind w:right="28"/>
              <w:jc w:val="both"/>
              <w:rPr>
                <w:lang w:val="sl-SI"/>
              </w:rPr>
            </w:pPr>
            <w:r>
              <w:rPr>
                <w:lang w:val="sl-SI"/>
              </w:rPr>
              <w:t>P-SGBD</w:t>
            </w:r>
          </w:p>
          <w:p w14:paraId="5CA7E67E" w14:textId="6BE87FEB" w:rsidR="00F151DB" w:rsidRDefault="00F151DB" w:rsidP="00F151DB">
            <w:pPr>
              <w:widowControl w:val="0"/>
              <w:spacing w:line="276" w:lineRule="auto"/>
              <w:ind w:right="28"/>
              <w:jc w:val="both"/>
              <w:rPr>
                <w:lang w:val="sl-SI"/>
              </w:rPr>
            </w:pPr>
            <w:r>
              <w:rPr>
                <w:lang w:val="sl-SI"/>
              </w:rPr>
              <w:t>Zajem vzorca</w:t>
            </w:r>
          </w:p>
        </w:tc>
        <w:tc>
          <w:tcPr>
            <w:tcW w:w="1649" w:type="dxa"/>
          </w:tcPr>
          <w:p w14:paraId="0D6C63B3" w14:textId="77777777" w:rsidR="00F151DB" w:rsidRPr="00F151DB" w:rsidRDefault="00F151DB" w:rsidP="00F151DB">
            <w:pPr>
              <w:widowControl w:val="0"/>
              <w:spacing w:line="276" w:lineRule="auto"/>
              <w:ind w:right="28"/>
              <w:jc w:val="center"/>
              <w:rPr>
                <w:vertAlign w:val="superscript"/>
                <w:lang w:val="sl-SI"/>
              </w:rPr>
            </w:pPr>
            <w:r>
              <w:rPr>
                <w:lang w:val="sl-SI"/>
              </w:rPr>
              <w:t>M</w:t>
            </w:r>
            <w:r w:rsidRPr="00F151DB">
              <w:rPr>
                <w:lang w:val="sl-SI"/>
              </w:rPr>
              <w:t xml:space="preserve"> kompozit</w:t>
            </w:r>
            <w:r w:rsidRPr="00F151DB">
              <w:rPr>
                <w:vertAlign w:val="superscript"/>
                <w:lang w:val="sl-SI"/>
              </w:rPr>
              <w:t>(4)</w:t>
            </w:r>
          </w:p>
          <w:p w14:paraId="304245B8" w14:textId="123994A9" w:rsidR="00F151DB" w:rsidRDefault="00F151DB" w:rsidP="00F151DB">
            <w:pPr>
              <w:widowControl w:val="0"/>
              <w:spacing w:line="276" w:lineRule="auto"/>
              <w:ind w:right="28"/>
              <w:jc w:val="center"/>
              <w:rPr>
                <w:lang w:val="sl-SI"/>
              </w:rPr>
            </w:pPr>
            <w:r w:rsidRPr="00F151DB">
              <w:rPr>
                <w:lang w:val="sl-SI"/>
              </w:rPr>
              <w:t>SGBD</w:t>
            </w:r>
          </w:p>
        </w:tc>
        <w:tc>
          <w:tcPr>
            <w:tcW w:w="1641" w:type="dxa"/>
          </w:tcPr>
          <w:p w14:paraId="7979646E" w14:textId="1755F109" w:rsidR="00F151DB" w:rsidRDefault="00F151DB" w:rsidP="00F151DB">
            <w:pPr>
              <w:widowControl w:val="0"/>
              <w:spacing w:line="276" w:lineRule="auto"/>
              <w:ind w:right="28"/>
              <w:jc w:val="center"/>
              <w:rPr>
                <w:lang w:val="sl-SI"/>
              </w:rPr>
            </w:pPr>
            <w:r>
              <w:t>Sr-89, Sr-90 Fe-55</w:t>
            </w:r>
          </w:p>
        </w:tc>
        <w:tc>
          <w:tcPr>
            <w:tcW w:w="2007" w:type="dxa"/>
          </w:tcPr>
          <w:p w14:paraId="14A7FDE4" w14:textId="23BDB6B6" w:rsidR="00F151DB" w:rsidRDefault="00F151DB" w:rsidP="00F151DB">
            <w:pPr>
              <w:widowControl w:val="0"/>
              <w:spacing w:line="276" w:lineRule="auto"/>
              <w:ind w:right="28"/>
              <w:jc w:val="center"/>
              <w:rPr>
                <w:vertAlign w:val="superscript"/>
              </w:rPr>
            </w:pPr>
            <w:r>
              <w:t>1,9x10</w:t>
            </w:r>
            <w:r w:rsidRPr="00F151DB">
              <w:rPr>
                <w:vertAlign w:val="superscript"/>
              </w:rPr>
              <w:t>3</w:t>
            </w:r>
          </w:p>
          <w:p w14:paraId="410EBFD4" w14:textId="562C77A0" w:rsidR="00F151DB" w:rsidRDefault="00F151DB" w:rsidP="00F151DB">
            <w:pPr>
              <w:widowControl w:val="0"/>
              <w:spacing w:line="276" w:lineRule="auto"/>
              <w:ind w:right="28"/>
              <w:jc w:val="center"/>
              <w:rPr>
                <w:lang w:val="sl-SI"/>
              </w:rPr>
            </w:pPr>
            <w:r>
              <w:t>3,7x10</w:t>
            </w:r>
            <w:r>
              <w:rPr>
                <w:vertAlign w:val="superscript"/>
              </w:rPr>
              <w:t>4</w:t>
            </w:r>
          </w:p>
        </w:tc>
      </w:tr>
    </w:tbl>
    <w:p w14:paraId="31B9BAAA" w14:textId="77777777" w:rsidR="00F151DB" w:rsidRPr="00F151DB" w:rsidRDefault="00F151DB" w:rsidP="00B54CFD">
      <w:pPr>
        <w:widowControl w:val="0"/>
        <w:spacing w:line="276" w:lineRule="auto"/>
        <w:ind w:right="28"/>
        <w:jc w:val="both"/>
        <w:rPr>
          <w:lang w:val="sl-SI"/>
        </w:rPr>
      </w:pPr>
      <w:r w:rsidRPr="00F151DB">
        <w:rPr>
          <w:lang w:val="sl-SI"/>
        </w:rPr>
        <w:t xml:space="preserve">Opomba: pogostosti vzorčenja: S-vsaj enkrat na 12 ur, P-pred vsakim izpustom, M-mesečno, Q-četrtletno, Opomba: za 1.c, 1.d in 2b samo glavni gama sevalci in H-3 (za H-3 v ESW kompozitnih vzorcih je minimalna pogostost analiz mesečna) </w:t>
      </w:r>
    </w:p>
    <w:p w14:paraId="15C0C4B1" w14:textId="77777777" w:rsidR="00F151DB" w:rsidRPr="00F151DB" w:rsidRDefault="00F151DB" w:rsidP="00B54CFD">
      <w:pPr>
        <w:widowControl w:val="0"/>
        <w:spacing w:line="276" w:lineRule="auto"/>
        <w:ind w:right="28"/>
        <w:jc w:val="both"/>
        <w:rPr>
          <w:lang w:val="sl-SI"/>
        </w:rPr>
      </w:pPr>
      <w:r w:rsidRPr="00F151DB">
        <w:rPr>
          <w:lang w:val="sl-SI"/>
        </w:rPr>
        <w:t xml:space="preserve">(1) LLD – spodnja meja detekcije </w:t>
      </w:r>
    </w:p>
    <w:p w14:paraId="6BB4BF8D" w14:textId="77777777" w:rsidR="00F151DB" w:rsidRPr="00F151DB" w:rsidRDefault="00F151DB" w:rsidP="00B54CFD">
      <w:pPr>
        <w:widowControl w:val="0"/>
        <w:spacing w:line="276" w:lineRule="auto"/>
        <w:ind w:right="28"/>
        <w:jc w:val="both"/>
        <w:rPr>
          <w:lang w:val="sl-SI"/>
        </w:rPr>
      </w:pPr>
      <w:r w:rsidRPr="00F151DB">
        <w:rPr>
          <w:lang w:val="sl-SI"/>
        </w:rPr>
        <w:t xml:space="preserve">(2) Enkraten izpust je izpust tekočih odpadkov v omejeni količini. Pred vzorčenjem za analizo mora biti izpust izoliran, vsebina pa premešena, da se zagotovi reprezentativen vzorec </w:t>
      </w:r>
    </w:p>
    <w:p w14:paraId="74B8E9FE" w14:textId="77777777" w:rsidR="00F151DB" w:rsidRPr="00F151DB" w:rsidRDefault="00F151DB" w:rsidP="00B54CFD">
      <w:pPr>
        <w:widowControl w:val="0"/>
        <w:spacing w:line="276" w:lineRule="auto"/>
        <w:ind w:right="28"/>
        <w:jc w:val="both"/>
        <w:rPr>
          <w:lang w:val="sl-SI"/>
        </w:rPr>
      </w:pPr>
      <w:r w:rsidRPr="00F151DB">
        <w:rPr>
          <w:lang w:val="sl-SI"/>
        </w:rPr>
        <w:t xml:space="preserve">(3) Glavni gama sevalci na katere se nanaša LLD so: Mn-54, Fe-59, Co-58, Co-60, Zn-65, Mo-99, Cs-134, Cs-137, Ce-141. Ce-144 je potrebno prav tako meriti, a je LLD 1,85x105 Bq/m3 . Seznam ne pomeni, da so to edini radionuklidi, ki se lahko pojavijo in jih je prav tako potrebno določiti in poročati. Takšni radionuklidi so npr. Cr-51, Zr-95, Ag-110m, Sb-124, I-131, I-133, I-135, Ba-140 </w:t>
      </w:r>
    </w:p>
    <w:p w14:paraId="127EECCA" w14:textId="77777777" w:rsidR="00F151DB" w:rsidRPr="00F151DB" w:rsidRDefault="00F151DB" w:rsidP="00B54CFD">
      <w:pPr>
        <w:widowControl w:val="0"/>
        <w:spacing w:line="276" w:lineRule="auto"/>
        <w:ind w:right="28"/>
        <w:jc w:val="both"/>
        <w:rPr>
          <w:lang w:val="sl-SI"/>
        </w:rPr>
      </w:pPr>
      <w:r w:rsidRPr="00F151DB">
        <w:rPr>
          <w:lang w:val="sl-SI"/>
        </w:rPr>
        <w:t xml:space="preserve">(4) Kompozitni vzorec je vzorec katerega količina je sorazmerna količini izpuščene tekočine in katerega način vzorčenja je tak, da je vzorec reprezentativen </w:t>
      </w:r>
    </w:p>
    <w:p w14:paraId="2AF59125" w14:textId="77777777" w:rsidR="00F151DB" w:rsidRPr="00F151DB" w:rsidRDefault="00F151DB" w:rsidP="00B54CFD">
      <w:pPr>
        <w:widowControl w:val="0"/>
        <w:spacing w:line="276" w:lineRule="auto"/>
        <w:ind w:right="28"/>
        <w:jc w:val="both"/>
        <w:rPr>
          <w:lang w:val="sl-SI"/>
        </w:rPr>
      </w:pPr>
      <w:r w:rsidRPr="00F151DB">
        <w:rPr>
          <w:lang w:val="sl-SI"/>
        </w:rPr>
        <w:t xml:space="preserve">(5) Kontinuiran izpust je izpust tekočih odpadkov, ki nima določene prostornine, doteka kontinuirano npr. iz sistema med izpustom </w:t>
      </w:r>
    </w:p>
    <w:p w14:paraId="3DB96624" w14:textId="2A4EC558" w:rsidR="005B4406" w:rsidRPr="00F151DB" w:rsidRDefault="00F151DB" w:rsidP="00B54CFD">
      <w:pPr>
        <w:widowControl w:val="0"/>
        <w:spacing w:line="276" w:lineRule="auto"/>
        <w:ind w:right="28"/>
        <w:jc w:val="both"/>
        <w:rPr>
          <w:rFonts w:cs="Arial"/>
          <w:b/>
          <w:bCs/>
          <w:iCs/>
          <w:szCs w:val="20"/>
          <w:lang w:val="sl-SI"/>
        </w:rPr>
      </w:pPr>
      <w:r w:rsidRPr="00F151DB">
        <w:rPr>
          <w:lang w:val="sl-SI"/>
        </w:rPr>
        <w:t>(6) Da so količine in koncentracije v vzorcu reprezentativne količinam in koncentracijam v izpustu, morajo biti vzorci zbirano kontinuirano v sorazmerju s pretokom pare. Pred analizo je potrebno vse odvzete vzorce premešati, da je kompozitni vzorec reprezentativen izpustu.</w:t>
      </w:r>
    </w:p>
    <w:p w14:paraId="18ED9452" w14:textId="6D5FDCD6" w:rsidR="0099358C" w:rsidRDefault="0099358C" w:rsidP="00B54CFD">
      <w:pPr>
        <w:widowControl w:val="0"/>
        <w:spacing w:line="276" w:lineRule="auto"/>
        <w:ind w:right="28"/>
        <w:jc w:val="both"/>
        <w:rPr>
          <w:rFonts w:cs="Arial"/>
          <w:b/>
          <w:bCs/>
          <w:iCs/>
          <w:szCs w:val="20"/>
          <w:lang w:val="sl-SI"/>
        </w:rPr>
      </w:pPr>
    </w:p>
    <w:p w14:paraId="11A7EFC9" w14:textId="39D9B18F" w:rsidR="0099358C" w:rsidRPr="0099358C" w:rsidRDefault="0099358C" w:rsidP="00B54CFD">
      <w:pPr>
        <w:widowControl w:val="0"/>
        <w:spacing w:line="276" w:lineRule="auto"/>
        <w:ind w:right="28"/>
        <w:jc w:val="both"/>
        <w:rPr>
          <w:rFonts w:cs="Arial"/>
          <w:iCs/>
          <w:szCs w:val="20"/>
          <w:lang w:val="sl-SI"/>
        </w:rPr>
      </w:pPr>
      <w:r w:rsidRPr="0099358C">
        <w:rPr>
          <w:rFonts w:cs="Arial"/>
          <w:iCs/>
          <w:szCs w:val="20"/>
          <w:lang w:val="sl-SI"/>
        </w:rPr>
        <w:t xml:space="preserve">Tabela </w:t>
      </w:r>
      <w:r w:rsidR="002B571F">
        <w:rPr>
          <w:rFonts w:cs="Arial"/>
          <w:iCs/>
          <w:szCs w:val="20"/>
          <w:lang w:val="sl-SI"/>
        </w:rPr>
        <w:t>7</w:t>
      </w:r>
      <w:r w:rsidRPr="0099358C">
        <w:rPr>
          <w:rFonts w:cs="Arial"/>
          <w:iCs/>
          <w:szCs w:val="20"/>
          <w:lang w:val="sl-SI"/>
        </w:rPr>
        <w:t>: Program meritev plinskih emisij</w:t>
      </w:r>
    </w:p>
    <w:tbl>
      <w:tblPr>
        <w:tblStyle w:val="Tabelamrea"/>
        <w:tblW w:w="0" w:type="auto"/>
        <w:tblInd w:w="-572" w:type="dxa"/>
        <w:tblLook w:val="04A0" w:firstRow="1" w:lastRow="0" w:firstColumn="1" w:lastColumn="0" w:noHBand="0" w:noVBand="1"/>
      </w:tblPr>
      <w:tblGrid>
        <w:gridCol w:w="2269"/>
        <w:gridCol w:w="1697"/>
        <w:gridCol w:w="1698"/>
        <w:gridCol w:w="1698"/>
        <w:gridCol w:w="1698"/>
      </w:tblGrid>
      <w:tr w:rsidR="0099358C" w14:paraId="1D4EAD1E" w14:textId="77777777" w:rsidTr="00063DDD">
        <w:tc>
          <w:tcPr>
            <w:tcW w:w="2269" w:type="dxa"/>
          </w:tcPr>
          <w:p w14:paraId="11014B9C" w14:textId="0F934A33" w:rsidR="0099358C" w:rsidRPr="0099358C" w:rsidRDefault="0099358C" w:rsidP="0099358C">
            <w:pPr>
              <w:widowControl w:val="0"/>
              <w:spacing w:line="276" w:lineRule="auto"/>
              <w:ind w:right="28"/>
              <w:jc w:val="both"/>
              <w:rPr>
                <w:rFonts w:cs="Arial"/>
                <w:b/>
                <w:bCs/>
                <w:iCs/>
                <w:szCs w:val="20"/>
                <w:lang w:val="sl-SI"/>
              </w:rPr>
            </w:pPr>
            <w:r w:rsidRPr="0099358C">
              <w:rPr>
                <w:lang w:val="sl-SI"/>
              </w:rPr>
              <w:t>Vrsta izpusta</w:t>
            </w:r>
          </w:p>
        </w:tc>
        <w:tc>
          <w:tcPr>
            <w:tcW w:w="1697" w:type="dxa"/>
          </w:tcPr>
          <w:p w14:paraId="79BE6653" w14:textId="20924518" w:rsidR="0099358C" w:rsidRPr="0099358C" w:rsidRDefault="0099358C" w:rsidP="0099358C">
            <w:pPr>
              <w:widowControl w:val="0"/>
              <w:spacing w:line="276" w:lineRule="auto"/>
              <w:ind w:right="28"/>
              <w:jc w:val="center"/>
              <w:rPr>
                <w:rFonts w:cs="Arial"/>
                <w:b/>
                <w:bCs/>
                <w:iCs/>
                <w:szCs w:val="20"/>
                <w:lang w:val="sl-SI"/>
              </w:rPr>
            </w:pPr>
            <w:r w:rsidRPr="0099358C">
              <w:rPr>
                <w:lang w:val="sl-SI"/>
              </w:rPr>
              <w:t>Pogostost vzorčenja</w:t>
            </w:r>
          </w:p>
        </w:tc>
        <w:tc>
          <w:tcPr>
            <w:tcW w:w="1698" w:type="dxa"/>
          </w:tcPr>
          <w:p w14:paraId="1868895F" w14:textId="267176E6" w:rsidR="0099358C" w:rsidRPr="0099358C" w:rsidRDefault="0099358C" w:rsidP="0099358C">
            <w:pPr>
              <w:widowControl w:val="0"/>
              <w:spacing w:line="276" w:lineRule="auto"/>
              <w:ind w:right="28"/>
              <w:jc w:val="center"/>
              <w:rPr>
                <w:rFonts w:cs="Arial"/>
                <w:b/>
                <w:bCs/>
                <w:iCs/>
                <w:szCs w:val="20"/>
                <w:lang w:val="sl-SI"/>
              </w:rPr>
            </w:pPr>
            <w:r w:rsidRPr="0099358C">
              <w:rPr>
                <w:lang w:val="sl-SI"/>
              </w:rPr>
              <w:t>Najmanjša pogostost analiz</w:t>
            </w:r>
          </w:p>
        </w:tc>
        <w:tc>
          <w:tcPr>
            <w:tcW w:w="1698" w:type="dxa"/>
          </w:tcPr>
          <w:p w14:paraId="7D6AC7DE" w14:textId="69EB0C7A" w:rsidR="0099358C" w:rsidRPr="0099358C" w:rsidRDefault="0099358C" w:rsidP="0099358C">
            <w:pPr>
              <w:widowControl w:val="0"/>
              <w:spacing w:line="276" w:lineRule="auto"/>
              <w:ind w:right="28"/>
              <w:jc w:val="center"/>
              <w:rPr>
                <w:rFonts w:cs="Arial"/>
                <w:b/>
                <w:bCs/>
                <w:iCs/>
                <w:szCs w:val="20"/>
                <w:lang w:val="sl-SI"/>
              </w:rPr>
            </w:pPr>
            <w:r w:rsidRPr="0099358C">
              <w:rPr>
                <w:lang w:val="sl-SI"/>
              </w:rPr>
              <w:t>Vrsta analiz</w:t>
            </w:r>
          </w:p>
        </w:tc>
        <w:tc>
          <w:tcPr>
            <w:tcW w:w="1698" w:type="dxa"/>
          </w:tcPr>
          <w:p w14:paraId="22ABA126" w14:textId="77777777" w:rsidR="0099358C" w:rsidRDefault="0099358C" w:rsidP="0099358C">
            <w:pPr>
              <w:widowControl w:val="0"/>
              <w:spacing w:line="276" w:lineRule="auto"/>
              <w:ind w:right="28"/>
              <w:jc w:val="center"/>
              <w:rPr>
                <w:vertAlign w:val="superscript"/>
                <w:lang w:val="sl-SI"/>
              </w:rPr>
            </w:pPr>
            <w:r>
              <w:rPr>
                <w:lang w:val="sl-SI"/>
              </w:rPr>
              <w:t>LLD</w:t>
            </w:r>
            <w:r>
              <w:rPr>
                <w:vertAlign w:val="superscript"/>
                <w:lang w:val="sl-SI"/>
              </w:rPr>
              <w:t>(1)</w:t>
            </w:r>
          </w:p>
          <w:p w14:paraId="04827EFF" w14:textId="2D520114" w:rsidR="0099358C" w:rsidRDefault="0099358C" w:rsidP="0099358C">
            <w:pPr>
              <w:widowControl w:val="0"/>
              <w:spacing w:line="276" w:lineRule="auto"/>
              <w:ind w:right="28"/>
              <w:jc w:val="center"/>
              <w:rPr>
                <w:rFonts w:cs="Arial"/>
                <w:b/>
                <w:bCs/>
                <w:iCs/>
                <w:szCs w:val="20"/>
                <w:lang w:val="sl-SI"/>
              </w:rPr>
            </w:pPr>
            <w:r>
              <w:rPr>
                <w:lang w:val="sl-SI"/>
              </w:rPr>
              <w:t>(B</w:t>
            </w:r>
            <w:r>
              <w:rPr>
                <w:vertAlign w:val="subscript"/>
                <w:lang w:val="sl-SI"/>
              </w:rPr>
              <w:t>q</w:t>
            </w:r>
            <w:r>
              <w:rPr>
                <w:lang w:val="sl-SI"/>
              </w:rPr>
              <w:t>/m</w:t>
            </w:r>
            <w:r>
              <w:rPr>
                <w:vertAlign w:val="superscript"/>
                <w:lang w:val="sl-SI"/>
              </w:rPr>
              <w:t>3</w:t>
            </w:r>
            <w:r>
              <w:rPr>
                <w:lang w:val="sl-SI"/>
              </w:rPr>
              <w:t>)</w:t>
            </w:r>
          </w:p>
        </w:tc>
      </w:tr>
      <w:tr w:rsidR="0099358C" w14:paraId="5AB9152D" w14:textId="77777777" w:rsidTr="00063DDD">
        <w:tc>
          <w:tcPr>
            <w:tcW w:w="2269" w:type="dxa"/>
          </w:tcPr>
          <w:p w14:paraId="6E541F61" w14:textId="2F5F7072" w:rsidR="0099358C" w:rsidRPr="0099358C" w:rsidRDefault="0099358C" w:rsidP="00063DDD">
            <w:pPr>
              <w:widowControl w:val="0"/>
              <w:spacing w:line="276" w:lineRule="auto"/>
              <w:ind w:right="28"/>
              <w:rPr>
                <w:rFonts w:cs="Arial"/>
                <w:b/>
                <w:bCs/>
                <w:iCs/>
                <w:szCs w:val="20"/>
                <w:lang w:val="sl-SI"/>
              </w:rPr>
            </w:pPr>
            <w:r w:rsidRPr="0099358C">
              <w:rPr>
                <w:lang w:val="sl-SI"/>
              </w:rPr>
              <w:t xml:space="preserve">1.Tank za razpad plinov </w:t>
            </w:r>
          </w:p>
        </w:tc>
        <w:tc>
          <w:tcPr>
            <w:tcW w:w="1697" w:type="dxa"/>
          </w:tcPr>
          <w:p w14:paraId="5615D0F0" w14:textId="77777777" w:rsidR="0099358C" w:rsidRPr="0099358C" w:rsidRDefault="0099358C" w:rsidP="0099358C">
            <w:pPr>
              <w:widowControl w:val="0"/>
              <w:spacing w:line="276" w:lineRule="auto"/>
              <w:ind w:right="28"/>
              <w:jc w:val="center"/>
              <w:rPr>
                <w:lang w:val="sl-SI"/>
              </w:rPr>
            </w:pPr>
            <w:r w:rsidRPr="0099358C">
              <w:rPr>
                <w:lang w:val="sl-SI"/>
              </w:rPr>
              <w:t xml:space="preserve">P </w:t>
            </w:r>
          </w:p>
          <w:p w14:paraId="2C44B105" w14:textId="06390F8A" w:rsidR="0099358C" w:rsidRPr="0099358C" w:rsidRDefault="0099358C" w:rsidP="0099358C">
            <w:pPr>
              <w:widowControl w:val="0"/>
              <w:spacing w:line="276" w:lineRule="auto"/>
              <w:ind w:right="28"/>
              <w:jc w:val="center"/>
              <w:rPr>
                <w:rFonts w:cs="Arial"/>
                <w:b/>
                <w:bCs/>
                <w:iCs/>
                <w:szCs w:val="20"/>
                <w:lang w:val="sl-SI"/>
              </w:rPr>
            </w:pPr>
            <w:r w:rsidRPr="0099358C">
              <w:rPr>
                <w:lang w:val="sl-SI"/>
              </w:rPr>
              <w:t>Posamezni tank Enkratni vzorec</w:t>
            </w:r>
          </w:p>
        </w:tc>
        <w:tc>
          <w:tcPr>
            <w:tcW w:w="1698" w:type="dxa"/>
          </w:tcPr>
          <w:p w14:paraId="1BD962B8" w14:textId="77777777" w:rsidR="0099358C" w:rsidRPr="0099358C" w:rsidRDefault="0099358C" w:rsidP="0099358C">
            <w:pPr>
              <w:widowControl w:val="0"/>
              <w:spacing w:line="276" w:lineRule="auto"/>
              <w:ind w:right="28"/>
              <w:jc w:val="center"/>
              <w:rPr>
                <w:lang w:val="sl-SI"/>
              </w:rPr>
            </w:pPr>
            <w:r w:rsidRPr="0099358C">
              <w:rPr>
                <w:lang w:val="sl-SI"/>
              </w:rPr>
              <w:t xml:space="preserve">P </w:t>
            </w:r>
          </w:p>
          <w:p w14:paraId="6247CC21" w14:textId="1DFD5CAF" w:rsidR="0099358C" w:rsidRPr="0099358C" w:rsidRDefault="0099358C" w:rsidP="0099358C">
            <w:pPr>
              <w:widowControl w:val="0"/>
              <w:spacing w:line="276" w:lineRule="auto"/>
              <w:ind w:right="28"/>
              <w:jc w:val="center"/>
              <w:rPr>
                <w:rFonts w:cs="Arial"/>
                <w:b/>
                <w:bCs/>
                <w:iCs/>
                <w:szCs w:val="20"/>
                <w:lang w:val="sl-SI"/>
              </w:rPr>
            </w:pPr>
            <w:r w:rsidRPr="0099358C">
              <w:rPr>
                <w:lang w:val="sl-SI"/>
              </w:rPr>
              <w:t>Posamezni tank</w:t>
            </w:r>
          </w:p>
        </w:tc>
        <w:tc>
          <w:tcPr>
            <w:tcW w:w="1698" w:type="dxa"/>
          </w:tcPr>
          <w:p w14:paraId="776EFA7B" w14:textId="455820D6" w:rsidR="0099358C" w:rsidRPr="0099358C" w:rsidRDefault="0099358C" w:rsidP="0099358C">
            <w:pPr>
              <w:widowControl w:val="0"/>
              <w:spacing w:line="276" w:lineRule="auto"/>
              <w:ind w:right="28"/>
              <w:jc w:val="center"/>
              <w:rPr>
                <w:rFonts w:cs="Arial"/>
                <w:b/>
                <w:bCs/>
                <w:iCs/>
                <w:szCs w:val="20"/>
                <w:lang w:val="sl-SI"/>
              </w:rPr>
            </w:pPr>
            <w:r w:rsidRPr="0099358C">
              <w:rPr>
                <w:lang w:val="sl-SI"/>
              </w:rPr>
              <w:t>Glavni gama sevalci</w:t>
            </w:r>
            <w:r w:rsidRPr="0099358C">
              <w:rPr>
                <w:vertAlign w:val="superscript"/>
                <w:lang w:val="sl-SI"/>
              </w:rPr>
              <w:t>(2)</w:t>
            </w:r>
          </w:p>
        </w:tc>
        <w:tc>
          <w:tcPr>
            <w:tcW w:w="1698" w:type="dxa"/>
          </w:tcPr>
          <w:p w14:paraId="6D686CF9" w14:textId="77777777" w:rsidR="0099358C" w:rsidRDefault="0099358C" w:rsidP="0099358C">
            <w:pPr>
              <w:widowControl w:val="0"/>
              <w:spacing w:line="276" w:lineRule="auto"/>
              <w:ind w:right="28"/>
              <w:jc w:val="center"/>
            </w:pPr>
          </w:p>
          <w:p w14:paraId="778C417B" w14:textId="7DACE8B5" w:rsidR="0099358C" w:rsidRDefault="0099358C" w:rsidP="0099358C">
            <w:pPr>
              <w:widowControl w:val="0"/>
              <w:spacing w:line="276" w:lineRule="auto"/>
              <w:ind w:right="28"/>
              <w:jc w:val="center"/>
              <w:rPr>
                <w:rFonts w:cs="Arial"/>
                <w:b/>
                <w:bCs/>
                <w:iCs/>
                <w:szCs w:val="20"/>
                <w:lang w:val="sl-SI"/>
              </w:rPr>
            </w:pPr>
            <w:r w:rsidRPr="008E6596">
              <w:t>3,7x10</w:t>
            </w:r>
            <w:r w:rsidRPr="0099358C">
              <w:rPr>
                <w:vertAlign w:val="superscript"/>
              </w:rPr>
              <w:t>6</w:t>
            </w:r>
          </w:p>
        </w:tc>
      </w:tr>
      <w:tr w:rsidR="0099358C" w14:paraId="58EFF779" w14:textId="77777777" w:rsidTr="00063DDD">
        <w:tc>
          <w:tcPr>
            <w:tcW w:w="2269" w:type="dxa"/>
          </w:tcPr>
          <w:p w14:paraId="096E452E" w14:textId="25FC5A3F" w:rsidR="0099358C" w:rsidRPr="0099358C" w:rsidRDefault="0099358C" w:rsidP="00063DDD">
            <w:pPr>
              <w:widowControl w:val="0"/>
              <w:spacing w:line="276" w:lineRule="auto"/>
              <w:ind w:right="28"/>
              <w:rPr>
                <w:rFonts w:cs="Arial"/>
                <w:iCs/>
                <w:szCs w:val="20"/>
                <w:lang w:val="sl-SI"/>
              </w:rPr>
            </w:pPr>
            <w:r w:rsidRPr="0099358C">
              <w:rPr>
                <w:rFonts w:cs="Arial"/>
                <w:iCs/>
                <w:szCs w:val="20"/>
                <w:lang w:val="sl-SI"/>
              </w:rPr>
              <w:t>2.Zadrževalni hram</w:t>
            </w:r>
          </w:p>
        </w:tc>
        <w:tc>
          <w:tcPr>
            <w:tcW w:w="1697" w:type="dxa"/>
          </w:tcPr>
          <w:p w14:paraId="4D318AA9" w14:textId="77777777" w:rsidR="0099358C" w:rsidRPr="0099358C" w:rsidRDefault="0099358C" w:rsidP="0099358C">
            <w:pPr>
              <w:widowControl w:val="0"/>
              <w:spacing w:line="276" w:lineRule="auto"/>
              <w:ind w:right="28"/>
              <w:jc w:val="center"/>
              <w:rPr>
                <w:lang w:val="sl-SI"/>
              </w:rPr>
            </w:pPr>
            <w:r w:rsidRPr="0099358C">
              <w:rPr>
                <w:lang w:val="sl-SI"/>
              </w:rPr>
              <w:t xml:space="preserve">P; W </w:t>
            </w:r>
          </w:p>
          <w:p w14:paraId="6660A36A" w14:textId="7CC2833C" w:rsidR="0099358C" w:rsidRPr="0099358C" w:rsidRDefault="0099358C" w:rsidP="0099358C">
            <w:pPr>
              <w:widowControl w:val="0"/>
              <w:spacing w:line="276" w:lineRule="auto"/>
              <w:ind w:right="28"/>
              <w:jc w:val="center"/>
              <w:rPr>
                <w:rFonts w:cs="Arial"/>
                <w:b/>
                <w:bCs/>
                <w:iCs/>
                <w:szCs w:val="20"/>
                <w:lang w:val="sl-SI"/>
              </w:rPr>
            </w:pPr>
            <w:r w:rsidRPr="0099358C">
              <w:rPr>
                <w:lang w:val="sl-SI"/>
              </w:rPr>
              <w:t>Enkratni vzorec vsak izpust in razbremenitev</w:t>
            </w:r>
            <w:r w:rsidRPr="0099358C">
              <w:rPr>
                <w:vertAlign w:val="superscript"/>
                <w:lang w:val="sl-SI"/>
              </w:rPr>
              <w:t>(3)</w:t>
            </w:r>
            <w:r w:rsidRPr="0099358C">
              <w:rPr>
                <w:lang w:val="sl-SI"/>
              </w:rPr>
              <w:t xml:space="preserve"> </w:t>
            </w:r>
          </w:p>
        </w:tc>
        <w:tc>
          <w:tcPr>
            <w:tcW w:w="1698" w:type="dxa"/>
          </w:tcPr>
          <w:p w14:paraId="45D154D5" w14:textId="77777777" w:rsidR="0099358C" w:rsidRPr="0099358C" w:rsidRDefault="0099358C" w:rsidP="0099358C">
            <w:pPr>
              <w:widowControl w:val="0"/>
              <w:spacing w:line="276" w:lineRule="auto"/>
              <w:ind w:right="28"/>
              <w:jc w:val="center"/>
              <w:rPr>
                <w:lang w:val="sl-SI"/>
              </w:rPr>
            </w:pPr>
            <w:r w:rsidRPr="0099358C">
              <w:rPr>
                <w:lang w:val="sl-SI"/>
              </w:rPr>
              <w:t xml:space="preserve">P; W </w:t>
            </w:r>
          </w:p>
          <w:p w14:paraId="246A1212" w14:textId="00A14499" w:rsidR="0099358C" w:rsidRPr="0099358C" w:rsidRDefault="0099358C" w:rsidP="0099358C">
            <w:pPr>
              <w:widowControl w:val="0"/>
              <w:spacing w:line="276" w:lineRule="auto"/>
              <w:ind w:right="28"/>
              <w:jc w:val="center"/>
              <w:rPr>
                <w:rFonts w:cs="Arial"/>
                <w:b/>
                <w:bCs/>
                <w:iCs/>
                <w:szCs w:val="20"/>
                <w:lang w:val="sl-SI"/>
              </w:rPr>
            </w:pPr>
            <w:r w:rsidRPr="0099358C">
              <w:rPr>
                <w:lang w:val="sl-SI"/>
              </w:rPr>
              <w:t>Enkratni vzorec vsak izpust in razbremenitev</w:t>
            </w:r>
            <w:r w:rsidRPr="0099358C">
              <w:rPr>
                <w:vertAlign w:val="superscript"/>
                <w:lang w:val="sl-SI"/>
              </w:rPr>
              <w:t>(3)</w:t>
            </w:r>
            <w:r w:rsidRPr="0099358C">
              <w:rPr>
                <w:lang w:val="sl-SI"/>
              </w:rPr>
              <w:t xml:space="preserve"> </w:t>
            </w:r>
          </w:p>
        </w:tc>
        <w:tc>
          <w:tcPr>
            <w:tcW w:w="1698" w:type="dxa"/>
          </w:tcPr>
          <w:p w14:paraId="1443F9FC" w14:textId="5F3ECF57" w:rsidR="0099358C" w:rsidRPr="0099358C" w:rsidRDefault="0099358C" w:rsidP="0099358C">
            <w:pPr>
              <w:widowControl w:val="0"/>
              <w:spacing w:line="276" w:lineRule="auto"/>
              <w:ind w:right="28"/>
              <w:jc w:val="center"/>
              <w:rPr>
                <w:rFonts w:cs="Arial"/>
                <w:b/>
                <w:bCs/>
                <w:iCs/>
                <w:szCs w:val="20"/>
                <w:lang w:val="sl-SI"/>
              </w:rPr>
            </w:pPr>
            <w:r w:rsidRPr="0099358C">
              <w:rPr>
                <w:lang w:val="sl-SI"/>
              </w:rPr>
              <w:t>Žlahtni plini Glavni gama sevalci</w:t>
            </w:r>
            <w:r w:rsidRPr="0099358C">
              <w:rPr>
                <w:vertAlign w:val="superscript"/>
                <w:lang w:val="sl-SI"/>
              </w:rPr>
              <w:t>(2)</w:t>
            </w:r>
            <w:r w:rsidRPr="0099358C">
              <w:rPr>
                <w:lang w:val="sl-SI"/>
              </w:rPr>
              <w:t xml:space="preserve"> </w:t>
            </w:r>
          </w:p>
        </w:tc>
        <w:tc>
          <w:tcPr>
            <w:tcW w:w="1698" w:type="dxa"/>
          </w:tcPr>
          <w:p w14:paraId="0ED9E9EE" w14:textId="22ED865E" w:rsidR="0099358C" w:rsidRDefault="0099358C" w:rsidP="0099358C">
            <w:pPr>
              <w:widowControl w:val="0"/>
              <w:spacing w:line="276" w:lineRule="auto"/>
              <w:ind w:right="28"/>
              <w:jc w:val="center"/>
              <w:rPr>
                <w:rFonts w:cs="Arial"/>
                <w:b/>
                <w:bCs/>
                <w:iCs/>
                <w:szCs w:val="20"/>
                <w:lang w:val="sl-SI"/>
              </w:rPr>
            </w:pPr>
            <w:r w:rsidRPr="008E6596">
              <w:t>3,7x10</w:t>
            </w:r>
            <w:r w:rsidRPr="0099358C">
              <w:rPr>
                <w:vertAlign w:val="superscript"/>
              </w:rPr>
              <w:t>6</w:t>
            </w:r>
          </w:p>
        </w:tc>
      </w:tr>
      <w:tr w:rsidR="0099358C" w14:paraId="14EF7A0E" w14:textId="77777777" w:rsidTr="00063DDD">
        <w:tc>
          <w:tcPr>
            <w:tcW w:w="2269" w:type="dxa"/>
            <w:vMerge w:val="restart"/>
          </w:tcPr>
          <w:p w14:paraId="08F5B6A6" w14:textId="7FCABEA0" w:rsidR="0099358C" w:rsidRPr="0099358C" w:rsidRDefault="0099358C" w:rsidP="00063DDD">
            <w:pPr>
              <w:widowControl w:val="0"/>
              <w:spacing w:line="276" w:lineRule="auto"/>
              <w:ind w:right="28"/>
              <w:rPr>
                <w:rFonts w:cs="Arial"/>
                <w:b/>
                <w:bCs/>
                <w:iCs/>
                <w:szCs w:val="20"/>
                <w:lang w:val="sl-SI"/>
              </w:rPr>
            </w:pPr>
            <w:r w:rsidRPr="0099358C">
              <w:rPr>
                <w:lang w:val="sl-SI"/>
              </w:rPr>
              <w:t>3.a Izpust iz ventilacijskega kanala(6) (vključno FHB in AB)</w:t>
            </w:r>
          </w:p>
        </w:tc>
        <w:tc>
          <w:tcPr>
            <w:tcW w:w="1697" w:type="dxa"/>
          </w:tcPr>
          <w:p w14:paraId="556CC20A" w14:textId="39A8E654" w:rsidR="0099358C" w:rsidRPr="0099358C" w:rsidRDefault="0099358C" w:rsidP="0099358C">
            <w:pPr>
              <w:widowControl w:val="0"/>
              <w:spacing w:line="276" w:lineRule="auto"/>
              <w:ind w:right="28"/>
              <w:jc w:val="center"/>
              <w:rPr>
                <w:rFonts w:cs="Arial"/>
                <w:iCs/>
                <w:szCs w:val="20"/>
                <w:vertAlign w:val="superscript"/>
                <w:lang w:val="sl-SI"/>
              </w:rPr>
            </w:pPr>
            <w:r w:rsidRPr="0099358C">
              <w:rPr>
                <w:rFonts w:cs="Arial"/>
                <w:iCs/>
                <w:szCs w:val="20"/>
                <w:lang w:val="sl-SI"/>
              </w:rPr>
              <w:t>W</w:t>
            </w:r>
            <w:r w:rsidRPr="0099358C">
              <w:rPr>
                <w:rFonts w:cs="Arial"/>
                <w:iCs/>
                <w:szCs w:val="20"/>
                <w:vertAlign w:val="superscript"/>
                <w:lang w:val="sl-SI"/>
              </w:rPr>
              <w:t>(3)(4)</w:t>
            </w:r>
          </w:p>
        </w:tc>
        <w:tc>
          <w:tcPr>
            <w:tcW w:w="1698" w:type="dxa"/>
          </w:tcPr>
          <w:p w14:paraId="485CDB44" w14:textId="29650E38" w:rsidR="0099358C" w:rsidRPr="0099358C" w:rsidRDefault="0099358C" w:rsidP="0099358C">
            <w:pPr>
              <w:widowControl w:val="0"/>
              <w:spacing w:line="276" w:lineRule="auto"/>
              <w:ind w:right="28"/>
              <w:jc w:val="center"/>
              <w:rPr>
                <w:rFonts w:cs="Arial"/>
                <w:b/>
                <w:bCs/>
                <w:iCs/>
                <w:szCs w:val="20"/>
                <w:lang w:val="sl-SI"/>
              </w:rPr>
            </w:pPr>
            <w:r w:rsidRPr="0099358C">
              <w:rPr>
                <w:rFonts w:cs="Arial"/>
                <w:iCs/>
                <w:szCs w:val="20"/>
                <w:lang w:val="sl-SI"/>
              </w:rPr>
              <w:t>W</w:t>
            </w:r>
            <w:r w:rsidRPr="0099358C">
              <w:rPr>
                <w:rFonts w:cs="Arial"/>
                <w:iCs/>
                <w:szCs w:val="20"/>
                <w:vertAlign w:val="superscript"/>
                <w:lang w:val="sl-SI"/>
              </w:rPr>
              <w:t>(3)</w:t>
            </w:r>
          </w:p>
        </w:tc>
        <w:tc>
          <w:tcPr>
            <w:tcW w:w="1698" w:type="dxa"/>
          </w:tcPr>
          <w:p w14:paraId="2D548D2E" w14:textId="7DCEECBE" w:rsidR="0099358C" w:rsidRPr="0099358C" w:rsidRDefault="0099358C" w:rsidP="0099358C">
            <w:pPr>
              <w:widowControl w:val="0"/>
              <w:spacing w:line="276" w:lineRule="auto"/>
              <w:ind w:right="28"/>
              <w:jc w:val="center"/>
              <w:rPr>
                <w:rFonts w:cs="Arial"/>
                <w:b/>
                <w:bCs/>
                <w:iCs/>
                <w:szCs w:val="20"/>
                <w:lang w:val="sl-SI"/>
              </w:rPr>
            </w:pPr>
            <w:r w:rsidRPr="0099358C">
              <w:rPr>
                <w:lang w:val="sl-SI"/>
              </w:rPr>
              <w:t>Glavni gama sevalci</w:t>
            </w:r>
            <w:r w:rsidRPr="0099358C">
              <w:rPr>
                <w:vertAlign w:val="superscript"/>
                <w:lang w:val="sl-SI"/>
              </w:rPr>
              <w:t>(2)</w:t>
            </w:r>
          </w:p>
        </w:tc>
        <w:tc>
          <w:tcPr>
            <w:tcW w:w="1698" w:type="dxa"/>
          </w:tcPr>
          <w:p w14:paraId="1FB8F082" w14:textId="1AD5B992" w:rsidR="0099358C" w:rsidRDefault="0099358C" w:rsidP="0099358C">
            <w:pPr>
              <w:widowControl w:val="0"/>
              <w:spacing w:line="276" w:lineRule="auto"/>
              <w:ind w:right="28"/>
              <w:jc w:val="center"/>
              <w:rPr>
                <w:rFonts w:cs="Arial"/>
                <w:b/>
                <w:bCs/>
                <w:iCs/>
                <w:szCs w:val="20"/>
                <w:lang w:val="sl-SI"/>
              </w:rPr>
            </w:pPr>
            <w:r w:rsidRPr="008E6596">
              <w:t>3,7x10</w:t>
            </w:r>
            <w:r w:rsidRPr="0099358C">
              <w:rPr>
                <w:vertAlign w:val="superscript"/>
              </w:rPr>
              <w:t>6</w:t>
            </w:r>
          </w:p>
        </w:tc>
      </w:tr>
      <w:tr w:rsidR="0099358C" w14:paraId="7E7C3F9E" w14:textId="77777777" w:rsidTr="00063DDD">
        <w:tc>
          <w:tcPr>
            <w:tcW w:w="2269" w:type="dxa"/>
            <w:vMerge/>
          </w:tcPr>
          <w:p w14:paraId="34D0714F" w14:textId="77777777" w:rsidR="0099358C" w:rsidRPr="0099358C" w:rsidRDefault="0099358C" w:rsidP="00063DDD">
            <w:pPr>
              <w:widowControl w:val="0"/>
              <w:spacing w:line="276" w:lineRule="auto"/>
              <w:ind w:right="28"/>
              <w:rPr>
                <w:lang w:val="sl-SI"/>
              </w:rPr>
            </w:pPr>
          </w:p>
        </w:tc>
        <w:tc>
          <w:tcPr>
            <w:tcW w:w="1697" w:type="dxa"/>
          </w:tcPr>
          <w:p w14:paraId="3B97A15E" w14:textId="248BEDE1" w:rsidR="0099358C" w:rsidRPr="0099358C" w:rsidRDefault="0099358C" w:rsidP="0099358C">
            <w:pPr>
              <w:widowControl w:val="0"/>
              <w:spacing w:line="276" w:lineRule="auto"/>
              <w:ind w:right="28"/>
              <w:jc w:val="center"/>
              <w:rPr>
                <w:rFonts w:cs="Arial"/>
                <w:iCs/>
                <w:szCs w:val="20"/>
                <w:vertAlign w:val="superscript"/>
                <w:lang w:val="sl-SI"/>
              </w:rPr>
            </w:pPr>
            <w:r w:rsidRPr="0099358C">
              <w:rPr>
                <w:rFonts w:cs="Arial"/>
                <w:iCs/>
                <w:szCs w:val="20"/>
                <w:lang w:val="sl-SI"/>
              </w:rPr>
              <w:t>Kontinuirano</w:t>
            </w:r>
            <w:r w:rsidRPr="0099358C">
              <w:rPr>
                <w:rFonts w:cs="Arial"/>
                <w:iCs/>
                <w:szCs w:val="20"/>
                <w:vertAlign w:val="superscript"/>
                <w:lang w:val="sl-SI"/>
              </w:rPr>
              <w:t>(3)</w:t>
            </w:r>
            <w:r w:rsidRPr="0099358C">
              <w:rPr>
                <w:rFonts w:cs="Arial"/>
                <w:iCs/>
                <w:szCs w:val="20"/>
                <w:lang w:val="sl-SI"/>
              </w:rPr>
              <w:t xml:space="preserve"> ali minimalno W</w:t>
            </w:r>
          </w:p>
        </w:tc>
        <w:tc>
          <w:tcPr>
            <w:tcW w:w="1698" w:type="dxa"/>
          </w:tcPr>
          <w:p w14:paraId="2417AAB1" w14:textId="77777777" w:rsidR="0099358C" w:rsidRDefault="0099358C" w:rsidP="0099358C">
            <w:pPr>
              <w:widowControl w:val="0"/>
              <w:spacing w:line="276" w:lineRule="auto"/>
              <w:ind w:right="28"/>
              <w:jc w:val="center"/>
              <w:rPr>
                <w:rFonts w:cs="Arial"/>
                <w:iCs/>
                <w:szCs w:val="20"/>
                <w:vertAlign w:val="superscript"/>
                <w:lang w:val="sl-SI"/>
              </w:rPr>
            </w:pPr>
            <w:r w:rsidRPr="0099358C">
              <w:rPr>
                <w:rFonts w:cs="Arial"/>
                <w:iCs/>
                <w:szCs w:val="20"/>
                <w:lang w:val="sl-SI"/>
              </w:rPr>
              <w:t>W</w:t>
            </w:r>
            <w:r w:rsidRPr="0099358C">
              <w:rPr>
                <w:rFonts w:cs="Arial"/>
                <w:iCs/>
                <w:szCs w:val="20"/>
                <w:vertAlign w:val="superscript"/>
                <w:lang w:val="sl-SI"/>
              </w:rPr>
              <w:t>(3)</w:t>
            </w:r>
          </w:p>
          <w:p w14:paraId="4316596E" w14:textId="046A7FBE" w:rsidR="0099358C" w:rsidRPr="0099358C" w:rsidRDefault="0099358C" w:rsidP="0099358C">
            <w:pPr>
              <w:widowControl w:val="0"/>
              <w:spacing w:line="276" w:lineRule="auto"/>
              <w:ind w:right="28"/>
              <w:jc w:val="center"/>
              <w:rPr>
                <w:rFonts w:cs="Arial"/>
                <w:b/>
                <w:bCs/>
                <w:iCs/>
                <w:szCs w:val="20"/>
                <w:lang w:val="sl-SI"/>
              </w:rPr>
            </w:pPr>
            <w:r>
              <w:rPr>
                <w:rFonts w:cs="Arial"/>
                <w:iCs/>
                <w:szCs w:val="20"/>
                <w:lang w:val="sl-SI"/>
              </w:rPr>
              <w:t>Spektrometrija žlahtnih plinov</w:t>
            </w:r>
          </w:p>
        </w:tc>
        <w:tc>
          <w:tcPr>
            <w:tcW w:w="1698" w:type="dxa"/>
          </w:tcPr>
          <w:p w14:paraId="4B71B956" w14:textId="065D4111" w:rsidR="0099358C" w:rsidRPr="0099358C" w:rsidRDefault="0099358C" w:rsidP="0099358C">
            <w:pPr>
              <w:widowControl w:val="0"/>
              <w:spacing w:line="276" w:lineRule="auto"/>
              <w:ind w:right="28"/>
              <w:jc w:val="center"/>
              <w:rPr>
                <w:rFonts w:cs="Arial"/>
                <w:b/>
                <w:bCs/>
                <w:iCs/>
                <w:szCs w:val="20"/>
                <w:lang w:val="sl-SI"/>
              </w:rPr>
            </w:pPr>
            <w:r w:rsidRPr="0099358C">
              <w:rPr>
                <w:lang w:val="sl-SI"/>
              </w:rPr>
              <w:t>Glavni gama sevalci</w:t>
            </w:r>
            <w:r w:rsidRPr="0099358C">
              <w:rPr>
                <w:vertAlign w:val="superscript"/>
                <w:lang w:val="sl-SI"/>
              </w:rPr>
              <w:t>(2)</w:t>
            </w:r>
          </w:p>
        </w:tc>
        <w:tc>
          <w:tcPr>
            <w:tcW w:w="1698" w:type="dxa"/>
          </w:tcPr>
          <w:p w14:paraId="64DFF30E" w14:textId="5C07CE66" w:rsidR="0099358C" w:rsidRDefault="0099358C" w:rsidP="0099358C">
            <w:pPr>
              <w:widowControl w:val="0"/>
              <w:spacing w:line="276" w:lineRule="auto"/>
              <w:ind w:right="28"/>
              <w:jc w:val="center"/>
              <w:rPr>
                <w:rFonts w:cs="Arial"/>
                <w:b/>
                <w:bCs/>
                <w:iCs/>
                <w:szCs w:val="20"/>
                <w:lang w:val="sl-SI"/>
              </w:rPr>
            </w:pPr>
            <w:r w:rsidRPr="008E6596">
              <w:t>3,7x10</w:t>
            </w:r>
            <w:r w:rsidRPr="00063DDD">
              <w:rPr>
                <w:vertAlign w:val="superscript"/>
              </w:rPr>
              <w:t>4</w:t>
            </w:r>
          </w:p>
        </w:tc>
      </w:tr>
      <w:tr w:rsidR="0099358C" w14:paraId="2DD24964" w14:textId="77777777" w:rsidTr="00063DDD">
        <w:tc>
          <w:tcPr>
            <w:tcW w:w="2269" w:type="dxa"/>
            <w:vMerge/>
          </w:tcPr>
          <w:p w14:paraId="7223B4F5" w14:textId="77777777" w:rsidR="0099358C" w:rsidRPr="0099358C" w:rsidRDefault="0099358C" w:rsidP="00063DDD">
            <w:pPr>
              <w:widowControl w:val="0"/>
              <w:spacing w:line="276" w:lineRule="auto"/>
              <w:ind w:right="28"/>
              <w:rPr>
                <w:lang w:val="sl-SI"/>
              </w:rPr>
            </w:pPr>
          </w:p>
        </w:tc>
        <w:tc>
          <w:tcPr>
            <w:tcW w:w="1697" w:type="dxa"/>
          </w:tcPr>
          <w:p w14:paraId="685CCDB3" w14:textId="77777777" w:rsidR="0099358C" w:rsidRPr="0099358C" w:rsidRDefault="0099358C" w:rsidP="0099358C">
            <w:pPr>
              <w:widowControl w:val="0"/>
              <w:spacing w:line="276" w:lineRule="auto"/>
              <w:ind w:right="28"/>
              <w:jc w:val="center"/>
              <w:rPr>
                <w:rFonts w:cs="Arial"/>
                <w:iCs/>
                <w:szCs w:val="20"/>
                <w:lang w:val="sl-SI"/>
              </w:rPr>
            </w:pPr>
            <w:r w:rsidRPr="0099358C">
              <w:rPr>
                <w:rFonts w:cs="Arial"/>
                <w:iCs/>
                <w:szCs w:val="20"/>
                <w:lang w:val="sl-SI"/>
              </w:rPr>
              <w:t>Kontinuirano</w:t>
            </w:r>
          </w:p>
          <w:p w14:paraId="5EE21463" w14:textId="7C0CA957" w:rsidR="0099358C" w:rsidRPr="0099358C" w:rsidRDefault="0099358C" w:rsidP="0099358C">
            <w:pPr>
              <w:widowControl w:val="0"/>
              <w:spacing w:line="276" w:lineRule="auto"/>
              <w:ind w:right="28"/>
              <w:jc w:val="center"/>
              <w:rPr>
                <w:rFonts w:cs="Arial"/>
                <w:b/>
                <w:bCs/>
                <w:iCs/>
                <w:szCs w:val="20"/>
                <w:lang w:val="sl-SI"/>
              </w:rPr>
            </w:pPr>
            <w:r w:rsidRPr="0099358C">
              <w:rPr>
                <w:rFonts w:cs="Arial"/>
                <w:iCs/>
                <w:szCs w:val="20"/>
                <w:lang w:val="sl-SI"/>
              </w:rPr>
              <w:t>Kontinuirano</w:t>
            </w:r>
          </w:p>
        </w:tc>
        <w:tc>
          <w:tcPr>
            <w:tcW w:w="1698" w:type="dxa"/>
          </w:tcPr>
          <w:p w14:paraId="55C27FA9" w14:textId="77777777" w:rsidR="0099358C" w:rsidRPr="0099358C" w:rsidRDefault="0099358C" w:rsidP="0099358C">
            <w:pPr>
              <w:widowControl w:val="0"/>
              <w:spacing w:line="276" w:lineRule="auto"/>
              <w:ind w:right="28"/>
              <w:jc w:val="center"/>
              <w:rPr>
                <w:rFonts w:cs="Arial"/>
                <w:iCs/>
                <w:szCs w:val="20"/>
                <w:lang w:val="sl-SI"/>
              </w:rPr>
            </w:pPr>
            <w:r w:rsidRPr="0099358C">
              <w:rPr>
                <w:rFonts w:cs="Arial"/>
                <w:iCs/>
                <w:szCs w:val="20"/>
                <w:lang w:val="sl-SI"/>
              </w:rPr>
              <w:t>M</w:t>
            </w:r>
          </w:p>
          <w:p w14:paraId="2234FDB2" w14:textId="21A8558E" w:rsidR="0099358C" w:rsidRPr="0099358C" w:rsidRDefault="0099358C" w:rsidP="0099358C">
            <w:pPr>
              <w:widowControl w:val="0"/>
              <w:spacing w:line="276" w:lineRule="auto"/>
              <w:ind w:right="28"/>
              <w:jc w:val="center"/>
              <w:rPr>
                <w:rFonts w:cs="Arial"/>
                <w:iCs/>
                <w:szCs w:val="20"/>
                <w:lang w:val="sl-SI"/>
              </w:rPr>
            </w:pPr>
            <w:r w:rsidRPr="0099358C">
              <w:rPr>
                <w:rFonts w:cs="Arial"/>
                <w:iCs/>
                <w:szCs w:val="20"/>
                <w:lang w:val="sl-SI"/>
              </w:rPr>
              <w:t>M</w:t>
            </w:r>
          </w:p>
        </w:tc>
        <w:tc>
          <w:tcPr>
            <w:tcW w:w="1698" w:type="dxa"/>
          </w:tcPr>
          <w:p w14:paraId="7B237BF4" w14:textId="77777777" w:rsidR="0099358C" w:rsidRDefault="0099358C" w:rsidP="0099358C">
            <w:pPr>
              <w:widowControl w:val="0"/>
              <w:spacing w:line="276" w:lineRule="auto"/>
              <w:ind w:right="28"/>
              <w:jc w:val="center"/>
              <w:rPr>
                <w:rFonts w:cs="Arial"/>
                <w:iCs/>
                <w:szCs w:val="20"/>
                <w:lang w:val="sl-SI"/>
              </w:rPr>
            </w:pPr>
            <w:r>
              <w:rPr>
                <w:rFonts w:cs="Arial"/>
                <w:iCs/>
                <w:szCs w:val="20"/>
                <w:lang w:val="sl-SI"/>
              </w:rPr>
              <w:t>H-3 (oksid)</w:t>
            </w:r>
          </w:p>
          <w:p w14:paraId="65F5666F" w14:textId="34A4FC62" w:rsidR="0099358C" w:rsidRPr="0099358C" w:rsidRDefault="0099358C" w:rsidP="0099358C">
            <w:pPr>
              <w:widowControl w:val="0"/>
              <w:spacing w:line="276" w:lineRule="auto"/>
              <w:ind w:right="28"/>
              <w:jc w:val="center"/>
              <w:rPr>
                <w:rFonts w:cs="Arial"/>
                <w:iCs/>
                <w:szCs w:val="20"/>
                <w:lang w:val="sl-SI"/>
              </w:rPr>
            </w:pPr>
            <w:r>
              <w:rPr>
                <w:rFonts w:cs="Arial"/>
                <w:iCs/>
                <w:szCs w:val="20"/>
                <w:lang w:val="sl-SI"/>
              </w:rPr>
              <w:t>C-14</w:t>
            </w:r>
          </w:p>
        </w:tc>
        <w:tc>
          <w:tcPr>
            <w:tcW w:w="1698" w:type="dxa"/>
          </w:tcPr>
          <w:p w14:paraId="268C34D3" w14:textId="0CEBAB12" w:rsidR="0099358C" w:rsidRDefault="00063DDD" w:rsidP="0099358C">
            <w:pPr>
              <w:widowControl w:val="0"/>
              <w:spacing w:line="276" w:lineRule="auto"/>
              <w:ind w:right="28"/>
              <w:jc w:val="center"/>
              <w:rPr>
                <w:vertAlign w:val="superscript"/>
              </w:rPr>
            </w:pPr>
            <w:r w:rsidRPr="008E6596">
              <w:t>3,7x10</w:t>
            </w:r>
            <w:r>
              <w:rPr>
                <w:vertAlign w:val="superscript"/>
              </w:rPr>
              <w:t>3</w:t>
            </w:r>
          </w:p>
          <w:p w14:paraId="1267A930" w14:textId="6F76831B" w:rsidR="00063DDD" w:rsidRDefault="00063DDD" w:rsidP="0099358C">
            <w:pPr>
              <w:widowControl w:val="0"/>
              <w:spacing w:line="276" w:lineRule="auto"/>
              <w:ind w:right="28"/>
              <w:jc w:val="center"/>
              <w:rPr>
                <w:rFonts w:cs="Arial"/>
                <w:b/>
                <w:bCs/>
                <w:iCs/>
                <w:szCs w:val="20"/>
                <w:lang w:val="sl-SI"/>
              </w:rPr>
            </w:pPr>
            <w:r w:rsidRPr="008E6596">
              <w:t>3,7x10</w:t>
            </w:r>
            <w:r>
              <w:rPr>
                <w:vertAlign w:val="superscript"/>
              </w:rPr>
              <w:t>1</w:t>
            </w:r>
          </w:p>
        </w:tc>
      </w:tr>
      <w:tr w:rsidR="0099358C" w14:paraId="543F8033" w14:textId="77777777" w:rsidTr="00063DDD">
        <w:tc>
          <w:tcPr>
            <w:tcW w:w="2269" w:type="dxa"/>
          </w:tcPr>
          <w:p w14:paraId="422A21DC" w14:textId="6B412E8B" w:rsidR="0099358C" w:rsidRPr="0099358C" w:rsidRDefault="0099358C" w:rsidP="00063DDD">
            <w:pPr>
              <w:widowControl w:val="0"/>
              <w:spacing w:line="276" w:lineRule="auto"/>
              <w:ind w:right="28"/>
              <w:rPr>
                <w:rFonts w:cs="Arial"/>
                <w:b/>
                <w:bCs/>
                <w:iCs/>
                <w:szCs w:val="20"/>
                <w:lang w:val="sl-SI"/>
              </w:rPr>
            </w:pPr>
            <w:r w:rsidRPr="0099358C">
              <w:rPr>
                <w:lang w:val="sl-SI"/>
              </w:rPr>
              <w:t>3.b Izpust iz ventilacijskega kanala zgradbe za ravnanje z gorivom (FHB)</w:t>
            </w:r>
          </w:p>
        </w:tc>
        <w:tc>
          <w:tcPr>
            <w:tcW w:w="1697" w:type="dxa"/>
          </w:tcPr>
          <w:p w14:paraId="6561C64B" w14:textId="51E856A6" w:rsidR="0099358C" w:rsidRPr="00063DDD" w:rsidRDefault="00063DDD" w:rsidP="0099358C">
            <w:pPr>
              <w:widowControl w:val="0"/>
              <w:spacing w:line="276" w:lineRule="auto"/>
              <w:ind w:right="28"/>
              <w:jc w:val="center"/>
              <w:rPr>
                <w:rFonts w:cs="Arial"/>
                <w:iCs/>
                <w:szCs w:val="20"/>
                <w:vertAlign w:val="superscript"/>
                <w:lang w:val="sl-SI"/>
              </w:rPr>
            </w:pPr>
            <w:r w:rsidRPr="00063DDD">
              <w:rPr>
                <w:rFonts w:cs="Arial"/>
                <w:iCs/>
                <w:szCs w:val="20"/>
                <w:lang w:val="sl-SI"/>
              </w:rPr>
              <w:t>M</w:t>
            </w:r>
            <w:r w:rsidRPr="00063DDD">
              <w:rPr>
                <w:rFonts w:cs="Arial"/>
                <w:iCs/>
                <w:szCs w:val="20"/>
                <w:vertAlign w:val="superscript"/>
                <w:lang w:val="sl-SI"/>
              </w:rPr>
              <w:t>(5)</w:t>
            </w:r>
          </w:p>
        </w:tc>
        <w:tc>
          <w:tcPr>
            <w:tcW w:w="1698" w:type="dxa"/>
          </w:tcPr>
          <w:p w14:paraId="73010F1F" w14:textId="51E6F649" w:rsidR="0099358C" w:rsidRPr="0099358C" w:rsidRDefault="0099358C" w:rsidP="0099358C">
            <w:pPr>
              <w:widowControl w:val="0"/>
              <w:spacing w:line="276" w:lineRule="auto"/>
              <w:ind w:right="28"/>
              <w:jc w:val="center"/>
              <w:rPr>
                <w:rFonts w:cs="Arial"/>
                <w:iCs/>
                <w:szCs w:val="20"/>
                <w:lang w:val="sl-SI"/>
              </w:rPr>
            </w:pPr>
            <w:r w:rsidRPr="0099358C">
              <w:rPr>
                <w:rFonts w:cs="Arial"/>
                <w:iCs/>
                <w:szCs w:val="20"/>
                <w:lang w:val="sl-SI"/>
              </w:rPr>
              <w:t>M</w:t>
            </w:r>
          </w:p>
        </w:tc>
        <w:tc>
          <w:tcPr>
            <w:tcW w:w="1698" w:type="dxa"/>
          </w:tcPr>
          <w:p w14:paraId="0AAE1D57" w14:textId="2B8B5799" w:rsidR="0099358C" w:rsidRPr="0099358C" w:rsidRDefault="00063DDD" w:rsidP="0099358C">
            <w:pPr>
              <w:widowControl w:val="0"/>
              <w:spacing w:line="276" w:lineRule="auto"/>
              <w:ind w:right="28"/>
              <w:jc w:val="center"/>
              <w:rPr>
                <w:rFonts w:cs="Arial"/>
                <w:iCs/>
                <w:szCs w:val="20"/>
                <w:lang w:val="sl-SI"/>
              </w:rPr>
            </w:pPr>
            <w:r w:rsidRPr="00063DDD">
              <w:rPr>
                <w:rFonts w:cs="Arial"/>
                <w:iCs/>
                <w:szCs w:val="20"/>
                <w:lang w:val="sl-SI"/>
              </w:rPr>
              <w:t>Glavni gama sevalci</w:t>
            </w:r>
            <w:r w:rsidRPr="00063DDD">
              <w:rPr>
                <w:rFonts w:cs="Arial"/>
                <w:iCs/>
                <w:szCs w:val="20"/>
                <w:vertAlign w:val="superscript"/>
                <w:lang w:val="sl-SI"/>
              </w:rPr>
              <w:t>(2)</w:t>
            </w:r>
          </w:p>
        </w:tc>
        <w:tc>
          <w:tcPr>
            <w:tcW w:w="1698" w:type="dxa"/>
          </w:tcPr>
          <w:p w14:paraId="54A8367F" w14:textId="7D5E5D96" w:rsidR="0099358C" w:rsidRDefault="00063DDD" w:rsidP="0099358C">
            <w:pPr>
              <w:widowControl w:val="0"/>
              <w:spacing w:line="276" w:lineRule="auto"/>
              <w:ind w:right="28"/>
              <w:jc w:val="center"/>
              <w:rPr>
                <w:rFonts w:cs="Arial"/>
                <w:b/>
                <w:bCs/>
                <w:iCs/>
                <w:szCs w:val="20"/>
                <w:lang w:val="sl-SI"/>
              </w:rPr>
            </w:pPr>
            <w:r w:rsidRPr="008E6596">
              <w:t>3,7x10</w:t>
            </w:r>
            <w:r>
              <w:rPr>
                <w:vertAlign w:val="superscript"/>
              </w:rPr>
              <w:t>6</w:t>
            </w:r>
          </w:p>
        </w:tc>
      </w:tr>
      <w:tr w:rsidR="0099358C" w14:paraId="2421E833" w14:textId="77777777" w:rsidTr="00063DDD">
        <w:tc>
          <w:tcPr>
            <w:tcW w:w="2269" w:type="dxa"/>
          </w:tcPr>
          <w:p w14:paraId="23260B1B" w14:textId="4AB4DF37" w:rsidR="0099358C" w:rsidRPr="0099358C" w:rsidRDefault="0099358C" w:rsidP="00063DDD">
            <w:pPr>
              <w:widowControl w:val="0"/>
              <w:spacing w:line="276" w:lineRule="auto"/>
              <w:ind w:right="28"/>
              <w:rPr>
                <w:rFonts w:cs="Arial"/>
                <w:b/>
                <w:bCs/>
                <w:iCs/>
                <w:szCs w:val="20"/>
                <w:lang w:val="sl-SI"/>
              </w:rPr>
            </w:pPr>
            <w:r w:rsidRPr="0099358C">
              <w:rPr>
                <w:lang w:val="sl-SI"/>
              </w:rPr>
              <w:t xml:space="preserve">3.c Izpust skozi ejektor </w:t>
            </w:r>
            <w:r w:rsidRPr="0099358C">
              <w:rPr>
                <w:lang w:val="sl-SI"/>
              </w:rPr>
              <w:lastRenderedPageBreak/>
              <w:t>kondenzata(6)</w:t>
            </w:r>
          </w:p>
        </w:tc>
        <w:tc>
          <w:tcPr>
            <w:tcW w:w="1697" w:type="dxa"/>
          </w:tcPr>
          <w:p w14:paraId="43F1F1E7" w14:textId="77777777" w:rsidR="0099358C" w:rsidRPr="00063DDD" w:rsidRDefault="00063DDD" w:rsidP="0099358C">
            <w:pPr>
              <w:widowControl w:val="0"/>
              <w:spacing w:line="276" w:lineRule="auto"/>
              <w:ind w:right="28"/>
              <w:jc w:val="center"/>
              <w:rPr>
                <w:rFonts w:cs="Arial"/>
                <w:iCs/>
                <w:szCs w:val="20"/>
                <w:lang w:val="sl-SI"/>
              </w:rPr>
            </w:pPr>
            <w:r w:rsidRPr="00063DDD">
              <w:rPr>
                <w:rFonts w:cs="Arial"/>
                <w:iCs/>
                <w:szCs w:val="20"/>
                <w:lang w:val="sl-SI"/>
              </w:rPr>
              <w:lastRenderedPageBreak/>
              <w:t>W</w:t>
            </w:r>
          </w:p>
          <w:p w14:paraId="0584D7D7" w14:textId="15EEC344" w:rsidR="00063DDD" w:rsidRPr="0099358C" w:rsidRDefault="00063DDD" w:rsidP="0099358C">
            <w:pPr>
              <w:widowControl w:val="0"/>
              <w:spacing w:line="276" w:lineRule="auto"/>
              <w:ind w:right="28"/>
              <w:jc w:val="center"/>
              <w:rPr>
                <w:rFonts w:cs="Arial"/>
                <w:b/>
                <w:bCs/>
                <w:iCs/>
                <w:szCs w:val="20"/>
                <w:lang w:val="sl-SI"/>
              </w:rPr>
            </w:pPr>
            <w:r w:rsidRPr="00063DDD">
              <w:rPr>
                <w:rFonts w:cs="Arial"/>
                <w:iCs/>
                <w:szCs w:val="20"/>
                <w:lang w:val="sl-SI"/>
              </w:rPr>
              <w:lastRenderedPageBreak/>
              <w:t>Enkratni vzorec</w:t>
            </w:r>
          </w:p>
        </w:tc>
        <w:tc>
          <w:tcPr>
            <w:tcW w:w="1698" w:type="dxa"/>
          </w:tcPr>
          <w:p w14:paraId="5458FC17" w14:textId="24833639" w:rsidR="0099358C" w:rsidRPr="0099358C" w:rsidRDefault="0099358C" w:rsidP="0099358C">
            <w:pPr>
              <w:widowControl w:val="0"/>
              <w:spacing w:line="276" w:lineRule="auto"/>
              <w:ind w:right="28"/>
              <w:jc w:val="center"/>
              <w:rPr>
                <w:rFonts w:cs="Arial"/>
                <w:iCs/>
                <w:szCs w:val="20"/>
                <w:lang w:val="sl-SI"/>
              </w:rPr>
            </w:pPr>
            <w:r w:rsidRPr="0099358C">
              <w:rPr>
                <w:rFonts w:cs="Arial"/>
                <w:iCs/>
                <w:szCs w:val="20"/>
                <w:lang w:val="sl-SI"/>
              </w:rPr>
              <w:lastRenderedPageBreak/>
              <w:t>W</w:t>
            </w:r>
          </w:p>
        </w:tc>
        <w:tc>
          <w:tcPr>
            <w:tcW w:w="1698" w:type="dxa"/>
          </w:tcPr>
          <w:p w14:paraId="74CBE5E7" w14:textId="4C071A3C" w:rsidR="0099358C" w:rsidRPr="0099358C" w:rsidRDefault="00063DDD" w:rsidP="0099358C">
            <w:pPr>
              <w:widowControl w:val="0"/>
              <w:spacing w:line="276" w:lineRule="auto"/>
              <w:ind w:right="28"/>
              <w:jc w:val="center"/>
              <w:rPr>
                <w:rFonts w:cs="Arial"/>
                <w:iCs/>
                <w:szCs w:val="20"/>
                <w:lang w:val="sl-SI"/>
              </w:rPr>
            </w:pPr>
            <w:r w:rsidRPr="00063DDD">
              <w:rPr>
                <w:rFonts w:cs="Arial"/>
                <w:iCs/>
                <w:szCs w:val="20"/>
                <w:lang w:val="sl-SI"/>
              </w:rPr>
              <w:t xml:space="preserve">Glavni gama </w:t>
            </w:r>
            <w:r w:rsidRPr="00063DDD">
              <w:rPr>
                <w:rFonts w:cs="Arial"/>
                <w:iCs/>
                <w:szCs w:val="20"/>
                <w:lang w:val="sl-SI"/>
              </w:rPr>
              <w:lastRenderedPageBreak/>
              <w:t>sevalci</w:t>
            </w:r>
            <w:r w:rsidRPr="00063DDD">
              <w:rPr>
                <w:rFonts w:cs="Arial"/>
                <w:iCs/>
                <w:szCs w:val="20"/>
                <w:vertAlign w:val="superscript"/>
                <w:lang w:val="sl-SI"/>
              </w:rPr>
              <w:t>(2)</w:t>
            </w:r>
          </w:p>
        </w:tc>
        <w:tc>
          <w:tcPr>
            <w:tcW w:w="1698" w:type="dxa"/>
          </w:tcPr>
          <w:p w14:paraId="4D3FD02B" w14:textId="34C1F9A0" w:rsidR="0099358C" w:rsidRDefault="00063DDD" w:rsidP="0099358C">
            <w:pPr>
              <w:widowControl w:val="0"/>
              <w:spacing w:line="276" w:lineRule="auto"/>
              <w:ind w:right="28"/>
              <w:jc w:val="center"/>
              <w:rPr>
                <w:rFonts w:cs="Arial"/>
                <w:b/>
                <w:bCs/>
                <w:iCs/>
                <w:szCs w:val="20"/>
                <w:lang w:val="sl-SI"/>
              </w:rPr>
            </w:pPr>
            <w:r w:rsidRPr="008E6596">
              <w:lastRenderedPageBreak/>
              <w:t>3,7x10</w:t>
            </w:r>
            <w:r>
              <w:rPr>
                <w:vertAlign w:val="superscript"/>
              </w:rPr>
              <w:t>6</w:t>
            </w:r>
          </w:p>
        </w:tc>
      </w:tr>
      <w:tr w:rsidR="00063DDD" w14:paraId="5A13C4CF" w14:textId="77777777" w:rsidTr="00063DDD">
        <w:tc>
          <w:tcPr>
            <w:tcW w:w="2269" w:type="dxa"/>
            <w:vMerge w:val="restart"/>
          </w:tcPr>
          <w:p w14:paraId="4DE5F0AE" w14:textId="77777777" w:rsidR="003D46F5" w:rsidRDefault="00063DDD" w:rsidP="00063DDD">
            <w:pPr>
              <w:widowControl w:val="0"/>
              <w:spacing w:line="276" w:lineRule="auto"/>
              <w:ind w:right="28"/>
              <w:rPr>
                <w:lang w:val="sl-SI"/>
              </w:rPr>
            </w:pPr>
            <w:r w:rsidRPr="0099358C">
              <w:rPr>
                <w:lang w:val="sl-SI"/>
              </w:rPr>
              <w:t>4.a Ventilacijski kanal (</w:t>
            </w:r>
            <w:proofErr w:type="spellStart"/>
            <w:r w:rsidRPr="0099358C">
              <w:rPr>
                <w:lang w:val="sl-SI"/>
              </w:rPr>
              <w:t>plant</w:t>
            </w:r>
            <w:proofErr w:type="spellEnd"/>
            <w:r w:rsidRPr="0099358C">
              <w:rPr>
                <w:lang w:val="sl-SI"/>
              </w:rPr>
              <w:t xml:space="preserve"> </w:t>
            </w:r>
            <w:proofErr w:type="spellStart"/>
            <w:r w:rsidRPr="0099358C">
              <w:rPr>
                <w:lang w:val="sl-SI"/>
              </w:rPr>
              <w:t>vent</w:t>
            </w:r>
            <w:proofErr w:type="spellEnd"/>
            <w:r w:rsidRPr="0099358C">
              <w:rPr>
                <w:lang w:val="sl-SI"/>
              </w:rPr>
              <w:t xml:space="preserve">)(6) </w:t>
            </w:r>
          </w:p>
          <w:p w14:paraId="3A53F652" w14:textId="77777777" w:rsidR="003D46F5" w:rsidRDefault="00063DDD" w:rsidP="00063DDD">
            <w:pPr>
              <w:widowControl w:val="0"/>
              <w:spacing w:line="276" w:lineRule="auto"/>
              <w:ind w:right="28"/>
              <w:rPr>
                <w:lang w:val="sl-SI"/>
              </w:rPr>
            </w:pPr>
            <w:r w:rsidRPr="0099358C">
              <w:rPr>
                <w:lang w:val="sl-SI"/>
              </w:rPr>
              <w:t>4.b Zgradba za ravnanje z gorivom (FHB)</w:t>
            </w:r>
          </w:p>
          <w:p w14:paraId="256134DA" w14:textId="77777777" w:rsidR="003D46F5" w:rsidRDefault="00063DDD" w:rsidP="00063DDD">
            <w:pPr>
              <w:widowControl w:val="0"/>
              <w:spacing w:line="276" w:lineRule="auto"/>
              <w:ind w:right="28"/>
              <w:rPr>
                <w:lang w:val="sl-SI"/>
              </w:rPr>
            </w:pPr>
            <w:r w:rsidRPr="0099358C">
              <w:rPr>
                <w:lang w:val="sl-SI"/>
              </w:rPr>
              <w:t xml:space="preserve">4.c Pomožna zgradba (AB) </w:t>
            </w:r>
          </w:p>
          <w:p w14:paraId="43D5B98E" w14:textId="7D9056DC" w:rsidR="00063DDD" w:rsidRPr="0099358C" w:rsidRDefault="00063DDD" w:rsidP="00063DDD">
            <w:pPr>
              <w:widowControl w:val="0"/>
              <w:spacing w:line="276" w:lineRule="auto"/>
              <w:ind w:right="28"/>
              <w:rPr>
                <w:rFonts w:cs="Arial"/>
                <w:b/>
                <w:bCs/>
                <w:iCs/>
                <w:szCs w:val="20"/>
                <w:lang w:val="sl-SI"/>
              </w:rPr>
            </w:pPr>
            <w:r w:rsidRPr="0099358C">
              <w:rPr>
                <w:lang w:val="sl-SI"/>
              </w:rPr>
              <w:t xml:space="preserve">4.d. Skladišče RAO 4.e Zgradba za dekontaminacijo </w:t>
            </w:r>
            <w:r w:rsidRPr="003D46F5">
              <w:rPr>
                <w:vertAlign w:val="superscript"/>
                <w:lang w:val="sl-SI"/>
              </w:rPr>
              <w:t>(6)</w:t>
            </w:r>
          </w:p>
        </w:tc>
        <w:tc>
          <w:tcPr>
            <w:tcW w:w="1697" w:type="dxa"/>
          </w:tcPr>
          <w:p w14:paraId="4433F610" w14:textId="77777777" w:rsidR="00063DDD" w:rsidRPr="0099358C" w:rsidRDefault="00063DDD" w:rsidP="00063DDD">
            <w:pPr>
              <w:widowControl w:val="0"/>
              <w:spacing w:line="276" w:lineRule="auto"/>
              <w:ind w:right="28"/>
              <w:jc w:val="center"/>
              <w:rPr>
                <w:rFonts w:cs="Arial"/>
                <w:iCs/>
                <w:szCs w:val="20"/>
                <w:lang w:val="sl-SI"/>
              </w:rPr>
            </w:pPr>
            <w:r w:rsidRPr="0099358C">
              <w:rPr>
                <w:rFonts w:cs="Arial"/>
                <w:iCs/>
                <w:szCs w:val="20"/>
                <w:lang w:val="sl-SI"/>
              </w:rPr>
              <w:t>Kontinuirano</w:t>
            </w:r>
          </w:p>
          <w:p w14:paraId="2356639A" w14:textId="77777777" w:rsidR="00063DDD" w:rsidRDefault="00063DDD" w:rsidP="0099358C">
            <w:pPr>
              <w:widowControl w:val="0"/>
              <w:spacing w:line="276" w:lineRule="auto"/>
              <w:ind w:right="28"/>
              <w:jc w:val="center"/>
              <w:rPr>
                <w:rFonts w:cs="Arial"/>
                <w:b/>
                <w:bCs/>
                <w:iCs/>
                <w:szCs w:val="20"/>
                <w:lang w:val="sl-SI"/>
              </w:rPr>
            </w:pPr>
          </w:p>
          <w:p w14:paraId="2B62B1F5" w14:textId="77777777" w:rsidR="003D46F5" w:rsidRDefault="003D46F5" w:rsidP="0099358C">
            <w:pPr>
              <w:widowControl w:val="0"/>
              <w:spacing w:line="276" w:lineRule="auto"/>
              <w:ind w:right="28"/>
              <w:jc w:val="center"/>
              <w:rPr>
                <w:rFonts w:cs="Arial"/>
                <w:b/>
                <w:bCs/>
                <w:iCs/>
                <w:szCs w:val="20"/>
                <w:lang w:val="sl-SI"/>
              </w:rPr>
            </w:pPr>
          </w:p>
          <w:p w14:paraId="5157148F" w14:textId="77777777" w:rsidR="003D46F5" w:rsidRDefault="003D46F5" w:rsidP="0099358C">
            <w:pPr>
              <w:widowControl w:val="0"/>
              <w:spacing w:line="276" w:lineRule="auto"/>
              <w:ind w:right="28"/>
              <w:jc w:val="center"/>
              <w:rPr>
                <w:rFonts w:cs="Arial"/>
                <w:b/>
                <w:bCs/>
                <w:iCs/>
                <w:szCs w:val="20"/>
                <w:lang w:val="sl-SI"/>
              </w:rPr>
            </w:pPr>
          </w:p>
          <w:p w14:paraId="793C4BEF" w14:textId="0451CDF6" w:rsidR="003D46F5" w:rsidRPr="0099358C" w:rsidRDefault="003D46F5" w:rsidP="0099358C">
            <w:pPr>
              <w:widowControl w:val="0"/>
              <w:spacing w:line="276" w:lineRule="auto"/>
              <w:ind w:right="28"/>
              <w:jc w:val="center"/>
              <w:rPr>
                <w:rFonts w:cs="Arial"/>
                <w:b/>
                <w:bCs/>
                <w:iCs/>
                <w:szCs w:val="20"/>
                <w:lang w:val="sl-SI"/>
              </w:rPr>
            </w:pPr>
          </w:p>
        </w:tc>
        <w:tc>
          <w:tcPr>
            <w:tcW w:w="1698" w:type="dxa"/>
          </w:tcPr>
          <w:p w14:paraId="7EFDA08B" w14:textId="77777777" w:rsidR="00063DDD" w:rsidRDefault="00063DDD" w:rsidP="0099358C">
            <w:pPr>
              <w:widowControl w:val="0"/>
              <w:spacing w:line="276" w:lineRule="auto"/>
              <w:ind w:right="28"/>
              <w:jc w:val="center"/>
              <w:rPr>
                <w:rFonts w:cs="Arial"/>
                <w:iCs/>
                <w:szCs w:val="20"/>
                <w:lang w:val="sl-SI"/>
              </w:rPr>
            </w:pPr>
            <w:r w:rsidRPr="0099358C">
              <w:rPr>
                <w:rFonts w:cs="Arial"/>
                <w:iCs/>
                <w:szCs w:val="20"/>
                <w:lang w:val="sl-SI"/>
              </w:rPr>
              <w:t>W</w:t>
            </w:r>
            <w:r w:rsidRPr="00063DDD">
              <w:rPr>
                <w:rFonts w:cs="Arial"/>
                <w:iCs/>
                <w:szCs w:val="20"/>
                <w:vertAlign w:val="superscript"/>
                <w:lang w:val="sl-SI"/>
              </w:rPr>
              <w:t>(7)</w:t>
            </w:r>
          </w:p>
          <w:p w14:paraId="1939F761" w14:textId="7CF93109" w:rsidR="00063DDD" w:rsidRPr="0099358C" w:rsidRDefault="00063DDD" w:rsidP="0099358C">
            <w:pPr>
              <w:widowControl w:val="0"/>
              <w:spacing w:line="276" w:lineRule="auto"/>
              <w:ind w:right="28"/>
              <w:jc w:val="center"/>
              <w:rPr>
                <w:rFonts w:cs="Arial"/>
                <w:iCs/>
                <w:szCs w:val="20"/>
                <w:vertAlign w:val="superscript"/>
                <w:lang w:val="sl-SI"/>
              </w:rPr>
            </w:pPr>
            <w:r>
              <w:rPr>
                <w:rFonts w:cs="Arial"/>
                <w:iCs/>
                <w:szCs w:val="20"/>
                <w:lang w:val="sl-SI"/>
              </w:rPr>
              <w:t>Vzorčenje oglenih filtrov</w:t>
            </w:r>
          </w:p>
        </w:tc>
        <w:tc>
          <w:tcPr>
            <w:tcW w:w="1698" w:type="dxa"/>
          </w:tcPr>
          <w:p w14:paraId="1EECE5D6" w14:textId="77777777" w:rsidR="003D46F5" w:rsidRDefault="003D46F5" w:rsidP="0099358C">
            <w:pPr>
              <w:widowControl w:val="0"/>
              <w:spacing w:line="276" w:lineRule="auto"/>
              <w:ind w:right="28"/>
              <w:jc w:val="center"/>
              <w:rPr>
                <w:rFonts w:cs="Arial"/>
                <w:iCs/>
                <w:szCs w:val="20"/>
                <w:lang w:val="sl-SI"/>
              </w:rPr>
            </w:pPr>
          </w:p>
          <w:p w14:paraId="5FD3F8E9" w14:textId="14BC82A6" w:rsidR="00063DDD" w:rsidRPr="0099358C" w:rsidRDefault="00063DDD" w:rsidP="0099358C">
            <w:pPr>
              <w:widowControl w:val="0"/>
              <w:spacing w:line="276" w:lineRule="auto"/>
              <w:ind w:right="28"/>
              <w:jc w:val="center"/>
              <w:rPr>
                <w:rFonts w:cs="Arial"/>
                <w:iCs/>
                <w:szCs w:val="20"/>
                <w:lang w:val="sl-SI"/>
              </w:rPr>
            </w:pPr>
            <w:r>
              <w:rPr>
                <w:rFonts w:cs="Arial"/>
                <w:iCs/>
                <w:szCs w:val="20"/>
                <w:lang w:val="sl-SI"/>
              </w:rPr>
              <w:t>I-131</w:t>
            </w:r>
          </w:p>
        </w:tc>
        <w:tc>
          <w:tcPr>
            <w:tcW w:w="1698" w:type="dxa"/>
          </w:tcPr>
          <w:p w14:paraId="6200F715" w14:textId="1601612B" w:rsidR="00063DDD" w:rsidRDefault="003D46F5" w:rsidP="0099358C">
            <w:pPr>
              <w:widowControl w:val="0"/>
              <w:spacing w:line="276" w:lineRule="auto"/>
              <w:ind w:right="28"/>
              <w:jc w:val="center"/>
              <w:rPr>
                <w:rFonts w:cs="Arial"/>
                <w:b/>
                <w:bCs/>
                <w:iCs/>
                <w:szCs w:val="20"/>
                <w:lang w:val="sl-SI"/>
              </w:rPr>
            </w:pPr>
            <w:r>
              <w:t>0,037</w:t>
            </w:r>
          </w:p>
        </w:tc>
      </w:tr>
      <w:tr w:rsidR="00063DDD" w14:paraId="0C37FBF6" w14:textId="77777777" w:rsidTr="00063DDD">
        <w:tc>
          <w:tcPr>
            <w:tcW w:w="2269" w:type="dxa"/>
            <w:vMerge/>
          </w:tcPr>
          <w:p w14:paraId="2382D749" w14:textId="77777777" w:rsidR="00063DDD" w:rsidRPr="0099358C" w:rsidRDefault="00063DDD" w:rsidP="00063DDD">
            <w:pPr>
              <w:widowControl w:val="0"/>
              <w:spacing w:line="276" w:lineRule="auto"/>
              <w:ind w:right="28"/>
              <w:rPr>
                <w:lang w:val="sl-SI"/>
              </w:rPr>
            </w:pPr>
          </w:p>
        </w:tc>
        <w:tc>
          <w:tcPr>
            <w:tcW w:w="1697" w:type="dxa"/>
          </w:tcPr>
          <w:p w14:paraId="28318DCF" w14:textId="77777777" w:rsidR="003D46F5" w:rsidRDefault="003D46F5" w:rsidP="00063DDD">
            <w:pPr>
              <w:widowControl w:val="0"/>
              <w:spacing w:line="276" w:lineRule="auto"/>
              <w:ind w:right="28"/>
              <w:jc w:val="center"/>
              <w:rPr>
                <w:rFonts w:cs="Arial"/>
                <w:iCs/>
                <w:szCs w:val="20"/>
                <w:lang w:val="sl-SI"/>
              </w:rPr>
            </w:pPr>
          </w:p>
          <w:p w14:paraId="1873A9B8" w14:textId="0139F9D2"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Kontinuirano</w:t>
            </w:r>
          </w:p>
          <w:p w14:paraId="6D89D732" w14:textId="77777777" w:rsidR="00063DDD" w:rsidRPr="003D46F5" w:rsidRDefault="00063DDD" w:rsidP="0099358C">
            <w:pPr>
              <w:widowControl w:val="0"/>
              <w:spacing w:line="276" w:lineRule="auto"/>
              <w:ind w:right="28"/>
              <w:jc w:val="center"/>
              <w:rPr>
                <w:rFonts w:cs="Arial"/>
                <w:iCs/>
                <w:szCs w:val="20"/>
                <w:lang w:val="sl-SI"/>
              </w:rPr>
            </w:pPr>
          </w:p>
        </w:tc>
        <w:tc>
          <w:tcPr>
            <w:tcW w:w="1698" w:type="dxa"/>
          </w:tcPr>
          <w:p w14:paraId="5321DFED" w14:textId="77777777" w:rsidR="003D46F5" w:rsidRDefault="003D46F5" w:rsidP="00063DDD">
            <w:pPr>
              <w:widowControl w:val="0"/>
              <w:spacing w:line="276" w:lineRule="auto"/>
              <w:ind w:right="28"/>
              <w:jc w:val="center"/>
              <w:rPr>
                <w:rFonts w:cs="Arial"/>
                <w:iCs/>
                <w:szCs w:val="20"/>
                <w:lang w:val="sl-SI"/>
              </w:rPr>
            </w:pPr>
          </w:p>
          <w:p w14:paraId="294007D8" w14:textId="101A1199"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W</w:t>
            </w:r>
            <w:r w:rsidRPr="003D46F5">
              <w:rPr>
                <w:rFonts w:cs="Arial"/>
                <w:iCs/>
                <w:szCs w:val="20"/>
                <w:vertAlign w:val="superscript"/>
                <w:lang w:val="sl-SI"/>
              </w:rPr>
              <w:t>(7)</w:t>
            </w:r>
          </w:p>
          <w:p w14:paraId="5C118489" w14:textId="0129D3A7"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 xml:space="preserve">Vzorčenje </w:t>
            </w:r>
            <w:proofErr w:type="spellStart"/>
            <w:r w:rsidRPr="003D46F5">
              <w:rPr>
                <w:rFonts w:cs="Arial"/>
                <w:iCs/>
                <w:szCs w:val="20"/>
                <w:lang w:val="sl-SI"/>
              </w:rPr>
              <w:t>partikulatov</w:t>
            </w:r>
            <w:proofErr w:type="spellEnd"/>
          </w:p>
        </w:tc>
        <w:tc>
          <w:tcPr>
            <w:tcW w:w="1698" w:type="dxa"/>
          </w:tcPr>
          <w:p w14:paraId="554B109C" w14:textId="77777777" w:rsidR="003D46F5" w:rsidRDefault="003D46F5" w:rsidP="0099358C">
            <w:pPr>
              <w:widowControl w:val="0"/>
              <w:spacing w:line="276" w:lineRule="auto"/>
              <w:ind w:right="28"/>
              <w:jc w:val="center"/>
              <w:rPr>
                <w:rFonts w:cs="Arial"/>
                <w:iCs/>
                <w:szCs w:val="20"/>
                <w:lang w:val="sl-SI"/>
              </w:rPr>
            </w:pPr>
          </w:p>
          <w:p w14:paraId="271660DA" w14:textId="55987847" w:rsidR="00063DDD" w:rsidRPr="003D46F5" w:rsidRDefault="00063DDD" w:rsidP="0099358C">
            <w:pPr>
              <w:widowControl w:val="0"/>
              <w:spacing w:line="276" w:lineRule="auto"/>
              <w:ind w:right="28"/>
              <w:jc w:val="center"/>
              <w:rPr>
                <w:rFonts w:cs="Arial"/>
                <w:iCs/>
                <w:szCs w:val="20"/>
                <w:lang w:val="sl-SI"/>
              </w:rPr>
            </w:pPr>
            <w:r w:rsidRPr="003D46F5">
              <w:rPr>
                <w:rFonts w:cs="Arial"/>
                <w:iCs/>
                <w:szCs w:val="20"/>
                <w:lang w:val="sl-SI"/>
              </w:rPr>
              <w:t>Glavni gama sevalci</w:t>
            </w:r>
            <w:r w:rsidRPr="003D46F5">
              <w:rPr>
                <w:rFonts w:cs="Arial"/>
                <w:iCs/>
                <w:szCs w:val="20"/>
                <w:vertAlign w:val="superscript"/>
                <w:lang w:val="sl-SI"/>
              </w:rPr>
              <w:t>(2)</w:t>
            </w:r>
          </w:p>
        </w:tc>
        <w:tc>
          <w:tcPr>
            <w:tcW w:w="1698" w:type="dxa"/>
          </w:tcPr>
          <w:p w14:paraId="2E316C65" w14:textId="77777777" w:rsidR="003D46F5" w:rsidRDefault="003D46F5" w:rsidP="0099358C">
            <w:pPr>
              <w:widowControl w:val="0"/>
              <w:spacing w:line="276" w:lineRule="auto"/>
              <w:ind w:right="28"/>
              <w:jc w:val="center"/>
            </w:pPr>
          </w:p>
          <w:p w14:paraId="208E3FF2" w14:textId="3BC92230" w:rsidR="00063DDD" w:rsidRPr="003D46F5" w:rsidRDefault="003D46F5" w:rsidP="0099358C">
            <w:pPr>
              <w:widowControl w:val="0"/>
              <w:spacing w:line="276" w:lineRule="auto"/>
              <w:ind w:right="28"/>
              <w:jc w:val="center"/>
            </w:pPr>
            <w:r w:rsidRPr="003D46F5">
              <w:t>0,37</w:t>
            </w:r>
          </w:p>
        </w:tc>
      </w:tr>
      <w:tr w:rsidR="00063DDD" w14:paraId="58C95347" w14:textId="77777777" w:rsidTr="00063DDD">
        <w:tc>
          <w:tcPr>
            <w:tcW w:w="2269" w:type="dxa"/>
            <w:vMerge w:val="restart"/>
          </w:tcPr>
          <w:p w14:paraId="6CBB3E36" w14:textId="77777777" w:rsidR="003D46F5" w:rsidRDefault="00063DDD" w:rsidP="00B54CFD">
            <w:pPr>
              <w:widowControl w:val="0"/>
              <w:spacing w:line="276" w:lineRule="auto"/>
              <w:ind w:right="28"/>
              <w:jc w:val="both"/>
              <w:rPr>
                <w:lang w:val="sl-SI"/>
              </w:rPr>
            </w:pPr>
            <w:r w:rsidRPr="0099358C">
              <w:rPr>
                <w:lang w:val="sl-SI"/>
              </w:rPr>
              <w:t>5.a Ventilacijski kanal (</w:t>
            </w:r>
            <w:proofErr w:type="spellStart"/>
            <w:r w:rsidRPr="0099358C">
              <w:rPr>
                <w:lang w:val="sl-SI"/>
              </w:rPr>
              <w:t>plant</w:t>
            </w:r>
            <w:proofErr w:type="spellEnd"/>
            <w:r w:rsidRPr="0099358C">
              <w:rPr>
                <w:lang w:val="sl-SI"/>
              </w:rPr>
              <w:t xml:space="preserve"> </w:t>
            </w:r>
            <w:proofErr w:type="spellStart"/>
            <w:r w:rsidRPr="0099358C">
              <w:rPr>
                <w:lang w:val="sl-SI"/>
              </w:rPr>
              <w:t>vent</w:t>
            </w:r>
            <w:proofErr w:type="spellEnd"/>
            <w:r w:rsidRPr="0099358C">
              <w:rPr>
                <w:lang w:val="sl-SI"/>
              </w:rPr>
              <w:t>)</w:t>
            </w:r>
            <w:r w:rsidRPr="003D46F5">
              <w:rPr>
                <w:vertAlign w:val="superscript"/>
                <w:lang w:val="sl-SI"/>
              </w:rPr>
              <w:t>(6</w:t>
            </w:r>
            <w:r w:rsidRPr="0099358C">
              <w:rPr>
                <w:lang w:val="sl-SI"/>
              </w:rPr>
              <w:t xml:space="preserve">) </w:t>
            </w:r>
          </w:p>
          <w:p w14:paraId="43720D6B" w14:textId="664E8CF5" w:rsidR="00063DDD" w:rsidRPr="0099358C" w:rsidRDefault="00063DDD" w:rsidP="00B54CFD">
            <w:pPr>
              <w:widowControl w:val="0"/>
              <w:spacing w:line="276" w:lineRule="auto"/>
              <w:ind w:right="28"/>
              <w:jc w:val="both"/>
              <w:rPr>
                <w:rFonts w:cs="Arial"/>
                <w:b/>
                <w:bCs/>
                <w:iCs/>
                <w:szCs w:val="20"/>
                <w:lang w:val="sl-SI"/>
              </w:rPr>
            </w:pPr>
            <w:r w:rsidRPr="0099358C">
              <w:rPr>
                <w:lang w:val="sl-SI"/>
              </w:rPr>
              <w:t xml:space="preserve">5.b Zgradba za dekontaminacijo </w:t>
            </w:r>
            <w:r w:rsidRPr="003D46F5">
              <w:rPr>
                <w:vertAlign w:val="superscript"/>
                <w:lang w:val="sl-SI"/>
              </w:rPr>
              <w:t>(6</w:t>
            </w:r>
            <w:r w:rsidR="003D46F5" w:rsidRPr="003D46F5">
              <w:rPr>
                <w:vertAlign w:val="superscript"/>
                <w:lang w:val="sl-SI"/>
              </w:rPr>
              <w:t>)</w:t>
            </w:r>
          </w:p>
        </w:tc>
        <w:tc>
          <w:tcPr>
            <w:tcW w:w="1697" w:type="dxa"/>
          </w:tcPr>
          <w:p w14:paraId="717CC83B" w14:textId="77777777" w:rsidR="003D46F5" w:rsidRDefault="003D46F5" w:rsidP="00063DDD">
            <w:pPr>
              <w:widowControl w:val="0"/>
              <w:spacing w:line="276" w:lineRule="auto"/>
              <w:ind w:right="28"/>
              <w:jc w:val="center"/>
              <w:rPr>
                <w:rFonts w:cs="Arial"/>
                <w:iCs/>
                <w:szCs w:val="20"/>
                <w:lang w:val="sl-SI"/>
              </w:rPr>
            </w:pPr>
          </w:p>
          <w:p w14:paraId="2842AC85" w14:textId="39183A2E"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Kontinuirano</w:t>
            </w:r>
          </w:p>
          <w:p w14:paraId="0979A202" w14:textId="77777777" w:rsidR="00063DDD" w:rsidRPr="003D46F5" w:rsidRDefault="00063DDD" w:rsidP="0099358C">
            <w:pPr>
              <w:widowControl w:val="0"/>
              <w:spacing w:line="276" w:lineRule="auto"/>
              <w:ind w:right="28"/>
              <w:jc w:val="center"/>
              <w:rPr>
                <w:rFonts w:cs="Arial"/>
                <w:iCs/>
                <w:szCs w:val="20"/>
                <w:lang w:val="sl-SI"/>
              </w:rPr>
            </w:pPr>
          </w:p>
        </w:tc>
        <w:tc>
          <w:tcPr>
            <w:tcW w:w="1698" w:type="dxa"/>
          </w:tcPr>
          <w:p w14:paraId="3AB4BD4E" w14:textId="77777777" w:rsidR="00063DDD" w:rsidRPr="003D46F5" w:rsidRDefault="00063DDD" w:rsidP="0099358C">
            <w:pPr>
              <w:widowControl w:val="0"/>
              <w:spacing w:line="276" w:lineRule="auto"/>
              <w:ind w:right="28"/>
              <w:jc w:val="center"/>
              <w:rPr>
                <w:rFonts w:cs="Arial"/>
                <w:iCs/>
                <w:szCs w:val="20"/>
                <w:lang w:val="sl-SI"/>
              </w:rPr>
            </w:pPr>
            <w:r w:rsidRPr="003D46F5">
              <w:rPr>
                <w:rFonts w:cs="Arial"/>
                <w:iCs/>
                <w:szCs w:val="20"/>
                <w:lang w:val="sl-SI"/>
              </w:rPr>
              <w:t>M</w:t>
            </w:r>
          </w:p>
          <w:p w14:paraId="5BC72F53" w14:textId="77777777" w:rsidR="00063DDD" w:rsidRPr="003D46F5" w:rsidRDefault="00063DDD" w:rsidP="0099358C">
            <w:pPr>
              <w:widowControl w:val="0"/>
              <w:spacing w:line="276" w:lineRule="auto"/>
              <w:ind w:right="28"/>
              <w:jc w:val="center"/>
              <w:rPr>
                <w:rFonts w:cs="Arial"/>
                <w:iCs/>
                <w:szCs w:val="20"/>
                <w:lang w:val="sl-SI"/>
              </w:rPr>
            </w:pPr>
            <w:r w:rsidRPr="003D46F5">
              <w:rPr>
                <w:rFonts w:cs="Arial"/>
                <w:iCs/>
                <w:szCs w:val="20"/>
                <w:lang w:val="sl-SI"/>
              </w:rPr>
              <w:t>Kompozit,</w:t>
            </w:r>
          </w:p>
          <w:p w14:paraId="1A48DBEE" w14:textId="036F7845" w:rsidR="00063DDD" w:rsidRPr="003D46F5" w:rsidRDefault="00063DDD" w:rsidP="0099358C">
            <w:pPr>
              <w:widowControl w:val="0"/>
              <w:spacing w:line="276" w:lineRule="auto"/>
              <w:ind w:right="28"/>
              <w:jc w:val="center"/>
              <w:rPr>
                <w:rFonts w:cs="Arial"/>
                <w:iCs/>
                <w:szCs w:val="20"/>
                <w:lang w:val="sl-SI"/>
              </w:rPr>
            </w:pPr>
            <w:r w:rsidRPr="003D46F5">
              <w:rPr>
                <w:rFonts w:cs="Arial"/>
                <w:iCs/>
                <w:szCs w:val="20"/>
                <w:lang w:val="sl-SI"/>
              </w:rPr>
              <w:t xml:space="preserve">Vzorčenje </w:t>
            </w:r>
            <w:proofErr w:type="spellStart"/>
            <w:r w:rsidRPr="003D46F5">
              <w:rPr>
                <w:rFonts w:cs="Arial"/>
                <w:iCs/>
                <w:szCs w:val="20"/>
                <w:lang w:val="sl-SI"/>
              </w:rPr>
              <w:t>partikulatov</w:t>
            </w:r>
            <w:proofErr w:type="spellEnd"/>
          </w:p>
        </w:tc>
        <w:tc>
          <w:tcPr>
            <w:tcW w:w="1698" w:type="dxa"/>
          </w:tcPr>
          <w:p w14:paraId="42DBE121" w14:textId="77777777" w:rsidR="003D46F5" w:rsidRDefault="003D46F5" w:rsidP="0099358C">
            <w:pPr>
              <w:widowControl w:val="0"/>
              <w:spacing w:line="276" w:lineRule="auto"/>
              <w:ind w:right="28"/>
              <w:jc w:val="center"/>
              <w:rPr>
                <w:rFonts w:cs="Arial"/>
                <w:iCs/>
                <w:szCs w:val="20"/>
                <w:lang w:val="sl-SI"/>
              </w:rPr>
            </w:pPr>
          </w:p>
          <w:p w14:paraId="7829EB96" w14:textId="1DCC54BF" w:rsidR="00063DDD" w:rsidRPr="003D46F5" w:rsidRDefault="003D46F5" w:rsidP="0099358C">
            <w:pPr>
              <w:widowControl w:val="0"/>
              <w:spacing w:line="276" w:lineRule="auto"/>
              <w:ind w:right="28"/>
              <w:jc w:val="center"/>
              <w:rPr>
                <w:rFonts w:cs="Arial"/>
                <w:iCs/>
                <w:szCs w:val="20"/>
                <w:lang w:val="sl-SI"/>
              </w:rPr>
            </w:pPr>
            <w:r>
              <w:rPr>
                <w:rFonts w:cs="Arial"/>
                <w:iCs/>
                <w:szCs w:val="20"/>
                <w:lang w:val="sl-SI"/>
              </w:rPr>
              <w:t>Sk</w:t>
            </w:r>
            <w:r w:rsidRPr="003D46F5">
              <w:rPr>
                <w:rFonts w:cs="Arial"/>
                <w:iCs/>
                <w:szCs w:val="20"/>
                <w:lang w:val="sl-SI"/>
              </w:rPr>
              <w:t>upna alfa aktivnost</w:t>
            </w:r>
          </w:p>
        </w:tc>
        <w:tc>
          <w:tcPr>
            <w:tcW w:w="1698" w:type="dxa"/>
          </w:tcPr>
          <w:p w14:paraId="45A3146A" w14:textId="77777777" w:rsidR="003D46F5" w:rsidRDefault="003D46F5" w:rsidP="0099358C">
            <w:pPr>
              <w:widowControl w:val="0"/>
              <w:spacing w:line="276" w:lineRule="auto"/>
              <w:ind w:right="28"/>
              <w:jc w:val="center"/>
              <w:rPr>
                <w:rFonts w:cs="Arial"/>
                <w:iCs/>
                <w:szCs w:val="20"/>
                <w:lang w:val="sl-SI"/>
              </w:rPr>
            </w:pPr>
          </w:p>
          <w:p w14:paraId="7B3FC72F" w14:textId="08587C3E" w:rsidR="00063DDD"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0,37</w:t>
            </w:r>
          </w:p>
        </w:tc>
      </w:tr>
      <w:tr w:rsidR="00063DDD" w14:paraId="770F502D" w14:textId="77777777" w:rsidTr="00063DDD">
        <w:tc>
          <w:tcPr>
            <w:tcW w:w="2269" w:type="dxa"/>
            <w:vMerge/>
          </w:tcPr>
          <w:p w14:paraId="25148C9B" w14:textId="77777777" w:rsidR="00063DDD" w:rsidRPr="0099358C" w:rsidRDefault="00063DDD" w:rsidP="00B54CFD">
            <w:pPr>
              <w:widowControl w:val="0"/>
              <w:spacing w:line="276" w:lineRule="auto"/>
              <w:ind w:right="28"/>
              <w:jc w:val="both"/>
              <w:rPr>
                <w:lang w:val="sl-SI"/>
              </w:rPr>
            </w:pPr>
          </w:p>
        </w:tc>
        <w:tc>
          <w:tcPr>
            <w:tcW w:w="1697" w:type="dxa"/>
          </w:tcPr>
          <w:p w14:paraId="3774E5AD" w14:textId="77777777" w:rsidR="003D46F5" w:rsidRDefault="003D46F5" w:rsidP="00063DDD">
            <w:pPr>
              <w:widowControl w:val="0"/>
              <w:spacing w:line="276" w:lineRule="auto"/>
              <w:ind w:right="28"/>
              <w:jc w:val="center"/>
              <w:rPr>
                <w:rFonts w:cs="Arial"/>
                <w:iCs/>
                <w:szCs w:val="20"/>
                <w:lang w:val="sl-SI"/>
              </w:rPr>
            </w:pPr>
          </w:p>
          <w:p w14:paraId="20E13865" w14:textId="1C5301B3"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Kontinuirano</w:t>
            </w:r>
          </w:p>
          <w:p w14:paraId="2062DDF2" w14:textId="77777777" w:rsidR="00063DDD" w:rsidRPr="003D46F5" w:rsidRDefault="00063DDD" w:rsidP="0099358C">
            <w:pPr>
              <w:widowControl w:val="0"/>
              <w:spacing w:line="276" w:lineRule="auto"/>
              <w:ind w:right="28"/>
              <w:jc w:val="center"/>
              <w:rPr>
                <w:rFonts w:cs="Arial"/>
                <w:iCs/>
                <w:szCs w:val="20"/>
                <w:lang w:val="sl-SI"/>
              </w:rPr>
            </w:pPr>
          </w:p>
        </w:tc>
        <w:tc>
          <w:tcPr>
            <w:tcW w:w="1698" w:type="dxa"/>
          </w:tcPr>
          <w:p w14:paraId="77CAB618" w14:textId="30ECB3A4"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Q</w:t>
            </w:r>
          </w:p>
          <w:p w14:paraId="36B8B546" w14:textId="77777777"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Kompozit,</w:t>
            </w:r>
          </w:p>
          <w:p w14:paraId="0BE93E68" w14:textId="670F1053" w:rsidR="00063DDD" w:rsidRPr="003D46F5" w:rsidRDefault="00063DDD" w:rsidP="00063DDD">
            <w:pPr>
              <w:widowControl w:val="0"/>
              <w:spacing w:line="276" w:lineRule="auto"/>
              <w:ind w:right="28"/>
              <w:jc w:val="center"/>
              <w:rPr>
                <w:rFonts w:cs="Arial"/>
                <w:iCs/>
                <w:szCs w:val="20"/>
                <w:lang w:val="sl-SI"/>
              </w:rPr>
            </w:pPr>
            <w:r w:rsidRPr="003D46F5">
              <w:rPr>
                <w:rFonts w:cs="Arial"/>
                <w:iCs/>
                <w:szCs w:val="20"/>
                <w:lang w:val="sl-SI"/>
              </w:rPr>
              <w:t xml:space="preserve">Vzorčenje </w:t>
            </w:r>
            <w:proofErr w:type="spellStart"/>
            <w:r w:rsidRPr="003D46F5">
              <w:rPr>
                <w:rFonts w:cs="Arial"/>
                <w:iCs/>
                <w:szCs w:val="20"/>
                <w:lang w:val="sl-SI"/>
              </w:rPr>
              <w:t>partikulatov</w:t>
            </w:r>
            <w:proofErr w:type="spellEnd"/>
          </w:p>
        </w:tc>
        <w:tc>
          <w:tcPr>
            <w:tcW w:w="1698" w:type="dxa"/>
          </w:tcPr>
          <w:p w14:paraId="6CCA68FC" w14:textId="77777777" w:rsidR="003D46F5" w:rsidRDefault="003D46F5" w:rsidP="0099358C">
            <w:pPr>
              <w:widowControl w:val="0"/>
              <w:spacing w:line="276" w:lineRule="auto"/>
              <w:ind w:right="28"/>
              <w:jc w:val="center"/>
              <w:rPr>
                <w:rFonts w:cs="Arial"/>
                <w:iCs/>
                <w:szCs w:val="20"/>
                <w:lang w:val="sl-SI"/>
              </w:rPr>
            </w:pPr>
          </w:p>
          <w:p w14:paraId="0E0BE16E" w14:textId="1A9BF9CA" w:rsidR="00063DDD"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Sr-89, Sr-90</w:t>
            </w:r>
          </w:p>
        </w:tc>
        <w:tc>
          <w:tcPr>
            <w:tcW w:w="1698" w:type="dxa"/>
          </w:tcPr>
          <w:p w14:paraId="772357C9" w14:textId="77777777" w:rsidR="003D46F5" w:rsidRDefault="003D46F5" w:rsidP="0099358C">
            <w:pPr>
              <w:widowControl w:val="0"/>
              <w:spacing w:line="276" w:lineRule="auto"/>
              <w:ind w:right="28"/>
              <w:jc w:val="center"/>
              <w:rPr>
                <w:rFonts w:cs="Arial"/>
                <w:iCs/>
                <w:szCs w:val="20"/>
                <w:lang w:val="sl-SI"/>
              </w:rPr>
            </w:pPr>
          </w:p>
          <w:p w14:paraId="78D3F949" w14:textId="2C2A8B00" w:rsidR="00063DDD"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0,37</w:t>
            </w:r>
          </w:p>
        </w:tc>
      </w:tr>
      <w:tr w:rsidR="003D46F5" w14:paraId="50C6CD98" w14:textId="77777777" w:rsidTr="00063DDD">
        <w:tc>
          <w:tcPr>
            <w:tcW w:w="2269" w:type="dxa"/>
            <w:vMerge w:val="restart"/>
          </w:tcPr>
          <w:p w14:paraId="3D217BD6" w14:textId="3ADA009D" w:rsidR="003D46F5" w:rsidRPr="0099358C" w:rsidRDefault="003D46F5" w:rsidP="00B54CFD">
            <w:pPr>
              <w:widowControl w:val="0"/>
              <w:spacing w:line="276" w:lineRule="auto"/>
              <w:ind w:right="28"/>
              <w:jc w:val="both"/>
              <w:rPr>
                <w:lang w:val="sl-SI"/>
              </w:rPr>
            </w:pPr>
            <w:r w:rsidRPr="0099358C">
              <w:rPr>
                <w:lang w:val="sl-SI"/>
              </w:rPr>
              <w:t>Zadrževalni hram</w:t>
            </w:r>
          </w:p>
        </w:tc>
        <w:tc>
          <w:tcPr>
            <w:tcW w:w="1697" w:type="dxa"/>
          </w:tcPr>
          <w:p w14:paraId="7B3D3881" w14:textId="77777777" w:rsidR="003D46F5" w:rsidRPr="003D46F5" w:rsidRDefault="003D46F5" w:rsidP="00063DDD">
            <w:pPr>
              <w:widowControl w:val="0"/>
              <w:spacing w:line="276" w:lineRule="auto"/>
              <w:ind w:right="28"/>
              <w:jc w:val="center"/>
              <w:rPr>
                <w:rFonts w:cs="Arial"/>
                <w:iCs/>
                <w:szCs w:val="20"/>
                <w:lang w:val="sl-SI"/>
              </w:rPr>
            </w:pPr>
            <w:r w:rsidRPr="003D46F5">
              <w:rPr>
                <w:rFonts w:cs="Arial"/>
                <w:iCs/>
                <w:szCs w:val="20"/>
                <w:lang w:val="sl-SI"/>
              </w:rPr>
              <w:t>Kontinuirano</w:t>
            </w:r>
          </w:p>
          <w:p w14:paraId="489884B4" w14:textId="77777777" w:rsidR="003D46F5" w:rsidRPr="003D46F5" w:rsidRDefault="003D46F5" w:rsidP="0099358C">
            <w:pPr>
              <w:widowControl w:val="0"/>
              <w:spacing w:line="276" w:lineRule="auto"/>
              <w:ind w:right="28"/>
              <w:jc w:val="center"/>
              <w:rPr>
                <w:rFonts w:cs="Arial"/>
                <w:iCs/>
                <w:szCs w:val="20"/>
                <w:lang w:val="sl-SI"/>
              </w:rPr>
            </w:pPr>
          </w:p>
        </w:tc>
        <w:tc>
          <w:tcPr>
            <w:tcW w:w="1698" w:type="dxa"/>
          </w:tcPr>
          <w:p w14:paraId="3E069D45" w14:textId="77777777" w:rsidR="003D46F5"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P,W</w:t>
            </w:r>
          </w:p>
          <w:p w14:paraId="1E27BD91" w14:textId="7A18E56C" w:rsidR="003D46F5"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Ogleni filter</w:t>
            </w:r>
          </w:p>
        </w:tc>
        <w:tc>
          <w:tcPr>
            <w:tcW w:w="1698" w:type="dxa"/>
          </w:tcPr>
          <w:p w14:paraId="75A024C9" w14:textId="418B1D94" w:rsidR="003D46F5"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I-131</w:t>
            </w:r>
          </w:p>
        </w:tc>
        <w:tc>
          <w:tcPr>
            <w:tcW w:w="1698" w:type="dxa"/>
          </w:tcPr>
          <w:p w14:paraId="1BB02D4E" w14:textId="7843B837" w:rsidR="003D46F5"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0,037</w:t>
            </w:r>
          </w:p>
        </w:tc>
      </w:tr>
      <w:tr w:rsidR="003D46F5" w14:paraId="3CE752FE" w14:textId="77777777" w:rsidTr="00063DDD">
        <w:tc>
          <w:tcPr>
            <w:tcW w:w="2269" w:type="dxa"/>
            <w:vMerge/>
          </w:tcPr>
          <w:p w14:paraId="28B12D18" w14:textId="77777777" w:rsidR="003D46F5" w:rsidRPr="0099358C" w:rsidRDefault="003D46F5" w:rsidP="00B54CFD">
            <w:pPr>
              <w:widowControl w:val="0"/>
              <w:spacing w:line="276" w:lineRule="auto"/>
              <w:ind w:right="28"/>
              <w:jc w:val="both"/>
              <w:rPr>
                <w:lang w:val="sl-SI"/>
              </w:rPr>
            </w:pPr>
          </w:p>
        </w:tc>
        <w:tc>
          <w:tcPr>
            <w:tcW w:w="1697" w:type="dxa"/>
          </w:tcPr>
          <w:p w14:paraId="16BB20FC" w14:textId="77777777" w:rsidR="003D46F5" w:rsidRPr="003D46F5" w:rsidRDefault="003D46F5" w:rsidP="003D46F5">
            <w:pPr>
              <w:widowControl w:val="0"/>
              <w:spacing w:line="276" w:lineRule="auto"/>
              <w:ind w:right="28"/>
              <w:jc w:val="center"/>
              <w:rPr>
                <w:rFonts w:cs="Arial"/>
                <w:iCs/>
                <w:szCs w:val="20"/>
                <w:lang w:val="sl-SI"/>
              </w:rPr>
            </w:pPr>
            <w:r w:rsidRPr="003D46F5">
              <w:rPr>
                <w:rFonts w:cs="Arial"/>
                <w:iCs/>
                <w:szCs w:val="20"/>
                <w:lang w:val="sl-SI"/>
              </w:rPr>
              <w:t>Kontinuirano</w:t>
            </w:r>
          </w:p>
          <w:p w14:paraId="301BABCA" w14:textId="77777777" w:rsidR="003D46F5" w:rsidRPr="003D46F5" w:rsidRDefault="003D46F5" w:rsidP="00063DDD">
            <w:pPr>
              <w:widowControl w:val="0"/>
              <w:spacing w:line="276" w:lineRule="auto"/>
              <w:ind w:right="28"/>
              <w:jc w:val="center"/>
              <w:rPr>
                <w:rFonts w:cs="Arial"/>
                <w:iCs/>
                <w:szCs w:val="20"/>
                <w:lang w:val="sl-SI"/>
              </w:rPr>
            </w:pPr>
          </w:p>
        </w:tc>
        <w:tc>
          <w:tcPr>
            <w:tcW w:w="1698" w:type="dxa"/>
          </w:tcPr>
          <w:p w14:paraId="7676983A" w14:textId="77777777" w:rsidR="003D46F5"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P vsak izpust</w:t>
            </w:r>
          </w:p>
          <w:p w14:paraId="309A3575" w14:textId="63FEA961" w:rsidR="003D46F5"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 xml:space="preserve">W, vzorčenje </w:t>
            </w:r>
            <w:proofErr w:type="spellStart"/>
            <w:r w:rsidRPr="003D46F5">
              <w:rPr>
                <w:rFonts w:cs="Arial"/>
                <w:iCs/>
                <w:szCs w:val="20"/>
                <w:lang w:val="sl-SI"/>
              </w:rPr>
              <w:t>partikulatov</w:t>
            </w:r>
            <w:proofErr w:type="spellEnd"/>
          </w:p>
        </w:tc>
        <w:tc>
          <w:tcPr>
            <w:tcW w:w="1698" w:type="dxa"/>
          </w:tcPr>
          <w:p w14:paraId="27019183" w14:textId="25ADE7ED" w:rsidR="003D46F5" w:rsidRPr="003D46F5" w:rsidRDefault="003D46F5" w:rsidP="0099358C">
            <w:pPr>
              <w:widowControl w:val="0"/>
              <w:spacing w:line="276" w:lineRule="auto"/>
              <w:ind w:right="28"/>
              <w:jc w:val="center"/>
              <w:rPr>
                <w:rFonts w:cs="Arial"/>
                <w:iCs/>
                <w:szCs w:val="20"/>
                <w:lang w:val="sl-SI"/>
              </w:rPr>
            </w:pPr>
            <w:r w:rsidRPr="003D46F5">
              <w:rPr>
                <w:rFonts w:cs="Arial"/>
                <w:iCs/>
                <w:szCs w:val="20"/>
                <w:lang w:val="sl-SI"/>
              </w:rPr>
              <w:t>Glavni gama sevalci</w:t>
            </w:r>
            <w:r w:rsidRPr="003D46F5">
              <w:rPr>
                <w:rFonts w:cs="Arial"/>
                <w:iCs/>
                <w:szCs w:val="20"/>
                <w:vertAlign w:val="superscript"/>
                <w:lang w:val="sl-SI"/>
              </w:rPr>
              <w:t>(2)</w:t>
            </w:r>
          </w:p>
        </w:tc>
        <w:tc>
          <w:tcPr>
            <w:tcW w:w="1698" w:type="dxa"/>
          </w:tcPr>
          <w:p w14:paraId="0238176D" w14:textId="7D2D0C7A" w:rsidR="003D46F5" w:rsidRPr="006008A1" w:rsidRDefault="003D46F5" w:rsidP="0099358C">
            <w:pPr>
              <w:widowControl w:val="0"/>
              <w:spacing w:line="276" w:lineRule="auto"/>
              <w:ind w:right="28"/>
              <w:jc w:val="center"/>
              <w:rPr>
                <w:rFonts w:cs="Arial"/>
                <w:iCs/>
                <w:szCs w:val="20"/>
                <w:lang w:val="sl-SI"/>
              </w:rPr>
            </w:pPr>
            <w:r w:rsidRPr="006008A1">
              <w:rPr>
                <w:rFonts w:cs="Arial"/>
                <w:iCs/>
                <w:szCs w:val="20"/>
                <w:lang w:val="sl-SI"/>
              </w:rPr>
              <w:t>0,37</w:t>
            </w:r>
          </w:p>
        </w:tc>
      </w:tr>
    </w:tbl>
    <w:p w14:paraId="32662A0D" w14:textId="77777777" w:rsidR="00736D39" w:rsidRDefault="00736D39" w:rsidP="00B54CFD">
      <w:pPr>
        <w:widowControl w:val="0"/>
        <w:spacing w:line="276" w:lineRule="auto"/>
        <w:ind w:right="28"/>
        <w:jc w:val="both"/>
        <w:rPr>
          <w:lang w:val="sl-SI"/>
        </w:rPr>
      </w:pPr>
      <w:r w:rsidRPr="00736D39">
        <w:rPr>
          <w:lang w:val="sl-SI"/>
        </w:rPr>
        <w:t xml:space="preserve">Opomba: pogostosti vzorčenja: S-vsaj enkrat na 12 ur, P-pred vsakim izpustom, W-tedensko, M-mesečno, Q-četrtletno </w:t>
      </w:r>
    </w:p>
    <w:p w14:paraId="774878E1" w14:textId="77777777" w:rsidR="00736D39" w:rsidRDefault="00736D39" w:rsidP="00B54CFD">
      <w:pPr>
        <w:widowControl w:val="0"/>
        <w:spacing w:line="276" w:lineRule="auto"/>
        <w:ind w:right="28"/>
        <w:jc w:val="both"/>
        <w:rPr>
          <w:lang w:val="sl-SI"/>
        </w:rPr>
      </w:pPr>
      <w:r w:rsidRPr="00736D39">
        <w:rPr>
          <w:lang w:val="sl-SI"/>
        </w:rPr>
        <w:t xml:space="preserve">(1) LLD – spodnja meja detekcije </w:t>
      </w:r>
    </w:p>
    <w:p w14:paraId="176D895B" w14:textId="77777777" w:rsidR="00736D39" w:rsidRDefault="00736D39" w:rsidP="00B54CFD">
      <w:pPr>
        <w:widowControl w:val="0"/>
        <w:spacing w:line="276" w:lineRule="auto"/>
        <w:ind w:right="28"/>
        <w:jc w:val="both"/>
        <w:rPr>
          <w:lang w:val="sl-SI"/>
        </w:rPr>
      </w:pPr>
      <w:r w:rsidRPr="00736D39">
        <w:rPr>
          <w:lang w:val="sl-SI"/>
        </w:rPr>
        <w:t xml:space="preserve">(2) Glavni gama sevalci na katere se nanaša LLD so: Kr-87. Kr-88, Xe-133, Xe-133m, Xe-135 in Xe-138 pri izpustu žlahtnih plinov in Mn-54, Fe-59, Co-58, Co-60, Zn-65, Mo-99, I-131, Cs-134, Cs-137, Ce-141 in Ce-144 pri izpustu jodov in </w:t>
      </w:r>
      <w:proofErr w:type="spellStart"/>
      <w:r w:rsidRPr="00736D39">
        <w:rPr>
          <w:lang w:val="sl-SI"/>
        </w:rPr>
        <w:t>partikulatov</w:t>
      </w:r>
      <w:proofErr w:type="spellEnd"/>
      <w:r w:rsidRPr="00736D39">
        <w:rPr>
          <w:lang w:val="sl-SI"/>
        </w:rPr>
        <w:t xml:space="preserve">. Seznam ne pomeni, da so to edini radionuklidi, ki se lahko pojavijo in jih je prav tako potrebno določiti in poročati. </w:t>
      </w:r>
    </w:p>
    <w:p w14:paraId="5A1FDFF6" w14:textId="77777777" w:rsidR="00736D39" w:rsidRDefault="00736D39" w:rsidP="00B54CFD">
      <w:pPr>
        <w:widowControl w:val="0"/>
        <w:spacing w:line="276" w:lineRule="auto"/>
        <w:ind w:right="28"/>
        <w:jc w:val="both"/>
        <w:rPr>
          <w:lang w:val="sl-SI"/>
        </w:rPr>
      </w:pPr>
      <w:r w:rsidRPr="00736D39">
        <w:rPr>
          <w:lang w:val="sl-SI"/>
        </w:rPr>
        <w:t xml:space="preserve">(3) Vzorčenje in analize je potrebno izvesti tudi po prisilni zaustavitvi, zagonu ali spremembi toplotne moči, če je sprememba večja od 15% nazivne toplotne moči v eni uri </w:t>
      </w:r>
    </w:p>
    <w:p w14:paraId="0B10DCBF" w14:textId="77777777" w:rsidR="00736D39" w:rsidRDefault="00736D39" w:rsidP="00B54CFD">
      <w:pPr>
        <w:widowControl w:val="0"/>
        <w:spacing w:line="276" w:lineRule="auto"/>
        <w:ind w:right="28"/>
        <w:jc w:val="both"/>
        <w:rPr>
          <w:lang w:val="sl-SI"/>
        </w:rPr>
      </w:pPr>
      <w:r w:rsidRPr="00736D39">
        <w:rPr>
          <w:lang w:val="sl-SI"/>
        </w:rPr>
        <w:t>(4) Enkratne vzorce H-3 iz ventilacijskega sistema je potrebno vzorčiti vsaj enkrat v 24 urah, kadar je kanal za menjavo goriva napolnjen z vodo ali med prezračevanjem zadrževalnega hrama (</w:t>
      </w:r>
      <w:proofErr w:type="spellStart"/>
      <w:r w:rsidRPr="00736D39">
        <w:rPr>
          <w:lang w:val="sl-SI"/>
        </w:rPr>
        <w:t>purge</w:t>
      </w:r>
      <w:proofErr w:type="spellEnd"/>
      <w:r w:rsidRPr="00736D39">
        <w:rPr>
          <w:lang w:val="sl-SI"/>
        </w:rPr>
        <w:t xml:space="preserve">) </w:t>
      </w:r>
    </w:p>
    <w:p w14:paraId="6172DC8D" w14:textId="77777777" w:rsidR="00736D39" w:rsidRDefault="00736D39" w:rsidP="00B54CFD">
      <w:pPr>
        <w:widowControl w:val="0"/>
        <w:spacing w:line="276" w:lineRule="auto"/>
        <w:ind w:right="28"/>
        <w:jc w:val="both"/>
        <w:rPr>
          <w:lang w:val="sl-SI"/>
        </w:rPr>
      </w:pPr>
      <w:r w:rsidRPr="00736D39">
        <w:rPr>
          <w:lang w:val="sl-SI"/>
        </w:rPr>
        <w:t xml:space="preserve">(5) Enkratne vzorce je potrebno vzorčiti najmanj enkrat v 7 dneh iz ventilacijskega izpuha bazena za izrabljeno gorivo, kadar je izrabljeno gorivo v bazenu </w:t>
      </w:r>
    </w:p>
    <w:p w14:paraId="3E944892" w14:textId="77777777" w:rsidR="00736D39" w:rsidRDefault="00736D39" w:rsidP="00B54CFD">
      <w:pPr>
        <w:widowControl w:val="0"/>
        <w:spacing w:line="276" w:lineRule="auto"/>
        <w:ind w:right="28"/>
        <w:jc w:val="both"/>
        <w:rPr>
          <w:lang w:val="sl-SI"/>
        </w:rPr>
      </w:pPr>
      <w:r w:rsidRPr="00736D39">
        <w:rPr>
          <w:lang w:val="sl-SI"/>
        </w:rPr>
        <w:t xml:space="preserve">(6) Razmerje med tokom zraka, ki se </w:t>
      </w:r>
      <w:proofErr w:type="spellStart"/>
      <w:r w:rsidRPr="00736D39">
        <w:rPr>
          <w:lang w:val="sl-SI"/>
        </w:rPr>
        <w:t>vzorčuje</w:t>
      </w:r>
      <w:proofErr w:type="spellEnd"/>
      <w:r w:rsidRPr="00736D39">
        <w:rPr>
          <w:lang w:val="sl-SI"/>
        </w:rPr>
        <w:t>, in tokom zraka, ki je vzorčen, je treba poznati za vsa obdobja, ko se računajo doze ali hitrosti doz</w:t>
      </w:r>
      <w:r>
        <w:rPr>
          <w:lang w:val="sl-SI"/>
        </w:rPr>
        <w:t>e</w:t>
      </w:r>
    </w:p>
    <w:p w14:paraId="7227C178" w14:textId="77777777" w:rsidR="00736D39" w:rsidRDefault="00736D39" w:rsidP="00B54CFD">
      <w:pPr>
        <w:widowControl w:val="0"/>
        <w:spacing w:line="276" w:lineRule="auto"/>
        <w:ind w:right="28"/>
        <w:jc w:val="both"/>
        <w:rPr>
          <w:lang w:val="sl-SI"/>
        </w:rPr>
      </w:pPr>
    </w:p>
    <w:p w14:paraId="1E4CF694" w14:textId="77777777" w:rsidR="002B571F" w:rsidRDefault="00736D39" w:rsidP="00B54CFD">
      <w:pPr>
        <w:widowControl w:val="0"/>
        <w:spacing w:line="276" w:lineRule="auto"/>
        <w:ind w:right="28"/>
        <w:jc w:val="both"/>
        <w:rPr>
          <w:lang w:val="sl-SI"/>
        </w:rPr>
      </w:pPr>
      <w:r w:rsidRPr="00736D39">
        <w:rPr>
          <w:lang w:val="sl-SI"/>
        </w:rPr>
        <w:t xml:space="preserve">Vzorce je treba menjati najmanj enkrat v 7-ih dneh in analizirati v največ 48-ih urah po menjavi ali odstranitvi iz </w:t>
      </w:r>
      <w:proofErr w:type="spellStart"/>
      <w:r w:rsidRPr="00736D39">
        <w:rPr>
          <w:lang w:val="sl-SI"/>
        </w:rPr>
        <w:t>vzorčevalnika</w:t>
      </w:r>
      <w:proofErr w:type="spellEnd"/>
      <w:r w:rsidRPr="00736D39">
        <w:rPr>
          <w:lang w:val="sl-SI"/>
        </w:rPr>
        <w:t xml:space="preserve">. Vzorčenje je potrebno izvesti tudi najmanj enkrat v 24-ih urah v najmanj 7- ih dneh po vsaki zaustavitvi, zagonu ali spremembi toplotne moči, če je sprememba večja od 15 % nazivne toplotne moči v eni uri. Analizo vzorcev je treba narediti v največ 48-ih urah po vzorčenju. Če se vzorce zbira 24 ur in nato analizira, je lahko LLD večja za faktor 10. Ta zahteva se ne uporablja če: </w:t>
      </w:r>
    </w:p>
    <w:p w14:paraId="4DD0958D" w14:textId="77777777" w:rsidR="002B571F" w:rsidRDefault="00736D39" w:rsidP="00B54CFD">
      <w:pPr>
        <w:widowControl w:val="0"/>
        <w:spacing w:line="276" w:lineRule="auto"/>
        <w:ind w:right="28"/>
        <w:jc w:val="both"/>
        <w:rPr>
          <w:lang w:val="sl-SI"/>
        </w:rPr>
      </w:pPr>
      <w:r w:rsidRPr="00736D39">
        <w:rPr>
          <w:lang w:val="sl-SI"/>
        </w:rPr>
        <w:t xml:space="preserve">(1) analize pokažejo, da se ekvivalentna koncentracija doza I-131 v reaktorskem hladilu ni povečala za več kot faktor 3 in </w:t>
      </w:r>
    </w:p>
    <w:p w14:paraId="04CD250A" w14:textId="099C575F" w:rsidR="00736D39" w:rsidRDefault="00736D39" w:rsidP="00B54CFD">
      <w:pPr>
        <w:widowControl w:val="0"/>
        <w:spacing w:line="276" w:lineRule="auto"/>
        <w:ind w:right="28"/>
        <w:jc w:val="both"/>
        <w:rPr>
          <w:lang w:val="sl-SI"/>
        </w:rPr>
      </w:pPr>
      <w:r w:rsidRPr="00736D39">
        <w:rPr>
          <w:lang w:val="sl-SI"/>
        </w:rPr>
        <w:t xml:space="preserve">(2) monitorji za žlahtne pline kažejo, da se aktivnost v </w:t>
      </w:r>
      <w:proofErr w:type="spellStart"/>
      <w:r w:rsidRPr="00736D39">
        <w:rPr>
          <w:lang w:val="sl-SI"/>
        </w:rPr>
        <w:t>efluentih</w:t>
      </w:r>
      <w:proofErr w:type="spellEnd"/>
      <w:r w:rsidRPr="00736D39">
        <w:rPr>
          <w:lang w:val="sl-SI"/>
        </w:rPr>
        <w:t xml:space="preserve"> ni povečala za več kot faktor 3. </w:t>
      </w:r>
    </w:p>
    <w:p w14:paraId="45B9C91A" w14:textId="77777777" w:rsidR="002B571F" w:rsidRDefault="002B571F" w:rsidP="00B54CFD">
      <w:pPr>
        <w:widowControl w:val="0"/>
        <w:spacing w:line="276" w:lineRule="auto"/>
        <w:ind w:right="28"/>
        <w:jc w:val="both"/>
        <w:rPr>
          <w:lang w:val="sl-SI"/>
        </w:rPr>
      </w:pPr>
    </w:p>
    <w:p w14:paraId="00BBAED4" w14:textId="56062B59" w:rsidR="00E624D9" w:rsidRDefault="00736D39" w:rsidP="00B54CFD">
      <w:pPr>
        <w:widowControl w:val="0"/>
        <w:spacing w:line="276" w:lineRule="auto"/>
        <w:ind w:right="28"/>
        <w:jc w:val="both"/>
        <w:rPr>
          <w:lang w:val="sl-SI"/>
        </w:rPr>
      </w:pPr>
      <w:r w:rsidRPr="00736D39">
        <w:rPr>
          <w:lang w:val="sl-SI"/>
        </w:rPr>
        <w:t>Obenem se v okolici NEK izvaja obsežen monitoring radioaktivnosti imisij. Spremlja se vse prenosne poti, po katerih lahko človek prejme dozo:</w:t>
      </w:r>
    </w:p>
    <w:p w14:paraId="49C410A6" w14:textId="77777777"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t xml:space="preserve">reka Sava (voda, sedimenti in vodna </w:t>
      </w:r>
      <w:proofErr w:type="spellStart"/>
      <w:r w:rsidRPr="00E624D9">
        <w:rPr>
          <w:lang w:val="sl-SI"/>
        </w:rPr>
        <w:t>biota</w:t>
      </w:r>
      <w:proofErr w:type="spellEnd"/>
      <w:r w:rsidRPr="00E624D9">
        <w:rPr>
          <w:lang w:val="sl-SI"/>
        </w:rPr>
        <w:t>);</w:t>
      </w:r>
    </w:p>
    <w:p w14:paraId="50969B1F" w14:textId="77777777"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lastRenderedPageBreak/>
        <w:t>vodovodi in vrtine</w:t>
      </w:r>
      <w:r w:rsidR="00E624D9">
        <w:rPr>
          <w:lang w:val="sl-SI"/>
        </w:rPr>
        <w:t>;</w:t>
      </w:r>
    </w:p>
    <w:p w14:paraId="31FB4052" w14:textId="77777777"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t>črpališča in zajetja;</w:t>
      </w:r>
    </w:p>
    <w:p w14:paraId="69F712A7" w14:textId="23C9C726"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t>padavine in usedi;</w:t>
      </w:r>
    </w:p>
    <w:p w14:paraId="07542240" w14:textId="77777777"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t>zrak;</w:t>
      </w:r>
    </w:p>
    <w:p w14:paraId="71744E74" w14:textId="77777777"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t>zunanje sevanje;</w:t>
      </w:r>
    </w:p>
    <w:p w14:paraId="13E1F4AC" w14:textId="77777777"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t>zemlja;</w:t>
      </w:r>
    </w:p>
    <w:p w14:paraId="2ACD5417" w14:textId="77777777" w:rsidR="00E624D9" w:rsidRDefault="00736D39" w:rsidP="004209F0">
      <w:pPr>
        <w:pStyle w:val="Odstavekseznama"/>
        <w:widowControl w:val="0"/>
        <w:numPr>
          <w:ilvl w:val="0"/>
          <w:numId w:val="31"/>
        </w:numPr>
        <w:spacing w:line="276" w:lineRule="auto"/>
        <w:ind w:right="28"/>
        <w:jc w:val="both"/>
        <w:rPr>
          <w:lang w:val="sl-SI"/>
        </w:rPr>
      </w:pPr>
      <w:r w:rsidRPr="00E624D9">
        <w:rPr>
          <w:lang w:val="sl-SI"/>
        </w:rPr>
        <w:t xml:space="preserve">hrana – mleko, sadje, povrtnine in poljščine. </w:t>
      </w:r>
    </w:p>
    <w:p w14:paraId="31393C41" w14:textId="60B811A6" w:rsidR="004563F6" w:rsidRDefault="00736D39" w:rsidP="00E624D9">
      <w:pPr>
        <w:widowControl w:val="0"/>
        <w:spacing w:line="276" w:lineRule="auto"/>
        <w:ind w:right="28"/>
        <w:jc w:val="both"/>
        <w:rPr>
          <w:lang w:val="sl-SI"/>
        </w:rPr>
      </w:pPr>
      <w:r w:rsidRPr="00E624D9">
        <w:rPr>
          <w:lang w:val="sl-SI"/>
        </w:rPr>
        <w:t xml:space="preserve">Natančen program z lokacijami vzorčenja, pogostostjo vzorčenja in zahtevnimi vrstami analiz je opisan v tabeli 3.12.-1 v RETS. V </w:t>
      </w:r>
      <w:r w:rsidR="00E624D9">
        <w:rPr>
          <w:lang w:val="sl-SI"/>
        </w:rPr>
        <w:t>naslednji T</w:t>
      </w:r>
      <w:r w:rsidRPr="00E624D9">
        <w:rPr>
          <w:lang w:val="sl-SI"/>
        </w:rPr>
        <w:t xml:space="preserve">abeli </w:t>
      </w:r>
      <w:r w:rsidR="002B571F">
        <w:rPr>
          <w:lang w:val="sl-SI"/>
        </w:rPr>
        <w:t>8</w:t>
      </w:r>
      <w:r w:rsidRPr="00E624D9">
        <w:rPr>
          <w:lang w:val="sl-SI"/>
        </w:rPr>
        <w:t xml:space="preserve"> </w:t>
      </w:r>
      <w:r w:rsidR="00E624D9">
        <w:rPr>
          <w:lang w:val="sl-SI"/>
        </w:rPr>
        <w:t>je naveden</w:t>
      </w:r>
      <w:r w:rsidRPr="00E624D9">
        <w:rPr>
          <w:lang w:val="sl-SI"/>
        </w:rPr>
        <w:t xml:space="preserve"> program meritev iz obstoječe tabele v RETS in dodatne meritve, ki bodo vključene v novo revizijo RETS (zahtevek za spremembo 21-2, rev. 02, RETS </w:t>
      </w:r>
      <w:proofErr w:type="spellStart"/>
      <w:r w:rsidRPr="00E624D9">
        <w:rPr>
          <w:lang w:val="sl-SI"/>
        </w:rPr>
        <w:t>Change</w:t>
      </w:r>
      <w:proofErr w:type="spellEnd"/>
      <w:r w:rsidRPr="00E624D9">
        <w:rPr>
          <w:lang w:val="sl-SI"/>
        </w:rPr>
        <w:t xml:space="preserve"> </w:t>
      </w:r>
      <w:proofErr w:type="spellStart"/>
      <w:r w:rsidRPr="00E624D9">
        <w:rPr>
          <w:lang w:val="sl-SI"/>
        </w:rPr>
        <w:t>package</w:t>
      </w:r>
      <w:proofErr w:type="spellEnd"/>
      <w:r w:rsidRPr="00E624D9">
        <w:rPr>
          <w:lang w:val="sl-SI"/>
        </w:rPr>
        <w:t>: Posodobitev RETS z veljavno zakonodajo in uskladitev z dejanskim stanjem vzorčenja z dne 31. 08. 2021).</w:t>
      </w:r>
    </w:p>
    <w:p w14:paraId="73A0BCDC" w14:textId="77777777" w:rsidR="004563F6" w:rsidRDefault="004563F6" w:rsidP="00E624D9">
      <w:pPr>
        <w:widowControl w:val="0"/>
        <w:spacing w:line="276" w:lineRule="auto"/>
        <w:ind w:right="28"/>
        <w:jc w:val="both"/>
        <w:rPr>
          <w:lang w:val="sl-SI"/>
        </w:rPr>
      </w:pPr>
    </w:p>
    <w:p w14:paraId="3C80408F" w14:textId="03D6CAC7" w:rsidR="002B571F" w:rsidRDefault="002B571F" w:rsidP="00E624D9">
      <w:pPr>
        <w:widowControl w:val="0"/>
        <w:spacing w:line="276" w:lineRule="auto"/>
        <w:ind w:right="28"/>
        <w:jc w:val="both"/>
        <w:rPr>
          <w:lang w:val="sl-SI"/>
        </w:rPr>
      </w:pPr>
      <w:r>
        <w:rPr>
          <w:lang w:val="sl-SI"/>
        </w:rPr>
        <w:t>Tabela 8: Program monitoringa radioaktivnosti v okolici NEK – imisije</w:t>
      </w:r>
    </w:p>
    <w:p w14:paraId="51A5C909" w14:textId="77777777" w:rsidR="002B571F" w:rsidRDefault="002B571F" w:rsidP="00E624D9">
      <w:pPr>
        <w:widowControl w:val="0"/>
        <w:spacing w:line="276" w:lineRule="auto"/>
        <w:ind w:right="28"/>
        <w:jc w:val="both"/>
        <w:rPr>
          <w:lang w:val="sl-SI"/>
        </w:rPr>
      </w:pPr>
    </w:p>
    <w:p w14:paraId="7FB6A090" w14:textId="7BBFDD98" w:rsidR="00E624D9" w:rsidRPr="006D0006" w:rsidRDefault="00E624D9" w:rsidP="004209F0">
      <w:pPr>
        <w:pStyle w:val="Odstavekseznama"/>
        <w:widowControl w:val="0"/>
        <w:numPr>
          <w:ilvl w:val="0"/>
          <w:numId w:val="32"/>
        </w:numPr>
        <w:spacing w:line="276" w:lineRule="auto"/>
        <w:ind w:right="28"/>
        <w:jc w:val="both"/>
        <w:rPr>
          <w:lang w:val="sl-SI"/>
        </w:rPr>
      </w:pPr>
      <w:r w:rsidRPr="006D0006">
        <w:rPr>
          <w:lang w:val="sl-SI"/>
        </w:rPr>
        <w:t>Voda, reka Sava</w:t>
      </w:r>
    </w:p>
    <w:p w14:paraId="0AA50AA8" w14:textId="7D927CDB" w:rsidR="00E624D9" w:rsidRPr="006D0006" w:rsidRDefault="00E624D9" w:rsidP="00E624D9">
      <w:pPr>
        <w:widowControl w:val="0"/>
        <w:spacing w:line="276" w:lineRule="auto"/>
        <w:ind w:right="28"/>
        <w:jc w:val="both"/>
        <w:rPr>
          <w:lang w:val="sl-SI"/>
        </w:rPr>
      </w:pPr>
    </w:p>
    <w:tbl>
      <w:tblPr>
        <w:tblStyle w:val="Tabelamrea"/>
        <w:tblW w:w="0" w:type="auto"/>
        <w:tblInd w:w="-714" w:type="dxa"/>
        <w:tblLook w:val="04A0" w:firstRow="1" w:lastRow="0" w:firstColumn="1" w:lastColumn="0" w:noHBand="0" w:noVBand="1"/>
      </w:tblPr>
      <w:tblGrid>
        <w:gridCol w:w="1560"/>
        <w:gridCol w:w="2060"/>
        <w:gridCol w:w="1445"/>
        <w:gridCol w:w="1403"/>
        <w:gridCol w:w="1381"/>
        <w:gridCol w:w="1353"/>
      </w:tblGrid>
      <w:tr w:rsidR="00E624D9" w:rsidRPr="006D0006" w14:paraId="74C5CF26" w14:textId="77777777" w:rsidTr="00E624D9">
        <w:tc>
          <w:tcPr>
            <w:tcW w:w="1560" w:type="dxa"/>
          </w:tcPr>
          <w:p w14:paraId="26A44C02" w14:textId="3A4FAB5A" w:rsidR="00E624D9" w:rsidRPr="006D0006" w:rsidRDefault="00E624D9" w:rsidP="00E624D9">
            <w:pPr>
              <w:widowControl w:val="0"/>
              <w:spacing w:line="276" w:lineRule="auto"/>
              <w:ind w:right="28"/>
              <w:jc w:val="both"/>
              <w:rPr>
                <w:lang w:val="sl-SI"/>
              </w:rPr>
            </w:pPr>
            <w:r w:rsidRPr="006D0006">
              <w:rPr>
                <w:lang w:val="sl-SI"/>
              </w:rPr>
              <w:t>Vrsta in opis meritve</w:t>
            </w:r>
          </w:p>
        </w:tc>
        <w:tc>
          <w:tcPr>
            <w:tcW w:w="2060" w:type="dxa"/>
          </w:tcPr>
          <w:p w14:paraId="0804AB6B" w14:textId="338B1DFB" w:rsidR="00E624D9" w:rsidRPr="006D0006" w:rsidRDefault="00E624D9" w:rsidP="00E624D9">
            <w:pPr>
              <w:widowControl w:val="0"/>
              <w:spacing w:line="276" w:lineRule="auto"/>
              <w:ind w:right="28"/>
              <w:jc w:val="both"/>
              <w:rPr>
                <w:lang w:val="sl-SI"/>
              </w:rPr>
            </w:pPr>
            <w:r w:rsidRPr="006D0006">
              <w:rPr>
                <w:lang w:val="sl-SI"/>
              </w:rPr>
              <w:t>Vzorčevalno mesto</w:t>
            </w:r>
          </w:p>
        </w:tc>
        <w:tc>
          <w:tcPr>
            <w:tcW w:w="1445" w:type="dxa"/>
          </w:tcPr>
          <w:p w14:paraId="3630CE4F" w14:textId="79F3A5E3" w:rsidR="00E624D9" w:rsidRPr="006D0006" w:rsidRDefault="00E624D9" w:rsidP="00E624D9">
            <w:pPr>
              <w:widowControl w:val="0"/>
              <w:spacing w:line="276" w:lineRule="auto"/>
              <w:ind w:right="28"/>
              <w:jc w:val="both"/>
              <w:rPr>
                <w:lang w:val="sl-SI"/>
              </w:rPr>
            </w:pPr>
            <w:r w:rsidRPr="006D0006">
              <w:rPr>
                <w:lang w:val="sl-SI"/>
              </w:rPr>
              <w:t>Vrsta vzorca</w:t>
            </w:r>
          </w:p>
        </w:tc>
        <w:tc>
          <w:tcPr>
            <w:tcW w:w="1403" w:type="dxa"/>
          </w:tcPr>
          <w:p w14:paraId="09678D83" w14:textId="587FA899" w:rsidR="00E624D9" w:rsidRPr="006D0006" w:rsidRDefault="00E624D9" w:rsidP="00E624D9">
            <w:pPr>
              <w:widowControl w:val="0"/>
              <w:spacing w:line="276" w:lineRule="auto"/>
              <w:ind w:right="28"/>
              <w:jc w:val="both"/>
              <w:rPr>
                <w:lang w:val="sl-SI"/>
              </w:rPr>
            </w:pPr>
            <w:r w:rsidRPr="006D0006">
              <w:rPr>
                <w:lang w:val="sl-SI"/>
              </w:rPr>
              <w:t xml:space="preserve">Pogostost </w:t>
            </w:r>
            <w:proofErr w:type="spellStart"/>
            <w:r w:rsidRPr="006D0006">
              <w:rPr>
                <w:lang w:val="sl-SI"/>
              </w:rPr>
              <w:t>vzorčevanja</w:t>
            </w:r>
            <w:proofErr w:type="spellEnd"/>
          </w:p>
        </w:tc>
        <w:tc>
          <w:tcPr>
            <w:tcW w:w="1381" w:type="dxa"/>
          </w:tcPr>
          <w:p w14:paraId="64AC81C7" w14:textId="2F4FA6AB" w:rsidR="00E624D9" w:rsidRPr="006D0006" w:rsidRDefault="00E624D9" w:rsidP="00E624D9">
            <w:pPr>
              <w:widowControl w:val="0"/>
              <w:spacing w:line="276" w:lineRule="auto"/>
              <w:ind w:right="28"/>
              <w:jc w:val="both"/>
              <w:rPr>
                <w:lang w:val="sl-SI"/>
              </w:rPr>
            </w:pPr>
            <w:r w:rsidRPr="006D0006">
              <w:rPr>
                <w:lang w:val="sl-SI"/>
              </w:rPr>
              <w:t>Pogostost meritve</w:t>
            </w:r>
          </w:p>
        </w:tc>
        <w:tc>
          <w:tcPr>
            <w:tcW w:w="1353" w:type="dxa"/>
          </w:tcPr>
          <w:p w14:paraId="48FB890F" w14:textId="76B6549E" w:rsidR="00E624D9" w:rsidRPr="006D0006" w:rsidRDefault="00E624D9" w:rsidP="00E624D9">
            <w:pPr>
              <w:widowControl w:val="0"/>
              <w:spacing w:line="276" w:lineRule="auto"/>
              <w:ind w:right="28"/>
              <w:jc w:val="both"/>
              <w:rPr>
                <w:lang w:val="sl-SI"/>
              </w:rPr>
            </w:pPr>
            <w:r w:rsidRPr="006D0006">
              <w:rPr>
                <w:lang w:val="sl-SI"/>
              </w:rPr>
              <w:t>Letno št. meritev</w:t>
            </w:r>
          </w:p>
        </w:tc>
      </w:tr>
      <w:tr w:rsidR="00E624D9" w:rsidRPr="006D0006" w14:paraId="4265CD02" w14:textId="77777777" w:rsidTr="00E624D9">
        <w:tc>
          <w:tcPr>
            <w:tcW w:w="1560" w:type="dxa"/>
            <w:vMerge w:val="restart"/>
          </w:tcPr>
          <w:p w14:paraId="64FFA877" w14:textId="77777777" w:rsidR="00E624D9" w:rsidRPr="006D0006" w:rsidRDefault="00E624D9" w:rsidP="0026339A">
            <w:pPr>
              <w:widowControl w:val="0"/>
              <w:spacing w:line="276" w:lineRule="auto"/>
              <w:ind w:right="28"/>
              <w:rPr>
                <w:lang w:val="sl-SI"/>
              </w:rPr>
            </w:pPr>
          </w:p>
          <w:p w14:paraId="69B51F65" w14:textId="77777777" w:rsidR="00E624D9" w:rsidRPr="006D0006" w:rsidRDefault="00E624D9" w:rsidP="0026339A">
            <w:pPr>
              <w:widowControl w:val="0"/>
              <w:spacing w:line="276" w:lineRule="auto"/>
              <w:ind w:right="28"/>
              <w:rPr>
                <w:lang w:val="sl-SI"/>
              </w:rPr>
            </w:pPr>
          </w:p>
          <w:p w14:paraId="63A8E8AD" w14:textId="3EEEC981" w:rsidR="00E624D9" w:rsidRPr="006D0006" w:rsidRDefault="00E624D9" w:rsidP="0026339A">
            <w:pPr>
              <w:widowControl w:val="0"/>
              <w:spacing w:line="276" w:lineRule="auto"/>
              <w:ind w:right="28"/>
              <w:rPr>
                <w:lang w:val="sl-SI"/>
              </w:rPr>
            </w:pPr>
            <w:r w:rsidRPr="006D0006">
              <w:rPr>
                <w:lang w:val="sl-SI"/>
              </w:rPr>
              <w:t>Izotopska analiza s spektrometrijo gama</w:t>
            </w:r>
          </w:p>
        </w:tc>
        <w:tc>
          <w:tcPr>
            <w:tcW w:w="2060" w:type="dxa"/>
            <w:vMerge w:val="restart"/>
          </w:tcPr>
          <w:p w14:paraId="61F3290F" w14:textId="0F759FA2" w:rsidR="00E624D9" w:rsidRPr="006D0006" w:rsidRDefault="00E624D9" w:rsidP="00E624D9">
            <w:pPr>
              <w:widowControl w:val="0"/>
              <w:spacing w:line="276" w:lineRule="auto"/>
              <w:ind w:right="28"/>
              <w:jc w:val="both"/>
              <w:rPr>
                <w:lang w:val="sl-SI"/>
              </w:rPr>
            </w:pPr>
            <w:r w:rsidRPr="006D0006">
              <w:rPr>
                <w:lang w:val="sl-SI"/>
              </w:rPr>
              <w:t>1.Krško – 4 km protitočno od NEK</w:t>
            </w:r>
          </w:p>
        </w:tc>
        <w:tc>
          <w:tcPr>
            <w:tcW w:w="1445" w:type="dxa"/>
            <w:vMerge w:val="restart"/>
          </w:tcPr>
          <w:p w14:paraId="1C0A0B9F" w14:textId="77777777" w:rsidR="00E624D9" w:rsidRPr="006D0006" w:rsidRDefault="00E624D9" w:rsidP="00E624D9">
            <w:pPr>
              <w:widowControl w:val="0"/>
              <w:spacing w:line="276" w:lineRule="auto"/>
              <w:ind w:right="28"/>
              <w:jc w:val="both"/>
              <w:rPr>
                <w:lang w:val="sl-SI"/>
              </w:rPr>
            </w:pPr>
          </w:p>
          <w:p w14:paraId="07F631DC" w14:textId="77777777" w:rsidR="00E624D9" w:rsidRPr="006D0006" w:rsidRDefault="00E624D9" w:rsidP="00E624D9">
            <w:pPr>
              <w:widowControl w:val="0"/>
              <w:spacing w:line="276" w:lineRule="auto"/>
              <w:ind w:right="28"/>
              <w:jc w:val="both"/>
              <w:rPr>
                <w:lang w:val="sl-SI"/>
              </w:rPr>
            </w:pPr>
          </w:p>
          <w:p w14:paraId="5E478D25" w14:textId="54346EAF" w:rsidR="00E624D9" w:rsidRPr="006D0006" w:rsidRDefault="00E624D9" w:rsidP="00E624D9">
            <w:pPr>
              <w:widowControl w:val="0"/>
              <w:spacing w:line="276" w:lineRule="auto"/>
              <w:ind w:right="28"/>
              <w:jc w:val="both"/>
              <w:rPr>
                <w:lang w:val="sl-SI"/>
              </w:rPr>
            </w:pPr>
            <w:r w:rsidRPr="006D0006">
              <w:rPr>
                <w:lang w:val="sl-SI"/>
              </w:rPr>
              <w:t>- voda + suspendirana snov</w:t>
            </w:r>
          </w:p>
          <w:p w14:paraId="487B1A16" w14:textId="13C08598" w:rsidR="00E624D9" w:rsidRPr="006D0006" w:rsidRDefault="00E624D9" w:rsidP="00E624D9">
            <w:pPr>
              <w:widowControl w:val="0"/>
              <w:spacing w:line="276" w:lineRule="auto"/>
              <w:ind w:right="28"/>
              <w:jc w:val="both"/>
              <w:rPr>
                <w:lang w:val="sl-SI"/>
              </w:rPr>
            </w:pPr>
            <w:r w:rsidRPr="006D0006">
              <w:rPr>
                <w:lang w:val="sl-SI"/>
              </w:rPr>
              <w:t>- filtrski ostanek</w:t>
            </w:r>
          </w:p>
        </w:tc>
        <w:tc>
          <w:tcPr>
            <w:tcW w:w="1403" w:type="dxa"/>
            <w:vMerge w:val="restart"/>
          </w:tcPr>
          <w:p w14:paraId="680C7F6D" w14:textId="77777777" w:rsidR="00E624D9" w:rsidRPr="006D0006" w:rsidRDefault="00E624D9" w:rsidP="00E624D9">
            <w:pPr>
              <w:widowControl w:val="0"/>
              <w:spacing w:line="276" w:lineRule="auto"/>
              <w:ind w:right="28"/>
              <w:jc w:val="both"/>
              <w:rPr>
                <w:lang w:val="sl-SI"/>
              </w:rPr>
            </w:pPr>
          </w:p>
          <w:p w14:paraId="79CDDB9E" w14:textId="77777777" w:rsidR="00E624D9" w:rsidRPr="006D0006" w:rsidRDefault="00E624D9" w:rsidP="00E624D9">
            <w:pPr>
              <w:widowControl w:val="0"/>
              <w:spacing w:line="276" w:lineRule="auto"/>
              <w:ind w:right="28"/>
              <w:jc w:val="both"/>
              <w:rPr>
                <w:lang w:val="sl-SI"/>
              </w:rPr>
            </w:pPr>
          </w:p>
          <w:p w14:paraId="35A49E93" w14:textId="7E5822AB" w:rsidR="00E624D9" w:rsidRPr="006D0006" w:rsidRDefault="00FC3673" w:rsidP="00E624D9">
            <w:pPr>
              <w:widowControl w:val="0"/>
              <w:spacing w:line="276" w:lineRule="auto"/>
              <w:ind w:right="28"/>
              <w:jc w:val="both"/>
              <w:rPr>
                <w:lang w:val="sl-SI"/>
              </w:rPr>
            </w:pPr>
            <w:r>
              <w:rPr>
                <w:lang w:val="sl-SI"/>
              </w:rPr>
              <w:t>s</w:t>
            </w:r>
            <w:r w:rsidR="00E624D9" w:rsidRPr="006D0006">
              <w:rPr>
                <w:lang w:val="sl-SI"/>
              </w:rPr>
              <w:t>estavljen vzorec, zvezno zbiran 31 dni</w:t>
            </w:r>
          </w:p>
        </w:tc>
        <w:tc>
          <w:tcPr>
            <w:tcW w:w="1381" w:type="dxa"/>
          </w:tcPr>
          <w:p w14:paraId="07644C6A" w14:textId="03D1FA92" w:rsidR="00E624D9" w:rsidRPr="006D0006" w:rsidRDefault="00E624D9" w:rsidP="00E624D9">
            <w:pPr>
              <w:widowControl w:val="0"/>
              <w:spacing w:line="276" w:lineRule="auto"/>
              <w:ind w:right="28"/>
              <w:jc w:val="both"/>
              <w:rPr>
                <w:lang w:val="sl-SI"/>
              </w:rPr>
            </w:pPr>
            <w:r w:rsidRPr="006D0006">
              <w:rPr>
                <w:lang w:val="sl-SI"/>
              </w:rPr>
              <w:t>1 x na 92 dni</w:t>
            </w:r>
          </w:p>
        </w:tc>
        <w:tc>
          <w:tcPr>
            <w:tcW w:w="1353" w:type="dxa"/>
          </w:tcPr>
          <w:p w14:paraId="2DD43E46" w14:textId="21FCAD5F" w:rsidR="00E624D9" w:rsidRPr="006D0006" w:rsidRDefault="00E624D9" w:rsidP="00E624D9">
            <w:pPr>
              <w:widowControl w:val="0"/>
              <w:spacing w:line="276" w:lineRule="auto"/>
              <w:ind w:right="28"/>
              <w:jc w:val="both"/>
              <w:rPr>
                <w:lang w:val="sl-SI"/>
              </w:rPr>
            </w:pPr>
            <w:r w:rsidRPr="006D0006">
              <w:rPr>
                <w:lang w:val="sl-SI"/>
              </w:rPr>
              <w:t>4</w:t>
            </w:r>
          </w:p>
        </w:tc>
      </w:tr>
      <w:tr w:rsidR="00E624D9" w:rsidRPr="006D0006" w14:paraId="4ACCEA9F" w14:textId="77777777" w:rsidTr="00E624D9">
        <w:tc>
          <w:tcPr>
            <w:tcW w:w="1560" w:type="dxa"/>
            <w:vMerge/>
          </w:tcPr>
          <w:p w14:paraId="5676ADCD" w14:textId="77777777" w:rsidR="00E624D9" w:rsidRPr="006D0006" w:rsidRDefault="00E624D9" w:rsidP="0026339A">
            <w:pPr>
              <w:widowControl w:val="0"/>
              <w:spacing w:line="276" w:lineRule="auto"/>
              <w:ind w:right="28"/>
              <w:rPr>
                <w:lang w:val="sl-SI"/>
              </w:rPr>
            </w:pPr>
          </w:p>
        </w:tc>
        <w:tc>
          <w:tcPr>
            <w:tcW w:w="2060" w:type="dxa"/>
            <w:vMerge/>
          </w:tcPr>
          <w:p w14:paraId="21F676C7" w14:textId="77777777" w:rsidR="00E624D9" w:rsidRPr="006D0006" w:rsidRDefault="00E624D9" w:rsidP="00E624D9">
            <w:pPr>
              <w:widowControl w:val="0"/>
              <w:spacing w:line="276" w:lineRule="auto"/>
              <w:ind w:right="28"/>
              <w:jc w:val="both"/>
              <w:rPr>
                <w:lang w:val="sl-SI"/>
              </w:rPr>
            </w:pPr>
          </w:p>
        </w:tc>
        <w:tc>
          <w:tcPr>
            <w:tcW w:w="1445" w:type="dxa"/>
            <w:vMerge/>
          </w:tcPr>
          <w:p w14:paraId="073779F4" w14:textId="77777777" w:rsidR="00E624D9" w:rsidRPr="006D0006" w:rsidRDefault="00E624D9" w:rsidP="00E624D9">
            <w:pPr>
              <w:widowControl w:val="0"/>
              <w:spacing w:line="276" w:lineRule="auto"/>
              <w:ind w:right="28"/>
              <w:jc w:val="both"/>
              <w:rPr>
                <w:lang w:val="sl-SI"/>
              </w:rPr>
            </w:pPr>
          </w:p>
        </w:tc>
        <w:tc>
          <w:tcPr>
            <w:tcW w:w="1403" w:type="dxa"/>
            <w:vMerge/>
          </w:tcPr>
          <w:p w14:paraId="764E27F4" w14:textId="77777777" w:rsidR="00E624D9" w:rsidRPr="006D0006" w:rsidRDefault="00E624D9" w:rsidP="00E624D9">
            <w:pPr>
              <w:widowControl w:val="0"/>
              <w:spacing w:line="276" w:lineRule="auto"/>
              <w:ind w:right="28"/>
              <w:jc w:val="both"/>
              <w:rPr>
                <w:lang w:val="sl-SI"/>
              </w:rPr>
            </w:pPr>
          </w:p>
        </w:tc>
        <w:tc>
          <w:tcPr>
            <w:tcW w:w="1381" w:type="dxa"/>
          </w:tcPr>
          <w:p w14:paraId="2F5FC330" w14:textId="5AA85570" w:rsidR="00E624D9" w:rsidRPr="006D0006" w:rsidRDefault="00E624D9" w:rsidP="00E624D9">
            <w:pPr>
              <w:widowControl w:val="0"/>
              <w:spacing w:line="276" w:lineRule="auto"/>
              <w:ind w:right="28"/>
              <w:jc w:val="both"/>
              <w:rPr>
                <w:lang w:val="sl-SI"/>
              </w:rPr>
            </w:pPr>
            <w:r w:rsidRPr="006D0006">
              <w:rPr>
                <w:lang w:val="sl-SI"/>
              </w:rPr>
              <w:t>1 x na 92 dni</w:t>
            </w:r>
          </w:p>
        </w:tc>
        <w:tc>
          <w:tcPr>
            <w:tcW w:w="1353" w:type="dxa"/>
          </w:tcPr>
          <w:p w14:paraId="07CFD28C" w14:textId="7593DA5E" w:rsidR="00E624D9" w:rsidRPr="006D0006" w:rsidRDefault="00E624D9" w:rsidP="00E624D9">
            <w:pPr>
              <w:widowControl w:val="0"/>
              <w:spacing w:line="276" w:lineRule="auto"/>
              <w:ind w:right="28"/>
              <w:jc w:val="both"/>
              <w:rPr>
                <w:lang w:val="sl-SI"/>
              </w:rPr>
            </w:pPr>
            <w:r w:rsidRPr="006D0006">
              <w:rPr>
                <w:lang w:val="sl-SI"/>
              </w:rPr>
              <w:t>4</w:t>
            </w:r>
          </w:p>
        </w:tc>
      </w:tr>
      <w:tr w:rsidR="00E624D9" w:rsidRPr="006D0006" w14:paraId="062E798A" w14:textId="77777777" w:rsidTr="00E624D9">
        <w:tc>
          <w:tcPr>
            <w:tcW w:w="1560" w:type="dxa"/>
            <w:vMerge/>
          </w:tcPr>
          <w:p w14:paraId="3251C495" w14:textId="77777777" w:rsidR="00E624D9" w:rsidRPr="006D0006" w:rsidRDefault="00E624D9" w:rsidP="0026339A">
            <w:pPr>
              <w:widowControl w:val="0"/>
              <w:spacing w:line="276" w:lineRule="auto"/>
              <w:ind w:right="28"/>
              <w:rPr>
                <w:lang w:val="sl-SI"/>
              </w:rPr>
            </w:pPr>
          </w:p>
        </w:tc>
        <w:tc>
          <w:tcPr>
            <w:tcW w:w="2060" w:type="dxa"/>
            <w:vMerge w:val="restart"/>
          </w:tcPr>
          <w:p w14:paraId="05EF5469" w14:textId="11E06261" w:rsidR="00E624D9" w:rsidRPr="006D0006" w:rsidRDefault="00E624D9" w:rsidP="00E624D9">
            <w:pPr>
              <w:widowControl w:val="0"/>
              <w:spacing w:line="276" w:lineRule="auto"/>
              <w:ind w:right="28"/>
              <w:jc w:val="both"/>
              <w:rPr>
                <w:lang w:val="sl-SI"/>
              </w:rPr>
            </w:pPr>
            <w:r w:rsidRPr="006D0006">
              <w:rPr>
                <w:lang w:val="sl-SI"/>
              </w:rPr>
              <w:t xml:space="preserve">2.nad jezom HE Brežice, 7,2 km </w:t>
            </w:r>
            <w:proofErr w:type="spellStart"/>
            <w:r w:rsidRPr="006D0006">
              <w:rPr>
                <w:lang w:val="sl-SI"/>
              </w:rPr>
              <w:t>sotočno</w:t>
            </w:r>
            <w:proofErr w:type="spellEnd"/>
            <w:r w:rsidRPr="006D0006">
              <w:rPr>
                <w:lang w:val="sl-SI"/>
              </w:rPr>
              <w:t xml:space="preserve"> od NEK*</w:t>
            </w:r>
          </w:p>
        </w:tc>
        <w:tc>
          <w:tcPr>
            <w:tcW w:w="1445" w:type="dxa"/>
            <w:vMerge/>
          </w:tcPr>
          <w:p w14:paraId="4985F02C" w14:textId="77777777" w:rsidR="00E624D9" w:rsidRPr="006D0006" w:rsidRDefault="00E624D9" w:rsidP="00E624D9">
            <w:pPr>
              <w:widowControl w:val="0"/>
              <w:spacing w:line="276" w:lineRule="auto"/>
              <w:ind w:right="28"/>
              <w:jc w:val="both"/>
              <w:rPr>
                <w:lang w:val="sl-SI"/>
              </w:rPr>
            </w:pPr>
          </w:p>
        </w:tc>
        <w:tc>
          <w:tcPr>
            <w:tcW w:w="1403" w:type="dxa"/>
            <w:vMerge/>
          </w:tcPr>
          <w:p w14:paraId="325BB262" w14:textId="77777777" w:rsidR="00E624D9" w:rsidRPr="006D0006" w:rsidRDefault="00E624D9" w:rsidP="00E624D9">
            <w:pPr>
              <w:widowControl w:val="0"/>
              <w:spacing w:line="276" w:lineRule="auto"/>
              <w:ind w:right="28"/>
              <w:jc w:val="both"/>
              <w:rPr>
                <w:lang w:val="sl-SI"/>
              </w:rPr>
            </w:pPr>
          </w:p>
        </w:tc>
        <w:tc>
          <w:tcPr>
            <w:tcW w:w="1381" w:type="dxa"/>
          </w:tcPr>
          <w:p w14:paraId="02D730BF" w14:textId="2B5F6D08"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1475CC62" w14:textId="17D31B4E"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5A523927" w14:textId="77777777" w:rsidTr="00E624D9">
        <w:tc>
          <w:tcPr>
            <w:tcW w:w="1560" w:type="dxa"/>
            <w:vMerge/>
          </w:tcPr>
          <w:p w14:paraId="3FF95483" w14:textId="77777777" w:rsidR="00E624D9" w:rsidRPr="006D0006" w:rsidRDefault="00E624D9" w:rsidP="0026339A">
            <w:pPr>
              <w:widowControl w:val="0"/>
              <w:spacing w:line="276" w:lineRule="auto"/>
              <w:ind w:right="28"/>
              <w:rPr>
                <w:lang w:val="sl-SI"/>
              </w:rPr>
            </w:pPr>
          </w:p>
        </w:tc>
        <w:tc>
          <w:tcPr>
            <w:tcW w:w="2060" w:type="dxa"/>
            <w:vMerge/>
          </w:tcPr>
          <w:p w14:paraId="5B2BF3F7" w14:textId="77777777" w:rsidR="00E624D9" w:rsidRPr="006D0006" w:rsidRDefault="00E624D9" w:rsidP="00E624D9">
            <w:pPr>
              <w:widowControl w:val="0"/>
              <w:spacing w:line="276" w:lineRule="auto"/>
              <w:ind w:right="28"/>
              <w:jc w:val="both"/>
              <w:rPr>
                <w:lang w:val="sl-SI"/>
              </w:rPr>
            </w:pPr>
          </w:p>
        </w:tc>
        <w:tc>
          <w:tcPr>
            <w:tcW w:w="1445" w:type="dxa"/>
            <w:vMerge/>
          </w:tcPr>
          <w:p w14:paraId="403B246C" w14:textId="77777777" w:rsidR="00E624D9" w:rsidRPr="006D0006" w:rsidRDefault="00E624D9" w:rsidP="00E624D9">
            <w:pPr>
              <w:widowControl w:val="0"/>
              <w:spacing w:line="276" w:lineRule="auto"/>
              <w:ind w:right="28"/>
              <w:jc w:val="both"/>
              <w:rPr>
                <w:lang w:val="sl-SI"/>
              </w:rPr>
            </w:pPr>
          </w:p>
        </w:tc>
        <w:tc>
          <w:tcPr>
            <w:tcW w:w="1403" w:type="dxa"/>
            <w:vMerge/>
          </w:tcPr>
          <w:p w14:paraId="37F106F8" w14:textId="77777777" w:rsidR="00E624D9" w:rsidRPr="006D0006" w:rsidRDefault="00E624D9" w:rsidP="00E624D9">
            <w:pPr>
              <w:widowControl w:val="0"/>
              <w:spacing w:line="276" w:lineRule="auto"/>
              <w:ind w:right="28"/>
              <w:jc w:val="both"/>
              <w:rPr>
                <w:lang w:val="sl-SI"/>
              </w:rPr>
            </w:pPr>
          </w:p>
        </w:tc>
        <w:tc>
          <w:tcPr>
            <w:tcW w:w="1381" w:type="dxa"/>
          </w:tcPr>
          <w:p w14:paraId="34A539BA" w14:textId="2761CED5"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41A4620C" w14:textId="484931A3"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4786F994" w14:textId="77777777" w:rsidTr="00E624D9">
        <w:tc>
          <w:tcPr>
            <w:tcW w:w="1560" w:type="dxa"/>
            <w:vMerge/>
          </w:tcPr>
          <w:p w14:paraId="1F67825C" w14:textId="77777777" w:rsidR="00E624D9" w:rsidRPr="006D0006" w:rsidRDefault="00E624D9" w:rsidP="0026339A">
            <w:pPr>
              <w:widowControl w:val="0"/>
              <w:spacing w:line="276" w:lineRule="auto"/>
              <w:ind w:right="28"/>
              <w:rPr>
                <w:lang w:val="sl-SI"/>
              </w:rPr>
            </w:pPr>
          </w:p>
        </w:tc>
        <w:tc>
          <w:tcPr>
            <w:tcW w:w="2060" w:type="dxa"/>
            <w:vMerge w:val="restart"/>
          </w:tcPr>
          <w:p w14:paraId="6100BA31" w14:textId="7A24FE90" w:rsidR="00E624D9" w:rsidRPr="006D0006" w:rsidRDefault="00E624D9" w:rsidP="00E624D9">
            <w:pPr>
              <w:widowControl w:val="0"/>
              <w:spacing w:line="276" w:lineRule="auto"/>
              <w:ind w:right="28"/>
              <w:jc w:val="both"/>
              <w:rPr>
                <w:lang w:val="sl-SI"/>
              </w:rPr>
            </w:pPr>
            <w:r w:rsidRPr="006D0006">
              <w:rPr>
                <w:lang w:val="sl-SI"/>
              </w:rPr>
              <w:t xml:space="preserve">3.Brežice – 7,8 km </w:t>
            </w:r>
            <w:proofErr w:type="spellStart"/>
            <w:r w:rsidRPr="006D0006">
              <w:rPr>
                <w:lang w:val="sl-SI"/>
              </w:rPr>
              <w:t>sotočno</w:t>
            </w:r>
            <w:proofErr w:type="spellEnd"/>
            <w:r w:rsidRPr="006D0006">
              <w:rPr>
                <w:lang w:val="sl-SI"/>
              </w:rPr>
              <w:t xml:space="preserve"> od NEK</w:t>
            </w:r>
          </w:p>
        </w:tc>
        <w:tc>
          <w:tcPr>
            <w:tcW w:w="1445" w:type="dxa"/>
            <w:vMerge/>
          </w:tcPr>
          <w:p w14:paraId="73F3E189" w14:textId="77777777" w:rsidR="00E624D9" w:rsidRPr="006D0006" w:rsidRDefault="00E624D9" w:rsidP="00E624D9">
            <w:pPr>
              <w:widowControl w:val="0"/>
              <w:spacing w:line="276" w:lineRule="auto"/>
              <w:ind w:right="28"/>
              <w:jc w:val="both"/>
              <w:rPr>
                <w:lang w:val="sl-SI"/>
              </w:rPr>
            </w:pPr>
          </w:p>
        </w:tc>
        <w:tc>
          <w:tcPr>
            <w:tcW w:w="1403" w:type="dxa"/>
            <w:vMerge/>
          </w:tcPr>
          <w:p w14:paraId="6E2028A5" w14:textId="77777777" w:rsidR="00E624D9" w:rsidRPr="006D0006" w:rsidRDefault="00E624D9" w:rsidP="00E624D9">
            <w:pPr>
              <w:widowControl w:val="0"/>
              <w:spacing w:line="276" w:lineRule="auto"/>
              <w:ind w:right="28"/>
              <w:jc w:val="both"/>
              <w:rPr>
                <w:lang w:val="sl-SI"/>
              </w:rPr>
            </w:pPr>
          </w:p>
        </w:tc>
        <w:tc>
          <w:tcPr>
            <w:tcW w:w="1381" w:type="dxa"/>
          </w:tcPr>
          <w:p w14:paraId="62C44716" w14:textId="6E487C6B"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1EE80EA8" w14:textId="5A100B86"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769735EA" w14:textId="77777777" w:rsidTr="00E624D9">
        <w:tc>
          <w:tcPr>
            <w:tcW w:w="1560" w:type="dxa"/>
            <w:vMerge/>
          </w:tcPr>
          <w:p w14:paraId="20218599" w14:textId="77777777" w:rsidR="00E624D9" w:rsidRPr="006D0006" w:rsidRDefault="00E624D9" w:rsidP="0026339A">
            <w:pPr>
              <w:widowControl w:val="0"/>
              <w:spacing w:line="276" w:lineRule="auto"/>
              <w:ind w:right="28"/>
              <w:rPr>
                <w:lang w:val="sl-SI"/>
              </w:rPr>
            </w:pPr>
          </w:p>
        </w:tc>
        <w:tc>
          <w:tcPr>
            <w:tcW w:w="2060" w:type="dxa"/>
            <w:vMerge/>
          </w:tcPr>
          <w:p w14:paraId="410F0876" w14:textId="77777777" w:rsidR="00E624D9" w:rsidRPr="006D0006" w:rsidRDefault="00E624D9" w:rsidP="00E624D9">
            <w:pPr>
              <w:widowControl w:val="0"/>
              <w:spacing w:line="276" w:lineRule="auto"/>
              <w:ind w:right="28"/>
              <w:jc w:val="both"/>
              <w:rPr>
                <w:lang w:val="sl-SI"/>
              </w:rPr>
            </w:pPr>
          </w:p>
        </w:tc>
        <w:tc>
          <w:tcPr>
            <w:tcW w:w="1445" w:type="dxa"/>
            <w:vMerge/>
          </w:tcPr>
          <w:p w14:paraId="78C47473" w14:textId="77777777" w:rsidR="00E624D9" w:rsidRPr="006D0006" w:rsidRDefault="00E624D9" w:rsidP="00E624D9">
            <w:pPr>
              <w:widowControl w:val="0"/>
              <w:spacing w:line="276" w:lineRule="auto"/>
              <w:ind w:right="28"/>
              <w:jc w:val="both"/>
              <w:rPr>
                <w:lang w:val="sl-SI"/>
              </w:rPr>
            </w:pPr>
          </w:p>
        </w:tc>
        <w:tc>
          <w:tcPr>
            <w:tcW w:w="1403" w:type="dxa"/>
            <w:vMerge/>
          </w:tcPr>
          <w:p w14:paraId="23B45AF6" w14:textId="77777777" w:rsidR="00E624D9" w:rsidRPr="006D0006" w:rsidRDefault="00E624D9" w:rsidP="00E624D9">
            <w:pPr>
              <w:widowControl w:val="0"/>
              <w:spacing w:line="276" w:lineRule="auto"/>
              <w:ind w:right="28"/>
              <w:jc w:val="both"/>
              <w:rPr>
                <w:lang w:val="sl-SI"/>
              </w:rPr>
            </w:pPr>
          </w:p>
        </w:tc>
        <w:tc>
          <w:tcPr>
            <w:tcW w:w="1381" w:type="dxa"/>
          </w:tcPr>
          <w:p w14:paraId="59125A85" w14:textId="6DDA1A2B"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30278146" w14:textId="1EE064F2"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60519E73" w14:textId="77777777" w:rsidTr="00E624D9">
        <w:tc>
          <w:tcPr>
            <w:tcW w:w="1560" w:type="dxa"/>
            <w:vMerge/>
          </w:tcPr>
          <w:p w14:paraId="21FC49E5" w14:textId="77777777" w:rsidR="00E624D9" w:rsidRPr="006D0006" w:rsidRDefault="00E624D9" w:rsidP="0026339A">
            <w:pPr>
              <w:widowControl w:val="0"/>
              <w:spacing w:line="276" w:lineRule="auto"/>
              <w:ind w:right="28"/>
              <w:rPr>
                <w:lang w:val="sl-SI"/>
              </w:rPr>
            </w:pPr>
          </w:p>
        </w:tc>
        <w:tc>
          <w:tcPr>
            <w:tcW w:w="2060" w:type="dxa"/>
            <w:vMerge w:val="restart"/>
          </w:tcPr>
          <w:p w14:paraId="66ABA1A4" w14:textId="4F0929BE" w:rsidR="00E624D9" w:rsidRPr="006D0006" w:rsidRDefault="00E624D9" w:rsidP="00E624D9">
            <w:pPr>
              <w:widowControl w:val="0"/>
              <w:spacing w:line="276" w:lineRule="auto"/>
              <w:ind w:right="28"/>
              <w:jc w:val="both"/>
              <w:rPr>
                <w:lang w:val="sl-SI"/>
              </w:rPr>
            </w:pPr>
            <w:r w:rsidRPr="006D0006">
              <w:rPr>
                <w:lang w:val="sl-SI"/>
              </w:rPr>
              <w:t xml:space="preserve">4.Jesenice na Dol., 17,5 km </w:t>
            </w:r>
            <w:proofErr w:type="spellStart"/>
            <w:r w:rsidRPr="006D0006">
              <w:rPr>
                <w:lang w:val="sl-SI"/>
              </w:rPr>
              <w:t>sotočno</w:t>
            </w:r>
            <w:proofErr w:type="spellEnd"/>
            <w:r w:rsidRPr="006D0006">
              <w:rPr>
                <w:lang w:val="sl-SI"/>
              </w:rPr>
              <w:t xml:space="preserve"> od NEK</w:t>
            </w:r>
          </w:p>
        </w:tc>
        <w:tc>
          <w:tcPr>
            <w:tcW w:w="1445" w:type="dxa"/>
            <w:vMerge/>
          </w:tcPr>
          <w:p w14:paraId="61650D68" w14:textId="77777777" w:rsidR="00E624D9" w:rsidRPr="006D0006" w:rsidRDefault="00E624D9" w:rsidP="00E624D9">
            <w:pPr>
              <w:widowControl w:val="0"/>
              <w:spacing w:line="276" w:lineRule="auto"/>
              <w:ind w:right="28"/>
              <w:jc w:val="both"/>
              <w:rPr>
                <w:lang w:val="sl-SI"/>
              </w:rPr>
            </w:pPr>
          </w:p>
        </w:tc>
        <w:tc>
          <w:tcPr>
            <w:tcW w:w="1403" w:type="dxa"/>
            <w:vMerge/>
          </w:tcPr>
          <w:p w14:paraId="7CC04025" w14:textId="77777777" w:rsidR="00E624D9" w:rsidRPr="006D0006" w:rsidRDefault="00E624D9" w:rsidP="00E624D9">
            <w:pPr>
              <w:widowControl w:val="0"/>
              <w:spacing w:line="276" w:lineRule="auto"/>
              <w:ind w:right="28"/>
              <w:jc w:val="both"/>
              <w:rPr>
                <w:lang w:val="sl-SI"/>
              </w:rPr>
            </w:pPr>
          </w:p>
        </w:tc>
        <w:tc>
          <w:tcPr>
            <w:tcW w:w="1381" w:type="dxa"/>
          </w:tcPr>
          <w:p w14:paraId="7669C4D2" w14:textId="632AC2DA"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52B0B662" w14:textId="468356A0"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1575B9E8" w14:textId="77777777" w:rsidTr="00E624D9">
        <w:tc>
          <w:tcPr>
            <w:tcW w:w="1560" w:type="dxa"/>
            <w:vMerge/>
          </w:tcPr>
          <w:p w14:paraId="36387B3E" w14:textId="77777777" w:rsidR="00E624D9" w:rsidRPr="006D0006" w:rsidRDefault="00E624D9" w:rsidP="0026339A">
            <w:pPr>
              <w:widowControl w:val="0"/>
              <w:spacing w:line="276" w:lineRule="auto"/>
              <w:ind w:right="28"/>
              <w:rPr>
                <w:lang w:val="sl-SI"/>
              </w:rPr>
            </w:pPr>
          </w:p>
        </w:tc>
        <w:tc>
          <w:tcPr>
            <w:tcW w:w="2060" w:type="dxa"/>
            <w:vMerge/>
          </w:tcPr>
          <w:p w14:paraId="2FDCCEB8" w14:textId="77777777" w:rsidR="00E624D9" w:rsidRPr="006D0006" w:rsidRDefault="00E624D9" w:rsidP="00E624D9">
            <w:pPr>
              <w:widowControl w:val="0"/>
              <w:spacing w:line="276" w:lineRule="auto"/>
              <w:ind w:right="28"/>
              <w:jc w:val="both"/>
              <w:rPr>
                <w:lang w:val="sl-SI"/>
              </w:rPr>
            </w:pPr>
          </w:p>
        </w:tc>
        <w:tc>
          <w:tcPr>
            <w:tcW w:w="1445" w:type="dxa"/>
            <w:vMerge/>
          </w:tcPr>
          <w:p w14:paraId="44F3307A" w14:textId="77777777" w:rsidR="00E624D9" w:rsidRPr="006D0006" w:rsidRDefault="00E624D9" w:rsidP="00E624D9">
            <w:pPr>
              <w:widowControl w:val="0"/>
              <w:spacing w:line="276" w:lineRule="auto"/>
              <w:ind w:right="28"/>
              <w:jc w:val="both"/>
              <w:rPr>
                <w:lang w:val="sl-SI"/>
              </w:rPr>
            </w:pPr>
          </w:p>
        </w:tc>
        <w:tc>
          <w:tcPr>
            <w:tcW w:w="1403" w:type="dxa"/>
            <w:vMerge/>
          </w:tcPr>
          <w:p w14:paraId="409784AC" w14:textId="77777777" w:rsidR="00E624D9" w:rsidRPr="006D0006" w:rsidRDefault="00E624D9" w:rsidP="00E624D9">
            <w:pPr>
              <w:widowControl w:val="0"/>
              <w:spacing w:line="276" w:lineRule="auto"/>
              <w:ind w:right="28"/>
              <w:jc w:val="both"/>
              <w:rPr>
                <w:lang w:val="sl-SI"/>
              </w:rPr>
            </w:pPr>
          </w:p>
        </w:tc>
        <w:tc>
          <w:tcPr>
            <w:tcW w:w="1381" w:type="dxa"/>
          </w:tcPr>
          <w:p w14:paraId="0FC997D9" w14:textId="7A82204D"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43D31FBF" w14:textId="6ED407A1"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41C8938C" w14:textId="77777777" w:rsidTr="00E624D9">
        <w:tc>
          <w:tcPr>
            <w:tcW w:w="1560" w:type="dxa"/>
            <w:vMerge w:val="restart"/>
          </w:tcPr>
          <w:p w14:paraId="6069B2C0" w14:textId="4C4E7605" w:rsidR="00E624D9" w:rsidRPr="006D0006" w:rsidRDefault="00E624D9" w:rsidP="0026339A">
            <w:pPr>
              <w:widowControl w:val="0"/>
              <w:spacing w:line="276" w:lineRule="auto"/>
              <w:ind w:right="28"/>
              <w:rPr>
                <w:lang w:val="sl-SI"/>
              </w:rPr>
            </w:pPr>
            <w:r w:rsidRPr="006D0006">
              <w:rPr>
                <w:lang w:val="sl-SI"/>
              </w:rPr>
              <w:t xml:space="preserve">Tritij (H-3), specifična analiza s </w:t>
            </w:r>
            <w:proofErr w:type="spellStart"/>
            <w:r w:rsidRPr="006D0006">
              <w:rPr>
                <w:lang w:val="sl-SI"/>
              </w:rPr>
              <w:t>scint</w:t>
            </w:r>
            <w:proofErr w:type="spellEnd"/>
            <w:r w:rsidRPr="006D0006">
              <w:rPr>
                <w:lang w:val="sl-SI"/>
              </w:rPr>
              <w:t xml:space="preserve">. </w:t>
            </w:r>
            <w:proofErr w:type="spellStart"/>
            <w:r w:rsidR="00FC3673">
              <w:rPr>
                <w:lang w:val="sl-SI"/>
              </w:rPr>
              <w:t>s</w:t>
            </w:r>
            <w:r w:rsidRPr="006D0006">
              <w:rPr>
                <w:lang w:val="sl-SI"/>
              </w:rPr>
              <w:t>pektr</w:t>
            </w:r>
            <w:proofErr w:type="spellEnd"/>
            <w:r w:rsidRPr="006D0006">
              <w:rPr>
                <w:lang w:val="sl-SI"/>
              </w:rPr>
              <w:t>.</w:t>
            </w:r>
          </w:p>
        </w:tc>
        <w:tc>
          <w:tcPr>
            <w:tcW w:w="2060" w:type="dxa"/>
          </w:tcPr>
          <w:p w14:paraId="51FB55CD" w14:textId="4D4D4894" w:rsidR="00E624D9" w:rsidRPr="006D0006" w:rsidRDefault="00E624D9" w:rsidP="00E624D9">
            <w:pPr>
              <w:widowControl w:val="0"/>
              <w:spacing w:line="276" w:lineRule="auto"/>
              <w:ind w:right="28"/>
              <w:jc w:val="both"/>
              <w:rPr>
                <w:lang w:val="sl-SI"/>
              </w:rPr>
            </w:pPr>
            <w:r w:rsidRPr="006D0006">
              <w:rPr>
                <w:lang w:val="sl-SI"/>
              </w:rPr>
              <w:t>1.Krško</w:t>
            </w:r>
          </w:p>
        </w:tc>
        <w:tc>
          <w:tcPr>
            <w:tcW w:w="1445" w:type="dxa"/>
            <w:vMerge w:val="restart"/>
          </w:tcPr>
          <w:p w14:paraId="5B3A9F0E" w14:textId="77777777" w:rsidR="00E624D9" w:rsidRPr="006D0006" w:rsidRDefault="00E624D9" w:rsidP="00E624D9">
            <w:pPr>
              <w:widowControl w:val="0"/>
              <w:spacing w:line="276" w:lineRule="auto"/>
              <w:ind w:right="28"/>
              <w:jc w:val="both"/>
              <w:rPr>
                <w:lang w:val="sl-SI"/>
              </w:rPr>
            </w:pPr>
          </w:p>
          <w:p w14:paraId="30FF9641" w14:textId="77777777" w:rsidR="00E624D9" w:rsidRPr="006D0006" w:rsidRDefault="00E624D9" w:rsidP="00E624D9">
            <w:pPr>
              <w:widowControl w:val="0"/>
              <w:spacing w:line="276" w:lineRule="auto"/>
              <w:ind w:right="28"/>
              <w:jc w:val="both"/>
              <w:rPr>
                <w:lang w:val="sl-SI"/>
              </w:rPr>
            </w:pPr>
          </w:p>
          <w:p w14:paraId="32178273" w14:textId="55F80905" w:rsidR="00E624D9" w:rsidRPr="006D0006" w:rsidRDefault="00FC3673" w:rsidP="00E624D9">
            <w:pPr>
              <w:widowControl w:val="0"/>
              <w:spacing w:line="276" w:lineRule="auto"/>
              <w:ind w:right="28"/>
              <w:jc w:val="both"/>
              <w:rPr>
                <w:lang w:val="sl-SI"/>
              </w:rPr>
            </w:pPr>
            <w:r>
              <w:rPr>
                <w:lang w:val="sl-SI"/>
              </w:rPr>
              <w:t>v</w:t>
            </w:r>
            <w:r w:rsidR="00E624D9" w:rsidRPr="006D0006">
              <w:rPr>
                <w:lang w:val="sl-SI"/>
              </w:rPr>
              <w:t>odni destilat</w:t>
            </w:r>
          </w:p>
        </w:tc>
        <w:tc>
          <w:tcPr>
            <w:tcW w:w="1403" w:type="dxa"/>
            <w:vMerge w:val="restart"/>
          </w:tcPr>
          <w:p w14:paraId="4AF43B9C" w14:textId="49F41BE9" w:rsidR="00E624D9" w:rsidRPr="006D0006" w:rsidRDefault="00FC3673" w:rsidP="00E624D9">
            <w:pPr>
              <w:widowControl w:val="0"/>
              <w:spacing w:line="276" w:lineRule="auto"/>
              <w:ind w:right="28"/>
              <w:jc w:val="both"/>
              <w:rPr>
                <w:lang w:val="sl-SI"/>
              </w:rPr>
            </w:pPr>
            <w:r>
              <w:rPr>
                <w:lang w:val="sl-SI"/>
              </w:rPr>
              <w:t>s</w:t>
            </w:r>
            <w:r w:rsidR="007E7BC9" w:rsidRPr="006D0006">
              <w:rPr>
                <w:lang w:val="sl-SI"/>
              </w:rPr>
              <w:t>estavljen vzorec, zvezno zbiran 31 dni</w:t>
            </w:r>
          </w:p>
        </w:tc>
        <w:tc>
          <w:tcPr>
            <w:tcW w:w="1381" w:type="dxa"/>
          </w:tcPr>
          <w:p w14:paraId="169FB49A" w14:textId="6D1E1485"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07E04520" w14:textId="3F9B6766"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57AD1800" w14:textId="77777777" w:rsidTr="00E624D9">
        <w:tc>
          <w:tcPr>
            <w:tcW w:w="1560" w:type="dxa"/>
            <w:vMerge/>
          </w:tcPr>
          <w:p w14:paraId="46D1412B" w14:textId="77777777" w:rsidR="00E624D9" w:rsidRPr="006D0006" w:rsidRDefault="00E624D9" w:rsidP="0026339A">
            <w:pPr>
              <w:widowControl w:val="0"/>
              <w:spacing w:line="276" w:lineRule="auto"/>
              <w:ind w:right="28"/>
              <w:rPr>
                <w:lang w:val="sl-SI"/>
              </w:rPr>
            </w:pPr>
          </w:p>
        </w:tc>
        <w:tc>
          <w:tcPr>
            <w:tcW w:w="2060" w:type="dxa"/>
          </w:tcPr>
          <w:p w14:paraId="64BDEA42" w14:textId="12F713AD" w:rsidR="00E624D9" w:rsidRPr="006D0006" w:rsidRDefault="00E624D9" w:rsidP="00E624D9">
            <w:pPr>
              <w:widowControl w:val="0"/>
              <w:spacing w:line="276" w:lineRule="auto"/>
              <w:ind w:right="28"/>
              <w:jc w:val="both"/>
              <w:rPr>
                <w:lang w:val="sl-SI"/>
              </w:rPr>
            </w:pPr>
            <w:r w:rsidRPr="006D0006">
              <w:rPr>
                <w:lang w:val="sl-SI"/>
              </w:rPr>
              <w:t>2.nad jezom HE Brežice*</w:t>
            </w:r>
          </w:p>
        </w:tc>
        <w:tc>
          <w:tcPr>
            <w:tcW w:w="1445" w:type="dxa"/>
            <w:vMerge/>
          </w:tcPr>
          <w:p w14:paraId="64D0C56F" w14:textId="77777777" w:rsidR="00E624D9" w:rsidRPr="006D0006" w:rsidRDefault="00E624D9" w:rsidP="00E624D9">
            <w:pPr>
              <w:widowControl w:val="0"/>
              <w:spacing w:line="276" w:lineRule="auto"/>
              <w:ind w:right="28"/>
              <w:jc w:val="both"/>
              <w:rPr>
                <w:lang w:val="sl-SI"/>
              </w:rPr>
            </w:pPr>
          </w:p>
        </w:tc>
        <w:tc>
          <w:tcPr>
            <w:tcW w:w="1403" w:type="dxa"/>
            <w:vMerge/>
          </w:tcPr>
          <w:p w14:paraId="38331CE6" w14:textId="77777777" w:rsidR="00E624D9" w:rsidRPr="006D0006" w:rsidRDefault="00E624D9" w:rsidP="00E624D9">
            <w:pPr>
              <w:widowControl w:val="0"/>
              <w:spacing w:line="276" w:lineRule="auto"/>
              <w:ind w:right="28"/>
              <w:jc w:val="both"/>
              <w:rPr>
                <w:lang w:val="sl-SI"/>
              </w:rPr>
            </w:pPr>
          </w:p>
        </w:tc>
        <w:tc>
          <w:tcPr>
            <w:tcW w:w="1381" w:type="dxa"/>
          </w:tcPr>
          <w:p w14:paraId="1BE87AC6" w14:textId="3606178C"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40BAC1E4" w14:textId="2463144F"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5E21925A" w14:textId="77777777" w:rsidTr="00E624D9">
        <w:tc>
          <w:tcPr>
            <w:tcW w:w="1560" w:type="dxa"/>
            <w:vMerge/>
          </w:tcPr>
          <w:p w14:paraId="267E9F7A" w14:textId="77777777" w:rsidR="00E624D9" w:rsidRPr="006D0006" w:rsidRDefault="00E624D9" w:rsidP="0026339A">
            <w:pPr>
              <w:widowControl w:val="0"/>
              <w:spacing w:line="276" w:lineRule="auto"/>
              <w:ind w:right="28"/>
              <w:rPr>
                <w:lang w:val="sl-SI"/>
              </w:rPr>
            </w:pPr>
          </w:p>
        </w:tc>
        <w:tc>
          <w:tcPr>
            <w:tcW w:w="2060" w:type="dxa"/>
          </w:tcPr>
          <w:p w14:paraId="62B8DF3D" w14:textId="62C6DCCA" w:rsidR="00E624D9" w:rsidRPr="006D0006" w:rsidRDefault="00E624D9" w:rsidP="00E624D9">
            <w:pPr>
              <w:widowControl w:val="0"/>
              <w:spacing w:line="276" w:lineRule="auto"/>
              <w:ind w:right="28"/>
              <w:jc w:val="both"/>
              <w:rPr>
                <w:lang w:val="sl-SI"/>
              </w:rPr>
            </w:pPr>
            <w:r w:rsidRPr="006D0006">
              <w:rPr>
                <w:lang w:val="sl-SI"/>
              </w:rPr>
              <w:t>3.Brežice</w:t>
            </w:r>
          </w:p>
        </w:tc>
        <w:tc>
          <w:tcPr>
            <w:tcW w:w="1445" w:type="dxa"/>
            <w:vMerge/>
          </w:tcPr>
          <w:p w14:paraId="695911C8" w14:textId="77777777" w:rsidR="00E624D9" w:rsidRPr="006D0006" w:rsidRDefault="00E624D9" w:rsidP="00E624D9">
            <w:pPr>
              <w:widowControl w:val="0"/>
              <w:spacing w:line="276" w:lineRule="auto"/>
              <w:ind w:right="28"/>
              <w:jc w:val="both"/>
              <w:rPr>
                <w:lang w:val="sl-SI"/>
              </w:rPr>
            </w:pPr>
          </w:p>
        </w:tc>
        <w:tc>
          <w:tcPr>
            <w:tcW w:w="1403" w:type="dxa"/>
            <w:vMerge/>
          </w:tcPr>
          <w:p w14:paraId="190C11B5" w14:textId="77777777" w:rsidR="00E624D9" w:rsidRPr="006D0006" w:rsidRDefault="00E624D9" w:rsidP="00E624D9">
            <w:pPr>
              <w:widowControl w:val="0"/>
              <w:spacing w:line="276" w:lineRule="auto"/>
              <w:ind w:right="28"/>
              <w:jc w:val="both"/>
              <w:rPr>
                <w:lang w:val="sl-SI"/>
              </w:rPr>
            </w:pPr>
          </w:p>
        </w:tc>
        <w:tc>
          <w:tcPr>
            <w:tcW w:w="1381" w:type="dxa"/>
          </w:tcPr>
          <w:p w14:paraId="7F0FFD61" w14:textId="22C2189F"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23786E06" w14:textId="3CB4B2C0" w:rsidR="00E624D9" w:rsidRPr="006D0006" w:rsidRDefault="00E624D9" w:rsidP="00E624D9">
            <w:pPr>
              <w:widowControl w:val="0"/>
              <w:spacing w:line="276" w:lineRule="auto"/>
              <w:ind w:right="28"/>
              <w:jc w:val="both"/>
              <w:rPr>
                <w:lang w:val="sl-SI"/>
              </w:rPr>
            </w:pPr>
            <w:r w:rsidRPr="006D0006">
              <w:rPr>
                <w:lang w:val="sl-SI"/>
              </w:rPr>
              <w:t>12</w:t>
            </w:r>
          </w:p>
        </w:tc>
      </w:tr>
      <w:tr w:rsidR="00E624D9" w:rsidRPr="006D0006" w14:paraId="383FDF29" w14:textId="77777777" w:rsidTr="00E624D9">
        <w:tc>
          <w:tcPr>
            <w:tcW w:w="1560" w:type="dxa"/>
            <w:vMerge/>
          </w:tcPr>
          <w:p w14:paraId="48F86D0C" w14:textId="77777777" w:rsidR="00E624D9" w:rsidRPr="006D0006" w:rsidRDefault="00E624D9" w:rsidP="0026339A">
            <w:pPr>
              <w:widowControl w:val="0"/>
              <w:spacing w:line="276" w:lineRule="auto"/>
              <w:ind w:right="28"/>
              <w:rPr>
                <w:lang w:val="sl-SI"/>
              </w:rPr>
            </w:pPr>
          </w:p>
        </w:tc>
        <w:tc>
          <w:tcPr>
            <w:tcW w:w="2060" w:type="dxa"/>
          </w:tcPr>
          <w:p w14:paraId="7D7C43D7" w14:textId="1AF743C1" w:rsidR="00E624D9" w:rsidRPr="006D0006" w:rsidRDefault="00E624D9" w:rsidP="00E624D9">
            <w:pPr>
              <w:widowControl w:val="0"/>
              <w:spacing w:line="276" w:lineRule="auto"/>
              <w:ind w:right="28"/>
              <w:jc w:val="both"/>
              <w:rPr>
                <w:lang w:val="sl-SI"/>
              </w:rPr>
            </w:pPr>
            <w:r w:rsidRPr="006D0006">
              <w:rPr>
                <w:lang w:val="sl-SI"/>
              </w:rPr>
              <w:t>4.Jesenice na Dol.</w:t>
            </w:r>
          </w:p>
        </w:tc>
        <w:tc>
          <w:tcPr>
            <w:tcW w:w="1445" w:type="dxa"/>
            <w:vMerge/>
          </w:tcPr>
          <w:p w14:paraId="2343912F" w14:textId="77777777" w:rsidR="00E624D9" w:rsidRPr="006D0006" w:rsidRDefault="00E624D9" w:rsidP="00E624D9">
            <w:pPr>
              <w:widowControl w:val="0"/>
              <w:spacing w:line="276" w:lineRule="auto"/>
              <w:ind w:right="28"/>
              <w:jc w:val="both"/>
              <w:rPr>
                <w:lang w:val="sl-SI"/>
              </w:rPr>
            </w:pPr>
          </w:p>
        </w:tc>
        <w:tc>
          <w:tcPr>
            <w:tcW w:w="1403" w:type="dxa"/>
            <w:vMerge/>
          </w:tcPr>
          <w:p w14:paraId="72257823" w14:textId="77777777" w:rsidR="00E624D9" w:rsidRPr="006D0006" w:rsidRDefault="00E624D9" w:rsidP="00E624D9">
            <w:pPr>
              <w:widowControl w:val="0"/>
              <w:spacing w:line="276" w:lineRule="auto"/>
              <w:ind w:right="28"/>
              <w:jc w:val="both"/>
              <w:rPr>
                <w:lang w:val="sl-SI"/>
              </w:rPr>
            </w:pPr>
          </w:p>
        </w:tc>
        <w:tc>
          <w:tcPr>
            <w:tcW w:w="1381" w:type="dxa"/>
          </w:tcPr>
          <w:p w14:paraId="227EBC2B" w14:textId="0B375F89" w:rsidR="00E624D9" w:rsidRPr="006D0006" w:rsidRDefault="00E624D9" w:rsidP="00E624D9">
            <w:pPr>
              <w:widowControl w:val="0"/>
              <w:spacing w:line="276" w:lineRule="auto"/>
              <w:ind w:right="28"/>
              <w:jc w:val="both"/>
              <w:rPr>
                <w:lang w:val="sl-SI"/>
              </w:rPr>
            </w:pPr>
            <w:r w:rsidRPr="006D0006">
              <w:rPr>
                <w:lang w:val="sl-SI"/>
              </w:rPr>
              <w:t>1 x na 31 dni</w:t>
            </w:r>
          </w:p>
        </w:tc>
        <w:tc>
          <w:tcPr>
            <w:tcW w:w="1353" w:type="dxa"/>
          </w:tcPr>
          <w:p w14:paraId="7305955C" w14:textId="060C18B2" w:rsidR="00E624D9" w:rsidRPr="006D0006" w:rsidRDefault="00E624D9" w:rsidP="00E624D9">
            <w:pPr>
              <w:widowControl w:val="0"/>
              <w:spacing w:line="276" w:lineRule="auto"/>
              <w:ind w:right="28"/>
              <w:jc w:val="both"/>
              <w:rPr>
                <w:lang w:val="sl-SI"/>
              </w:rPr>
            </w:pPr>
            <w:r w:rsidRPr="006D0006">
              <w:rPr>
                <w:lang w:val="sl-SI"/>
              </w:rPr>
              <w:t>12</w:t>
            </w:r>
          </w:p>
        </w:tc>
      </w:tr>
      <w:tr w:rsidR="007E7BC9" w:rsidRPr="006D0006" w14:paraId="3DAD43CF" w14:textId="77777777" w:rsidTr="00E624D9">
        <w:tc>
          <w:tcPr>
            <w:tcW w:w="1560" w:type="dxa"/>
            <w:vMerge w:val="restart"/>
          </w:tcPr>
          <w:p w14:paraId="056101BD" w14:textId="3A1AD6D3" w:rsidR="007E7BC9" w:rsidRPr="006D0006" w:rsidRDefault="007E7BC9" w:rsidP="0026339A">
            <w:pPr>
              <w:widowControl w:val="0"/>
              <w:spacing w:line="276" w:lineRule="auto"/>
              <w:ind w:right="28"/>
              <w:rPr>
                <w:lang w:val="sl-SI"/>
              </w:rPr>
            </w:pPr>
            <w:r w:rsidRPr="006D0006">
              <w:rPr>
                <w:lang w:val="sl-SI"/>
              </w:rPr>
              <w:t>Stroncij Sr-90/Sr-89, specifična analiza (</w:t>
            </w:r>
            <w:proofErr w:type="spellStart"/>
            <w:r w:rsidRPr="006D0006">
              <w:rPr>
                <w:lang w:val="sl-SI"/>
              </w:rPr>
              <w:t>radiokemična</w:t>
            </w:r>
            <w:proofErr w:type="spellEnd"/>
            <w:r w:rsidRPr="006D0006">
              <w:rPr>
                <w:lang w:val="sl-SI"/>
              </w:rPr>
              <w:t xml:space="preserve"> izolacija Sr-90/Sr-89, detekcija s proporc. števcem)</w:t>
            </w:r>
          </w:p>
        </w:tc>
        <w:tc>
          <w:tcPr>
            <w:tcW w:w="2060" w:type="dxa"/>
            <w:vMerge w:val="restart"/>
          </w:tcPr>
          <w:p w14:paraId="758C5AF7" w14:textId="30C3307A" w:rsidR="007E7BC9" w:rsidRPr="006D0006" w:rsidRDefault="007E7BC9" w:rsidP="007E7BC9">
            <w:pPr>
              <w:widowControl w:val="0"/>
              <w:spacing w:line="276" w:lineRule="auto"/>
              <w:ind w:right="28"/>
              <w:jc w:val="both"/>
              <w:rPr>
                <w:lang w:val="sl-SI"/>
              </w:rPr>
            </w:pPr>
            <w:r w:rsidRPr="006D0006">
              <w:rPr>
                <w:lang w:val="sl-SI"/>
              </w:rPr>
              <w:t>1.Kršk</w:t>
            </w:r>
            <w:r w:rsidR="00CD2C09">
              <w:rPr>
                <w:lang w:val="sl-SI"/>
              </w:rPr>
              <w:t>o</w:t>
            </w:r>
          </w:p>
        </w:tc>
        <w:tc>
          <w:tcPr>
            <w:tcW w:w="1445" w:type="dxa"/>
            <w:vMerge w:val="restart"/>
          </w:tcPr>
          <w:p w14:paraId="629E58DC" w14:textId="77777777" w:rsidR="007E7BC9" w:rsidRPr="006D0006" w:rsidRDefault="007E7BC9" w:rsidP="007E7BC9">
            <w:pPr>
              <w:widowControl w:val="0"/>
              <w:spacing w:line="276" w:lineRule="auto"/>
              <w:ind w:right="28"/>
              <w:jc w:val="both"/>
              <w:rPr>
                <w:lang w:val="sl-SI"/>
              </w:rPr>
            </w:pPr>
            <w:r w:rsidRPr="006D0006">
              <w:rPr>
                <w:lang w:val="sl-SI"/>
              </w:rPr>
              <w:t>- voda + suspendirana snov</w:t>
            </w:r>
          </w:p>
          <w:p w14:paraId="248AB57C" w14:textId="6FC3DDEA" w:rsidR="007E7BC9" w:rsidRPr="006D0006" w:rsidRDefault="007E7BC9" w:rsidP="007E7BC9">
            <w:pPr>
              <w:widowControl w:val="0"/>
              <w:spacing w:line="276" w:lineRule="auto"/>
              <w:ind w:right="28"/>
              <w:jc w:val="both"/>
              <w:rPr>
                <w:lang w:val="sl-SI"/>
              </w:rPr>
            </w:pPr>
            <w:r w:rsidRPr="006D0006">
              <w:rPr>
                <w:lang w:val="sl-SI"/>
              </w:rPr>
              <w:t>- filtrski ostanek</w:t>
            </w:r>
          </w:p>
        </w:tc>
        <w:tc>
          <w:tcPr>
            <w:tcW w:w="1403" w:type="dxa"/>
            <w:vMerge w:val="restart"/>
          </w:tcPr>
          <w:p w14:paraId="78612458" w14:textId="52AD3C3F" w:rsidR="007E7BC9" w:rsidRPr="006D0006" w:rsidRDefault="00FC3673" w:rsidP="007E7BC9">
            <w:pPr>
              <w:widowControl w:val="0"/>
              <w:spacing w:line="276" w:lineRule="auto"/>
              <w:ind w:right="28"/>
              <w:jc w:val="both"/>
              <w:rPr>
                <w:lang w:val="sl-SI"/>
              </w:rPr>
            </w:pPr>
            <w:r>
              <w:rPr>
                <w:lang w:val="sl-SI"/>
              </w:rPr>
              <w:t>s</w:t>
            </w:r>
            <w:r w:rsidR="007E7BC9" w:rsidRPr="006D0006">
              <w:rPr>
                <w:lang w:val="sl-SI"/>
              </w:rPr>
              <w:t>estavljen vzorec, zvezno zbiran 31 dni</w:t>
            </w:r>
          </w:p>
        </w:tc>
        <w:tc>
          <w:tcPr>
            <w:tcW w:w="1381" w:type="dxa"/>
          </w:tcPr>
          <w:p w14:paraId="41BC3D0E" w14:textId="406B272F" w:rsidR="007E7BC9" w:rsidRPr="006D0006" w:rsidRDefault="007E7BC9" w:rsidP="007E7BC9">
            <w:pPr>
              <w:widowControl w:val="0"/>
              <w:spacing w:line="276" w:lineRule="auto"/>
              <w:ind w:right="28"/>
              <w:jc w:val="both"/>
              <w:rPr>
                <w:lang w:val="sl-SI"/>
              </w:rPr>
            </w:pPr>
            <w:r w:rsidRPr="006D0006">
              <w:rPr>
                <w:lang w:val="sl-SI"/>
              </w:rPr>
              <w:t>1 x na 92 dni</w:t>
            </w:r>
          </w:p>
        </w:tc>
        <w:tc>
          <w:tcPr>
            <w:tcW w:w="1353" w:type="dxa"/>
          </w:tcPr>
          <w:p w14:paraId="6D7F09F1" w14:textId="191C167E" w:rsidR="007E7BC9" w:rsidRPr="006D0006" w:rsidRDefault="007E7BC9" w:rsidP="007E7BC9">
            <w:pPr>
              <w:widowControl w:val="0"/>
              <w:spacing w:line="276" w:lineRule="auto"/>
              <w:ind w:right="28"/>
              <w:jc w:val="both"/>
              <w:rPr>
                <w:lang w:val="sl-SI"/>
              </w:rPr>
            </w:pPr>
            <w:r w:rsidRPr="006D0006">
              <w:rPr>
                <w:lang w:val="sl-SI"/>
              </w:rPr>
              <w:t>4</w:t>
            </w:r>
          </w:p>
        </w:tc>
      </w:tr>
      <w:tr w:rsidR="007E7BC9" w:rsidRPr="006D0006" w14:paraId="12025D4F" w14:textId="77777777" w:rsidTr="00E624D9">
        <w:tc>
          <w:tcPr>
            <w:tcW w:w="1560" w:type="dxa"/>
            <w:vMerge/>
          </w:tcPr>
          <w:p w14:paraId="3B0F2D59" w14:textId="77777777" w:rsidR="007E7BC9" w:rsidRPr="006D0006" w:rsidRDefault="007E7BC9" w:rsidP="007E7BC9">
            <w:pPr>
              <w:widowControl w:val="0"/>
              <w:spacing w:line="276" w:lineRule="auto"/>
              <w:ind w:right="28"/>
              <w:jc w:val="both"/>
              <w:rPr>
                <w:lang w:val="sl-SI"/>
              </w:rPr>
            </w:pPr>
          </w:p>
        </w:tc>
        <w:tc>
          <w:tcPr>
            <w:tcW w:w="2060" w:type="dxa"/>
            <w:vMerge/>
          </w:tcPr>
          <w:p w14:paraId="504B7E4E" w14:textId="77777777" w:rsidR="007E7BC9" w:rsidRPr="006D0006" w:rsidRDefault="007E7BC9" w:rsidP="007E7BC9">
            <w:pPr>
              <w:widowControl w:val="0"/>
              <w:spacing w:line="276" w:lineRule="auto"/>
              <w:ind w:right="28"/>
              <w:jc w:val="both"/>
              <w:rPr>
                <w:lang w:val="sl-SI"/>
              </w:rPr>
            </w:pPr>
          </w:p>
        </w:tc>
        <w:tc>
          <w:tcPr>
            <w:tcW w:w="1445" w:type="dxa"/>
            <w:vMerge/>
          </w:tcPr>
          <w:p w14:paraId="7B396168" w14:textId="77777777" w:rsidR="007E7BC9" w:rsidRPr="006D0006" w:rsidRDefault="007E7BC9" w:rsidP="007E7BC9">
            <w:pPr>
              <w:widowControl w:val="0"/>
              <w:spacing w:line="276" w:lineRule="auto"/>
              <w:ind w:right="28"/>
              <w:jc w:val="both"/>
              <w:rPr>
                <w:lang w:val="sl-SI"/>
              </w:rPr>
            </w:pPr>
          </w:p>
        </w:tc>
        <w:tc>
          <w:tcPr>
            <w:tcW w:w="1403" w:type="dxa"/>
            <w:vMerge/>
          </w:tcPr>
          <w:p w14:paraId="635AC246" w14:textId="77777777" w:rsidR="007E7BC9" w:rsidRPr="006D0006" w:rsidRDefault="007E7BC9" w:rsidP="007E7BC9">
            <w:pPr>
              <w:widowControl w:val="0"/>
              <w:spacing w:line="276" w:lineRule="auto"/>
              <w:ind w:right="28"/>
              <w:jc w:val="both"/>
              <w:rPr>
                <w:lang w:val="sl-SI"/>
              </w:rPr>
            </w:pPr>
          </w:p>
        </w:tc>
        <w:tc>
          <w:tcPr>
            <w:tcW w:w="1381" w:type="dxa"/>
          </w:tcPr>
          <w:p w14:paraId="2BDBDC0F" w14:textId="69CB129C" w:rsidR="007E7BC9" w:rsidRPr="006D0006" w:rsidRDefault="007E7BC9" w:rsidP="007E7BC9">
            <w:pPr>
              <w:widowControl w:val="0"/>
              <w:spacing w:line="276" w:lineRule="auto"/>
              <w:ind w:right="28"/>
              <w:jc w:val="both"/>
              <w:rPr>
                <w:lang w:val="sl-SI"/>
              </w:rPr>
            </w:pPr>
            <w:r w:rsidRPr="006D0006">
              <w:rPr>
                <w:lang w:val="sl-SI"/>
              </w:rPr>
              <w:t>1 x na 92 dni</w:t>
            </w:r>
          </w:p>
        </w:tc>
        <w:tc>
          <w:tcPr>
            <w:tcW w:w="1353" w:type="dxa"/>
          </w:tcPr>
          <w:p w14:paraId="2C96031E" w14:textId="6597B198" w:rsidR="007E7BC9" w:rsidRPr="006D0006" w:rsidRDefault="007E7BC9" w:rsidP="007E7BC9">
            <w:pPr>
              <w:widowControl w:val="0"/>
              <w:spacing w:line="276" w:lineRule="auto"/>
              <w:ind w:right="28"/>
              <w:jc w:val="both"/>
              <w:rPr>
                <w:lang w:val="sl-SI"/>
              </w:rPr>
            </w:pPr>
            <w:r w:rsidRPr="006D0006">
              <w:rPr>
                <w:lang w:val="sl-SI"/>
              </w:rPr>
              <w:t>4</w:t>
            </w:r>
          </w:p>
        </w:tc>
      </w:tr>
      <w:tr w:rsidR="007E7BC9" w:rsidRPr="006D0006" w14:paraId="1DB23712" w14:textId="77777777" w:rsidTr="00E624D9">
        <w:tc>
          <w:tcPr>
            <w:tcW w:w="1560" w:type="dxa"/>
            <w:vMerge/>
          </w:tcPr>
          <w:p w14:paraId="7FC25725" w14:textId="77777777" w:rsidR="007E7BC9" w:rsidRPr="006D0006" w:rsidRDefault="007E7BC9" w:rsidP="007E7BC9">
            <w:pPr>
              <w:widowControl w:val="0"/>
              <w:spacing w:line="276" w:lineRule="auto"/>
              <w:ind w:right="28"/>
              <w:jc w:val="both"/>
              <w:rPr>
                <w:lang w:val="sl-SI"/>
              </w:rPr>
            </w:pPr>
          </w:p>
        </w:tc>
        <w:tc>
          <w:tcPr>
            <w:tcW w:w="2060" w:type="dxa"/>
            <w:vMerge w:val="restart"/>
          </w:tcPr>
          <w:p w14:paraId="5D96102A" w14:textId="12B4E72A" w:rsidR="007E7BC9" w:rsidRPr="006D0006" w:rsidRDefault="00544290" w:rsidP="007E7BC9">
            <w:pPr>
              <w:widowControl w:val="0"/>
              <w:spacing w:line="276" w:lineRule="auto"/>
              <w:ind w:right="28"/>
              <w:jc w:val="both"/>
              <w:rPr>
                <w:lang w:val="sl-SI"/>
              </w:rPr>
            </w:pPr>
            <w:r>
              <w:rPr>
                <w:lang w:val="sl-SI"/>
              </w:rPr>
              <w:t>2</w:t>
            </w:r>
            <w:r w:rsidR="007E7BC9" w:rsidRPr="006D0006">
              <w:rPr>
                <w:lang w:val="sl-SI"/>
              </w:rPr>
              <w:t>.</w:t>
            </w:r>
            <w:r w:rsidRPr="006D0006">
              <w:rPr>
                <w:lang w:val="sl-SI"/>
              </w:rPr>
              <w:t xml:space="preserve"> nad jezom HE Brežice</w:t>
            </w:r>
            <w:r w:rsidR="00CD2C09" w:rsidRPr="006D0006">
              <w:rPr>
                <w:lang w:val="sl-SI"/>
              </w:rPr>
              <w:t>*</w:t>
            </w:r>
          </w:p>
        </w:tc>
        <w:tc>
          <w:tcPr>
            <w:tcW w:w="1445" w:type="dxa"/>
            <w:vMerge/>
          </w:tcPr>
          <w:p w14:paraId="60F7007C" w14:textId="77777777" w:rsidR="007E7BC9" w:rsidRPr="006D0006" w:rsidRDefault="007E7BC9" w:rsidP="007E7BC9">
            <w:pPr>
              <w:widowControl w:val="0"/>
              <w:spacing w:line="276" w:lineRule="auto"/>
              <w:ind w:right="28"/>
              <w:jc w:val="both"/>
              <w:rPr>
                <w:lang w:val="sl-SI"/>
              </w:rPr>
            </w:pPr>
          </w:p>
        </w:tc>
        <w:tc>
          <w:tcPr>
            <w:tcW w:w="1403" w:type="dxa"/>
            <w:vMerge/>
          </w:tcPr>
          <w:p w14:paraId="7EDA7E18" w14:textId="77777777" w:rsidR="007E7BC9" w:rsidRPr="006D0006" w:rsidRDefault="007E7BC9" w:rsidP="007E7BC9">
            <w:pPr>
              <w:widowControl w:val="0"/>
              <w:spacing w:line="276" w:lineRule="auto"/>
              <w:ind w:right="28"/>
              <w:jc w:val="both"/>
              <w:rPr>
                <w:lang w:val="sl-SI"/>
              </w:rPr>
            </w:pPr>
          </w:p>
        </w:tc>
        <w:tc>
          <w:tcPr>
            <w:tcW w:w="1381" w:type="dxa"/>
          </w:tcPr>
          <w:p w14:paraId="1F2451E3" w14:textId="488BF485" w:rsidR="007E7BC9" w:rsidRPr="006D0006" w:rsidRDefault="007E7BC9" w:rsidP="007E7BC9">
            <w:pPr>
              <w:widowControl w:val="0"/>
              <w:spacing w:line="276" w:lineRule="auto"/>
              <w:ind w:right="28"/>
              <w:jc w:val="both"/>
              <w:rPr>
                <w:lang w:val="sl-SI"/>
              </w:rPr>
            </w:pPr>
            <w:r w:rsidRPr="006D0006">
              <w:rPr>
                <w:lang w:val="sl-SI"/>
              </w:rPr>
              <w:t>1 x na 31 dni</w:t>
            </w:r>
          </w:p>
        </w:tc>
        <w:tc>
          <w:tcPr>
            <w:tcW w:w="1353" w:type="dxa"/>
          </w:tcPr>
          <w:p w14:paraId="4F662BFC" w14:textId="13B2EFD8" w:rsidR="007E7BC9" w:rsidRPr="006D0006" w:rsidRDefault="007E7BC9" w:rsidP="007E7BC9">
            <w:pPr>
              <w:widowControl w:val="0"/>
              <w:spacing w:line="276" w:lineRule="auto"/>
              <w:ind w:right="28"/>
              <w:jc w:val="both"/>
              <w:rPr>
                <w:lang w:val="sl-SI"/>
              </w:rPr>
            </w:pPr>
            <w:r w:rsidRPr="006D0006">
              <w:rPr>
                <w:lang w:val="sl-SI"/>
              </w:rPr>
              <w:t>12</w:t>
            </w:r>
          </w:p>
        </w:tc>
      </w:tr>
      <w:tr w:rsidR="007E7BC9" w:rsidRPr="006D0006" w14:paraId="0558B8FE" w14:textId="77777777" w:rsidTr="00E624D9">
        <w:tc>
          <w:tcPr>
            <w:tcW w:w="1560" w:type="dxa"/>
            <w:vMerge/>
          </w:tcPr>
          <w:p w14:paraId="58F75CD1" w14:textId="77777777" w:rsidR="007E7BC9" w:rsidRPr="006D0006" w:rsidRDefault="007E7BC9" w:rsidP="007E7BC9">
            <w:pPr>
              <w:widowControl w:val="0"/>
              <w:spacing w:line="276" w:lineRule="auto"/>
              <w:ind w:right="28"/>
              <w:jc w:val="both"/>
              <w:rPr>
                <w:lang w:val="sl-SI"/>
              </w:rPr>
            </w:pPr>
          </w:p>
        </w:tc>
        <w:tc>
          <w:tcPr>
            <w:tcW w:w="2060" w:type="dxa"/>
            <w:vMerge/>
          </w:tcPr>
          <w:p w14:paraId="24B0AF5F" w14:textId="77777777" w:rsidR="007E7BC9" w:rsidRPr="006D0006" w:rsidRDefault="007E7BC9" w:rsidP="007E7BC9">
            <w:pPr>
              <w:widowControl w:val="0"/>
              <w:spacing w:line="276" w:lineRule="auto"/>
              <w:ind w:right="28"/>
              <w:jc w:val="both"/>
              <w:rPr>
                <w:lang w:val="sl-SI"/>
              </w:rPr>
            </w:pPr>
          </w:p>
        </w:tc>
        <w:tc>
          <w:tcPr>
            <w:tcW w:w="1445" w:type="dxa"/>
            <w:vMerge/>
          </w:tcPr>
          <w:p w14:paraId="29448324" w14:textId="77777777" w:rsidR="007E7BC9" w:rsidRPr="006D0006" w:rsidRDefault="007E7BC9" w:rsidP="007E7BC9">
            <w:pPr>
              <w:widowControl w:val="0"/>
              <w:spacing w:line="276" w:lineRule="auto"/>
              <w:ind w:right="28"/>
              <w:jc w:val="both"/>
              <w:rPr>
                <w:lang w:val="sl-SI"/>
              </w:rPr>
            </w:pPr>
          </w:p>
        </w:tc>
        <w:tc>
          <w:tcPr>
            <w:tcW w:w="1403" w:type="dxa"/>
            <w:vMerge/>
          </w:tcPr>
          <w:p w14:paraId="4467B553" w14:textId="77777777" w:rsidR="007E7BC9" w:rsidRPr="006D0006" w:rsidRDefault="007E7BC9" w:rsidP="007E7BC9">
            <w:pPr>
              <w:widowControl w:val="0"/>
              <w:spacing w:line="276" w:lineRule="auto"/>
              <w:ind w:right="28"/>
              <w:jc w:val="both"/>
              <w:rPr>
                <w:lang w:val="sl-SI"/>
              </w:rPr>
            </w:pPr>
          </w:p>
        </w:tc>
        <w:tc>
          <w:tcPr>
            <w:tcW w:w="1381" w:type="dxa"/>
          </w:tcPr>
          <w:p w14:paraId="59A4024C" w14:textId="0B633322" w:rsidR="007E7BC9" w:rsidRPr="006D0006" w:rsidRDefault="007E7BC9" w:rsidP="007E7BC9">
            <w:pPr>
              <w:widowControl w:val="0"/>
              <w:spacing w:line="276" w:lineRule="auto"/>
              <w:ind w:right="28"/>
              <w:jc w:val="both"/>
              <w:rPr>
                <w:lang w:val="sl-SI"/>
              </w:rPr>
            </w:pPr>
            <w:r w:rsidRPr="006D0006">
              <w:rPr>
                <w:lang w:val="sl-SI"/>
              </w:rPr>
              <w:t>1 x na 92 dni</w:t>
            </w:r>
          </w:p>
        </w:tc>
        <w:tc>
          <w:tcPr>
            <w:tcW w:w="1353" w:type="dxa"/>
          </w:tcPr>
          <w:p w14:paraId="03F912F3" w14:textId="52A7FDF8" w:rsidR="007E7BC9" w:rsidRPr="006D0006" w:rsidRDefault="007E7BC9" w:rsidP="007E7BC9">
            <w:pPr>
              <w:widowControl w:val="0"/>
              <w:spacing w:line="276" w:lineRule="auto"/>
              <w:ind w:right="28"/>
              <w:jc w:val="both"/>
              <w:rPr>
                <w:lang w:val="sl-SI"/>
              </w:rPr>
            </w:pPr>
            <w:r w:rsidRPr="006D0006">
              <w:rPr>
                <w:lang w:val="sl-SI"/>
              </w:rPr>
              <w:t>4</w:t>
            </w:r>
          </w:p>
        </w:tc>
      </w:tr>
      <w:tr w:rsidR="007E7BC9" w:rsidRPr="006D0006" w14:paraId="546EE5FF" w14:textId="77777777" w:rsidTr="00E624D9">
        <w:tc>
          <w:tcPr>
            <w:tcW w:w="1560" w:type="dxa"/>
            <w:vMerge/>
          </w:tcPr>
          <w:p w14:paraId="37BD8B0A" w14:textId="77777777" w:rsidR="007E7BC9" w:rsidRPr="006D0006" w:rsidRDefault="007E7BC9" w:rsidP="007E7BC9">
            <w:pPr>
              <w:widowControl w:val="0"/>
              <w:spacing w:line="276" w:lineRule="auto"/>
              <w:ind w:right="28"/>
              <w:jc w:val="both"/>
              <w:rPr>
                <w:lang w:val="sl-SI"/>
              </w:rPr>
            </w:pPr>
          </w:p>
        </w:tc>
        <w:tc>
          <w:tcPr>
            <w:tcW w:w="2060" w:type="dxa"/>
            <w:vMerge w:val="restart"/>
          </w:tcPr>
          <w:p w14:paraId="7D8BE342" w14:textId="1A383B47" w:rsidR="007E7BC9" w:rsidRPr="006D0006" w:rsidRDefault="00544290" w:rsidP="00544290">
            <w:pPr>
              <w:widowControl w:val="0"/>
              <w:spacing w:line="276" w:lineRule="auto"/>
              <w:ind w:right="28"/>
              <w:jc w:val="both"/>
              <w:rPr>
                <w:lang w:val="sl-SI"/>
              </w:rPr>
            </w:pPr>
            <w:r>
              <w:rPr>
                <w:lang w:val="sl-SI"/>
              </w:rPr>
              <w:t>3</w:t>
            </w:r>
            <w:r w:rsidR="007E7BC9" w:rsidRPr="006D0006">
              <w:rPr>
                <w:lang w:val="sl-SI"/>
              </w:rPr>
              <w:t>.</w:t>
            </w:r>
            <w:r w:rsidRPr="006D0006">
              <w:rPr>
                <w:lang w:val="sl-SI"/>
              </w:rPr>
              <w:t xml:space="preserve"> Brežice</w:t>
            </w:r>
          </w:p>
        </w:tc>
        <w:tc>
          <w:tcPr>
            <w:tcW w:w="1445" w:type="dxa"/>
            <w:vMerge/>
          </w:tcPr>
          <w:p w14:paraId="7A9A5901" w14:textId="77777777" w:rsidR="007E7BC9" w:rsidRPr="006D0006" w:rsidRDefault="007E7BC9" w:rsidP="007E7BC9">
            <w:pPr>
              <w:widowControl w:val="0"/>
              <w:spacing w:line="276" w:lineRule="auto"/>
              <w:ind w:right="28"/>
              <w:jc w:val="both"/>
              <w:rPr>
                <w:lang w:val="sl-SI"/>
              </w:rPr>
            </w:pPr>
          </w:p>
        </w:tc>
        <w:tc>
          <w:tcPr>
            <w:tcW w:w="1403" w:type="dxa"/>
            <w:vMerge/>
          </w:tcPr>
          <w:p w14:paraId="0E556949" w14:textId="77777777" w:rsidR="007E7BC9" w:rsidRPr="006D0006" w:rsidRDefault="007E7BC9" w:rsidP="007E7BC9">
            <w:pPr>
              <w:widowControl w:val="0"/>
              <w:spacing w:line="276" w:lineRule="auto"/>
              <w:ind w:right="28"/>
              <w:jc w:val="both"/>
              <w:rPr>
                <w:lang w:val="sl-SI"/>
              </w:rPr>
            </w:pPr>
          </w:p>
        </w:tc>
        <w:tc>
          <w:tcPr>
            <w:tcW w:w="1381" w:type="dxa"/>
          </w:tcPr>
          <w:p w14:paraId="7DB4DAFA" w14:textId="706CE655" w:rsidR="007E7BC9" w:rsidRPr="006D0006" w:rsidRDefault="007E7BC9" w:rsidP="007E7BC9">
            <w:pPr>
              <w:widowControl w:val="0"/>
              <w:spacing w:line="276" w:lineRule="auto"/>
              <w:ind w:right="28"/>
              <w:jc w:val="both"/>
              <w:rPr>
                <w:lang w:val="sl-SI"/>
              </w:rPr>
            </w:pPr>
            <w:r w:rsidRPr="006D0006">
              <w:rPr>
                <w:lang w:val="sl-SI"/>
              </w:rPr>
              <w:t>1 x na 31 dni</w:t>
            </w:r>
          </w:p>
        </w:tc>
        <w:tc>
          <w:tcPr>
            <w:tcW w:w="1353" w:type="dxa"/>
          </w:tcPr>
          <w:p w14:paraId="1E419146" w14:textId="1A1A205E" w:rsidR="007E7BC9" w:rsidRPr="006D0006" w:rsidRDefault="007E7BC9" w:rsidP="007E7BC9">
            <w:pPr>
              <w:widowControl w:val="0"/>
              <w:spacing w:line="276" w:lineRule="auto"/>
              <w:ind w:right="28"/>
              <w:jc w:val="both"/>
              <w:rPr>
                <w:lang w:val="sl-SI"/>
              </w:rPr>
            </w:pPr>
            <w:r w:rsidRPr="006D0006">
              <w:rPr>
                <w:lang w:val="sl-SI"/>
              </w:rPr>
              <w:t>12</w:t>
            </w:r>
          </w:p>
        </w:tc>
      </w:tr>
      <w:tr w:rsidR="007E7BC9" w:rsidRPr="006D0006" w14:paraId="441FED22" w14:textId="77777777" w:rsidTr="00E624D9">
        <w:tc>
          <w:tcPr>
            <w:tcW w:w="1560" w:type="dxa"/>
            <w:vMerge/>
          </w:tcPr>
          <w:p w14:paraId="3D7A50FD" w14:textId="77777777" w:rsidR="007E7BC9" w:rsidRPr="006D0006" w:rsidRDefault="007E7BC9" w:rsidP="007E7BC9">
            <w:pPr>
              <w:widowControl w:val="0"/>
              <w:spacing w:line="276" w:lineRule="auto"/>
              <w:ind w:right="28"/>
              <w:jc w:val="both"/>
              <w:rPr>
                <w:lang w:val="sl-SI"/>
              </w:rPr>
            </w:pPr>
          </w:p>
        </w:tc>
        <w:tc>
          <w:tcPr>
            <w:tcW w:w="2060" w:type="dxa"/>
            <w:vMerge/>
          </w:tcPr>
          <w:p w14:paraId="1881BC39" w14:textId="77777777" w:rsidR="007E7BC9" w:rsidRPr="006D0006" w:rsidRDefault="007E7BC9" w:rsidP="007E7BC9">
            <w:pPr>
              <w:widowControl w:val="0"/>
              <w:spacing w:line="276" w:lineRule="auto"/>
              <w:ind w:right="28"/>
              <w:jc w:val="both"/>
              <w:rPr>
                <w:lang w:val="sl-SI"/>
              </w:rPr>
            </w:pPr>
          </w:p>
        </w:tc>
        <w:tc>
          <w:tcPr>
            <w:tcW w:w="1445" w:type="dxa"/>
            <w:vMerge/>
          </w:tcPr>
          <w:p w14:paraId="441EA708" w14:textId="77777777" w:rsidR="007E7BC9" w:rsidRPr="006D0006" w:rsidRDefault="007E7BC9" w:rsidP="007E7BC9">
            <w:pPr>
              <w:widowControl w:val="0"/>
              <w:spacing w:line="276" w:lineRule="auto"/>
              <w:ind w:right="28"/>
              <w:jc w:val="both"/>
              <w:rPr>
                <w:lang w:val="sl-SI"/>
              </w:rPr>
            </w:pPr>
          </w:p>
        </w:tc>
        <w:tc>
          <w:tcPr>
            <w:tcW w:w="1403" w:type="dxa"/>
            <w:vMerge/>
          </w:tcPr>
          <w:p w14:paraId="66FAACF4" w14:textId="77777777" w:rsidR="007E7BC9" w:rsidRPr="006D0006" w:rsidRDefault="007E7BC9" w:rsidP="007E7BC9">
            <w:pPr>
              <w:widowControl w:val="0"/>
              <w:spacing w:line="276" w:lineRule="auto"/>
              <w:ind w:right="28"/>
              <w:jc w:val="both"/>
              <w:rPr>
                <w:lang w:val="sl-SI"/>
              </w:rPr>
            </w:pPr>
          </w:p>
        </w:tc>
        <w:tc>
          <w:tcPr>
            <w:tcW w:w="1381" w:type="dxa"/>
          </w:tcPr>
          <w:p w14:paraId="39C9FEAF" w14:textId="7885B8ED" w:rsidR="007E7BC9" w:rsidRPr="006D0006" w:rsidRDefault="007E7BC9" w:rsidP="007E7BC9">
            <w:pPr>
              <w:widowControl w:val="0"/>
              <w:spacing w:line="276" w:lineRule="auto"/>
              <w:ind w:right="28"/>
              <w:jc w:val="both"/>
              <w:rPr>
                <w:lang w:val="sl-SI"/>
              </w:rPr>
            </w:pPr>
            <w:r w:rsidRPr="006D0006">
              <w:rPr>
                <w:lang w:val="sl-SI"/>
              </w:rPr>
              <w:t>1 x na 92 dni</w:t>
            </w:r>
          </w:p>
        </w:tc>
        <w:tc>
          <w:tcPr>
            <w:tcW w:w="1353" w:type="dxa"/>
          </w:tcPr>
          <w:p w14:paraId="153C4496" w14:textId="7758680C" w:rsidR="007E7BC9" w:rsidRPr="006D0006" w:rsidRDefault="007E7BC9" w:rsidP="007E7BC9">
            <w:pPr>
              <w:widowControl w:val="0"/>
              <w:spacing w:line="276" w:lineRule="auto"/>
              <w:ind w:right="28"/>
              <w:jc w:val="both"/>
              <w:rPr>
                <w:lang w:val="sl-SI"/>
              </w:rPr>
            </w:pPr>
            <w:r w:rsidRPr="006D0006">
              <w:rPr>
                <w:lang w:val="sl-SI"/>
              </w:rPr>
              <w:t>4</w:t>
            </w:r>
          </w:p>
        </w:tc>
      </w:tr>
      <w:tr w:rsidR="007E7BC9" w:rsidRPr="006D0006" w14:paraId="2EB5347F" w14:textId="77777777" w:rsidTr="00E624D9">
        <w:tc>
          <w:tcPr>
            <w:tcW w:w="1560" w:type="dxa"/>
            <w:vMerge/>
          </w:tcPr>
          <w:p w14:paraId="17D90580" w14:textId="77777777" w:rsidR="007E7BC9" w:rsidRPr="006D0006" w:rsidRDefault="007E7BC9" w:rsidP="007E7BC9">
            <w:pPr>
              <w:widowControl w:val="0"/>
              <w:spacing w:line="276" w:lineRule="auto"/>
              <w:ind w:right="28"/>
              <w:jc w:val="both"/>
              <w:rPr>
                <w:lang w:val="sl-SI"/>
              </w:rPr>
            </w:pPr>
          </w:p>
        </w:tc>
        <w:tc>
          <w:tcPr>
            <w:tcW w:w="2060" w:type="dxa"/>
            <w:vMerge w:val="restart"/>
          </w:tcPr>
          <w:p w14:paraId="7BB4B24C" w14:textId="7115E2FD" w:rsidR="007E7BC9" w:rsidRPr="006D0006" w:rsidRDefault="00544290" w:rsidP="007E7BC9">
            <w:pPr>
              <w:widowControl w:val="0"/>
              <w:spacing w:line="276" w:lineRule="auto"/>
              <w:ind w:right="28"/>
              <w:jc w:val="both"/>
              <w:rPr>
                <w:lang w:val="sl-SI"/>
              </w:rPr>
            </w:pPr>
            <w:r>
              <w:rPr>
                <w:lang w:val="sl-SI"/>
              </w:rPr>
              <w:t>4. Jesenice na Dolenjskem</w:t>
            </w:r>
          </w:p>
        </w:tc>
        <w:tc>
          <w:tcPr>
            <w:tcW w:w="1445" w:type="dxa"/>
            <w:vMerge/>
          </w:tcPr>
          <w:p w14:paraId="5E2913A8" w14:textId="77777777" w:rsidR="007E7BC9" w:rsidRPr="006D0006" w:rsidRDefault="007E7BC9" w:rsidP="007E7BC9">
            <w:pPr>
              <w:widowControl w:val="0"/>
              <w:spacing w:line="276" w:lineRule="auto"/>
              <w:ind w:right="28"/>
              <w:jc w:val="both"/>
              <w:rPr>
                <w:lang w:val="sl-SI"/>
              </w:rPr>
            </w:pPr>
          </w:p>
        </w:tc>
        <w:tc>
          <w:tcPr>
            <w:tcW w:w="1403" w:type="dxa"/>
            <w:vMerge/>
          </w:tcPr>
          <w:p w14:paraId="68E3EC38" w14:textId="77777777" w:rsidR="007E7BC9" w:rsidRPr="006D0006" w:rsidRDefault="007E7BC9" w:rsidP="007E7BC9">
            <w:pPr>
              <w:widowControl w:val="0"/>
              <w:spacing w:line="276" w:lineRule="auto"/>
              <w:ind w:right="28"/>
              <w:jc w:val="both"/>
              <w:rPr>
                <w:lang w:val="sl-SI"/>
              </w:rPr>
            </w:pPr>
          </w:p>
        </w:tc>
        <w:tc>
          <w:tcPr>
            <w:tcW w:w="1381" w:type="dxa"/>
          </w:tcPr>
          <w:p w14:paraId="0AEA1888" w14:textId="0C52F920" w:rsidR="007E7BC9" w:rsidRPr="006D0006" w:rsidRDefault="007E7BC9" w:rsidP="007E7BC9">
            <w:pPr>
              <w:widowControl w:val="0"/>
              <w:spacing w:line="276" w:lineRule="auto"/>
              <w:ind w:right="28"/>
              <w:jc w:val="both"/>
              <w:rPr>
                <w:lang w:val="sl-SI"/>
              </w:rPr>
            </w:pPr>
            <w:r w:rsidRPr="006D0006">
              <w:rPr>
                <w:lang w:val="sl-SI"/>
              </w:rPr>
              <w:t>1 x na 31 dni</w:t>
            </w:r>
          </w:p>
        </w:tc>
        <w:tc>
          <w:tcPr>
            <w:tcW w:w="1353" w:type="dxa"/>
          </w:tcPr>
          <w:p w14:paraId="51BBDA5E" w14:textId="32D3EBDF" w:rsidR="007E7BC9" w:rsidRPr="006D0006" w:rsidRDefault="007E7BC9" w:rsidP="007E7BC9">
            <w:pPr>
              <w:widowControl w:val="0"/>
              <w:spacing w:line="276" w:lineRule="auto"/>
              <w:ind w:right="28"/>
              <w:jc w:val="both"/>
              <w:rPr>
                <w:lang w:val="sl-SI"/>
              </w:rPr>
            </w:pPr>
            <w:r w:rsidRPr="006D0006">
              <w:rPr>
                <w:lang w:val="sl-SI"/>
              </w:rPr>
              <w:t>12</w:t>
            </w:r>
          </w:p>
        </w:tc>
      </w:tr>
      <w:tr w:rsidR="007E7BC9" w:rsidRPr="006D0006" w14:paraId="1AA2C282" w14:textId="77777777" w:rsidTr="00E624D9">
        <w:tc>
          <w:tcPr>
            <w:tcW w:w="1560" w:type="dxa"/>
            <w:vMerge/>
          </w:tcPr>
          <w:p w14:paraId="2FBD88F8" w14:textId="77777777" w:rsidR="007E7BC9" w:rsidRPr="006D0006" w:rsidRDefault="007E7BC9" w:rsidP="00E624D9">
            <w:pPr>
              <w:widowControl w:val="0"/>
              <w:spacing w:line="276" w:lineRule="auto"/>
              <w:ind w:right="28"/>
              <w:jc w:val="both"/>
              <w:rPr>
                <w:lang w:val="sl-SI"/>
              </w:rPr>
            </w:pPr>
          </w:p>
        </w:tc>
        <w:tc>
          <w:tcPr>
            <w:tcW w:w="2060" w:type="dxa"/>
            <w:vMerge/>
          </w:tcPr>
          <w:p w14:paraId="153C67BD" w14:textId="77777777" w:rsidR="007E7BC9" w:rsidRPr="006D0006" w:rsidRDefault="007E7BC9" w:rsidP="00E624D9">
            <w:pPr>
              <w:widowControl w:val="0"/>
              <w:spacing w:line="276" w:lineRule="auto"/>
              <w:ind w:right="28"/>
              <w:jc w:val="both"/>
              <w:rPr>
                <w:lang w:val="sl-SI"/>
              </w:rPr>
            </w:pPr>
          </w:p>
        </w:tc>
        <w:tc>
          <w:tcPr>
            <w:tcW w:w="1445" w:type="dxa"/>
            <w:vMerge/>
          </w:tcPr>
          <w:p w14:paraId="496488BD" w14:textId="77777777" w:rsidR="007E7BC9" w:rsidRPr="006D0006" w:rsidRDefault="007E7BC9" w:rsidP="00E624D9">
            <w:pPr>
              <w:widowControl w:val="0"/>
              <w:spacing w:line="276" w:lineRule="auto"/>
              <w:ind w:right="28"/>
              <w:jc w:val="both"/>
              <w:rPr>
                <w:lang w:val="sl-SI"/>
              </w:rPr>
            </w:pPr>
          </w:p>
        </w:tc>
        <w:tc>
          <w:tcPr>
            <w:tcW w:w="1403" w:type="dxa"/>
            <w:vMerge/>
          </w:tcPr>
          <w:p w14:paraId="30DE94A6" w14:textId="77777777" w:rsidR="007E7BC9" w:rsidRPr="006D0006" w:rsidRDefault="007E7BC9" w:rsidP="00E624D9">
            <w:pPr>
              <w:widowControl w:val="0"/>
              <w:spacing w:line="276" w:lineRule="auto"/>
              <w:ind w:right="28"/>
              <w:jc w:val="both"/>
              <w:rPr>
                <w:lang w:val="sl-SI"/>
              </w:rPr>
            </w:pPr>
          </w:p>
        </w:tc>
        <w:tc>
          <w:tcPr>
            <w:tcW w:w="1381" w:type="dxa"/>
          </w:tcPr>
          <w:p w14:paraId="65F983E9" w14:textId="2F7580C7" w:rsidR="007E7BC9" w:rsidRPr="006D0006" w:rsidRDefault="00CD2C09" w:rsidP="00E624D9">
            <w:pPr>
              <w:widowControl w:val="0"/>
              <w:spacing w:line="276" w:lineRule="auto"/>
              <w:ind w:right="28"/>
              <w:jc w:val="both"/>
              <w:rPr>
                <w:lang w:val="sl-SI"/>
              </w:rPr>
            </w:pPr>
            <w:r w:rsidRPr="00CD2C09">
              <w:rPr>
                <w:lang w:val="sl-SI"/>
              </w:rPr>
              <w:t>1 x na 92 dni</w:t>
            </w:r>
            <w:r w:rsidRPr="00CD2C09">
              <w:rPr>
                <w:lang w:val="sl-SI"/>
              </w:rPr>
              <w:tab/>
            </w:r>
          </w:p>
        </w:tc>
        <w:tc>
          <w:tcPr>
            <w:tcW w:w="1353" w:type="dxa"/>
          </w:tcPr>
          <w:p w14:paraId="30467928" w14:textId="409F9F23" w:rsidR="007E7BC9" w:rsidRPr="006D0006" w:rsidRDefault="00CD2C09" w:rsidP="00E624D9">
            <w:pPr>
              <w:widowControl w:val="0"/>
              <w:spacing w:line="276" w:lineRule="auto"/>
              <w:ind w:right="28"/>
              <w:jc w:val="both"/>
              <w:rPr>
                <w:lang w:val="sl-SI"/>
              </w:rPr>
            </w:pPr>
            <w:r>
              <w:rPr>
                <w:lang w:val="sl-SI"/>
              </w:rPr>
              <w:t>4</w:t>
            </w:r>
          </w:p>
        </w:tc>
      </w:tr>
    </w:tbl>
    <w:p w14:paraId="77C0B814" w14:textId="0282FA46" w:rsidR="00E624D9" w:rsidRPr="006D0006" w:rsidRDefault="007E7BC9" w:rsidP="00E624D9">
      <w:pPr>
        <w:widowControl w:val="0"/>
        <w:spacing w:line="276" w:lineRule="auto"/>
        <w:ind w:right="28"/>
        <w:jc w:val="both"/>
        <w:rPr>
          <w:lang w:val="sl-SI"/>
        </w:rPr>
      </w:pPr>
      <w:r w:rsidRPr="006D0006">
        <w:rPr>
          <w:lang w:val="sl-SI"/>
        </w:rPr>
        <w:t>* Meritve iz programa Obratovalnega monitoringa radioaktivnosti v okolici NEK zaradi HE Brežice so se začele izvajati julija 2017.</w:t>
      </w:r>
    </w:p>
    <w:p w14:paraId="75C810D7" w14:textId="173AF7E7" w:rsidR="007E7BC9" w:rsidRPr="006D0006" w:rsidRDefault="007E7BC9" w:rsidP="00E624D9">
      <w:pPr>
        <w:widowControl w:val="0"/>
        <w:spacing w:line="276" w:lineRule="auto"/>
        <w:ind w:right="28"/>
        <w:jc w:val="both"/>
        <w:rPr>
          <w:lang w:val="sl-SI"/>
        </w:rPr>
      </w:pPr>
    </w:p>
    <w:p w14:paraId="4C4523C5" w14:textId="0732AE56" w:rsidR="007E7BC9" w:rsidRPr="006D0006" w:rsidRDefault="007E7BC9" w:rsidP="004209F0">
      <w:pPr>
        <w:pStyle w:val="Odstavekseznama"/>
        <w:widowControl w:val="0"/>
        <w:numPr>
          <w:ilvl w:val="0"/>
          <w:numId w:val="32"/>
        </w:numPr>
        <w:spacing w:line="276" w:lineRule="auto"/>
        <w:ind w:right="28"/>
        <w:jc w:val="both"/>
        <w:rPr>
          <w:lang w:val="sl-SI"/>
        </w:rPr>
      </w:pPr>
      <w:r w:rsidRPr="006D0006">
        <w:rPr>
          <w:lang w:val="sl-SI"/>
        </w:rPr>
        <w:t xml:space="preserve">Reka Sava – voda, sedimenti, vodna </w:t>
      </w:r>
      <w:proofErr w:type="spellStart"/>
      <w:r w:rsidRPr="006D0006">
        <w:rPr>
          <w:lang w:val="sl-SI"/>
        </w:rPr>
        <w:t>biota</w:t>
      </w:r>
      <w:proofErr w:type="spellEnd"/>
    </w:p>
    <w:p w14:paraId="3E56C54D" w14:textId="2B3436ED" w:rsidR="007E7BC9" w:rsidRPr="006D0006" w:rsidRDefault="007E7BC9" w:rsidP="007E7BC9">
      <w:pPr>
        <w:widowControl w:val="0"/>
        <w:spacing w:line="276" w:lineRule="auto"/>
        <w:ind w:right="28"/>
        <w:jc w:val="both"/>
        <w:rPr>
          <w:lang w:val="sl-SI"/>
        </w:rPr>
      </w:pPr>
    </w:p>
    <w:tbl>
      <w:tblPr>
        <w:tblStyle w:val="Tabelamrea"/>
        <w:tblW w:w="0" w:type="auto"/>
        <w:tblInd w:w="-714" w:type="dxa"/>
        <w:tblLook w:val="04A0" w:firstRow="1" w:lastRow="0" w:firstColumn="1" w:lastColumn="0" w:noHBand="0" w:noVBand="1"/>
      </w:tblPr>
      <w:tblGrid>
        <w:gridCol w:w="1548"/>
        <w:gridCol w:w="1946"/>
        <w:gridCol w:w="1730"/>
        <w:gridCol w:w="1385"/>
        <w:gridCol w:w="1471"/>
        <w:gridCol w:w="1122"/>
      </w:tblGrid>
      <w:tr w:rsidR="00E4650D" w:rsidRPr="006D0006" w14:paraId="1E741DE2" w14:textId="77777777" w:rsidTr="009E0BD6">
        <w:tc>
          <w:tcPr>
            <w:tcW w:w="1548" w:type="dxa"/>
          </w:tcPr>
          <w:p w14:paraId="13F4DDD7" w14:textId="77777777" w:rsidR="007E7BC9" w:rsidRPr="006D0006" w:rsidRDefault="007E7BC9" w:rsidP="00A54DD3">
            <w:pPr>
              <w:widowControl w:val="0"/>
              <w:spacing w:line="276" w:lineRule="auto"/>
              <w:ind w:right="28"/>
              <w:jc w:val="both"/>
              <w:rPr>
                <w:lang w:val="sl-SI"/>
              </w:rPr>
            </w:pPr>
            <w:r w:rsidRPr="006D0006">
              <w:rPr>
                <w:lang w:val="sl-SI"/>
              </w:rPr>
              <w:t>Vrsta in opis meritve</w:t>
            </w:r>
          </w:p>
        </w:tc>
        <w:tc>
          <w:tcPr>
            <w:tcW w:w="1946" w:type="dxa"/>
          </w:tcPr>
          <w:p w14:paraId="33EF46DD" w14:textId="77777777" w:rsidR="007E7BC9" w:rsidRPr="006D0006" w:rsidRDefault="007E7BC9" w:rsidP="00A54DD3">
            <w:pPr>
              <w:widowControl w:val="0"/>
              <w:spacing w:line="276" w:lineRule="auto"/>
              <w:ind w:right="28"/>
              <w:jc w:val="both"/>
              <w:rPr>
                <w:lang w:val="sl-SI"/>
              </w:rPr>
            </w:pPr>
            <w:r w:rsidRPr="006D0006">
              <w:rPr>
                <w:lang w:val="sl-SI"/>
              </w:rPr>
              <w:t>Vzorčevalno mesto</w:t>
            </w:r>
          </w:p>
        </w:tc>
        <w:tc>
          <w:tcPr>
            <w:tcW w:w="1730" w:type="dxa"/>
          </w:tcPr>
          <w:p w14:paraId="7D7E6A3E" w14:textId="77777777" w:rsidR="007E7BC9" w:rsidRPr="006D0006" w:rsidRDefault="007E7BC9" w:rsidP="00A54DD3">
            <w:pPr>
              <w:widowControl w:val="0"/>
              <w:spacing w:line="276" w:lineRule="auto"/>
              <w:ind w:right="28"/>
              <w:jc w:val="both"/>
              <w:rPr>
                <w:lang w:val="sl-SI"/>
              </w:rPr>
            </w:pPr>
            <w:r w:rsidRPr="006D0006">
              <w:rPr>
                <w:lang w:val="sl-SI"/>
              </w:rPr>
              <w:t>Vrsta vzorca</w:t>
            </w:r>
          </w:p>
        </w:tc>
        <w:tc>
          <w:tcPr>
            <w:tcW w:w="1385" w:type="dxa"/>
          </w:tcPr>
          <w:p w14:paraId="75BEC42E" w14:textId="77777777" w:rsidR="007E7BC9" w:rsidRPr="006D0006" w:rsidRDefault="007E7BC9" w:rsidP="00A54DD3">
            <w:pPr>
              <w:widowControl w:val="0"/>
              <w:spacing w:line="276" w:lineRule="auto"/>
              <w:ind w:right="28"/>
              <w:jc w:val="both"/>
              <w:rPr>
                <w:lang w:val="sl-SI"/>
              </w:rPr>
            </w:pPr>
            <w:r w:rsidRPr="006D0006">
              <w:rPr>
                <w:lang w:val="sl-SI"/>
              </w:rPr>
              <w:t xml:space="preserve">Pogostost </w:t>
            </w:r>
            <w:proofErr w:type="spellStart"/>
            <w:r w:rsidRPr="006D0006">
              <w:rPr>
                <w:lang w:val="sl-SI"/>
              </w:rPr>
              <w:t>vzorčevanja</w:t>
            </w:r>
            <w:proofErr w:type="spellEnd"/>
          </w:p>
        </w:tc>
        <w:tc>
          <w:tcPr>
            <w:tcW w:w="1471" w:type="dxa"/>
          </w:tcPr>
          <w:p w14:paraId="32791C10" w14:textId="77777777" w:rsidR="007E7BC9" w:rsidRPr="006D0006" w:rsidRDefault="007E7BC9" w:rsidP="00A54DD3">
            <w:pPr>
              <w:widowControl w:val="0"/>
              <w:spacing w:line="276" w:lineRule="auto"/>
              <w:ind w:right="28"/>
              <w:jc w:val="both"/>
              <w:rPr>
                <w:lang w:val="sl-SI"/>
              </w:rPr>
            </w:pPr>
            <w:r w:rsidRPr="006D0006">
              <w:rPr>
                <w:lang w:val="sl-SI"/>
              </w:rPr>
              <w:t>Pogostost meritve</w:t>
            </w:r>
          </w:p>
        </w:tc>
        <w:tc>
          <w:tcPr>
            <w:tcW w:w="1122" w:type="dxa"/>
          </w:tcPr>
          <w:p w14:paraId="6B365552" w14:textId="77777777" w:rsidR="007E7BC9" w:rsidRPr="006D0006" w:rsidRDefault="007E7BC9" w:rsidP="00A54DD3">
            <w:pPr>
              <w:widowControl w:val="0"/>
              <w:spacing w:line="276" w:lineRule="auto"/>
              <w:ind w:right="28"/>
              <w:jc w:val="both"/>
              <w:rPr>
                <w:lang w:val="sl-SI"/>
              </w:rPr>
            </w:pPr>
            <w:r w:rsidRPr="006D0006">
              <w:rPr>
                <w:lang w:val="sl-SI"/>
              </w:rPr>
              <w:t>Letno št. meritev</w:t>
            </w:r>
          </w:p>
        </w:tc>
      </w:tr>
      <w:tr w:rsidR="00544290" w:rsidRPr="006D0006" w14:paraId="3CA21D3D" w14:textId="77777777" w:rsidTr="009E0BD6">
        <w:tc>
          <w:tcPr>
            <w:tcW w:w="1548" w:type="dxa"/>
            <w:vMerge w:val="restart"/>
          </w:tcPr>
          <w:p w14:paraId="0D487080" w14:textId="77777777" w:rsidR="00544290" w:rsidRPr="006D0006" w:rsidRDefault="00544290" w:rsidP="0026339A">
            <w:pPr>
              <w:widowControl w:val="0"/>
              <w:spacing w:line="276" w:lineRule="auto"/>
              <w:ind w:right="28"/>
              <w:rPr>
                <w:lang w:val="sl-SI"/>
              </w:rPr>
            </w:pPr>
          </w:p>
          <w:p w14:paraId="2F109C64" w14:textId="77777777" w:rsidR="00544290" w:rsidRPr="006D0006" w:rsidRDefault="00544290" w:rsidP="0026339A">
            <w:pPr>
              <w:widowControl w:val="0"/>
              <w:spacing w:line="276" w:lineRule="auto"/>
              <w:ind w:right="28"/>
              <w:rPr>
                <w:lang w:val="sl-SI"/>
              </w:rPr>
            </w:pPr>
          </w:p>
          <w:p w14:paraId="2B4C8384" w14:textId="77777777" w:rsidR="00544290" w:rsidRPr="006D0006" w:rsidRDefault="00544290" w:rsidP="0026339A">
            <w:pPr>
              <w:widowControl w:val="0"/>
              <w:spacing w:line="276" w:lineRule="auto"/>
              <w:ind w:right="28"/>
              <w:rPr>
                <w:lang w:val="sl-SI"/>
              </w:rPr>
            </w:pPr>
          </w:p>
          <w:p w14:paraId="315E3AF7" w14:textId="77777777" w:rsidR="00544290" w:rsidRPr="006D0006" w:rsidRDefault="00544290" w:rsidP="0026339A">
            <w:pPr>
              <w:widowControl w:val="0"/>
              <w:spacing w:line="276" w:lineRule="auto"/>
              <w:ind w:right="28"/>
              <w:rPr>
                <w:lang w:val="sl-SI"/>
              </w:rPr>
            </w:pPr>
          </w:p>
          <w:p w14:paraId="0708F1AC" w14:textId="77777777" w:rsidR="00544290" w:rsidRPr="006D0006" w:rsidRDefault="00544290" w:rsidP="0026339A">
            <w:pPr>
              <w:widowControl w:val="0"/>
              <w:spacing w:line="276" w:lineRule="auto"/>
              <w:ind w:right="28"/>
              <w:rPr>
                <w:lang w:val="sl-SI"/>
              </w:rPr>
            </w:pPr>
          </w:p>
          <w:p w14:paraId="7D2C0216" w14:textId="77777777" w:rsidR="00544290" w:rsidRPr="006D0006" w:rsidRDefault="00544290" w:rsidP="0026339A">
            <w:pPr>
              <w:widowControl w:val="0"/>
              <w:spacing w:line="276" w:lineRule="auto"/>
              <w:ind w:right="28"/>
              <w:rPr>
                <w:lang w:val="sl-SI"/>
              </w:rPr>
            </w:pPr>
          </w:p>
          <w:p w14:paraId="69901D36" w14:textId="1C590573" w:rsidR="00544290" w:rsidRPr="006D0006" w:rsidRDefault="00544290" w:rsidP="0026339A">
            <w:pPr>
              <w:widowControl w:val="0"/>
              <w:spacing w:line="276" w:lineRule="auto"/>
              <w:ind w:right="28"/>
              <w:rPr>
                <w:lang w:val="sl-SI"/>
              </w:rPr>
            </w:pPr>
            <w:r w:rsidRPr="006D0006">
              <w:rPr>
                <w:lang w:val="sl-SI"/>
              </w:rPr>
              <w:t>Izotopska analiza s spektrometrijo gama</w:t>
            </w:r>
          </w:p>
        </w:tc>
        <w:tc>
          <w:tcPr>
            <w:tcW w:w="1946" w:type="dxa"/>
          </w:tcPr>
          <w:p w14:paraId="58BD840C" w14:textId="0FBC229D" w:rsidR="00544290" w:rsidRPr="006D0006" w:rsidRDefault="00544290" w:rsidP="002B571F">
            <w:pPr>
              <w:widowControl w:val="0"/>
              <w:spacing w:line="276" w:lineRule="auto"/>
              <w:ind w:right="28"/>
              <w:rPr>
                <w:lang w:val="sl-SI"/>
              </w:rPr>
            </w:pPr>
            <w:r w:rsidRPr="006D0006">
              <w:rPr>
                <w:lang w:val="sl-SI"/>
              </w:rPr>
              <w:lastRenderedPageBreak/>
              <w:t xml:space="preserve">1.Obala 0,5 km </w:t>
            </w:r>
            <w:r w:rsidRPr="006D0006">
              <w:rPr>
                <w:lang w:val="sl-SI"/>
              </w:rPr>
              <w:lastRenderedPageBreak/>
              <w:t>protitočno od NEK, levi breg</w:t>
            </w:r>
          </w:p>
        </w:tc>
        <w:tc>
          <w:tcPr>
            <w:tcW w:w="1730" w:type="dxa"/>
          </w:tcPr>
          <w:p w14:paraId="59754D94" w14:textId="182C535D" w:rsidR="00544290" w:rsidRPr="006D0006" w:rsidRDefault="00FC3673" w:rsidP="00E4650D">
            <w:pPr>
              <w:widowControl w:val="0"/>
              <w:spacing w:line="276" w:lineRule="auto"/>
              <w:ind w:right="28"/>
              <w:jc w:val="both"/>
              <w:rPr>
                <w:lang w:val="sl-SI"/>
              </w:rPr>
            </w:pPr>
            <w:r>
              <w:rPr>
                <w:lang w:val="sl-SI"/>
              </w:rPr>
              <w:lastRenderedPageBreak/>
              <w:t>e</w:t>
            </w:r>
            <w:r w:rsidR="00544290" w:rsidRPr="006D0006">
              <w:rPr>
                <w:lang w:val="sl-SI"/>
              </w:rPr>
              <w:t>nkratni vzorci:</w:t>
            </w:r>
          </w:p>
          <w:p w14:paraId="4F30CC79" w14:textId="0AE7688C"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lastRenderedPageBreak/>
              <w:t>v</w:t>
            </w:r>
            <w:r w:rsidR="00544290" w:rsidRPr="006D0006">
              <w:rPr>
                <w:lang w:val="sl-SI"/>
              </w:rPr>
              <w:t>oda + suspendirana snov</w:t>
            </w:r>
          </w:p>
          <w:p w14:paraId="443A6CC1" w14:textId="76888891"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s</w:t>
            </w:r>
            <w:r w:rsidR="00544290" w:rsidRPr="006D0006">
              <w:rPr>
                <w:lang w:val="sl-SI"/>
              </w:rPr>
              <w:t>edimenti,</w:t>
            </w:r>
          </w:p>
          <w:p w14:paraId="797F9B9E" w14:textId="59AC7DC5" w:rsidR="00544290" w:rsidRPr="006D0006" w:rsidRDefault="00544290" w:rsidP="004209F0">
            <w:pPr>
              <w:pStyle w:val="Odstavekseznama"/>
              <w:widowControl w:val="0"/>
              <w:numPr>
                <w:ilvl w:val="0"/>
                <w:numId w:val="31"/>
              </w:numPr>
              <w:spacing w:line="276" w:lineRule="auto"/>
              <w:ind w:left="285" w:right="28" w:hanging="269"/>
              <w:jc w:val="both"/>
              <w:rPr>
                <w:lang w:val="sl-SI"/>
              </w:rPr>
            </w:pPr>
            <w:r w:rsidRPr="006D0006">
              <w:rPr>
                <w:lang w:val="sl-SI"/>
              </w:rPr>
              <w:t>ribe</w:t>
            </w:r>
          </w:p>
        </w:tc>
        <w:tc>
          <w:tcPr>
            <w:tcW w:w="1385" w:type="dxa"/>
          </w:tcPr>
          <w:p w14:paraId="2F8205BE" w14:textId="398C8A40" w:rsidR="00544290" w:rsidRPr="006D0006" w:rsidRDefault="00544290" w:rsidP="00E4650D">
            <w:pPr>
              <w:widowControl w:val="0"/>
              <w:spacing w:line="276" w:lineRule="auto"/>
              <w:ind w:right="28"/>
              <w:jc w:val="both"/>
              <w:rPr>
                <w:lang w:val="sl-SI"/>
              </w:rPr>
            </w:pPr>
            <w:r w:rsidRPr="006D0006">
              <w:rPr>
                <w:lang w:val="sl-SI"/>
              </w:rPr>
              <w:lastRenderedPageBreak/>
              <w:t>1 x na 92 dni</w:t>
            </w:r>
          </w:p>
        </w:tc>
        <w:tc>
          <w:tcPr>
            <w:tcW w:w="1471" w:type="dxa"/>
          </w:tcPr>
          <w:p w14:paraId="2A2321EA" w14:textId="2025F594" w:rsidR="00544290" w:rsidRPr="006D0006" w:rsidRDefault="00544290" w:rsidP="00E4650D">
            <w:pPr>
              <w:widowControl w:val="0"/>
              <w:spacing w:line="276" w:lineRule="auto"/>
              <w:ind w:right="28"/>
              <w:jc w:val="both"/>
              <w:rPr>
                <w:lang w:val="sl-SI"/>
              </w:rPr>
            </w:pPr>
            <w:r w:rsidRPr="006D0006">
              <w:rPr>
                <w:lang w:val="sl-SI"/>
              </w:rPr>
              <w:t>1 x na 92 dni</w:t>
            </w:r>
          </w:p>
        </w:tc>
        <w:tc>
          <w:tcPr>
            <w:tcW w:w="1122" w:type="dxa"/>
          </w:tcPr>
          <w:p w14:paraId="20D8EA52" w14:textId="45EA2167" w:rsidR="00544290" w:rsidRPr="006D0006" w:rsidRDefault="00544290" w:rsidP="00E4650D">
            <w:pPr>
              <w:widowControl w:val="0"/>
              <w:spacing w:line="276" w:lineRule="auto"/>
              <w:ind w:right="28"/>
              <w:jc w:val="both"/>
              <w:rPr>
                <w:lang w:val="sl-SI"/>
              </w:rPr>
            </w:pPr>
            <w:r w:rsidRPr="006D0006">
              <w:rPr>
                <w:lang w:val="sl-SI"/>
              </w:rPr>
              <w:t>12</w:t>
            </w:r>
          </w:p>
        </w:tc>
      </w:tr>
      <w:tr w:rsidR="00544290" w:rsidRPr="006D0006" w14:paraId="74DA15D8" w14:textId="77777777" w:rsidTr="009E0BD6">
        <w:tc>
          <w:tcPr>
            <w:tcW w:w="1548" w:type="dxa"/>
            <w:vMerge/>
          </w:tcPr>
          <w:p w14:paraId="1E40859E" w14:textId="365F9E4B" w:rsidR="00544290" w:rsidRPr="006D0006" w:rsidRDefault="00544290" w:rsidP="0026339A">
            <w:pPr>
              <w:widowControl w:val="0"/>
              <w:spacing w:line="276" w:lineRule="auto"/>
              <w:ind w:right="28"/>
              <w:rPr>
                <w:lang w:val="sl-SI"/>
              </w:rPr>
            </w:pPr>
          </w:p>
        </w:tc>
        <w:tc>
          <w:tcPr>
            <w:tcW w:w="1946" w:type="dxa"/>
          </w:tcPr>
          <w:p w14:paraId="2C52CFD9" w14:textId="3F88AD3D" w:rsidR="00544290" w:rsidRPr="006D0006" w:rsidRDefault="00544290" w:rsidP="002B571F">
            <w:pPr>
              <w:widowControl w:val="0"/>
              <w:spacing w:line="276" w:lineRule="auto"/>
              <w:ind w:right="28"/>
              <w:rPr>
                <w:lang w:val="sl-SI"/>
              </w:rPr>
            </w:pPr>
            <w:r w:rsidRPr="006D0006">
              <w:rPr>
                <w:lang w:val="sl-SI"/>
              </w:rPr>
              <w:t xml:space="preserve">2.Obala pri Brežicah, 4-7,8 km, </w:t>
            </w:r>
            <w:proofErr w:type="spellStart"/>
            <w:r w:rsidRPr="006D0006">
              <w:rPr>
                <w:lang w:val="sl-SI"/>
              </w:rPr>
              <w:t>sotočno</w:t>
            </w:r>
            <w:proofErr w:type="spellEnd"/>
            <w:r w:rsidRPr="006D0006">
              <w:rPr>
                <w:lang w:val="sl-SI"/>
              </w:rPr>
              <w:t xml:space="preserve"> od NEK, levi breg</w:t>
            </w:r>
          </w:p>
        </w:tc>
        <w:tc>
          <w:tcPr>
            <w:tcW w:w="1730" w:type="dxa"/>
          </w:tcPr>
          <w:p w14:paraId="3CD4E3DE" w14:textId="7087CB93" w:rsidR="00544290" w:rsidRPr="006D0006" w:rsidRDefault="00FC3673" w:rsidP="00E4650D">
            <w:pPr>
              <w:widowControl w:val="0"/>
              <w:spacing w:line="276" w:lineRule="auto"/>
              <w:ind w:right="28"/>
              <w:jc w:val="both"/>
              <w:rPr>
                <w:lang w:val="sl-SI"/>
              </w:rPr>
            </w:pPr>
            <w:r>
              <w:rPr>
                <w:lang w:val="sl-SI"/>
              </w:rPr>
              <w:t>e</w:t>
            </w:r>
            <w:r w:rsidR="00544290" w:rsidRPr="006D0006">
              <w:rPr>
                <w:lang w:val="sl-SI"/>
              </w:rPr>
              <w:t>nkratni vzorci:</w:t>
            </w:r>
          </w:p>
          <w:p w14:paraId="4E369AA8" w14:textId="375CDCF9"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v</w:t>
            </w:r>
            <w:r w:rsidR="00544290" w:rsidRPr="006D0006">
              <w:rPr>
                <w:lang w:val="sl-SI"/>
              </w:rPr>
              <w:t>oda + suspendirana snov</w:t>
            </w:r>
          </w:p>
          <w:p w14:paraId="1FD80529" w14:textId="19E207C6"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s</w:t>
            </w:r>
            <w:r w:rsidR="00544290" w:rsidRPr="006D0006">
              <w:rPr>
                <w:lang w:val="sl-SI"/>
              </w:rPr>
              <w:t>edimenti,</w:t>
            </w:r>
          </w:p>
          <w:p w14:paraId="7FFC7C50" w14:textId="30B2F8A2"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r</w:t>
            </w:r>
            <w:r w:rsidR="00544290" w:rsidRPr="006D0006">
              <w:rPr>
                <w:lang w:val="sl-SI"/>
              </w:rPr>
              <w:t>ibe</w:t>
            </w:r>
          </w:p>
        </w:tc>
        <w:tc>
          <w:tcPr>
            <w:tcW w:w="1385" w:type="dxa"/>
          </w:tcPr>
          <w:p w14:paraId="143A0A04" w14:textId="5FA08FB7" w:rsidR="00544290" w:rsidRPr="006D0006" w:rsidRDefault="00544290" w:rsidP="00E4650D">
            <w:pPr>
              <w:widowControl w:val="0"/>
              <w:spacing w:line="276" w:lineRule="auto"/>
              <w:ind w:right="28"/>
              <w:jc w:val="both"/>
              <w:rPr>
                <w:lang w:val="sl-SI"/>
              </w:rPr>
            </w:pPr>
            <w:r w:rsidRPr="006D0006">
              <w:rPr>
                <w:lang w:val="sl-SI"/>
              </w:rPr>
              <w:t>1 x na 92 dni</w:t>
            </w:r>
          </w:p>
        </w:tc>
        <w:tc>
          <w:tcPr>
            <w:tcW w:w="1471" w:type="dxa"/>
          </w:tcPr>
          <w:p w14:paraId="119F0629" w14:textId="6B4AF93E" w:rsidR="00544290" w:rsidRPr="006D0006" w:rsidRDefault="00544290" w:rsidP="00E4650D">
            <w:pPr>
              <w:widowControl w:val="0"/>
              <w:spacing w:line="276" w:lineRule="auto"/>
              <w:ind w:right="28"/>
              <w:jc w:val="both"/>
              <w:rPr>
                <w:lang w:val="sl-SI"/>
              </w:rPr>
            </w:pPr>
            <w:r w:rsidRPr="006D0006">
              <w:rPr>
                <w:lang w:val="sl-SI"/>
              </w:rPr>
              <w:t>1 x na 92 dni</w:t>
            </w:r>
          </w:p>
        </w:tc>
        <w:tc>
          <w:tcPr>
            <w:tcW w:w="1122" w:type="dxa"/>
          </w:tcPr>
          <w:p w14:paraId="1CBC0A0B" w14:textId="05670386" w:rsidR="00544290" w:rsidRPr="006D0006" w:rsidRDefault="00544290" w:rsidP="00E4650D">
            <w:pPr>
              <w:widowControl w:val="0"/>
              <w:spacing w:line="276" w:lineRule="auto"/>
              <w:ind w:right="28"/>
              <w:jc w:val="both"/>
              <w:rPr>
                <w:lang w:val="sl-SI"/>
              </w:rPr>
            </w:pPr>
            <w:r w:rsidRPr="006D0006">
              <w:rPr>
                <w:lang w:val="sl-SI"/>
              </w:rPr>
              <w:t>12</w:t>
            </w:r>
          </w:p>
        </w:tc>
      </w:tr>
      <w:tr w:rsidR="00544290" w:rsidRPr="006D0006" w14:paraId="4F484377" w14:textId="77777777" w:rsidTr="009E0BD6">
        <w:tc>
          <w:tcPr>
            <w:tcW w:w="1548" w:type="dxa"/>
            <w:vMerge/>
          </w:tcPr>
          <w:p w14:paraId="44572ADE" w14:textId="26AA4983" w:rsidR="00544290" w:rsidRPr="006D0006" w:rsidRDefault="00544290" w:rsidP="0026339A">
            <w:pPr>
              <w:widowControl w:val="0"/>
              <w:spacing w:line="276" w:lineRule="auto"/>
              <w:ind w:right="28"/>
              <w:rPr>
                <w:lang w:val="sl-SI"/>
              </w:rPr>
            </w:pPr>
          </w:p>
        </w:tc>
        <w:tc>
          <w:tcPr>
            <w:tcW w:w="1946" w:type="dxa"/>
          </w:tcPr>
          <w:p w14:paraId="5F145B17" w14:textId="796ACC95" w:rsidR="00544290" w:rsidRPr="006D0006" w:rsidRDefault="00544290" w:rsidP="002B571F">
            <w:pPr>
              <w:widowControl w:val="0"/>
              <w:spacing w:line="276" w:lineRule="auto"/>
              <w:ind w:right="28"/>
              <w:rPr>
                <w:lang w:val="sl-SI"/>
              </w:rPr>
            </w:pPr>
            <w:r w:rsidRPr="006D0006">
              <w:rPr>
                <w:lang w:val="sl-SI"/>
              </w:rPr>
              <w:t xml:space="preserve">3.nad jezom HE Brežice, 7,2 km </w:t>
            </w:r>
            <w:proofErr w:type="spellStart"/>
            <w:r w:rsidRPr="006D0006">
              <w:rPr>
                <w:lang w:val="sl-SI"/>
              </w:rPr>
              <w:t>sotočno</w:t>
            </w:r>
            <w:proofErr w:type="spellEnd"/>
            <w:r w:rsidRPr="006D0006">
              <w:rPr>
                <w:lang w:val="sl-SI"/>
              </w:rPr>
              <w:t xml:space="preserve"> od NEK</w:t>
            </w:r>
          </w:p>
        </w:tc>
        <w:tc>
          <w:tcPr>
            <w:tcW w:w="1730" w:type="dxa"/>
          </w:tcPr>
          <w:p w14:paraId="37322E46" w14:textId="5F1C2A41" w:rsidR="00544290" w:rsidRPr="006D0006" w:rsidRDefault="00FC3673" w:rsidP="00E4650D">
            <w:pPr>
              <w:widowControl w:val="0"/>
              <w:spacing w:line="276" w:lineRule="auto"/>
              <w:ind w:right="28"/>
              <w:jc w:val="both"/>
              <w:rPr>
                <w:lang w:val="sl-SI"/>
              </w:rPr>
            </w:pPr>
            <w:r>
              <w:rPr>
                <w:lang w:val="sl-SI"/>
              </w:rPr>
              <w:t>e</w:t>
            </w:r>
            <w:r w:rsidR="00544290" w:rsidRPr="006D0006">
              <w:rPr>
                <w:lang w:val="sl-SI"/>
              </w:rPr>
              <w:t>nkratni vzorci:</w:t>
            </w:r>
          </w:p>
          <w:p w14:paraId="1B25FC1D" w14:textId="1B0726E0"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v</w:t>
            </w:r>
            <w:r w:rsidR="00544290" w:rsidRPr="006D0006">
              <w:rPr>
                <w:lang w:val="sl-SI"/>
              </w:rPr>
              <w:t>oda + suspendirana snov</w:t>
            </w:r>
          </w:p>
          <w:p w14:paraId="1B459F5B" w14:textId="34E9CDE9"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s</w:t>
            </w:r>
            <w:r w:rsidR="00544290" w:rsidRPr="006D0006">
              <w:rPr>
                <w:lang w:val="sl-SI"/>
              </w:rPr>
              <w:t>edimenti,</w:t>
            </w:r>
          </w:p>
          <w:p w14:paraId="2AF77665" w14:textId="293840DD"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r</w:t>
            </w:r>
            <w:r w:rsidR="00544290" w:rsidRPr="006D0006">
              <w:rPr>
                <w:lang w:val="sl-SI"/>
              </w:rPr>
              <w:t>ibe</w:t>
            </w:r>
          </w:p>
        </w:tc>
        <w:tc>
          <w:tcPr>
            <w:tcW w:w="1385" w:type="dxa"/>
          </w:tcPr>
          <w:p w14:paraId="7285CFE3" w14:textId="2DB650D9" w:rsidR="00544290" w:rsidRPr="006D0006" w:rsidRDefault="00544290" w:rsidP="00E4650D">
            <w:pPr>
              <w:widowControl w:val="0"/>
              <w:spacing w:line="276" w:lineRule="auto"/>
              <w:ind w:right="28"/>
              <w:jc w:val="both"/>
              <w:rPr>
                <w:lang w:val="sl-SI"/>
              </w:rPr>
            </w:pPr>
            <w:r w:rsidRPr="006D0006">
              <w:rPr>
                <w:lang w:val="sl-SI"/>
              </w:rPr>
              <w:t>1 x na 92 dni</w:t>
            </w:r>
          </w:p>
        </w:tc>
        <w:tc>
          <w:tcPr>
            <w:tcW w:w="1471" w:type="dxa"/>
          </w:tcPr>
          <w:p w14:paraId="12853772" w14:textId="3648AE7E" w:rsidR="00544290" w:rsidRPr="006D0006" w:rsidRDefault="00544290" w:rsidP="00E4650D">
            <w:pPr>
              <w:widowControl w:val="0"/>
              <w:spacing w:line="276" w:lineRule="auto"/>
              <w:ind w:right="28"/>
              <w:jc w:val="both"/>
              <w:rPr>
                <w:lang w:val="sl-SI"/>
              </w:rPr>
            </w:pPr>
            <w:r w:rsidRPr="006D0006">
              <w:rPr>
                <w:lang w:val="sl-SI"/>
              </w:rPr>
              <w:t>1 x na 92 dni</w:t>
            </w:r>
          </w:p>
        </w:tc>
        <w:tc>
          <w:tcPr>
            <w:tcW w:w="1122" w:type="dxa"/>
          </w:tcPr>
          <w:p w14:paraId="1BACCD2F" w14:textId="5B147B17" w:rsidR="00544290" w:rsidRPr="006D0006" w:rsidRDefault="00544290" w:rsidP="00E4650D">
            <w:pPr>
              <w:widowControl w:val="0"/>
              <w:spacing w:line="276" w:lineRule="auto"/>
              <w:ind w:right="28"/>
              <w:jc w:val="both"/>
              <w:rPr>
                <w:lang w:val="sl-SI"/>
              </w:rPr>
            </w:pPr>
            <w:r w:rsidRPr="006D0006">
              <w:rPr>
                <w:lang w:val="sl-SI"/>
              </w:rPr>
              <w:t>12</w:t>
            </w:r>
          </w:p>
        </w:tc>
      </w:tr>
      <w:tr w:rsidR="00544290" w:rsidRPr="006D0006" w14:paraId="56D1AA02" w14:textId="77777777" w:rsidTr="009E0BD6">
        <w:tc>
          <w:tcPr>
            <w:tcW w:w="1548" w:type="dxa"/>
            <w:vMerge/>
          </w:tcPr>
          <w:p w14:paraId="3D15BD5E" w14:textId="77777777" w:rsidR="00544290" w:rsidRPr="006D0006" w:rsidRDefault="00544290" w:rsidP="0026339A">
            <w:pPr>
              <w:widowControl w:val="0"/>
              <w:spacing w:line="276" w:lineRule="auto"/>
              <w:ind w:right="28"/>
              <w:rPr>
                <w:lang w:val="sl-SI"/>
              </w:rPr>
            </w:pPr>
          </w:p>
        </w:tc>
        <w:tc>
          <w:tcPr>
            <w:tcW w:w="1946" w:type="dxa"/>
          </w:tcPr>
          <w:p w14:paraId="319DCCCA" w14:textId="77777777" w:rsidR="00544290" w:rsidRPr="006D0006" w:rsidRDefault="00544290" w:rsidP="002B571F">
            <w:pPr>
              <w:widowControl w:val="0"/>
              <w:spacing w:line="276" w:lineRule="auto"/>
              <w:ind w:right="28"/>
              <w:rPr>
                <w:lang w:val="sl-SI"/>
              </w:rPr>
            </w:pPr>
          </w:p>
          <w:p w14:paraId="060E9EB0" w14:textId="11375EA7" w:rsidR="00544290" w:rsidRPr="006D0006" w:rsidRDefault="00544290" w:rsidP="002B571F">
            <w:pPr>
              <w:widowControl w:val="0"/>
              <w:spacing w:line="276" w:lineRule="auto"/>
              <w:ind w:right="28"/>
              <w:rPr>
                <w:lang w:val="sl-SI"/>
              </w:rPr>
            </w:pPr>
            <w:r w:rsidRPr="006D0006">
              <w:rPr>
                <w:lang w:val="sl-SI"/>
              </w:rPr>
              <w:t xml:space="preserve">4.Obala pri Jesenicah, 17,5 km </w:t>
            </w:r>
            <w:proofErr w:type="spellStart"/>
            <w:r w:rsidRPr="006D0006">
              <w:rPr>
                <w:lang w:val="sl-SI"/>
              </w:rPr>
              <w:t>sotočno</w:t>
            </w:r>
            <w:proofErr w:type="spellEnd"/>
            <w:r w:rsidRPr="006D0006">
              <w:rPr>
                <w:lang w:val="sl-SI"/>
              </w:rPr>
              <w:t xml:space="preserve"> od NEK, desni breg</w:t>
            </w:r>
          </w:p>
        </w:tc>
        <w:tc>
          <w:tcPr>
            <w:tcW w:w="1730" w:type="dxa"/>
          </w:tcPr>
          <w:p w14:paraId="37C1104F" w14:textId="70E541F8" w:rsidR="00544290" w:rsidRPr="006D0006" w:rsidRDefault="00FC3673" w:rsidP="00E4650D">
            <w:pPr>
              <w:widowControl w:val="0"/>
              <w:spacing w:line="276" w:lineRule="auto"/>
              <w:ind w:right="28"/>
              <w:jc w:val="both"/>
              <w:rPr>
                <w:lang w:val="sl-SI"/>
              </w:rPr>
            </w:pPr>
            <w:r>
              <w:rPr>
                <w:lang w:val="sl-SI"/>
              </w:rPr>
              <w:t>e</w:t>
            </w:r>
            <w:r w:rsidR="00544290" w:rsidRPr="006D0006">
              <w:rPr>
                <w:lang w:val="sl-SI"/>
              </w:rPr>
              <w:t>nkratni vzorci:</w:t>
            </w:r>
          </w:p>
          <w:p w14:paraId="049B80B1" w14:textId="4FC1A06E"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v</w:t>
            </w:r>
            <w:r w:rsidR="00544290" w:rsidRPr="006D0006">
              <w:rPr>
                <w:lang w:val="sl-SI"/>
              </w:rPr>
              <w:t>oda + suspendirana snov</w:t>
            </w:r>
          </w:p>
          <w:p w14:paraId="5CA4BF8B" w14:textId="408137B0" w:rsidR="00544290" w:rsidRPr="006D0006" w:rsidRDefault="00FC3673" w:rsidP="004209F0">
            <w:pPr>
              <w:pStyle w:val="Odstavekseznama"/>
              <w:widowControl w:val="0"/>
              <w:numPr>
                <w:ilvl w:val="0"/>
                <w:numId w:val="31"/>
              </w:numPr>
              <w:spacing w:line="276" w:lineRule="auto"/>
              <w:ind w:left="285" w:right="28" w:hanging="269"/>
              <w:jc w:val="both"/>
              <w:rPr>
                <w:lang w:val="sl-SI"/>
              </w:rPr>
            </w:pPr>
            <w:r>
              <w:rPr>
                <w:lang w:val="sl-SI"/>
              </w:rPr>
              <w:t>s</w:t>
            </w:r>
            <w:r w:rsidR="00544290" w:rsidRPr="006D0006">
              <w:rPr>
                <w:lang w:val="sl-SI"/>
              </w:rPr>
              <w:t>edimenti,</w:t>
            </w:r>
          </w:p>
          <w:p w14:paraId="79EA69C0" w14:textId="37552F02" w:rsidR="00544290" w:rsidRPr="006D0006" w:rsidRDefault="00544290" w:rsidP="004209F0">
            <w:pPr>
              <w:pStyle w:val="Odstavekseznama"/>
              <w:widowControl w:val="0"/>
              <w:numPr>
                <w:ilvl w:val="0"/>
                <w:numId w:val="31"/>
              </w:numPr>
              <w:spacing w:line="276" w:lineRule="auto"/>
              <w:ind w:left="285" w:right="28" w:hanging="269"/>
              <w:jc w:val="both"/>
              <w:rPr>
                <w:lang w:val="sl-SI"/>
              </w:rPr>
            </w:pPr>
            <w:r w:rsidRPr="006D0006">
              <w:rPr>
                <w:lang w:val="sl-SI"/>
              </w:rPr>
              <w:t>ribe</w:t>
            </w:r>
          </w:p>
        </w:tc>
        <w:tc>
          <w:tcPr>
            <w:tcW w:w="1385" w:type="dxa"/>
          </w:tcPr>
          <w:p w14:paraId="30E7E436" w14:textId="464867DA" w:rsidR="00544290" w:rsidRPr="006D0006" w:rsidRDefault="00544290" w:rsidP="00E4650D">
            <w:pPr>
              <w:widowControl w:val="0"/>
              <w:spacing w:line="276" w:lineRule="auto"/>
              <w:ind w:right="28"/>
              <w:jc w:val="both"/>
              <w:rPr>
                <w:lang w:val="sl-SI"/>
              </w:rPr>
            </w:pPr>
            <w:r w:rsidRPr="006D0006">
              <w:rPr>
                <w:lang w:val="sl-SI"/>
              </w:rPr>
              <w:t>1 x na 92 dni</w:t>
            </w:r>
          </w:p>
        </w:tc>
        <w:tc>
          <w:tcPr>
            <w:tcW w:w="1471" w:type="dxa"/>
          </w:tcPr>
          <w:p w14:paraId="4B2AB007" w14:textId="1D5AF211" w:rsidR="00544290" w:rsidRPr="006D0006" w:rsidRDefault="00544290" w:rsidP="00E4650D">
            <w:pPr>
              <w:widowControl w:val="0"/>
              <w:spacing w:line="276" w:lineRule="auto"/>
              <w:ind w:right="28"/>
              <w:jc w:val="both"/>
              <w:rPr>
                <w:lang w:val="sl-SI"/>
              </w:rPr>
            </w:pPr>
            <w:r w:rsidRPr="006D0006">
              <w:rPr>
                <w:lang w:val="sl-SI"/>
              </w:rPr>
              <w:t>1 x na 92 dni</w:t>
            </w:r>
          </w:p>
        </w:tc>
        <w:tc>
          <w:tcPr>
            <w:tcW w:w="1122" w:type="dxa"/>
          </w:tcPr>
          <w:p w14:paraId="3FAFD02A" w14:textId="4547BB03" w:rsidR="00544290" w:rsidRPr="006D0006" w:rsidRDefault="00544290" w:rsidP="00E4650D">
            <w:pPr>
              <w:widowControl w:val="0"/>
              <w:spacing w:line="276" w:lineRule="auto"/>
              <w:ind w:right="28"/>
              <w:jc w:val="both"/>
              <w:rPr>
                <w:lang w:val="sl-SI"/>
              </w:rPr>
            </w:pPr>
            <w:r w:rsidRPr="006D0006">
              <w:rPr>
                <w:lang w:val="sl-SI"/>
              </w:rPr>
              <w:t>12</w:t>
            </w:r>
          </w:p>
        </w:tc>
      </w:tr>
      <w:tr w:rsidR="00544290" w:rsidRPr="006D0006" w14:paraId="7AC3467B" w14:textId="77777777" w:rsidTr="009E0BD6">
        <w:tc>
          <w:tcPr>
            <w:tcW w:w="1548" w:type="dxa"/>
            <w:vMerge/>
          </w:tcPr>
          <w:p w14:paraId="3183A103" w14:textId="77777777" w:rsidR="00544290" w:rsidRPr="006D0006" w:rsidRDefault="00544290" w:rsidP="0026339A">
            <w:pPr>
              <w:widowControl w:val="0"/>
              <w:spacing w:line="276" w:lineRule="auto"/>
              <w:ind w:right="28"/>
              <w:rPr>
                <w:lang w:val="sl-SI"/>
              </w:rPr>
            </w:pPr>
          </w:p>
        </w:tc>
        <w:tc>
          <w:tcPr>
            <w:tcW w:w="1946" w:type="dxa"/>
            <w:vMerge w:val="restart"/>
          </w:tcPr>
          <w:p w14:paraId="5363E77C" w14:textId="77777777" w:rsidR="00544290" w:rsidRPr="006D0006" w:rsidRDefault="00544290" w:rsidP="002B571F">
            <w:pPr>
              <w:widowControl w:val="0"/>
              <w:spacing w:line="276" w:lineRule="auto"/>
              <w:ind w:right="28"/>
              <w:rPr>
                <w:lang w:val="sl-SI"/>
              </w:rPr>
            </w:pPr>
          </w:p>
          <w:p w14:paraId="21C4B374" w14:textId="3AB46859" w:rsidR="00544290" w:rsidRPr="006D0006" w:rsidRDefault="00544290" w:rsidP="002B571F">
            <w:pPr>
              <w:widowControl w:val="0"/>
              <w:spacing w:line="276" w:lineRule="auto"/>
              <w:ind w:right="28"/>
              <w:rPr>
                <w:lang w:val="sl-SI"/>
              </w:rPr>
            </w:pPr>
            <w:r w:rsidRPr="006D0006">
              <w:rPr>
                <w:lang w:val="sl-SI"/>
              </w:rPr>
              <w:t>5.2 vzorca na obeh bregovih akumulacije med rečnima profiloma 120 in 121</w:t>
            </w:r>
          </w:p>
        </w:tc>
        <w:tc>
          <w:tcPr>
            <w:tcW w:w="1730" w:type="dxa"/>
          </w:tcPr>
          <w:p w14:paraId="122527EF" w14:textId="61484CEF" w:rsidR="00544290" w:rsidRPr="006D0006" w:rsidRDefault="00FC3673" w:rsidP="00E4650D">
            <w:pPr>
              <w:widowControl w:val="0"/>
              <w:spacing w:line="276" w:lineRule="auto"/>
              <w:ind w:right="28"/>
              <w:jc w:val="both"/>
              <w:rPr>
                <w:lang w:val="sl-SI"/>
              </w:rPr>
            </w:pPr>
            <w:r>
              <w:rPr>
                <w:lang w:val="sl-SI"/>
              </w:rPr>
              <w:t>e</w:t>
            </w:r>
            <w:r w:rsidR="00544290" w:rsidRPr="006D0006">
              <w:rPr>
                <w:lang w:val="sl-SI"/>
              </w:rPr>
              <w:t>nkratni vzorec: voda</w:t>
            </w:r>
          </w:p>
        </w:tc>
        <w:tc>
          <w:tcPr>
            <w:tcW w:w="1385" w:type="dxa"/>
          </w:tcPr>
          <w:p w14:paraId="3679B78B" w14:textId="2B75DD84" w:rsidR="00544290" w:rsidRPr="006D0006" w:rsidRDefault="00544290" w:rsidP="00E4650D">
            <w:pPr>
              <w:widowControl w:val="0"/>
              <w:spacing w:line="276" w:lineRule="auto"/>
              <w:ind w:right="28"/>
              <w:jc w:val="both"/>
              <w:rPr>
                <w:lang w:val="sl-SI"/>
              </w:rPr>
            </w:pPr>
            <w:r w:rsidRPr="006D0006">
              <w:rPr>
                <w:lang w:val="sl-SI"/>
              </w:rPr>
              <w:t>1 x na 31 dni</w:t>
            </w:r>
          </w:p>
        </w:tc>
        <w:tc>
          <w:tcPr>
            <w:tcW w:w="1471" w:type="dxa"/>
          </w:tcPr>
          <w:p w14:paraId="7683206A" w14:textId="450524EE" w:rsidR="00544290" w:rsidRPr="006D0006" w:rsidRDefault="00544290" w:rsidP="00E4650D">
            <w:pPr>
              <w:widowControl w:val="0"/>
              <w:spacing w:line="276" w:lineRule="auto"/>
              <w:ind w:right="28"/>
              <w:jc w:val="both"/>
              <w:rPr>
                <w:lang w:val="sl-SI"/>
              </w:rPr>
            </w:pPr>
            <w:r w:rsidRPr="006D0006">
              <w:rPr>
                <w:lang w:val="sl-SI"/>
              </w:rPr>
              <w:t>1 x na 31 dni</w:t>
            </w:r>
          </w:p>
        </w:tc>
        <w:tc>
          <w:tcPr>
            <w:tcW w:w="1122" w:type="dxa"/>
          </w:tcPr>
          <w:p w14:paraId="1F7F894E" w14:textId="4903FBBE" w:rsidR="00544290" w:rsidRPr="006D0006" w:rsidRDefault="00544290" w:rsidP="00E4650D">
            <w:pPr>
              <w:widowControl w:val="0"/>
              <w:spacing w:line="276" w:lineRule="auto"/>
              <w:ind w:right="28"/>
              <w:jc w:val="both"/>
              <w:rPr>
                <w:lang w:val="sl-SI"/>
              </w:rPr>
            </w:pPr>
            <w:r w:rsidRPr="006D0006">
              <w:rPr>
                <w:lang w:val="sl-SI"/>
              </w:rPr>
              <w:t>24</w:t>
            </w:r>
          </w:p>
        </w:tc>
      </w:tr>
      <w:tr w:rsidR="00544290" w:rsidRPr="006D0006" w14:paraId="75AD7BC1" w14:textId="77777777" w:rsidTr="009E0BD6">
        <w:tc>
          <w:tcPr>
            <w:tcW w:w="1548" w:type="dxa"/>
            <w:vMerge/>
          </w:tcPr>
          <w:p w14:paraId="08F51D67" w14:textId="77777777" w:rsidR="00544290" w:rsidRPr="006D0006" w:rsidRDefault="00544290" w:rsidP="0026339A">
            <w:pPr>
              <w:widowControl w:val="0"/>
              <w:spacing w:line="276" w:lineRule="auto"/>
              <w:ind w:right="28"/>
              <w:rPr>
                <w:lang w:val="sl-SI"/>
              </w:rPr>
            </w:pPr>
          </w:p>
        </w:tc>
        <w:tc>
          <w:tcPr>
            <w:tcW w:w="1946" w:type="dxa"/>
            <w:vMerge/>
          </w:tcPr>
          <w:p w14:paraId="3E759E7B" w14:textId="0A96B9D5" w:rsidR="00544290" w:rsidRPr="006D0006" w:rsidRDefault="00544290" w:rsidP="002B571F">
            <w:pPr>
              <w:widowControl w:val="0"/>
              <w:spacing w:line="276" w:lineRule="auto"/>
              <w:ind w:right="28"/>
              <w:rPr>
                <w:lang w:val="sl-SI"/>
              </w:rPr>
            </w:pPr>
          </w:p>
        </w:tc>
        <w:tc>
          <w:tcPr>
            <w:tcW w:w="1730" w:type="dxa"/>
          </w:tcPr>
          <w:p w14:paraId="414DB903" w14:textId="2E0635DE" w:rsidR="00544290" w:rsidRPr="006D0006" w:rsidRDefault="00FC3673" w:rsidP="00E4650D">
            <w:pPr>
              <w:widowControl w:val="0"/>
              <w:spacing w:line="276" w:lineRule="auto"/>
              <w:ind w:right="28"/>
              <w:jc w:val="both"/>
              <w:rPr>
                <w:lang w:val="sl-SI"/>
              </w:rPr>
            </w:pPr>
            <w:r>
              <w:rPr>
                <w:lang w:val="sl-SI"/>
              </w:rPr>
              <w:t>e</w:t>
            </w:r>
            <w:r w:rsidR="00544290" w:rsidRPr="006D0006">
              <w:rPr>
                <w:lang w:val="sl-SI"/>
              </w:rPr>
              <w:t>nkratni vzorec: sedimenti</w:t>
            </w:r>
          </w:p>
        </w:tc>
        <w:tc>
          <w:tcPr>
            <w:tcW w:w="1385" w:type="dxa"/>
          </w:tcPr>
          <w:p w14:paraId="5DBF8A3F" w14:textId="7A142E56" w:rsidR="00544290" w:rsidRPr="006D0006" w:rsidRDefault="00544290" w:rsidP="00E4650D">
            <w:pPr>
              <w:widowControl w:val="0"/>
              <w:spacing w:line="276" w:lineRule="auto"/>
              <w:ind w:right="28"/>
              <w:jc w:val="both"/>
              <w:rPr>
                <w:lang w:val="sl-SI"/>
              </w:rPr>
            </w:pPr>
            <w:r w:rsidRPr="006D0006">
              <w:rPr>
                <w:lang w:val="sl-SI"/>
              </w:rPr>
              <w:t>1 x na 31 dni</w:t>
            </w:r>
          </w:p>
        </w:tc>
        <w:tc>
          <w:tcPr>
            <w:tcW w:w="1471" w:type="dxa"/>
          </w:tcPr>
          <w:p w14:paraId="18276AC8" w14:textId="7166A57C" w:rsidR="00544290" w:rsidRPr="006D0006" w:rsidRDefault="00544290" w:rsidP="00E4650D">
            <w:pPr>
              <w:widowControl w:val="0"/>
              <w:spacing w:line="276" w:lineRule="auto"/>
              <w:ind w:right="28"/>
              <w:jc w:val="both"/>
              <w:rPr>
                <w:lang w:val="sl-SI"/>
              </w:rPr>
            </w:pPr>
            <w:r w:rsidRPr="006D0006">
              <w:rPr>
                <w:lang w:val="sl-SI"/>
              </w:rPr>
              <w:t>1 x na 31 dni</w:t>
            </w:r>
          </w:p>
        </w:tc>
        <w:tc>
          <w:tcPr>
            <w:tcW w:w="1122" w:type="dxa"/>
          </w:tcPr>
          <w:p w14:paraId="3B38309B" w14:textId="25FC7F40" w:rsidR="00544290" w:rsidRPr="006D0006" w:rsidRDefault="00544290" w:rsidP="00E4650D">
            <w:pPr>
              <w:widowControl w:val="0"/>
              <w:spacing w:line="276" w:lineRule="auto"/>
              <w:ind w:right="28"/>
              <w:jc w:val="both"/>
              <w:rPr>
                <w:lang w:val="sl-SI"/>
              </w:rPr>
            </w:pPr>
            <w:r w:rsidRPr="006D0006">
              <w:rPr>
                <w:lang w:val="sl-SI"/>
              </w:rPr>
              <w:t>24</w:t>
            </w:r>
          </w:p>
        </w:tc>
      </w:tr>
      <w:tr w:rsidR="00544290" w:rsidRPr="006D0006" w14:paraId="1052659C" w14:textId="77777777" w:rsidTr="009E0BD6">
        <w:tc>
          <w:tcPr>
            <w:tcW w:w="1548" w:type="dxa"/>
            <w:vMerge/>
          </w:tcPr>
          <w:p w14:paraId="2CEB8D2A" w14:textId="77777777" w:rsidR="00544290" w:rsidRPr="006D0006" w:rsidRDefault="00544290" w:rsidP="0026339A">
            <w:pPr>
              <w:widowControl w:val="0"/>
              <w:spacing w:line="276" w:lineRule="auto"/>
              <w:ind w:right="28"/>
              <w:rPr>
                <w:lang w:val="sl-SI"/>
              </w:rPr>
            </w:pPr>
          </w:p>
        </w:tc>
        <w:tc>
          <w:tcPr>
            <w:tcW w:w="1946" w:type="dxa"/>
          </w:tcPr>
          <w:p w14:paraId="639358ED" w14:textId="3437050D" w:rsidR="00544290" w:rsidRPr="006D0006" w:rsidRDefault="00544290" w:rsidP="002B571F">
            <w:pPr>
              <w:widowControl w:val="0"/>
              <w:spacing w:line="276" w:lineRule="auto"/>
              <w:ind w:right="28"/>
              <w:rPr>
                <w:lang w:val="sl-SI"/>
              </w:rPr>
            </w:pPr>
            <w:r w:rsidRPr="006D0006">
              <w:rPr>
                <w:lang w:val="sl-SI"/>
              </w:rPr>
              <w:t>6.Nadomestni habitat NH1</w:t>
            </w:r>
          </w:p>
        </w:tc>
        <w:tc>
          <w:tcPr>
            <w:tcW w:w="1730" w:type="dxa"/>
          </w:tcPr>
          <w:p w14:paraId="26C75FAE" w14:textId="132794AF" w:rsidR="00544290" w:rsidRPr="006D0006" w:rsidRDefault="00FC3673" w:rsidP="00E4650D">
            <w:pPr>
              <w:widowControl w:val="0"/>
              <w:spacing w:line="276" w:lineRule="auto"/>
              <w:ind w:right="28"/>
              <w:jc w:val="both"/>
              <w:rPr>
                <w:lang w:val="sl-SI"/>
              </w:rPr>
            </w:pPr>
            <w:r>
              <w:rPr>
                <w:lang w:val="sl-SI"/>
              </w:rPr>
              <w:t>e</w:t>
            </w:r>
            <w:r w:rsidR="00544290" w:rsidRPr="006D0006">
              <w:rPr>
                <w:lang w:val="sl-SI"/>
              </w:rPr>
              <w:t>nkratni vzorec: voda</w:t>
            </w:r>
          </w:p>
        </w:tc>
        <w:tc>
          <w:tcPr>
            <w:tcW w:w="1385" w:type="dxa"/>
          </w:tcPr>
          <w:p w14:paraId="49AE590C" w14:textId="62C4F9EC" w:rsidR="00544290" w:rsidRPr="006D0006" w:rsidRDefault="00544290" w:rsidP="00E4650D">
            <w:pPr>
              <w:widowControl w:val="0"/>
              <w:spacing w:line="276" w:lineRule="auto"/>
              <w:ind w:right="28"/>
              <w:jc w:val="both"/>
              <w:rPr>
                <w:lang w:val="sl-SI"/>
              </w:rPr>
            </w:pPr>
            <w:r w:rsidRPr="006D0006">
              <w:rPr>
                <w:lang w:val="sl-SI"/>
              </w:rPr>
              <w:t>1 x na 92 dni</w:t>
            </w:r>
          </w:p>
        </w:tc>
        <w:tc>
          <w:tcPr>
            <w:tcW w:w="1471" w:type="dxa"/>
          </w:tcPr>
          <w:p w14:paraId="409AFC19" w14:textId="09E77CE3" w:rsidR="00544290" w:rsidRPr="006D0006" w:rsidRDefault="00544290" w:rsidP="00E4650D">
            <w:pPr>
              <w:widowControl w:val="0"/>
              <w:spacing w:line="276" w:lineRule="auto"/>
              <w:ind w:right="28"/>
              <w:jc w:val="both"/>
              <w:rPr>
                <w:lang w:val="sl-SI"/>
              </w:rPr>
            </w:pPr>
            <w:r w:rsidRPr="006D0006">
              <w:rPr>
                <w:lang w:val="sl-SI"/>
              </w:rPr>
              <w:t>1 x na 92 dni</w:t>
            </w:r>
          </w:p>
        </w:tc>
        <w:tc>
          <w:tcPr>
            <w:tcW w:w="1122" w:type="dxa"/>
          </w:tcPr>
          <w:p w14:paraId="14C623A6" w14:textId="62AA84CD" w:rsidR="00544290" w:rsidRPr="006D0006" w:rsidRDefault="00544290" w:rsidP="00E4650D">
            <w:pPr>
              <w:widowControl w:val="0"/>
              <w:spacing w:line="276" w:lineRule="auto"/>
              <w:ind w:right="28"/>
              <w:jc w:val="both"/>
              <w:rPr>
                <w:lang w:val="sl-SI"/>
              </w:rPr>
            </w:pPr>
            <w:r w:rsidRPr="006D0006">
              <w:rPr>
                <w:lang w:val="sl-SI"/>
              </w:rPr>
              <w:t>4</w:t>
            </w:r>
          </w:p>
        </w:tc>
      </w:tr>
      <w:tr w:rsidR="00544290" w:rsidRPr="006D0006" w14:paraId="4D58BAC6" w14:textId="77777777" w:rsidTr="009E0BD6">
        <w:tc>
          <w:tcPr>
            <w:tcW w:w="1548" w:type="dxa"/>
            <w:vMerge/>
          </w:tcPr>
          <w:p w14:paraId="79AFDA48" w14:textId="77777777" w:rsidR="00544290" w:rsidRPr="006D0006" w:rsidRDefault="00544290" w:rsidP="0026339A">
            <w:pPr>
              <w:widowControl w:val="0"/>
              <w:spacing w:line="276" w:lineRule="auto"/>
              <w:ind w:right="28"/>
              <w:rPr>
                <w:lang w:val="sl-SI"/>
              </w:rPr>
            </w:pPr>
          </w:p>
        </w:tc>
        <w:tc>
          <w:tcPr>
            <w:tcW w:w="1946" w:type="dxa"/>
          </w:tcPr>
          <w:p w14:paraId="6A55E7FA" w14:textId="7B79EE69" w:rsidR="00544290" w:rsidRPr="006D0006" w:rsidRDefault="00544290" w:rsidP="002B571F">
            <w:pPr>
              <w:widowControl w:val="0"/>
              <w:spacing w:line="276" w:lineRule="auto"/>
              <w:ind w:right="28"/>
              <w:rPr>
                <w:lang w:val="sl-SI"/>
              </w:rPr>
            </w:pPr>
            <w:r w:rsidRPr="006D0006">
              <w:rPr>
                <w:lang w:val="sl-SI"/>
              </w:rPr>
              <w:t>7.Akumulacija HE Brežice</w:t>
            </w:r>
          </w:p>
        </w:tc>
        <w:tc>
          <w:tcPr>
            <w:tcW w:w="1730" w:type="dxa"/>
          </w:tcPr>
          <w:p w14:paraId="7CB14A58" w14:textId="4E6D3AAC" w:rsidR="00544290" w:rsidRPr="006D0006" w:rsidRDefault="00544290" w:rsidP="00E4650D">
            <w:pPr>
              <w:widowControl w:val="0"/>
              <w:spacing w:line="276" w:lineRule="auto"/>
              <w:ind w:right="28"/>
              <w:jc w:val="both"/>
              <w:rPr>
                <w:lang w:val="sl-SI"/>
              </w:rPr>
            </w:pPr>
            <w:r w:rsidRPr="006D0006">
              <w:rPr>
                <w:lang w:val="sl-SI"/>
              </w:rPr>
              <w:t>ribe</w:t>
            </w:r>
          </w:p>
        </w:tc>
        <w:tc>
          <w:tcPr>
            <w:tcW w:w="1385" w:type="dxa"/>
          </w:tcPr>
          <w:p w14:paraId="387DFAB8" w14:textId="43F87D9F" w:rsidR="00544290" w:rsidRPr="006D0006" w:rsidRDefault="00544290" w:rsidP="00E4650D">
            <w:pPr>
              <w:widowControl w:val="0"/>
              <w:spacing w:line="276" w:lineRule="auto"/>
              <w:ind w:right="28"/>
              <w:jc w:val="both"/>
              <w:rPr>
                <w:lang w:val="sl-SI"/>
              </w:rPr>
            </w:pPr>
            <w:r w:rsidRPr="006D0006">
              <w:rPr>
                <w:lang w:val="sl-SI"/>
              </w:rPr>
              <w:t>1 x na 182 dni</w:t>
            </w:r>
          </w:p>
        </w:tc>
        <w:tc>
          <w:tcPr>
            <w:tcW w:w="1471" w:type="dxa"/>
          </w:tcPr>
          <w:p w14:paraId="54083C49" w14:textId="10AEC73E" w:rsidR="00544290" w:rsidRPr="006D0006" w:rsidRDefault="00544290" w:rsidP="00E4650D">
            <w:pPr>
              <w:widowControl w:val="0"/>
              <w:spacing w:line="276" w:lineRule="auto"/>
              <w:ind w:right="28"/>
              <w:jc w:val="both"/>
              <w:rPr>
                <w:lang w:val="sl-SI"/>
              </w:rPr>
            </w:pPr>
            <w:r w:rsidRPr="006D0006">
              <w:rPr>
                <w:lang w:val="sl-SI"/>
              </w:rPr>
              <w:t>1 x na 182 dni</w:t>
            </w:r>
          </w:p>
        </w:tc>
        <w:tc>
          <w:tcPr>
            <w:tcW w:w="1122" w:type="dxa"/>
          </w:tcPr>
          <w:p w14:paraId="5AFD9562" w14:textId="42B5A269" w:rsidR="00544290" w:rsidRPr="006D0006" w:rsidRDefault="00544290" w:rsidP="00E4650D">
            <w:pPr>
              <w:widowControl w:val="0"/>
              <w:spacing w:line="276" w:lineRule="auto"/>
              <w:ind w:right="28"/>
              <w:jc w:val="both"/>
              <w:rPr>
                <w:lang w:val="sl-SI"/>
              </w:rPr>
            </w:pPr>
            <w:r w:rsidRPr="006D0006">
              <w:rPr>
                <w:lang w:val="sl-SI"/>
              </w:rPr>
              <w:t>2</w:t>
            </w:r>
          </w:p>
        </w:tc>
      </w:tr>
      <w:tr w:rsidR="00544290" w:rsidRPr="006D0006" w14:paraId="3AC3C15A" w14:textId="77777777" w:rsidTr="009E0BD6">
        <w:tc>
          <w:tcPr>
            <w:tcW w:w="1548" w:type="dxa"/>
            <w:vMerge/>
          </w:tcPr>
          <w:p w14:paraId="433D3022" w14:textId="77777777" w:rsidR="00544290" w:rsidRPr="006D0006" w:rsidRDefault="00544290" w:rsidP="0026339A">
            <w:pPr>
              <w:widowControl w:val="0"/>
              <w:spacing w:line="276" w:lineRule="auto"/>
              <w:ind w:right="28"/>
              <w:rPr>
                <w:lang w:val="sl-SI"/>
              </w:rPr>
            </w:pPr>
          </w:p>
        </w:tc>
        <w:tc>
          <w:tcPr>
            <w:tcW w:w="1946" w:type="dxa"/>
          </w:tcPr>
          <w:p w14:paraId="1D6C5B00" w14:textId="03E2595B" w:rsidR="00544290" w:rsidRPr="006D0006" w:rsidRDefault="00544290" w:rsidP="002B571F">
            <w:pPr>
              <w:widowControl w:val="0"/>
              <w:spacing w:line="276" w:lineRule="auto"/>
              <w:ind w:right="28"/>
              <w:rPr>
                <w:lang w:val="sl-SI"/>
              </w:rPr>
            </w:pPr>
            <w:r w:rsidRPr="006D0006">
              <w:rPr>
                <w:lang w:val="sl-SI"/>
              </w:rPr>
              <w:t>8.Podsused</w:t>
            </w:r>
          </w:p>
        </w:tc>
        <w:tc>
          <w:tcPr>
            <w:tcW w:w="1730" w:type="dxa"/>
          </w:tcPr>
          <w:p w14:paraId="00E6261C" w14:textId="6FF417A8" w:rsidR="00544290" w:rsidRPr="006D0006" w:rsidRDefault="00FC3673" w:rsidP="00E4650D">
            <w:pPr>
              <w:widowControl w:val="0"/>
              <w:spacing w:line="276" w:lineRule="auto"/>
              <w:ind w:right="28"/>
              <w:jc w:val="both"/>
              <w:rPr>
                <w:lang w:val="sl-SI"/>
              </w:rPr>
            </w:pPr>
            <w:r>
              <w:rPr>
                <w:lang w:val="sl-SI"/>
              </w:rPr>
              <w:t>e</w:t>
            </w:r>
            <w:r w:rsidR="00544290" w:rsidRPr="006D0006">
              <w:rPr>
                <w:lang w:val="sl-SI"/>
              </w:rPr>
              <w:t>nkratni vzorec:</w:t>
            </w:r>
          </w:p>
          <w:p w14:paraId="1218437B" w14:textId="650A1126" w:rsidR="00544290" w:rsidRPr="006D0006" w:rsidRDefault="00FC3673" w:rsidP="00E4650D">
            <w:pPr>
              <w:widowControl w:val="0"/>
              <w:spacing w:line="276" w:lineRule="auto"/>
              <w:ind w:right="28"/>
              <w:jc w:val="both"/>
              <w:rPr>
                <w:lang w:val="sl-SI"/>
              </w:rPr>
            </w:pPr>
            <w:r>
              <w:rPr>
                <w:lang w:val="sl-SI"/>
              </w:rPr>
              <w:t>s</w:t>
            </w:r>
            <w:r w:rsidR="00544290" w:rsidRPr="006D0006">
              <w:rPr>
                <w:lang w:val="sl-SI"/>
              </w:rPr>
              <w:t>edimenti</w:t>
            </w:r>
          </w:p>
          <w:p w14:paraId="3476E8AE" w14:textId="77777777" w:rsidR="00544290" w:rsidRDefault="00544290" w:rsidP="00E4650D">
            <w:pPr>
              <w:widowControl w:val="0"/>
              <w:spacing w:line="276" w:lineRule="auto"/>
              <w:ind w:right="28"/>
              <w:jc w:val="both"/>
              <w:rPr>
                <w:lang w:val="sl-SI"/>
              </w:rPr>
            </w:pPr>
            <w:r w:rsidRPr="006D0006">
              <w:rPr>
                <w:lang w:val="sl-SI"/>
              </w:rPr>
              <w:t>ribe</w:t>
            </w:r>
          </w:p>
          <w:p w14:paraId="60EBCFE3" w14:textId="0A7434F2" w:rsidR="00FC3673" w:rsidRPr="006D0006" w:rsidRDefault="00FC3673" w:rsidP="00E4650D">
            <w:pPr>
              <w:widowControl w:val="0"/>
              <w:spacing w:line="276" w:lineRule="auto"/>
              <w:ind w:right="28"/>
              <w:jc w:val="both"/>
              <w:rPr>
                <w:lang w:val="sl-SI"/>
              </w:rPr>
            </w:pPr>
            <w:r>
              <w:rPr>
                <w:lang w:val="sl-SI"/>
              </w:rPr>
              <w:t>(2 vzorca)</w:t>
            </w:r>
          </w:p>
        </w:tc>
        <w:tc>
          <w:tcPr>
            <w:tcW w:w="1385" w:type="dxa"/>
          </w:tcPr>
          <w:p w14:paraId="018708B5" w14:textId="77777777" w:rsidR="00544290" w:rsidRPr="006D0006" w:rsidRDefault="00544290" w:rsidP="00E4650D">
            <w:pPr>
              <w:widowControl w:val="0"/>
              <w:spacing w:line="276" w:lineRule="auto"/>
              <w:ind w:right="28"/>
              <w:jc w:val="both"/>
              <w:rPr>
                <w:lang w:val="sl-SI"/>
              </w:rPr>
            </w:pPr>
          </w:p>
          <w:p w14:paraId="3B0C57CB" w14:textId="77777777" w:rsidR="00544290" w:rsidRPr="006D0006" w:rsidRDefault="00544290" w:rsidP="00E4650D">
            <w:pPr>
              <w:widowControl w:val="0"/>
              <w:spacing w:line="276" w:lineRule="auto"/>
              <w:ind w:right="28"/>
              <w:jc w:val="both"/>
              <w:rPr>
                <w:lang w:val="sl-SI"/>
              </w:rPr>
            </w:pPr>
            <w:r w:rsidRPr="006D0006">
              <w:rPr>
                <w:lang w:val="sl-SI"/>
              </w:rPr>
              <w:t>1 x na 92 dni</w:t>
            </w:r>
          </w:p>
          <w:p w14:paraId="51931CD8" w14:textId="4E40C981" w:rsidR="00544290" w:rsidRPr="006D0006" w:rsidRDefault="00544290" w:rsidP="00E4650D">
            <w:pPr>
              <w:widowControl w:val="0"/>
              <w:spacing w:line="276" w:lineRule="auto"/>
              <w:ind w:right="28"/>
              <w:jc w:val="both"/>
              <w:rPr>
                <w:lang w:val="sl-SI"/>
              </w:rPr>
            </w:pPr>
            <w:r w:rsidRPr="006D0006">
              <w:rPr>
                <w:lang w:val="sl-SI"/>
              </w:rPr>
              <w:t xml:space="preserve">1 x na 182 dni </w:t>
            </w:r>
          </w:p>
        </w:tc>
        <w:tc>
          <w:tcPr>
            <w:tcW w:w="1471" w:type="dxa"/>
          </w:tcPr>
          <w:p w14:paraId="446F692E" w14:textId="77777777" w:rsidR="00544290" w:rsidRPr="006D0006" w:rsidRDefault="00544290" w:rsidP="00E4650D">
            <w:pPr>
              <w:widowControl w:val="0"/>
              <w:spacing w:line="276" w:lineRule="auto"/>
              <w:ind w:right="28"/>
              <w:jc w:val="both"/>
              <w:rPr>
                <w:lang w:val="sl-SI"/>
              </w:rPr>
            </w:pPr>
          </w:p>
          <w:p w14:paraId="2591D394" w14:textId="739C0B6E" w:rsidR="00544290" w:rsidRPr="006D0006" w:rsidRDefault="00544290" w:rsidP="00E4650D">
            <w:pPr>
              <w:widowControl w:val="0"/>
              <w:spacing w:line="276" w:lineRule="auto"/>
              <w:ind w:right="28"/>
              <w:jc w:val="both"/>
              <w:rPr>
                <w:lang w:val="sl-SI"/>
              </w:rPr>
            </w:pPr>
            <w:r w:rsidRPr="006D0006">
              <w:rPr>
                <w:lang w:val="sl-SI"/>
              </w:rPr>
              <w:t>1 x na 92 dni</w:t>
            </w:r>
          </w:p>
          <w:p w14:paraId="13C65B18" w14:textId="3EFC642E" w:rsidR="00544290" w:rsidRPr="006D0006" w:rsidRDefault="00544290" w:rsidP="00E4650D">
            <w:pPr>
              <w:widowControl w:val="0"/>
              <w:spacing w:line="276" w:lineRule="auto"/>
              <w:ind w:right="28"/>
              <w:jc w:val="both"/>
              <w:rPr>
                <w:lang w:val="sl-SI"/>
              </w:rPr>
            </w:pPr>
            <w:r w:rsidRPr="006D0006">
              <w:rPr>
                <w:lang w:val="sl-SI"/>
              </w:rPr>
              <w:t xml:space="preserve">1 x na 182 dni </w:t>
            </w:r>
          </w:p>
        </w:tc>
        <w:tc>
          <w:tcPr>
            <w:tcW w:w="1122" w:type="dxa"/>
          </w:tcPr>
          <w:p w14:paraId="339FDCF7" w14:textId="77777777" w:rsidR="00544290" w:rsidRPr="006D0006" w:rsidRDefault="00544290" w:rsidP="00E4650D">
            <w:pPr>
              <w:widowControl w:val="0"/>
              <w:spacing w:line="276" w:lineRule="auto"/>
              <w:ind w:right="28"/>
              <w:jc w:val="both"/>
              <w:rPr>
                <w:lang w:val="sl-SI"/>
              </w:rPr>
            </w:pPr>
          </w:p>
          <w:p w14:paraId="200B2CDD" w14:textId="77777777" w:rsidR="00544290" w:rsidRPr="006D0006" w:rsidRDefault="00544290" w:rsidP="00E4650D">
            <w:pPr>
              <w:widowControl w:val="0"/>
              <w:spacing w:line="276" w:lineRule="auto"/>
              <w:ind w:right="28"/>
              <w:jc w:val="both"/>
              <w:rPr>
                <w:lang w:val="sl-SI"/>
              </w:rPr>
            </w:pPr>
            <w:r w:rsidRPr="006D0006">
              <w:rPr>
                <w:lang w:val="sl-SI"/>
              </w:rPr>
              <w:t>4</w:t>
            </w:r>
          </w:p>
          <w:p w14:paraId="3BA16C47" w14:textId="7A67E11E" w:rsidR="00544290" w:rsidRPr="006D0006" w:rsidRDefault="00FC3673" w:rsidP="00E4650D">
            <w:pPr>
              <w:widowControl w:val="0"/>
              <w:spacing w:line="276" w:lineRule="auto"/>
              <w:ind w:right="28"/>
              <w:jc w:val="both"/>
              <w:rPr>
                <w:lang w:val="sl-SI"/>
              </w:rPr>
            </w:pPr>
            <w:r>
              <w:rPr>
                <w:lang w:val="sl-SI"/>
              </w:rPr>
              <w:t>2</w:t>
            </w:r>
          </w:p>
        </w:tc>
      </w:tr>
      <w:tr w:rsidR="009E0BD6" w:rsidRPr="006D0006" w14:paraId="2216ACA8" w14:textId="77777777" w:rsidTr="009E0BD6">
        <w:tc>
          <w:tcPr>
            <w:tcW w:w="1548" w:type="dxa"/>
            <w:vMerge w:val="restart"/>
          </w:tcPr>
          <w:p w14:paraId="35965E47" w14:textId="4FD5ACA2" w:rsidR="009E0BD6" w:rsidRPr="006D0006" w:rsidRDefault="009E0BD6" w:rsidP="0026339A">
            <w:pPr>
              <w:widowControl w:val="0"/>
              <w:spacing w:line="276" w:lineRule="auto"/>
              <w:ind w:right="28"/>
              <w:rPr>
                <w:lang w:val="sl-SI"/>
              </w:rPr>
            </w:pPr>
            <w:r w:rsidRPr="006D0006">
              <w:rPr>
                <w:lang w:val="sl-SI"/>
              </w:rPr>
              <w:t>Stroncij Sr-90/Sr-89, specifična analiza</w:t>
            </w:r>
          </w:p>
        </w:tc>
        <w:tc>
          <w:tcPr>
            <w:tcW w:w="1946" w:type="dxa"/>
          </w:tcPr>
          <w:p w14:paraId="64ABAA4C" w14:textId="17AE184D" w:rsidR="009E0BD6" w:rsidRPr="006D0006" w:rsidRDefault="009E0BD6" w:rsidP="002B571F">
            <w:pPr>
              <w:widowControl w:val="0"/>
              <w:spacing w:line="276" w:lineRule="auto"/>
              <w:ind w:right="28"/>
              <w:rPr>
                <w:lang w:val="sl-SI"/>
              </w:rPr>
            </w:pPr>
            <w:r w:rsidRPr="006D0006">
              <w:rPr>
                <w:lang w:val="sl-SI"/>
              </w:rPr>
              <w:t>1. Obala 0,5 km protitočno od NEK, levi breg</w:t>
            </w:r>
          </w:p>
        </w:tc>
        <w:tc>
          <w:tcPr>
            <w:tcW w:w="1730" w:type="dxa"/>
            <w:vMerge w:val="restart"/>
          </w:tcPr>
          <w:p w14:paraId="073E5BE7" w14:textId="77777777" w:rsidR="009E0BD6" w:rsidRPr="006D0006" w:rsidRDefault="009E0BD6" w:rsidP="009E0BD6">
            <w:pPr>
              <w:widowControl w:val="0"/>
              <w:spacing w:line="276" w:lineRule="auto"/>
              <w:ind w:right="28"/>
              <w:jc w:val="both"/>
              <w:rPr>
                <w:lang w:val="sl-SI"/>
              </w:rPr>
            </w:pPr>
          </w:p>
          <w:p w14:paraId="1FF82E8C" w14:textId="77777777" w:rsidR="009E0BD6" w:rsidRPr="006D0006" w:rsidRDefault="009E0BD6" w:rsidP="009E0BD6">
            <w:pPr>
              <w:widowControl w:val="0"/>
              <w:spacing w:line="276" w:lineRule="auto"/>
              <w:ind w:right="28"/>
              <w:jc w:val="both"/>
              <w:rPr>
                <w:lang w:val="sl-SI"/>
              </w:rPr>
            </w:pPr>
          </w:p>
          <w:p w14:paraId="1CE1FE92" w14:textId="77777777" w:rsidR="009E0BD6" w:rsidRPr="006D0006" w:rsidRDefault="009E0BD6" w:rsidP="009E0BD6">
            <w:pPr>
              <w:widowControl w:val="0"/>
              <w:spacing w:line="276" w:lineRule="auto"/>
              <w:ind w:right="28"/>
              <w:jc w:val="both"/>
              <w:rPr>
                <w:lang w:val="sl-SI"/>
              </w:rPr>
            </w:pPr>
          </w:p>
          <w:p w14:paraId="22E37181" w14:textId="77777777" w:rsidR="009E0BD6" w:rsidRPr="006D0006" w:rsidRDefault="009E0BD6" w:rsidP="009E0BD6">
            <w:pPr>
              <w:widowControl w:val="0"/>
              <w:spacing w:line="276" w:lineRule="auto"/>
              <w:ind w:right="28"/>
              <w:jc w:val="both"/>
              <w:rPr>
                <w:lang w:val="sl-SI"/>
              </w:rPr>
            </w:pPr>
          </w:p>
          <w:p w14:paraId="308FE0A0" w14:textId="5C48BECE" w:rsidR="009E0BD6" w:rsidRPr="006D0006" w:rsidRDefault="00975B55" w:rsidP="009E0BD6">
            <w:pPr>
              <w:widowControl w:val="0"/>
              <w:spacing w:line="276" w:lineRule="auto"/>
              <w:ind w:right="28"/>
              <w:jc w:val="both"/>
              <w:rPr>
                <w:lang w:val="sl-SI"/>
              </w:rPr>
            </w:pPr>
            <w:r>
              <w:rPr>
                <w:lang w:val="sl-SI"/>
              </w:rPr>
              <w:t>e</w:t>
            </w:r>
            <w:r w:rsidR="009E0BD6" w:rsidRPr="006D0006">
              <w:rPr>
                <w:lang w:val="sl-SI"/>
              </w:rPr>
              <w:t>nkratni vzorci:</w:t>
            </w:r>
          </w:p>
          <w:p w14:paraId="1AA930D2" w14:textId="666D79F8" w:rsidR="009E0BD6" w:rsidRPr="006D0006" w:rsidRDefault="00975B55" w:rsidP="004209F0">
            <w:pPr>
              <w:pStyle w:val="Odstavekseznama"/>
              <w:widowControl w:val="0"/>
              <w:numPr>
                <w:ilvl w:val="0"/>
                <w:numId w:val="31"/>
              </w:numPr>
              <w:spacing w:line="276" w:lineRule="auto"/>
              <w:ind w:left="285" w:right="28" w:hanging="269"/>
              <w:jc w:val="both"/>
              <w:rPr>
                <w:lang w:val="sl-SI"/>
              </w:rPr>
            </w:pPr>
            <w:r>
              <w:rPr>
                <w:lang w:val="sl-SI"/>
              </w:rPr>
              <w:t>v</w:t>
            </w:r>
            <w:r w:rsidR="009E0BD6" w:rsidRPr="006D0006">
              <w:rPr>
                <w:lang w:val="sl-SI"/>
              </w:rPr>
              <w:t>oda + suspendirana snov</w:t>
            </w:r>
          </w:p>
          <w:p w14:paraId="67C2A1D5" w14:textId="71D10F8F" w:rsidR="009E0BD6" w:rsidRPr="006D0006" w:rsidRDefault="00975B55" w:rsidP="004209F0">
            <w:pPr>
              <w:pStyle w:val="Odstavekseznama"/>
              <w:widowControl w:val="0"/>
              <w:numPr>
                <w:ilvl w:val="0"/>
                <w:numId w:val="31"/>
              </w:numPr>
              <w:spacing w:line="276" w:lineRule="auto"/>
              <w:ind w:left="285" w:right="28" w:hanging="269"/>
              <w:jc w:val="both"/>
              <w:rPr>
                <w:lang w:val="sl-SI"/>
              </w:rPr>
            </w:pPr>
            <w:r>
              <w:rPr>
                <w:lang w:val="sl-SI"/>
              </w:rPr>
              <w:t>s</w:t>
            </w:r>
            <w:r w:rsidR="009E0BD6" w:rsidRPr="006D0006">
              <w:rPr>
                <w:lang w:val="sl-SI"/>
              </w:rPr>
              <w:t>edimenti,</w:t>
            </w:r>
          </w:p>
          <w:p w14:paraId="28B12404" w14:textId="30C75567" w:rsidR="009E0BD6" w:rsidRPr="006D0006" w:rsidRDefault="009E0BD6" w:rsidP="004209F0">
            <w:pPr>
              <w:pStyle w:val="Odstavekseznama"/>
              <w:widowControl w:val="0"/>
              <w:numPr>
                <w:ilvl w:val="0"/>
                <w:numId w:val="31"/>
              </w:numPr>
              <w:spacing w:line="276" w:lineRule="auto"/>
              <w:ind w:left="285" w:right="28" w:hanging="269"/>
              <w:jc w:val="both"/>
              <w:rPr>
                <w:lang w:val="sl-SI"/>
              </w:rPr>
            </w:pPr>
            <w:r w:rsidRPr="006D0006">
              <w:rPr>
                <w:lang w:val="sl-SI"/>
              </w:rPr>
              <w:t>ribe</w:t>
            </w:r>
          </w:p>
        </w:tc>
        <w:tc>
          <w:tcPr>
            <w:tcW w:w="1385" w:type="dxa"/>
            <w:vMerge w:val="restart"/>
          </w:tcPr>
          <w:p w14:paraId="5696E923" w14:textId="77777777" w:rsidR="009E0BD6" w:rsidRPr="006D0006" w:rsidRDefault="009E0BD6" w:rsidP="009E0BD6">
            <w:pPr>
              <w:widowControl w:val="0"/>
              <w:spacing w:line="276" w:lineRule="auto"/>
              <w:ind w:right="28"/>
              <w:jc w:val="both"/>
              <w:rPr>
                <w:lang w:val="sl-SI"/>
              </w:rPr>
            </w:pPr>
          </w:p>
          <w:p w14:paraId="5E4AFC4F" w14:textId="77777777" w:rsidR="009E0BD6" w:rsidRPr="006D0006" w:rsidRDefault="009E0BD6" w:rsidP="009E0BD6">
            <w:pPr>
              <w:widowControl w:val="0"/>
              <w:spacing w:line="276" w:lineRule="auto"/>
              <w:ind w:right="28"/>
              <w:jc w:val="both"/>
              <w:rPr>
                <w:lang w:val="sl-SI"/>
              </w:rPr>
            </w:pPr>
          </w:p>
          <w:p w14:paraId="066A48B4" w14:textId="77777777" w:rsidR="009E0BD6" w:rsidRPr="006D0006" w:rsidRDefault="009E0BD6" w:rsidP="009E0BD6">
            <w:pPr>
              <w:widowControl w:val="0"/>
              <w:spacing w:line="276" w:lineRule="auto"/>
              <w:ind w:right="28"/>
              <w:jc w:val="both"/>
              <w:rPr>
                <w:lang w:val="sl-SI"/>
              </w:rPr>
            </w:pPr>
          </w:p>
          <w:p w14:paraId="171B7EE8" w14:textId="77777777" w:rsidR="009E0BD6" w:rsidRPr="006D0006" w:rsidRDefault="009E0BD6" w:rsidP="009E0BD6">
            <w:pPr>
              <w:widowControl w:val="0"/>
              <w:spacing w:line="276" w:lineRule="auto"/>
              <w:ind w:right="28"/>
              <w:jc w:val="both"/>
              <w:rPr>
                <w:lang w:val="sl-SI"/>
              </w:rPr>
            </w:pPr>
          </w:p>
          <w:p w14:paraId="7AEA3EEB" w14:textId="77777777" w:rsidR="009E0BD6" w:rsidRPr="006D0006" w:rsidRDefault="009E0BD6" w:rsidP="009E0BD6">
            <w:pPr>
              <w:widowControl w:val="0"/>
              <w:spacing w:line="276" w:lineRule="auto"/>
              <w:ind w:right="28"/>
              <w:jc w:val="both"/>
              <w:rPr>
                <w:lang w:val="sl-SI"/>
              </w:rPr>
            </w:pPr>
          </w:p>
          <w:p w14:paraId="587E76C4" w14:textId="77777777" w:rsidR="009E0BD6" w:rsidRPr="006D0006" w:rsidRDefault="009E0BD6" w:rsidP="009E0BD6">
            <w:pPr>
              <w:widowControl w:val="0"/>
              <w:spacing w:line="276" w:lineRule="auto"/>
              <w:ind w:right="28"/>
              <w:jc w:val="both"/>
              <w:rPr>
                <w:lang w:val="sl-SI"/>
              </w:rPr>
            </w:pPr>
          </w:p>
          <w:p w14:paraId="2EBF7157" w14:textId="069F328B"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vMerge w:val="restart"/>
          </w:tcPr>
          <w:p w14:paraId="7DC1413A" w14:textId="77777777" w:rsidR="009E0BD6" w:rsidRPr="006D0006" w:rsidRDefault="009E0BD6" w:rsidP="009E0BD6">
            <w:pPr>
              <w:widowControl w:val="0"/>
              <w:spacing w:line="276" w:lineRule="auto"/>
              <w:ind w:right="28"/>
              <w:jc w:val="both"/>
              <w:rPr>
                <w:lang w:val="sl-SI"/>
              </w:rPr>
            </w:pPr>
          </w:p>
          <w:p w14:paraId="12A728CD" w14:textId="77777777" w:rsidR="009E0BD6" w:rsidRPr="006D0006" w:rsidRDefault="009E0BD6" w:rsidP="009E0BD6">
            <w:pPr>
              <w:widowControl w:val="0"/>
              <w:spacing w:line="276" w:lineRule="auto"/>
              <w:ind w:right="28"/>
              <w:jc w:val="both"/>
              <w:rPr>
                <w:lang w:val="sl-SI"/>
              </w:rPr>
            </w:pPr>
          </w:p>
          <w:p w14:paraId="52A7F70D" w14:textId="77777777" w:rsidR="009E0BD6" w:rsidRPr="006D0006" w:rsidRDefault="009E0BD6" w:rsidP="009E0BD6">
            <w:pPr>
              <w:widowControl w:val="0"/>
              <w:spacing w:line="276" w:lineRule="auto"/>
              <w:ind w:right="28"/>
              <w:jc w:val="both"/>
              <w:rPr>
                <w:lang w:val="sl-SI"/>
              </w:rPr>
            </w:pPr>
          </w:p>
          <w:p w14:paraId="52A1AA00" w14:textId="77777777" w:rsidR="009E0BD6" w:rsidRPr="006D0006" w:rsidRDefault="009E0BD6" w:rsidP="009E0BD6">
            <w:pPr>
              <w:widowControl w:val="0"/>
              <w:spacing w:line="276" w:lineRule="auto"/>
              <w:ind w:right="28"/>
              <w:jc w:val="both"/>
              <w:rPr>
                <w:lang w:val="sl-SI"/>
              </w:rPr>
            </w:pPr>
          </w:p>
          <w:p w14:paraId="69924C5C" w14:textId="77777777" w:rsidR="009E0BD6" w:rsidRPr="006D0006" w:rsidRDefault="009E0BD6" w:rsidP="009E0BD6">
            <w:pPr>
              <w:widowControl w:val="0"/>
              <w:spacing w:line="276" w:lineRule="auto"/>
              <w:ind w:right="28"/>
              <w:jc w:val="both"/>
              <w:rPr>
                <w:lang w:val="sl-SI"/>
              </w:rPr>
            </w:pPr>
          </w:p>
          <w:p w14:paraId="05D25245" w14:textId="77777777" w:rsidR="009E0BD6" w:rsidRPr="006D0006" w:rsidRDefault="009E0BD6" w:rsidP="009E0BD6">
            <w:pPr>
              <w:widowControl w:val="0"/>
              <w:spacing w:line="276" w:lineRule="auto"/>
              <w:ind w:right="28"/>
              <w:jc w:val="both"/>
              <w:rPr>
                <w:lang w:val="sl-SI"/>
              </w:rPr>
            </w:pPr>
          </w:p>
          <w:p w14:paraId="016BDFD1" w14:textId="2C885930"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2275F3CC" w14:textId="09F928BA" w:rsidR="009E0BD6" w:rsidRPr="006D0006" w:rsidRDefault="009E0BD6" w:rsidP="009E0BD6">
            <w:pPr>
              <w:widowControl w:val="0"/>
              <w:spacing w:line="276" w:lineRule="auto"/>
              <w:ind w:right="28"/>
              <w:jc w:val="both"/>
              <w:rPr>
                <w:lang w:val="sl-SI"/>
              </w:rPr>
            </w:pPr>
            <w:r w:rsidRPr="006D0006">
              <w:rPr>
                <w:lang w:val="sl-SI"/>
              </w:rPr>
              <w:t>12</w:t>
            </w:r>
          </w:p>
        </w:tc>
      </w:tr>
      <w:tr w:rsidR="009E0BD6" w:rsidRPr="006D0006" w14:paraId="58C4A7A5" w14:textId="77777777" w:rsidTr="009E0BD6">
        <w:tc>
          <w:tcPr>
            <w:tcW w:w="1548" w:type="dxa"/>
            <w:vMerge/>
          </w:tcPr>
          <w:p w14:paraId="1E92D022" w14:textId="77777777" w:rsidR="009E0BD6" w:rsidRPr="006D0006" w:rsidRDefault="009E0BD6" w:rsidP="009E0BD6">
            <w:pPr>
              <w:widowControl w:val="0"/>
              <w:spacing w:line="276" w:lineRule="auto"/>
              <w:ind w:right="28"/>
              <w:jc w:val="both"/>
              <w:rPr>
                <w:lang w:val="sl-SI"/>
              </w:rPr>
            </w:pPr>
          </w:p>
        </w:tc>
        <w:tc>
          <w:tcPr>
            <w:tcW w:w="1946" w:type="dxa"/>
          </w:tcPr>
          <w:p w14:paraId="01475EC1" w14:textId="2693ACDB" w:rsidR="009E0BD6" w:rsidRPr="006D0006" w:rsidRDefault="009E0BD6" w:rsidP="002B571F">
            <w:pPr>
              <w:widowControl w:val="0"/>
              <w:spacing w:line="276" w:lineRule="auto"/>
              <w:ind w:right="28"/>
              <w:rPr>
                <w:lang w:val="sl-SI"/>
              </w:rPr>
            </w:pPr>
            <w:r w:rsidRPr="006D0006">
              <w:rPr>
                <w:lang w:val="sl-SI"/>
              </w:rPr>
              <w:t xml:space="preserve">2. Obala pri Brežicah, 4-7,8 km, </w:t>
            </w:r>
            <w:proofErr w:type="spellStart"/>
            <w:r w:rsidRPr="006D0006">
              <w:rPr>
                <w:lang w:val="sl-SI"/>
              </w:rPr>
              <w:t>sotočno</w:t>
            </w:r>
            <w:proofErr w:type="spellEnd"/>
            <w:r w:rsidRPr="006D0006">
              <w:rPr>
                <w:lang w:val="sl-SI"/>
              </w:rPr>
              <w:t xml:space="preserve"> od NEK, levi breg</w:t>
            </w:r>
          </w:p>
        </w:tc>
        <w:tc>
          <w:tcPr>
            <w:tcW w:w="1730" w:type="dxa"/>
            <w:vMerge/>
          </w:tcPr>
          <w:p w14:paraId="2A0AC0A5" w14:textId="77777777" w:rsidR="009E0BD6" w:rsidRPr="006D0006" w:rsidRDefault="009E0BD6" w:rsidP="009E0BD6">
            <w:pPr>
              <w:widowControl w:val="0"/>
              <w:spacing w:line="276" w:lineRule="auto"/>
              <w:ind w:right="28"/>
              <w:jc w:val="both"/>
              <w:rPr>
                <w:lang w:val="sl-SI"/>
              </w:rPr>
            </w:pPr>
          </w:p>
        </w:tc>
        <w:tc>
          <w:tcPr>
            <w:tcW w:w="1385" w:type="dxa"/>
            <w:vMerge/>
          </w:tcPr>
          <w:p w14:paraId="798D4C10" w14:textId="77777777" w:rsidR="009E0BD6" w:rsidRPr="006D0006" w:rsidRDefault="009E0BD6" w:rsidP="009E0BD6">
            <w:pPr>
              <w:widowControl w:val="0"/>
              <w:spacing w:line="276" w:lineRule="auto"/>
              <w:ind w:right="28"/>
              <w:jc w:val="both"/>
              <w:rPr>
                <w:lang w:val="sl-SI"/>
              </w:rPr>
            </w:pPr>
          </w:p>
        </w:tc>
        <w:tc>
          <w:tcPr>
            <w:tcW w:w="1471" w:type="dxa"/>
            <w:vMerge/>
          </w:tcPr>
          <w:p w14:paraId="3CABEA27" w14:textId="77777777" w:rsidR="009E0BD6" w:rsidRPr="006D0006" w:rsidRDefault="009E0BD6" w:rsidP="009E0BD6">
            <w:pPr>
              <w:widowControl w:val="0"/>
              <w:spacing w:line="276" w:lineRule="auto"/>
              <w:ind w:right="28"/>
              <w:jc w:val="both"/>
              <w:rPr>
                <w:lang w:val="sl-SI"/>
              </w:rPr>
            </w:pPr>
          </w:p>
        </w:tc>
        <w:tc>
          <w:tcPr>
            <w:tcW w:w="1122" w:type="dxa"/>
          </w:tcPr>
          <w:p w14:paraId="2A429E6E" w14:textId="1EDA609E" w:rsidR="009E0BD6" w:rsidRPr="006D0006" w:rsidRDefault="009E0BD6" w:rsidP="009E0BD6">
            <w:pPr>
              <w:widowControl w:val="0"/>
              <w:spacing w:line="276" w:lineRule="auto"/>
              <w:ind w:right="28"/>
              <w:jc w:val="both"/>
              <w:rPr>
                <w:lang w:val="sl-SI"/>
              </w:rPr>
            </w:pPr>
            <w:r w:rsidRPr="006D0006">
              <w:rPr>
                <w:lang w:val="sl-SI"/>
              </w:rPr>
              <w:t>12</w:t>
            </w:r>
          </w:p>
        </w:tc>
      </w:tr>
      <w:tr w:rsidR="009E0BD6" w:rsidRPr="006D0006" w14:paraId="48F7E65C" w14:textId="77777777" w:rsidTr="009E0BD6">
        <w:tc>
          <w:tcPr>
            <w:tcW w:w="1548" w:type="dxa"/>
            <w:vMerge/>
          </w:tcPr>
          <w:p w14:paraId="43BC778C" w14:textId="77777777" w:rsidR="009E0BD6" w:rsidRPr="006D0006" w:rsidRDefault="009E0BD6" w:rsidP="009E0BD6">
            <w:pPr>
              <w:widowControl w:val="0"/>
              <w:spacing w:line="276" w:lineRule="auto"/>
              <w:ind w:right="28"/>
              <w:jc w:val="both"/>
              <w:rPr>
                <w:lang w:val="sl-SI"/>
              </w:rPr>
            </w:pPr>
          </w:p>
        </w:tc>
        <w:tc>
          <w:tcPr>
            <w:tcW w:w="1946" w:type="dxa"/>
          </w:tcPr>
          <w:p w14:paraId="30430090" w14:textId="7D0B7CD0" w:rsidR="009E0BD6" w:rsidRPr="006D0006" w:rsidRDefault="009E0BD6" w:rsidP="002B571F">
            <w:pPr>
              <w:widowControl w:val="0"/>
              <w:spacing w:line="276" w:lineRule="auto"/>
              <w:ind w:right="28"/>
              <w:rPr>
                <w:lang w:val="sl-SI"/>
              </w:rPr>
            </w:pPr>
            <w:r w:rsidRPr="006D0006">
              <w:rPr>
                <w:lang w:val="sl-SI"/>
              </w:rPr>
              <w:t xml:space="preserve">3. nad jezom HE Brežice, 7,2 km </w:t>
            </w:r>
            <w:proofErr w:type="spellStart"/>
            <w:r w:rsidRPr="006D0006">
              <w:rPr>
                <w:lang w:val="sl-SI"/>
              </w:rPr>
              <w:t>sotočno</w:t>
            </w:r>
            <w:proofErr w:type="spellEnd"/>
            <w:r w:rsidRPr="006D0006">
              <w:rPr>
                <w:lang w:val="sl-SI"/>
              </w:rPr>
              <w:t xml:space="preserve"> od NEK</w:t>
            </w:r>
          </w:p>
        </w:tc>
        <w:tc>
          <w:tcPr>
            <w:tcW w:w="1730" w:type="dxa"/>
            <w:vMerge/>
          </w:tcPr>
          <w:p w14:paraId="157971D3" w14:textId="77777777" w:rsidR="009E0BD6" w:rsidRPr="006D0006" w:rsidRDefault="009E0BD6" w:rsidP="009E0BD6">
            <w:pPr>
              <w:widowControl w:val="0"/>
              <w:spacing w:line="276" w:lineRule="auto"/>
              <w:ind w:right="28"/>
              <w:jc w:val="both"/>
              <w:rPr>
                <w:lang w:val="sl-SI"/>
              </w:rPr>
            </w:pPr>
          </w:p>
        </w:tc>
        <w:tc>
          <w:tcPr>
            <w:tcW w:w="1385" w:type="dxa"/>
            <w:vMerge/>
          </w:tcPr>
          <w:p w14:paraId="6F107980" w14:textId="77777777" w:rsidR="009E0BD6" w:rsidRPr="006D0006" w:rsidRDefault="009E0BD6" w:rsidP="009E0BD6">
            <w:pPr>
              <w:widowControl w:val="0"/>
              <w:spacing w:line="276" w:lineRule="auto"/>
              <w:ind w:right="28"/>
              <w:jc w:val="both"/>
              <w:rPr>
                <w:lang w:val="sl-SI"/>
              </w:rPr>
            </w:pPr>
          </w:p>
        </w:tc>
        <w:tc>
          <w:tcPr>
            <w:tcW w:w="1471" w:type="dxa"/>
            <w:vMerge/>
          </w:tcPr>
          <w:p w14:paraId="66121923" w14:textId="77777777" w:rsidR="009E0BD6" w:rsidRPr="006D0006" w:rsidRDefault="009E0BD6" w:rsidP="009E0BD6">
            <w:pPr>
              <w:widowControl w:val="0"/>
              <w:spacing w:line="276" w:lineRule="auto"/>
              <w:ind w:right="28"/>
              <w:jc w:val="both"/>
              <w:rPr>
                <w:lang w:val="sl-SI"/>
              </w:rPr>
            </w:pPr>
          </w:p>
        </w:tc>
        <w:tc>
          <w:tcPr>
            <w:tcW w:w="1122" w:type="dxa"/>
          </w:tcPr>
          <w:p w14:paraId="5F5B3472" w14:textId="73DD364C" w:rsidR="009E0BD6" w:rsidRPr="006D0006" w:rsidRDefault="009E0BD6" w:rsidP="009E0BD6">
            <w:pPr>
              <w:widowControl w:val="0"/>
              <w:spacing w:line="276" w:lineRule="auto"/>
              <w:ind w:right="28"/>
              <w:jc w:val="both"/>
              <w:rPr>
                <w:lang w:val="sl-SI"/>
              </w:rPr>
            </w:pPr>
            <w:r w:rsidRPr="006D0006">
              <w:rPr>
                <w:lang w:val="sl-SI"/>
              </w:rPr>
              <w:t>12</w:t>
            </w:r>
          </w:p>
        </w:tc>
      </w:tr>
      <w:tr w:rsidR="009E0BD6" w:rsidRPr="006D0006" w14:paraId="32C67CBA" w14:textId="77777777" w:rsidTr="009E0BD6">
        <w:tc>
          <w:tcPr>
            <w:tcW w:w="1548" w:type="dxa"/>
            <w:vMerge/>
          </w:tcPr>
          <w:p w14:paraId="450B3A47" w14:textId="77777777" w:rsidR="009E0BD6" w:rsidRPr="006D0006" w:rsidRDefault="009E0BD6" w:rsidP="009E0BD6">
            <w:pPr>
              <w:widowControl w:val="0"/>
              <w:spacing w:line="276" w:lineRule="auto"/>
              <w:ind w:right="28"/>
              <w:jc w:val="both"/>
              <w:rPr>
                <w:lang w:val="sl-SI"/>
              </w:rPr>
            </w:pPr>
          </w:p>
        </w:tc>
        <w:tc>
          <w:tcPr>
            <w:tcW w:w="1946" w:type="dxa"/>
          </w:tcPr>
          <w:p w14:paraId="5AC7A0B7" w14:textId="4C0B7E25" w:rsidR="009E0BD6" w:rsidRPr="006D0006" w:rsidRDefault="009E0BD6" w:rsidP="002B571F">
            <w:pPr>
              <w:widowControl w:val="0"/>
              <w:spacing w:line="276" w:lineRule="auto"/>
              <w:ind w:right="28"/>
              <w:rPr>
                <w:lang w:val="sl-SI"/>
              </w:rPr>
            </w:pPr>
            <w:r w:rsidRPr="006D0006">
              <w:rPr>
                <w:lang w:val="sl-SI"/>
              </w:rPr>
              <w:t xml:space="preserve">4. Obala pri Jesenicah, 17,5 km </w:t>
            </w:r>
            <w:proofErr w:type="spellStart"/>
            <w:r w:rsidRPr="006D0006">
              <w:rPr>
                <w:lang w:val="sl-SI"/>
              </w:rPr>
              <w:t>sotočno</w:t>
            </w:r>
            <w:proofErr w:type="spellEnd"/>
            <w:r w:rsidRPr="006D0006">
              <w:rPr>
                <w:lang w:val="sl-SI"/>
              </w:rPr>
              <w:t xml:space="preserve"> od NEK, desni breg</w:t>
            </w:r>
          </w:p>
        </w:tc>
        <w:tc>
          <w:tcPr>
            <w:tcW w:w="1730" w:type="dxa"/>
            <w:vMerge/>
          </w:tcPr>
          <w:p w14:paraId="376D6E0A" w14:textId="77777777" w:rsidR="009E0BD6" w:rsidRPr="006D0006" w:rsidRDefault="009E0BD6" w:rsidP="009E0BD6">
            <w:pPr>
              <w:widowControl w:val="0"/>
              <w:spacing w:line="276" w:lineRule="auto"/>
              <w:ind w:right="28"/>
              <w:jc w:val="both"/>
              <w:rPr>
                <w:lang w:val="sl-SI"/>
              </w:rPr>
            </w:pPr>
          </w:p>
        </w:tc>
        <w:tc>
          <w:tcPr>
            <w:tcW w:w="1385" w:type="dxa"/>
            <w:vMerge/>
          </w:tcPr>
          <w:p w14:paraId="7C233C23" w14:textId="77777777" w:rsidR="009E0BD6" w:rsidRPr="006D0006" w:rsidRDefault="009E0BD6" w:rsidP="009E0BD6">
            <w:pPr>
              <w:widowControl w:val="0"/>
              <w:spacing w:line="276" w:lineRule="auto"/>
              <w:ind w:right="28"/>
              <w:jc w:val="both"/>
              <w:rPr>
                <w:lang w:val="sl-SI"/>
              </w:rPr>
            </w:pPr>
          </w:p>
        </w:tc>
        <w:tc>
          <w:tcPr>
            <w:tcW w:w="1471" w:type="dxa"/>
            <w:vMerge/>
          </w:tcPr>
          <w:p w14:paraId="6EC707FE" w14:textId="77777777" w:rsidR="009E0BD6" w:rsidRPr="006D0006" w:rsidRDefault="009E0BD6" w:rsidP="009E0BD6">
            <w:pPr>
              <w:widowControl w:val="0"/>
              <w:spacing w:line="276" w:lineRule="auto"/>
              <w:ind w:right="28"/>
              <w:jc w:val="both"/>
              <w:rPr>
                <w:lang w:val="sl-SI"/>
              </w:rPr>
            </w:pPr>
          </w:p>
        </w:tc>
        <w:tc>
          <w:tcPr>
            <w:tcW w:w="1122" w:type="dxa"/>
          </w:tcPr>
          <w:p w14:paraId="648A9016" w14:textId="243EE636" w:rsidR="009E0BD6" w:rsidRPr="006D0006" w:rsidRDefault="009E0BD6" w:rsidP="009E0BD6">
            <w:pPr>
              <w:widowControl w:val="0"/>
              <w:spacing w:line="276" w:lineRule="auto"/>
              <w:ind w:right="28"/>
              <w:jc w:val="both"/>
              <w:rPr>
                <w:lang w:val="sl-SI"/>
              </w:rPr>
            </w:pPr>
            <w:r w:rsidRPr="006D0006">
              <w:rPr>
                <w:lang w:val="sl-SI"/>
              </w:rPr>
              <w:t>12</w:t>
            </w:r>
          </w:p>
        </w:tc>
      </w:tr>
      <w:tr w:rsidR="009E0BD6" w:rsidRPr="006D0006" w14:paraId="2BED1313" w14:textId="77777777" w:rsidTr="009E0BD6">
        <w:tc>
          <w:tcPr>
            <w:tcW w:w="1548" w:type="dxa"/>
            <w:vMerge/>
          </w:tcPr>
          <w:p w14:paraId="7B367159" w14:textId="77777777" w:rsidR="009E0BD6" w:rsidRPr="006D0006" w:rsidRDefault="009E0BD6" w:rsidP="009E0BD6">
            <w:pPr>
              <w:widowControl w:val="0"/>
              <w:spacing w:line="276" w:lineRule="auto"/>
              <w:ind w:right="28"/>
              <w:jc w:val="both"/>
              <w:rPr>
                <w:lang w:val="sl-SI"/>
              </w:rPr>
            </w:pPr>
          </w:p>
        </w:tc>
        <w:tc>
          <w:tcPr>
            <w:tcW w:w="1946" w:type="dxa"/>
            <w:vMerge w:val="restart"/>
          </w:tcPr>
          <w:p w14:paraId="72A75AFD" w14:textId="3A6B3B14" w:rsidR="009E0BD6" w:rsidRPr="006D0006" w:rsidRDefault="009E0BD6" w:rsidP="002B571F">
            <w:pPr>
              <w:widowControl w:val="0"/>
              <w:spacing w:line="276" w:lineRule="auto"/>
              <w:ind w:right="28"/>
              <w:rPr>
                <w:lang w:val="sl-SI"/>
              </w:rPr>
            </w:pPr>
            <w:r w:rsidRPr="006D0006">
              <w:rPr>
                <w:lang w:val="sl-SI"/>
              </w:rPr>
              <w:t xml:space="preserve">5. 2 vzorca na </w:t>
            </w:r>
            <w:r w:rsidRPr="006D0006">
              <w:rPr>
                <w:lang w:val="sl-SI"/>
              </w:rPr>
              <w:lastRenderedPageBreak/>
              <w:t>obeh bregovih akumulacije med rečnima profiloma 120 in 121</w:t>
            </w:r>
          </w:p>
        </w:tc>
        <w:tc>
          <w:tcPr>
            <w:tcW w:w="1730" w:type="dxa"/>
          </w:tcPr>
          <w:p w14:paraId="195A9F43" w14:textId="753DD3A9" w:rsidR="009E0BD6" w:rsidRPr="006D0006" w:rsidRDefault="00975B55" w:rsidP="009E0BD6">
            <w:pPr>
              <w:widowControl w:val="0"/>
              <w:spacing w:line="276" w:lineRule="auto"/>
              <w:ind w:right="28"/>
              <w:jc w:val="both"/>
              <w:rPr>
                <w:lang w:val="sl-SI"/>
              </w:rPr>
            </w:pPr>
            <w:r>
              <w:rPr>
                <w:lang w:val="sl-SI"/>
              </w:rPr>
              <w:lastRenderedPageBreak/>
              <w:t>e</w:t>
            </w:r>
            <w:r w:rsidR="009E0BD6" w:rsidRPr="006D0006">
              <w:rPr>
                <w:lang w:val="sl-SI"/>
              </w:rPr>
              <w:t xml:space="preserve">nkratni vzorec: </w:t>
            </w:r>
            <w:r w:rsidR="009E0BD6" w:rsidRPr="006D0006">
              <w:rPr>
                <w:lang w:val="sl-SI"/>
              </w:rPr>
              <w:lastRenderedPageBreak/>
              <w:t>voda</w:t>
            </w:r>
          </w:p>
        </w:tc>
        <w:tc>
          <w:tcPr>
            <w:tcW w:w="1385" w:type="dxa"/>
          </w:tcPr>
          <w:p w14:paraId="449C90DA" w14:textId="07131EED" w:rsidR="009E0BD6" w:rsidRPr="006D0006" w:rsidRDefault="009E0BD6" w:rsidP="009E0BD6">
            <w:pPr>
              <w:widowControl w:val="0"/>
              <w:spacing w:line="276" w:lineRule="auto"/>
              <w:ind w:right="28"/>
              <w:jc w:val="both"/>
              <w:rPr>
                <w:lang w:val="sl-SI"/>
              </w:rPr>
            </w:pPr>
            <w:r w:rsidRPr="006D0006">
              <w:rPr>
                <w:lang w:val="sl-SI"/>
              </w:rPr>
              <w:lastRenderedPageBreak/>
              <w:t>1 x na 31 dni</w:t>
            </w:r>
          </w:p>
        </w:tc>
        <w:tc>
          <w:tcPr>
            <w:tcW w:w="1471" w:type="dxa"/>
          </w:tcPr>
          <w:p w14:paraId="456DC7EC" w14:textId="4E9AEA8B" w:rsidR="009E0BD6" w:rsidRPr="006D0006" w:rsidRDefault="009E0BD6" w:rsidP="009E0BD6">
            <w:pPr>
              <w:widowControl w:val="0"/>
              <w:spacing w:line="276" w:lineRule="auto"/>
              <w:ind w:right="28"/>
              <w:jc w:val="both"/>
              <w:rPr>
                <w:lang w:val="sl-SI"/>
              </w:rPr>
            </w:pPr>
            <w:r w:rsidRPr="006D0006">
              <w:rPr>
                <w:lang w:val="sl-SI"/>
              </w:rPr>
              <w:t>1 x na 31 dni</w:t>
            </w:r>
          </w:p>
        </w:tc>
        <w:tc>
          <w:tcPr>
            <w:tcW w:w="1122" w:type="dxa"/>
          </w:tcPr>
          <w:p w14:paraId="1F9B8293" w14:textId="605B7899" w:rsidR="009E0BD6" w:rsidRPr="006D0006" w:rsidRDefault="009E0BD6" w:rsidP="009E0BD6">
            <w:pPr>
              <w:widowControl w:val="0"/>
              <w:spacing w:line="276" w:lineRule="auto"/>
              <w:ind w:right="28"/>
              <w:jc w:val="both"/>
              <w:rPr>
                <w:lang w:val="sl-SI"/>
              </w:rPr>
            </w:pPr>
            <w:r w:rsidRPr="006D0006">
              <w:rPr>
                <w:lang w:val="sl-SI"/>
              </w:rPr>
              <w:t>24</w:t>
            </w:r>
          </w:p>
        </w:tc>
      </w:tr>
      <w:tr w:rsidR="009E0BD6" w:rsidRPr="006D0006" w14:paraId="79F9D16C" w14:textId="77777777" w:rsidTr="009E0BD6">
        <w:tc>
          <w:tcPr>
            <w:tcW w:w="1548" w:type="dxa"/>
            <w:vMerge/>
          </w:tcPr>
          <w:p w14:paraId="7098375F" w14:textId="77777777" w:rsidR="009E0BD6" w:rsidRPr="006D0006" w:rsidRDefault="009E0BD6" w:rsidP="009E0BD6">
            <w:pPr>
              <w:widowControl w:val="0"/>
              <w:spacing w:line="276" w:lineRule="auto"/>
              <w:ind w:right="28"/>
              <w:jc w:val="both"/>
              <w:rPr>
                <w:lang w:val="sl-SI"/>
              </w:rPr>
            </w:pPr>
          </w:p>
        </w:tc>
        <w:tc>
          <w:tcPr>
            <w:tcW w:w="1946" w:type="dxa"/>
            <w:vMerge/>
          </w:tcPr>
          <w:p w14:paraId="1A911A92" w14:textId="31C3AA5B" w:rsidR="009E0BD6" w:rsidRPr="006D0006" w:rsidRDefault="009E0BD6" w:rsidP="002B571F">
            <w:pPr>
              <w:widowControl w:val="0"/>
              <w:spacing w:line="276" w:lineRule="auto"/>
              <w:ind w:right="28"/>
              <w:rPr>
                <w:lang w:val="sl-SI"/>
              </w:rPr>
            </w:pPr>
          </w:p>
        </w:tc>
        <w:tc>
          <w:tcPr>
            <w:tcW w:w="1730" w:type="dxa"/>
          </w:tcPr>
          <w:p w14:paraId="4BB50B9C" w14:textId="43E7FD0B" w:rsidR="009E0BD6" w:rsidRPr="006D0006" w:rsidRDefault="00975B55" w:rsidP="009E0BD6">
            <w:pPr>
              <w:widowControl w:val="0"/>
              <w:spacing w:line="276" w:lineRule="auto"/>
              <w:ind w:right="28"/>
              <w:jc w:val="both"/>
              <w:rPr>
                <w:lang w:val="sl-SI"/>
              </w:rPr>
            </w:pPr>
            <w:r>
              <w:rPr>
                <w:lang w:val="sl-SI"/>
              </w:rPr>
              <w:t>e</w:t>
            </w:r>
            <w:r w:rsidR="009E0BD6" w:rsidRPr="006D0006">
              <w:rPr>
                <w:lang w:val="sl-SI"/>
              </w:rPr>
              <w:t>nkratni vzorec: sedimenti</w:t>
            </w:r>
          </w:p>
        </w:tc>
        <w:tc>
          <w:tcPr>
            <w:tcW w:w="1385" w:type="dxa"/>
          </w:tcPr>
          <w:p w14:paraId="7B8B3ED4" w14:textId="31276002" w:rsidR="009E0BD6" w:rsidRPr="006D0006" w:rsidRDefault="009E0BD6" w:rsidP="009E0BD6">
            <w:pPr>
              <w:widowControl w:val="0"/>
              <w:spacing w:line="276" w:lineRule="auto"/>
              <w:ind w:right="28"/>
              <w:jc w:val="both"/>
              <w:rPr>
                <w:lang w:val="sl-SI"/>
              </w:rPr>
            </w:pPr>
            <w:r w:rsidRPr="006D0006">
              <w:rPr>
                <w:lang w:val="sl-SI"/>
              </w:rPr>
              <w:t>1 x na 31 dni</w:t>
            </w:r>
          </w:p>
        </w:tc>
        <w:tc>
          <w:tcPr>
            <w:tcW w:w="1471" w:type="dxa"/>
          </w:tcPr>
          <w:p w14:paraId="27F63F15" w14:textId="2824AAB8" w:rsidR="009E0BD6" w:rsidRPr="006D0006" w:rsidRDefault="009E0BD6" w:rsidP="009E0BD6">
            <w:pPr>
              <w:widowControl w:val="0"/>
              <w:spacing w:line="276" w:lineRule="auto"/>
              <w:ind w:right="28"/>
              <w:jc w:val="both"/>
              <w:rPr>
                <w:lang w:val="sl-SI"/>
              </w:rPr>
            </w:pPr>
            <w:r w:rsidRPr="006D0006">
              <w:rPr>
                <w:lang w:val="sl-SI"/>
              </w:rPr>
              <w:t>1 x na 31 dni</w:t>
            </w:r>
          </w:p>
        </w:tc>
        <w:tc>
          <w:tcPr>
            <w:tcW w:w="1122" w:type="dxa"/>
          </w:tcPr>
          <w:p w14:paraId="2CDECA0B" w14:textId="7DDBC63B" w:rsidR="009E0BD6" w:rsidRPr="006D0006" w:rsidRDefault="009E0BD6" w:rsidP="009E0BD6">
            <w:pPr>
              <w:widowControl w:val="0"/>
              <w:spacing w:line="276" w:lineRule="auto"/>
              <w:ind w:right="28"/>
              <w:jc w:val="both"/>
              <w:rPr>
                <w:lang w:val="sl-SI"/>
              </w:rPr>
            </w:pPr>
            <w:r w:rsidRPr="006D0006">
              <w:rPr>
                <w:lang w:val="sl-SI"/>
              </w:rPr>
              <w:t>24</w:t>
            </w:r>
          </w:p>
        </w:tc>
      </w:tr>
      <w:tr w:rsidR="009E0BD6" w:rsidRPr="006D0006" w14:paraId="203F5A7D" w14:textId="77777777" w:rsidTr="009E0BD6">
        <w:tc>
          <w:tcPr>
            <w:tcW w:w="1548" w:type="dxa"/>
            <w:vMerge/>
          </w:tcPr>
          <w:p w14:paraId="7AEA832D" w14:textId="77777777" w:rsidR="009E0BD6" w:rsidRPr="006D0006" w:rsidRDefault="009E0BD6" w:rsidP="009E0BD6">
            <w:pPr>
              <w:widowControl w:val="0"/>
              <w:spacing w:line="276" w:lineRule="auto"/>
              <w:ind w:right="28"/>
              <w:jc w:val="both"/>
              <w:rPr>
                <w:lang w:val="sl-SI"/>
              </w:rPr>
            </w:pPr>
          </w:p>
        </w:tc>
        <w:tc>
          <w:tcPr>
            <w:tcW w:w="1946" w:type="dxa"/>
          </w:tcPr>
          <w:p w14:paraId="11B74FC9" w14:textId="3B59733D" w:rsidR="009E0BD6" w:rsidRPr="006D0006" w:rsidRDefault="009E0BD6" w:rsidP="002B571F">
            <w:pPr>
              <w:widowControl w:val="0"/>
              <w:spacing w:line="276" w:lineRule="auto"/>
              <w:ind w:right="28"/>
              <w:rPr>
                <w:lang w:val="sl-SI"/>
              </w:rPr>
            </w:pPr>
            <w:r w:rsidRPr="006D0006">
              <w:rPr>
                <w:lang w:val="sl-SI"/>
              </w:rPr>
              <w:t>6. Nadomestni habitat NH1</w:t>
            </w:r>
          </w:p>
        </w:tc>
        <w:tc>
          <w:tcPr>
            <w:tcW w:w="1730" w:type="dxa"/>
          </w:tcPr>
          <w:p w14:paraId="407C7E01" w14:textId="6D3A2DF1" w:rsidR="009E0BD6" w:rsidRPr="006D0006" w:rsidRDefault="00975B55" w:rsidP="009E0BD6">
            <w:pPr>
              <w:widowControl w:val="0"/>
              <w:spacing w:line="276" w:lineRule="auto"/>
              <w:ind w:right="28"/>
              <w:jc w:val="both"/>
              <w:rPr>
                <w:lang w:val="sl-SI"/>
              </w:rPr>
            </w:pPr>
            <w:r>
              <w:rPr>
                <w:lang w:val="sl-SI"/>
              </w:rPr>
              <w:t>e</w:t>
            </w:r>
            <w:r w:rsidR="009E0BD6" w:rsidRPr="006D0006">
              <w:rPr>
                <w:lang w:val="sl-SI"/>
              </w:rPr>
              <w:t>nkratni vzorec: voda</w:t>
            </w:r>
          </w:p>
        </w:tc>
        <w:tc>
          <w:tcPr>
            <w:tcW w:w="1385" w:type="dxa"/>
          </w:tcPr>
          <w:p w14:paraId="02FAB7BF" w14:textId="1EDB1838"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6767C385" w14:textId="1DE7FA86"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12C4BACF" w14:textId="6782A565" w:rsidR="009E0BD6" w:rsidRPr="006D0006" w:rsidRDefault="009E0BD6" w:rsidP="009E0BD6">
            <w:pPr>
              <w:widowControl w:val="0"/>
              <w:spacing w:line="276" w:lineRule="auto"/>
              <w:ind w:right="28"/>
              <w:jc w:val="both"/>
              <w:rPr>
                <w:lang w:val="sl-SI"/>
              </w:rPr>
            </w:pPr>
            <w:r w:rsidRPr="006D0006">
              <w:rPr>
                <w:lang w:val="sl-SI"/>
              </w:rPr>
              <w:t>4</w:t>
            </w:r>
          </w:p>
        </w:tc>
      </w:tr>
      <w:tr w:rsidR="009E0BD6" w:rsidRPr="006D0006" w14:paraId="492AE483" w14:textId="77777777" w:rsidTr="009E0BD6">
        <w:tc>
          <w:tcPr>
            <w:tcW w:w="1548" w:type="dxa"/>
            <w:vMerge/>
          </w:tcPr>
          <w:p w14:paraId="413B5E99" w14:textId="77777777" w:rsidR="009E0BD6" w:rsidRPr="006D0006" w:rsidRDefault="009E0BD6" w:rsidP="009E0BD6">
            <w:pPr>
              <w:widowControl w:val="0"/>
              <w:spacing w:line="276" w:lineRule="auto"/>
              <w:ind w:right="28"/>
              <w:jc w:val="both"/>
              <w:rPr>
                <w:lang w:val="sl-SI"/>
              </w:rPr>
            </w:pPr>
          </w:p>
        </w:tc>
        <w:tc>
          <w:tcPr>
            <w:tcW w:w="1946" w:type="dxa"/>
          </w:tcPr>
          <w:p w14:paraId="1DA8F01F" w14:textId="34A8B34F" w:rsidR="009E0BD6" w:rsidRPr="006D0006" w:rsidRDefault="009E0BD6" w:rsidP="002B571F">
            <w:pPr>
              <w:widowControl w:val="0"/>
              <w:spacing w:line="276" w:lineRule="auto"/>
              <w:ind w:right="28"/>
              <w:rPr>
                <w:lang w:val="sl-SI"/>
              </w:rPr>
            </w:pPr>
            <w:r w:rsidRPr="006D0006">
              <w:rPr>
                <w:lang w:val="sl-SI"/>
              </w:rPr>
              <w:t>7. Akumulacija HE Brežice</w:t>
            </w:r>
          </w:p>
        </w:tc>
        <w:tc>
          <w:tcPr>
            <w:tcW w:w="1730" w:type="dxa"/>
          </w:tcPr>
          <w:p w14:paraId="7510953F" w14:textId="759AFFBE" w:rsidR="009E0BD6" w:rsidRPr="006D0006" w:rsidRDefault="009E0BD6" w:rsidP="009E0BD6">
            <w:pPr>
              <w:widowControl w:val="0"/>
              <w:spacing w:line="276" w:lineRule="auto"/>
              <w:ind w:right="28"/>
              <w:jc w:val="both"/>
              <w:rPr>
                <w:lang w:val="sl-SI"/>
              </w:rPr>
            </w:pPr>
            <w:r w:rsidRPr="006D0006">
              <w:rPr>
                <w:lang w:val="sl-SI"/>
              </w:rPr>
              <w:t>ribe</w:t>
            </w:r>
          </w:p>
        </w:tc>
        <w:tc>
          <w:tcPr>
            <w:tcW w:w="1385" w:type="dxa"/>
          </w:tcPr>
          <w:p w14:paraId="183A96BD" w14:textId="5F769568" w:rsidR="009E0BD6" w:rsidRPr="006D0006" w:rsidRDefault="009E0BD6" w:rsidP="009E0BD6">
            <w:pPr>
              <w:widowControl w:val="0"/>
              <w:spacing w:line="276" w:lineRule="auto"/>
              <w:ind w:right="28"/>
              <w:jc w:val="both"/>
              <w:rPr>
                <w:lang w:val="sl-SI"/>
              </w:rPr>
            </w:pPr>
            <w:r w:rsidRPr="006D0006">
              <w:rPr>
                <w:lang w:val="sl-SI"/>
              </w:rPr>
              <w:t>1 x na 182 dni</w:t>
            </w:r>
          </w:p>
        </w:tc>
        <w:tc>
          <w:tcPr>
            <w:tcW w:w="1471" w:type="dxa"/>
          </w:tcPr>
          <w:p w14:paraId="1AB58616" w14:textId="3A4124ED" w:rsidR="009E0BD6" w:rsidRPr="006D0006" w:rsidRDefault="009E0BD6" w:rsidP="009E0BD6">
            <w:pPr>
              <w:widowControl w:val="0"/>
              <w:spacing w:line="276" w:lineRule="auto"/>
              <w:ind w:right="28"/>
              <w:jc w:val="both"/>
              <w:rPr>
                <w:lang w:val="sl-SI"/>
              </w:rPr>
            </w:pPr>
            <w:r w:rsidRPr="006D0006">
              <w:rPr>
                <w:lang w:val="sl-SI"/>
              </w:rPr>
              <w:t>1 x na 182 dni</w:t>
            </w:r>
          </w:p>
        </w:tc>
        <w:tc>
          <w:tcPr>
            <w:tcW w:w="1122" w:type="dxa"/>
          </w:tcPr>
          <w:p w14:paraId="40E5C106" w14:textId="1A0FEECF" w:rsidR="009E0BD6" w:rsidRPr="006D0006" w:rsidRDefault="009E0BD6" w:rsidP="009E0BD6">
            <w:pPr>
              <w:widowControl w:val="0"/>
              <w:spacing w:line="276" w:lineRule="auto"/>
              <w:ind w:right="28"/>
              <w:jc w:val="both"/>
              <w:rPr>
                <w:lang w:val="sl-SI"/>
              </w:rPr>
            </w:pPr>
            <w:r w:rsidRPr="006D0006">
              <w:rPr>
                <w:lang w:val="sl-SI"/>
              </w:rPr>
              <w:t>2</w:t>
            </w:r>
          </w:p>
        </w:tc>
      </w:tr>
      <w:tr w:rsidR="009E0BD6" w:rsidRPr="006D0006" w14:paraId="1D5B09F6" w14:textId="77777777" w:rsidTr="009E0BD6">
        <w:tc>
          <w:tcPr>
            <w:tcW w:w="1548" w:type="dxa"/>
          </w:tcPr>
          <w:p w14:paraId="3BD8C975" w14:textId="77777777" w:rsidR="009E0BD6" w:rsidRPr="006D0006" w:rsidRDefault="009E0BD6" w:rsidP="009E0BD6">
            <w:pPr>
              <w:widowControl w:val="0"/>
              <w:spacing w:line="276" w:lineRule="auto"/>
              <w:ind w:right="28"/>
              <w:jc w:val="both"/>
              <w:rPr>
                <w:lang w:val="sl-SI"/>
              </w:rPr>
            </w:pPr>
          </w:p>
        </w:tc>
        <w:tc>
          <w:tcPr>
            <w:tcW w:w="1946" w:type="dxa"/>
          </w:tcPr>
          <w:p w14:paraId="06B56E2A" w14:textId="2B5E8A22" w:rsidR="009E0BD6" w:rsidRPr="006D0006" w:rsidRDefault="009E0BD6" w:rsidP="002B571F">
            <w:pPr>
              <w:widowControl w:val="0"/>
              <w:spacing w:line="276" w:lineRule="auto"/>
              <w:ind w:right="28"/>
              <w:rPr>
                <w:lang w:val="sl-SI"/>
              </w:rPr>
            </w:pPr>
            <w:r w:rsidRPr="006D0006">
              <w:rPr>
                <w:lang w:val="sl-SI"/>
              </w:rPr>
              <w:t>8.Podsused</w:t>
            </w:r>
          </w:p>
        </w:tc>
        <w:tc>
          <w:tcPr>
            <w:tcW w:w="1730" w:type="dxa"/>
          </w:tcPr>
          <w:p w14:paraId="795000DE" w14:textId="333D16C1" w:rsidR="009E0BD6" w:rsidRPr="006D0006" w:rsidRDefault="00975B55" w:rsidP="009E0BD6">
            <w:pPr>
              <w:widowControl w:val="0"/>
              <w:spacing w:line="276" w:lineRule="auto"/>
              <w:ind w:right="28"/>
              <w:jc w:val="both"/>
              <w:rPr>
                <w:lang w:val="sl-SI"/>
              </w:rPr>
            </w:pPr>
            <w:r>
              <w:rPr>
                <w:lang w:val="sl-SI"/>
              </w:rPr>
              <w:t>e</w:t>
            </w:r>
            <w:r w:rsidR="009E0BD6" w:rsidRPr="006D0006">
              <w:rPr>
                <w:lang w:val="sl-SI"/>
              </w:rPr>
              <w:t>nkratni vzorec: sedimenti</w:t>
            </w:r>
          </w:p>
        </w:tc>
        <w:tc>
          <w:tcPr>
            <w:tcW w:w="1385" w:type="dxa"/>
          </w:tcPr>
          <w:p w14:paraId="0D3E4D05" w14:textId="4C381DF8"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2A1D82C6" w14:textId="4C11F390"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492EA41F" w14:textId="67B9B334" w:rsidR="009E0BD6" w:rsidRPr="006D0006" w:rsidRDefault="009E0BD6" w:rsidP="009E0BD6">
            <w:pPr>
              <w:widowControl w:val="0"/>
              <w:spacing w:line="276" w:lineRule="auto"/>
              <w:ind w:right="28"/>
              <w:jc w:val="both"/>
              <w:rPr>
                <w:lang w:val="sl-SI"/>
              </w:rPr>
            </w:pPr>
            <w:r w:rsidRPr="006D0006">
              <w:rPr>
                <w:lang w:val="sl-SI"/>
              </w:rPr>
              <w:t>4</w:t>
            </w:r>
          </w:p>
        </w:tc>
      </w:tr>
      <w:tr w:rsidR="009E0BD6" w:rsidRPr="006D0006" w14:paraId="46640512" w14:textId="77777777" w:rsidTr="009E0BD6">
        <w:tc>
          <w:tcPr>
            <w:tcW w:w="1548" w:type="dxa"/>
            <w:vMerge w:val="restart"/>
          </w:tcPr>
          <w:p w14:paraId="401D1B58" w14:textId="77777777" w:rsidR="009E0BD6" w:rsidRPr="006D0006" w:rsidRDefault="009E0BD6" w:rsidP="009E0BD6">
            <w:pPr>
              <w:widowControl w:val="0"/>
              <w:spacing w:line="276" w:lineRule="auto"/>
              <w:ind w:right="28"/>
              <w:jc w:val="both"/>
              <w:rPr>
                <w:lang w:val="sl-SI"/>
              </w:rPr>
            </w:pPr>
          </w:p>
          <w:p w14:paraId="49617323" w14:textId="77777777" w:rsidR="009E0BD6" w:rsidRPr="006D0006" w:rsidRDefault="009E0BD6" w:rsidP="009E0BD6">
            <w:pPr>
              <w:widowControl w:val="0"/>
              <w:spacing w:line="276" w:lineRule="auto"/>
              <w:ind w:right="28"/>
              <w:jc w:val="both"/>
              <w:rPr>
                <w:lang w:val="sl-SI"/>
              </w:rPr>
            </w:pPr>
          </w:p>
          <w:p w14:paraId="7FBFD8F3" w14:textId="77777777" w:rsidR="009E0BD6" w:rsidRPr="006D0006" w:rsidRDefault="009E0BD6" w:rsidP="009E0BD6">
            <w:pPr>
              <w:widowControl w:val="0"/>
              <w:spacing w:line="276" w:lineRule="auto"/>
              <w:ind w:right="28"/>
              <w:jc w:val="both"/>
              <w:rPr>
                <w:lang w:val="sl-SI"/>
              </w:rPr>
            </w:pPr>
          </w:p>
          <w:p w14:paraId="67F610E0" w14:textId="77777777" w:rsidR="009E0BD6" w:rsidRPr="006D0006" w:rsidRDefault="009E0BD6" w:rsidP="009E0BD6">
            <w:pPr>
              <w:widowControl w:val="0"/>
              <w:spacing w:line="276" w:lineRule="auto"/>
              <w:ind w:right="28"/>
              <w:jc w:val="both"/>
              <w:rPr>
                <w:lang w:val="sl-SI"/>
              </w:rPr>
            </w:pPr>
          </w:p>
          <w:p w14:paraId="1E3A4094" w14:textId="77777777" w:rsidR="009E0BD6" w:rsidRPr="006D0006" w:rsidRDefault="009E0BD6" w:rsidP="009E0BD6">
            <w:pPr>
              <w:widowControl w:val="0"/>
              <w:spacing w:line="276" w:lineRule="auto"/>
              <w:ind w:right="28"/>
              <w:jc w:val="both"/>
              <w:rPr>
                <w:lang w:val="sl-SI"/>
              </w:rPr>
            </w:pPr>
          </w:p>
          <w:p w14:paraId="2396BD01" w14:textId="77777777" w:rsidR="009E0BD6" w:rsidRPr="006D0006" w:rsidRDefault="009E0BD6" w:rsidP="009E0BD6">
            <w:pPr>
              <w:widowControl w:val="0"/>
              <w:spacing w:line="276" w:lineRule="auto"/>
              <w:ind w:right="28"/>
              <w:jc w:val="both"/>
              <w:rPr>
                <w:lang w:val="sl-SI"/>
              </w:rPr>
            </w:pPr>
          </w:p>
          <w:p w14:paraId="18389E04" w14:textId="77777777" w:rsidR="009E0BD6" w:rsidRPr="006D0006" w:rsidRDefault="009E0BD6" w:rsidP="009E0BD6">
            <w:pPr>
              <w:widowControl w:val="0"/>
              <w:spacing w:line="276" w:lineRule="auto"/>
              <w:ind w:right="28"/>
              <w:jc w:val="both"/>
              <w:rPr>
                <w:lang w:val="sl-SI"/>
              </w:rPr>
            </w:pPr>
          </w:p>
          <w:p w14:paraId="1EF93D02" w14:textId="77777777" w:rsidR="009E0BD6" w:rsidRPr="006D0006" w:rsidRDefault="009E0BD6" w:rsidP="009E0BD6">
            <w:pPr>
              <w:widowControl w:val="0"/>
              <w:spacing w:line="276" w:lineRule="auto"/>
              <w:ind w:right="28"/>
              <w:jc w:val="both"/>
              <w:rPr>
                <w:lang w:val="sl-SI"/>
              </w:rPr>
            </w:pPr>
          </w:p>
          <w:p w14:paraId="384A4ABB" w14:textId="77777777" w:rsidR="009E0BD6" w:rsidRPr="006D0006" w:rsidRDefault="009E0BD6" w:rsidP="0026339A">
            <w:pPr>
              <w:widowControl w:val="0"/>
              <w:spacing w:line="276" w:lineRule="auto"/>
              <w:ind w:right="28"/>
              <w:rPr>
                <w:lang w:val="sl-SI"/>
              </w:rPr>
            </w:pPr>
          </w:p>
          <w:p w14:paraId="3D1EA5AF" w14:textId="5AA648F8" w:rsidR="009E0BD6" w:rsidRPr="006D0006" w:rsidRDefault="009E0BD6" w:rsidP="0026339A">
            <w:pPr>
              <w:widowControl w:val="0"/>
              <w:spacing w:line="276" w:lineRule="auto"/>
              <w:ind w:right="28"/>
              <w:rPr>
                <w:lang w:val="sl-SI"/>
              </w:rPr>
            </w:pPr>
            <w:r w:rsidRPr="006D0006">
              <w:rPr>
                <w:lang w:val="sl-SI"/>
              </w:rPr>
              <w:t xml:space="preserve">Tritij (H-3), specifična analiza s </w:t>
            </w:r>
            <w:proofErr w:type="spellStart"/>
            <w:r w:rsidRPr="006D0006">
              <w:rPr>
                <w:lang w:val="sl-SI"/>
              </w:rPr>
              <w:t>scint</w:t>
            </w:r>
            <w:proofErr w:type="spellEnd"/>
            <w:r w:rsidRPr="006D0006">
              <w:rPr>
                <w:lang w:val="sl-SI"/>
              </w:rPr>
              <w:t xml:space="preserve">. </w:t>
            </w:r>
            <w:proofErr w:type="spellStart"/>
            <w:r w:rsidRPr="006D0006">
              <w:rPr>
                <w:lang w:val="sl-SI"/>
              </w:rPr>
              <w:t>spektr</w:t>
            </w:r>
            <w:proofErr w:type="spellEnd"/>
            <w:r w:rsidRPr="006D0006">
              <w:rPr>
                <w:lang w:val="sl-SI"/>
              </w:rPr>
              <w:t>.</w:t>
            </w:r>
          </w:p>
        </w:tc>
        <w:tc>
          <w:tcPr>
            <w:tcW w:w="1946" w:type="dxa"/>
          </w:tcPr>
          <w:p w14:paraId="5BC6FA08" w14:textId="31427CD9" w:rsidR="009E0BD6" w:rsidRPr="006D0006" w:rsidRDefault="009E0BD6" w:rsidP="002B571F">
            <w:pPr>
              <w:widowControl w:val="0"/>
              <w:spacing w:line="276" w:lineRule="auto"/>
              <w:ind w:right="28"/>
              <w:rPr>
                <w:lang w:val="sl-SI"/>
              </w:rPr>
            </w:pPr>
            <w:r w:rsidRPr="006D0006">
              <w:rPr>
                <w:lang w:val="sl-SI"/>
              </w:rPr>
              <w:t>1.Obala 0,5 km protitočno od NEK, levi breg</w:t>
            </w:r>
          </w:p>
        </w:tc>
        <w:tc>
          <w:tcPr>
            <w:tcW w:w="1730" w:type="dxa"/>
            <w:vMerge w:val="restart"/>
          </w:tcPr>
          <w:p w14:paraId="47DD7F97" w14:textId="77777777" w:rsidR="009E0BD6" w:rsidRPr="006D0006" w:rsidRDefault="009E0BD6" w:rsidP="009E0BD6">
            <w:pPr>
              <w:widowControl w:val="0"/>
              <w:spacing w:line="276" w:lineRule="auto"/>
              <w:ind w:right="28"/>
              <w:jc w:val="both"/>
              <w:rPr>
                <w:lang w:val="sl-SI"/>
              </w:rPr>
            </w:pPr>
          </w:p>
          <w:p w14:paraId="6E291A79" w14:textId="77777777" w:rsidR="009E0BD6" w:rsidRPr="006D0006" w:rsidRDefault="009E0BD6" w:rsidP="009E0BD6">
            <w:pPr>
              <w:widowControl w:val="0"/>
              <w:spacing w:line="276" w:lineRule="auto"/>
              <w:ind w:right="28"/>
              <w:jc w:val="both"/>
              <w:rPr>
                <w:lang w:val="sl-SI"/>
              </w:rPr>
            </w:pPr>
          </w:p>
          <w:p w14:paraId="503F0224" w14:textId="77777777" w:rsidR="009E0BD6" w:rsidRPr="006D0006" w:rsidRDefault="009E0BD6" w:rsidP="009E0BD6">
            <w:pPr>
              <w:widowControl w:val="0"/>
              <w:spacing w:line="276" w:lineRule="auto"/>
              <w:ind w:right="28"/>
              <w:jc w:val="both"/>
              <w:rPr>
                <w:lang w:val="sl-SI"/>
              </w:rPr>
            </w:pPr>
          </w:p>
          <w:p w14:paraId="2C446688" w14:textId="77777777" w:rsidR="009E0BD6" w:rsidRPr="006D0006" w:rsidRDefault="009E0BD6" w:rsidP="009E0BD6">
            <w:pPr>
              <w:widowControl w:val="0"/>
              <w:spacing w:line="276" w:lineRule="auto"/>
              <w:ind w:right="28"/>
              <w:jc w:val="both"/>
              <w:rPr>
                <w:lang w:val="sl-SI"/>
              </w:rPr>
            </w:pPr>
          </w:p>
          <w:p w14:paraId="3FBBE9C2" w14:textId="77777777" w:rsidR="009E0BD6" w:rsidRPr="006D0006" w:rsidRDefault="009E0BD6" w:rsidP="009E0BD6">
            <w:pPr>
              <w:widowControl w:val="0"/>
              <w:spacing w:line="276" w:lineRule="auto"/>
              <w:ind w:right="28"/>
              <w:jc w:val="both"/>
              <w:rPr>
                <w:lang w:val="sl-SI"/>
              </w:rPr>
            </w:pPr>
          </w:p>
          <w:p w14:paraId="4DD98E62" w14:textId="77777777" w:rsidR="009E0BD6" w:rsidRPr="006D0006" w:rsidRDefault="009E0BD6" w:rsidP="009E0BD6">
            <w:pPr>
              <w:widowControl w:val="0"/>
              <w:spacing w:line="276" w:lineRule="auto"/>
              <w:ind w:right="28"/>
              <w:jc w:val="both"/>
              <w:rPr>
                <w:lang w:val="sl-SI"/>
              </w:rPr>
            </w:pPr>
          </w:p>
          <w:p w14:paraId="3B3796EC" w14:textId="77777777" w:rsidR="009E0BD6" w:rsidRPr="006D0006" w:rsidRDefault="009E0BD6" w:rsidP="009E0BD6">
            <w:pPr>
              <w:widowControl w:val="0"/>
              <w:spacing w:line="276" w:lineRule="auto"/>
              <w:ind w:right="28"/>
              <w:jc w:val="both"/>
              <w:rPr>
                <w:lang w:val="sl-SI"/>
              </w:rPr>
            </w:pPr>
          </w:p>
          <w:p w14:paraId="127C24E2" w14:textId="77777777" w:rsidR="009E0BD6" w:rsidRPr="006D0006" w:rsidRDefault="009E0BD6" w:rsidP="009E0BD6">
            <w:pPr>
              <w:widowControl w:val="0"/>
              <w:spacing w:line="276" w:lineRule="auto"/>
              <w:ind w:right="28"/>
              <w:jc w:val="both"/>
              <w:rPr>
                <w:lang w:val="sl-SI"/>
              </w:rPr>
            </w:pPr>
          </w:p>
          <w:p w14:paraId="6DC1EC5A" w14:textId="77777777" w:rsidR="009E0BD6" w:rsidRPr="006D0006" w:rsidRDefault="009E0BD6" w:rsidP="009E0BD6">
            <w:pPr>
              <w:widowControl w:val="0"/>
              <w:spacing w:line="276" w:lineRule="auto"/>
              <w:ind w:right="28"/>
              <w:jc w:val="both"/>
              <w:rPr>
                <w:lang w:val="sl-SI"/>
              </w:rPr>
            </w:pPr>
          </w:p>
          <w:p w14:paraId="7B72DC1F" w14:textId="0D4FD1CB" w:rsidR="009E0BD6" w:rsidRPr="006D0006" w:rsidRDefault="00975B55" w:rsidP="009E0BD6">
            <w:pPr>
              <w:widowControl w:val="0"/>
              <w:spacing w:line="276" w:lineRule="auto"/>
              <w:ind w:right="28"/>
              <w:jc w:val="both"/>
              <w:rPr>
                <w:lang w:val="sl-SI"/>
              </w:rPr>
            </w:pPr>
            <w:r>
              <w:rPr>
                <w:lang w:val="sl-SI"/>
              </w:rPr>
              <w:t>v</w:t>
            </w:r>
            <w:r w:rsidR="009E0BD6" w:rsidRPr="006D0006">
              <w:rPr>
                <w:lang w:val="sl-SI"/>
              </w:rPr>
              <w:t>odni destilat</w:t>
            </w:r>
          </w:p>
        </w:tc>
        <w:tc>
          <w:tcPr>
            <w:tcW w:w="1385" w:type="dxa"/>
          </w:tcPr>
          <w:p w14:paraId="00737B97" w14:textId="541FB141"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6958F9BD" w14:textId="69A608CD"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1571B61C" w14:textId="4BE7F124" w:rsidR="009E0BD6" w:rsidRPr="006D0006" w:rsidRDefault="009E0BD6" w:rsidP="009E0BD6">
            <w:pPr>
              <w:widowControl w:val="0"/>
              <w:spacing w:line="276" w:lineRule="auto"/>
              <w:ind w:right="28"/>
              <w:jc w:val="both"/>
              <w:rPr>
                <w:lang w:val="sl-SI"/>
              </w:rPr>
            </w:pPr>
            <w:r w:rsidRPr="006D0006">
              <w:rPr>
                <w:lang w:val="sl-SI"/>
              </w:rPr>
              <w:t>4</w:t>
            </w:r>
          </w:p>
        </w:tc>
      </w:tr>
      <w:tr w:rsidR="009E0BD6" w:rsidRPr="006D0006" w14:paraId="2FFC6E16" w14:textId="77777777" w:rsidTr="009E0BD6">
        <w:tc>
          <w:tcPr>
            <w:tcW w:w="1548" w:type="dxa"/>
            <w:vMerge/>
          </w:tcPr>
          <w:p w14:paraId="786E898F" w14:textId="77777777" w:rsidR="009E0BD6" w:rsidRPr="006D0006" w:rsidRDefault="009E0BD6" w:rsidP="009E0BD6">
            <w:pPr>
              <w:widowControl w:val="0"/>
              <w:spacing w:line="276" w:lineRule="auto"/>
              <w:ind w:right="28"/>
              <w:jc w:val="both"/>
              <w:rPr>
                <w:lang w:val="sl-SI"/>
              </w:rPr>
            </w:pPr>
          </w:p>
        </w:tc>
        <w:tc>
          <w:tcPr>
            <w:tcW w:w="1946" w:type="dxa"/>
          </w:tcPr>
          <w:p w14:paraId="43A02DFB" w14:textId="5EBC5B02" w:rsidR="009E0BD6" w:rsidRPr="006D0006" w:rsidRDefault="009E0BD6" w:rsidP="002B571F">
            <w:pPr>
              <w:widowControl w:val="0"/>
              <w:spacing w:line="276" w:lineRule="auto"/>
              <w:ind w:right="28"/>
              <w:rPr>
                <w:lang w:val="sl-SI"/>
              </w:rPr>
            </w:pPr>
            <w:r w:rsidRPr="006D0006">
              <w:rPr>
                <w:lang w:val="sl-SI"/>
              </w:rPr>
              <w:t xml:space="preserve">2.Obala pri Brežicah, 4-7,8 km, </w:t>
            </w:r>
            <w:proofErr w:type="spellStart"/>
            <w:r w:rsidRPr="006D0006">
              <w:rPr>
                <w:lang w:val="sl-SI"/>
              </w:rPr>
              <w:t>sotočno</w:t>
            </w:r>
            <w:proofErr w:type="spellEnd"/>
            <w:r w:rsidRPr="006D0006">
              <w:rPr>
                <w:lang w:val="sl-SI"/>
              </w:rPr>
              <w:t xml:space="preserve"> od NEK, levi breg</w:t>
            </w:r>
          </w:p>
        </w:tc>
        <w:tc>
          <w:tcPr>
            <w:tcW w:w="1730" w:type="dxa"/>
            <w:vMerge/>
          </w:tcPr>
          <w:p w14:paraId="7310D9E9" w14:textId="77777777" w:rsidR="009E0BD6" w:rsidRPr="006D0006" w:rsidRDefault="009E0BD6" w:rsidP="009E0BD6">
            <w:pPr>
              <w:widowControl w:val="0"/>
              <w:spacing w:line="276" w:lineRule="auto"/>
              <w:ind w:right="28"/>
              <w:jc w:val="both"/>
              <w:rPr>
                <w:lang w:val="sl-SI"/>
              </w:rPr>
            </w:pPr>
          </w:p>
        </w:tc>
        <w:tc>
          <w:tcPr>
            <w:tcW w:w="1385" w:type="dxa"/>
          </w:tcPr>
          <w:p w14:paraId="6884B6C7" w14:textId="5637B9FA"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4664E94D" w14:textId="21AC8FF8"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2857163A" w14:textId="1C1ADB6E" w:rsidR="009E0BD6" w:rsidRPr="006D0006" w:rsidRDefault="009E0BD6" w:rsidP="009E0BD6">
            <w:pPr>
              <w:widowControl w:val="0"/>
              <w:spacing w:line="276" w:lineRule="auto"/>
              <w:ind w:right="28"/>
              <w:jc w:val="both"/>
              <w:rPr>
                <w:lang w:val="sl-SI"/>
              </w:rPr>
            </w:pPr>
            <w:r w:rsidRPr="006D0006">
              <w:rPr>
                <w:lang w:val="sl-SI"/>
              </w:rPr>
              <w:t>4</w:t>
            </w:r>
          </w:p>
        </w:tc>
      </w:tr>
      <w:tr w:rsidR="009E0BD6" w:rsidRPr="006D0006" w14:paraId="47562617" w14:textId="77777777" w:rsidTr="009E0BD6">
        <w:tc>
          <w:tcPr>
            <w:tcW w:w="1548" w:type="dxa"/>
            <w:vMerge/>
          </w:tcPr>
          <w:p w14:paraId="1351790E" w14:textId="77777777" w:rsidR="009E0BD6" w:rsidRPr="006D0006" w:rsidRDefault="009E0BD6" w:rsidP="009E0BD6">
            <w:pPr>
              <w:widowControl w:val="0"/>
              <w:spacing w:line="276" w:lineRule="auto"/>
              <w:ind w:right="28"/>
              <w:jc w:val="both"/>
              <w:rPr>
                <w:lang w:val="sl-SI"/>
              </w:rPr>
            </w:pPr>
          </w:p>
        </w:tc>
        <w:tc>
          <w:tcPr>
            <w:tcW w:w="1946" w:type="dxa"/>
          </w:tcPr>
          <w:p w14:paraId="379DC92B" w14:textId="7AFC552F" w:rsidR="009E0BD6" w:rsidRPr="006D0006" w:rsidRDefault="009E0BD6" w:rsidP="002B571F">
            <w:pPr>
              <w:widowControl w:val="0"/>
              <w:spacing w:line="276" w:lineRule="auto"/>
              <w:ind w:right="28"/>
              <w:rPr>
                <w:lang w:val="sl-SI"/>
              </w:rPr>
            </w:pPr>
            <w:r w:rsidRPr="006D0006">
              <w:rPr>
                <w:lang w:val="sl-SI"/>
              </w:rPr>
              <w:t xml:space="preserve">3.nad jezom HE Brežice, 7,2 km </w:t>
            </w:r>
            <w:proofErr w:type="spellStart"/>
            <w:r w:rsidRPr="006D0006">
              <w:rPr>
                <w:lang w:val="sl-SI"/>
              </w:rPr>
              <w:t>sotočno</w:t>
            </w:r>
            <w:proofErr w:type="spellEnd"/>
            <w:r w:rsidRPr="006D0006">
              <w:rPr>
                <w:lang w:val="sl-SI"/>
              </w:rPr>
              <w:t xml:space="preserve"> od NEK</w:t>
            </w:r>
          </w:p>
        </w:tc>
        <w:tc>
          <w:tcPr>
            <w:tcW w:w="1730" w:type="dxa"/>
            <w:vMerge/>
          </w:tcPr>
          <w:p w14:paraId="3B3B45DC" w14:textId="77777777" w:rsidR="009E0BD6" w:rsidRPr="006D0006" w:rsidRDefault="009E0BD6" w:rsidP="009E0BD6">
            <w:pPr>
              <w:widowControl w:val="0"/>
              <w:spacing w:line="276" w:lineRule="auto"/>
              <w:ind w:right="28"/>
              <w:jc w:val="both"/>
              <w:rPr>
                <w:lang w:val="sl-SI"/>
              </w:rPr>
            </w:pPr>
          </w:p>
        </w:tc>
        <w:tc>
          <w:tcPr>
            <w:tcW w:w="1385" w:type="dxa"/>
          </w:tcPr>
          <w:p w14:paraId="6BF3D2CC" w14:textId="7AA513AC"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03EAE010" w14:textId="741BDB5B"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64A27457" w14:textId="4D60CD46" w:rsidR="009E0BD6" w:rsidRPr="006D0006" w:rsidRDefault="009E0BD6" w:rsidP="009E0BD6">
            <w:pPr>
              <w:widowControl w:val="0"/>
              <w:spacing w:line="276" w:lineRule="auto"/>
              <w:ind w:right="28"/>
              <w:jc w:val="both"/>
              <w:rPr>
                <w:lang w:val="sl-SI"/>
              </w:rPr>
            </w:pPr>
            <w:r w:rsidRPr="006D0006">
              <w:rPr>
                <w:lang w:val="sl-SI"/>
              </w:rPr>
              <w:t>4</w:t>
            </w:r>
          </w:p>
        </w:tc>
      </w:tr>
      <w:tr w:rsidR="009E0BD6" w:rsidRPr="006D0006" w14:paraId="27563D4F" w14:textId="77777777" w:rsidTr="009E0BD6">
        <w:tc>
          <w:tcPr>
            <w:tcW w:w="1548" w:type="dxa"/>
            <w:vMerge/>
          </w:tcPr>
          <w:p w14:paraId="4F001D31" w14:textId="77777777" w:rsidR="009E0BD6" w:rsidRPr="006D0006" w:rsidRDefault="009E0BD6" w:rsidP="009E0BD6">
            <w:pPr>
              <w:widowControl w:val="0"/>
              <w:spacing w:line="276" w:lineRule="auto"/>
              <w:ind w:right="28"/>
              <w:jc w:val="both"/>
              <w:rPr>
                <w:lang w:val="sl-SI"/>
              </w:rPr>
            </w:pPr>
          </w:p>
        </w:tc>
        <w:tc>
          <w:tcPr>
            <w:tcW w:w="1946" w:type="dxa"/>
          </w:tcPr>
          <w:p w14:paraId="3D5CD6C6" w14:textId="77777777" w:rsidR="009E0BD6" w:rsidRPr="006D0006" w:rsidRDefault="009E0BD6" w:rsidP="002B571F">
            <w:pPr>
              <w:widowControl w:val="0"/>
              <w:spacing w:line="276" w:lineRule="auto"/>
              <w:ind w:right="28"/>
              <w:rPr>
                <w:lang w:val="sl-SI"/>
              </w:rPr>
            </w:pPr>
          </w:p>
          <w:p w14:paraId="526CBCA9" w14:textId="2DA83695" w:rsidR="009E0BD6" w:rsidRPr="006D0006" w:rsidRDefault="009E0BD6" w:rsidP="002B571F">
            <w:pPr>
              <w:widowControl w:val="0"/>
              <w:spacing w:line="276" w:lineRule="auto"/>
              <w:ind w:right="28"/>
              <w:rPr>
                <w:lang w:val="sl-SI"/>
              </w:rPr>
            </w:pPr>
            <w:r w:rsidRPr="006D0006">
              <w:rPr>
                <w:lang w:val="sl-SI"/>
              </w:rPr>
              <w:t xml:space="preserve">4.Obala pri Jesenicah, 17,5 km </w:t>
            </w:r>
            <w:proofErr w:type="spellStart"/>
            <w:r w:rsidRPr="006D0006">
              <w:rPr>
                <w:lang w:val="sl-SI"/>
              </w:rPr>
              <w:t>sotočno</w:t>
            </w:r>
            <w:proofErr w:type="spellEnd"/>
            <w:r w:rsidRPr="006D0006">
              <w:rPr>
                <w:lang w:val="sl-SI"/>
              </w:rPr>
              <w:t xml:space="preserve"> od NEK, desni breg</w:t>
            </w:r>
          </w:p>
        </w:tc>
        <w:tc>
          <w:tcPr>
            <w:tcW w:w="1730" w:type="dxa"/>
            <w:vMerge/>
          </w:tcPr>
          <w:p w14:paraId="308E93C2" w14:textId="77777777" w:rsidR="009E0BD6" w:rsidRPr="006D0006" w:rsidRDefault="009E0BD6" w:rsidP="009E0BD6">
            <w:pPr>
              <w:widowControl w:val="0"/>
              <w:spacing w:line="276" w:lineRule="auto"/>
              <w:ind w:right="28"/>
              <w:jc w:val="both"/>
              <w:rPr>
                <w:lang w:val="sl-SI"/>
              </w:rPr>
            </w:pPr>
          </w:p>
        </w:tc>
        <w:tc>
          <w:tcPr>
            <w:tcW w:w="1385" w:type="dxa"/>
          </w:tcPr>
          <w:p w14:paraId="68C756AF" w14:textId="76C8855D"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42557647" w14:textId="6BBB3016"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63A7618D" w14:textId="15AFC6C1" w:rsidR="009E0BD6" w:rsidRPr="006D0006" w:rsidRDefault="009E0BD6" w:rsidP="009E0BD6">
            <w:pPr>
              <w:widowControl w:val="0"/>
              <w:spacing w:line="276" w:lineRule="auto"/>
              <w:ind w:right="28"/>
              <w:jc w:val="both"/>
              <w:rPr>
                <w:lang w:val="sl-SI"/>
              </w:rPr>
            </w:pPr>
            <w:r w:rsidRPr="006D0006">
              <w:rPr>
                <w:lang w:val="sl-SI"/>
              </w:rPr>
              <w:t>4</w:t>
            </w:r>
          </w:p>
        </w:tc>
      </w:tr>
      <w:tr w:rsidR="009E0BD6" w:rsidRPr="006D0006" w14:paraId="4D98FF56" w14:textId="77777777" w:rsidTr="009E0BD6">
        <w:tc>
          <w:tcPr>
            <w:tcW w:w="1548" w:type="dxa"/>
            <w:vMerge/>
          </w:tcPr>
          <w:p w14:paraId="327AC66F" w14:textId="77777777" w:rsidR="009E0BD6" w:rsidRPr="006D0006" w:rsidRDefault="009E0BD6" w:rsidP="009E0BD6">
            <w:pPr>
              <w:widowControl w:val="0"/>
              <w:spacing w:line="276" w:lineRule="auto"/>
              <w:ind w:right="28"/>
              <w:jc w:val="both"/>
              <w:rPr>
                <w:lang w:val="sl-SI"/>
              </w:rPr>
            </w:pPr>
          </w:p>
        </w:tc>
        <w:tc>
          <w:tcPr>
            <w:tcW w:w="1946" w:type="dxa"/>
          </w:tcPr>
          <w:p w14:paraId="2942C500" w14:textId="77777777" w:rsidR="009E0BD6" w:rsidRPr="006D0006" w:rsidRDefault="009E0BD6" w:rsidP="002B571F">
            <w:pPr>
              <w:widowControl w:val="0"/>
              <w:spacing w:line="276" w:lineRule="auto"/>
              <w:ind w:right="28"/>
              <w:rPr>
                <w:lang w:val="sl-SI"/>
              </w:rPr>
            </w:pPr>
          </w:p>
          <w:p w14:paraId="2B1B55C9" w14:textId="018C66CC" w:rsidR="009E0BD6" w:rsidRPr="006D0006" w:rsidRDefault="009E0BD6" w:rsidP="002B571F">
            <w:pPr>
              <w:widowControl w:val="0"/>
              <w:spacing w:line="276" w:lineRule="auto"/>
              <w:ind w:right="28"/>
              <w:rPr>
                <w:lang w:val="sl-SI"/>
              </w:rPr>
            </w:pPr>
            <w:r w:rsidRPr="006D0006">
              <w:rPr>
                <w:lang w:val="sl-SI"/>
              </w:rPr>
              <w:t>5.2 vzorca na obeh bregovih akumulacije med rečnima profiloma 120 in 121</w:t>
            </w:r>
          </w:p>
        </w:tc>
        <w:tc>
          <w:tcPr>
            <w:tcW w:w="1730" w:type="dxa"/>
            <w:vMerge/>
          </w:tcPr>
          <w:p w14:paraId="52B6C21B" w14:textId="77777777" w:rsidR="009E0BD6" w:rsidRPr="006D0006" w:rsidRDefault="009E0BD6" w:rsidP="009E0BD6">
            <w:pPr>
              <w:widowControl w:val="0"/>
              <w:spacing w:line="276" w:lineRule="auto"/>
              <w:ind w:right="28"/>
              <w:jc w:val="both"/>
              <w:rPr>
                <w:lang w:val="sl-SI"/>
              </w:rPr>
            </w:pPr>
          </w:p>
        </w:tc>
        <w:tc>
          <w:tcPr>
            <w:tcW w:w="1385" w:type="dxa"/>
          </w:tcPr>
          <w:p w14:paraId="48416797" w14:textId="75B84F37" w:rsidR="009E0BD6" w:rsidRPr="006D0006" w:rsidRDefault="009E0BD6" w:rsidP="009E0BD6">
            <w:pPr>
              <w:widowControl w:val="0"/>
              <w:spacing w:line="276" w:lineRule="auto"/>
              <w:ind w:right="28"/>
              <w:jc w:val="both"/>
              <w:rPr>
                <w:lang w:val="sl-SI"/>
              </w:rPr>
            </w:pPr>
            <w:r w:rsidRPr="006D0006">
              <w:rPr>
                <w:lang w:val="sl-SI"/>
              </w:rPr>
              <w:t>1 x na 31 dni</w:t>
            </w:r>
          </w:p>
        </w:tc>
        <w:tc>
          <w:tcPr>
            <w:tcW w:w="1471" w:type="dxa"/>
          </w:tcPr>
          <w:p w14:paraId="102FE745" w14:textId="0730A9EA" w:rsidR="009E0BD6" w:rsidRPr="006D0006" w:rsidRDefault="009E0BD6" w:rsidP="009E0BD6">
            <w:pPr>
              <w:widowControl w:val="0"/>
              <w:spacing w:line="276" w:lineRule="auto"/>
              <w:ind w:right="28"/>
              <w:jc w:val="both"/>
              <w:rPr>
                <w:lang w:val="sl-SI"/>
              </w:rPr>
            </w:pPr>
            <w:r w:rsidRPr="006D0006">
              <w:rPr>
                <w:lang w:val="sl-SI"/>
              </w:rPr>
              <w:t>1 x na 31 dni</w:t>
            </w:r>
          </w:p>
        </w:tc>
        <w:tc>
          <w:tcPr>
            <w:tcW w:w="1122" w:type="dxa"/>
          </w:tcPr>
          <w:p w14:paraId="18C80C9F" w14:textId="312E7BF0" w:rsidR="009E0BD6" w:rsidRPr="006D0006" w:rsidRDefault="009E0BD6" w:rsidP="009E0BD6">
            <w:pPr>
              <w:widowControl w:val="0"/>
              <w:spacing w:line="276" w:lineRule="auto"/>
              <w:ind w:right="28"/>
              <w:jc w:val="both"/>
              <w:rPr>
                <w:lang w:val="sl-SI"/>
              </w:rPr>
            </w:pPr>
            <w:r w:rsidRPr="006D0006">
              <w:rPr>
                <w:lang w:val="sl-SI"/>
              </w:rPr>
              <w:t>24</w:t>
            </w:r>
          </w:p>
        </w:tc>
      </w:tr>
      <w:tr w:rsidR="009E0BD6" w:rsidRPr="006D0006" w14:paraId="1A221CC7" w14:textId="77777777" w:rsidTr="009E0BD6">
        <w:tc>
          <w:tcPr>
            <w:tcW w:w="1548" w:type="dxa"/>
            <w:vMerge/>
          </w:tcPr>
          <w:p w14:paraId="20E72F15" w14:textId="77777777" w:rsidR="009E0BD6" w:rsidRPr="006D0006" w:rsidRDefault="009E0BD6" w:rsidP="009E0BD6">
            <w:pPr>
              <w:widowControl w:val="0"/>
              <w:spacing w:line="276" w:lineRule="auto"/>
              <w:ind w:right="28"/>
              <w:jc w:val="both"/>
              <w:rPr>
                <w:lang w:val="sl-SI"/>
              </w:rPr>
            </w:pPr>
          </w:p>
        </w:tc>
        <w:tc>
          <w:tcPr>
            <w:tcW w:w="1946" w:type="dxa"/>
          </w:tcPr>
          <w:p w14:paraId="60060EB8" w14:textId="025052C4" w:rsidR="009E0BD6" w:rsidRPr="006D0006" w:rsidRDefault="009E0BD6" w:rsidP="002B571F">
            <w:pPr>
              <w:widowControl w:val="0"/>
              <w:spacing w:line="276" w:lineRule="auto"/>
              <w:ind w:right="28"/>
              <w:rPr>
                <w:lang w:val="sl-SI"/>
              </w:rPr>
            </w:pPr>
            <w:r w:rsidRPr="006D0006">
              <w:rPr>
                <w:lang w:val="sl-SI"/>
              </w:rPr>
              <w:t>6.Nadomestni habitat NH1</w:t>
            </w:r>
          </w:p>
        </w:tc>
        <w:tc>
          <w:tcPr>
            <w:tcW w:w="1730" w:type="dxa"/>
            <w:vMerge/>
          </w:tcPr>
          <w:p w14:paraId="636F9DBB" w14:textId="77777777" w:rsidR="009E0BD6" w:rsidRPr="006D0006" w:rsidRDefault="009E0BD6" w:rsidP="009E0BD6">
            <w:pPr>
              <w:widowControl w:val="0"/>
              <w:spacing w:line="276" w:lineRule="auto"/>
              <w:ind w:right="28"/>
              <w:jc w:val="both"/>
              <w:rPr>
                <w:lang w:val="sl-SI"/>
              </w:rPr>
            </w:pPr>
          </w:p>
        </w:tc>
        <w:tc>
          <w:tcPr>
            <w:tcW w:w="1385" w:type="dxa"/>
          </w:tcPr>
          <w:p w14:paraId="4C02F68F" w14:textId="47143EA1"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28B9ADCF" w14:textId="70F33B77"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764D9A37" w14:textId="5F556B32" w:rsidR="009E0BD6" w:rsidRPr="006D0006" w:rsidRDefault="009E0BD6" w:rsidP="009E0BD6">
            <w:pPr>
              <w:widowControl w:val="0"/>
              <w:spacing w:line="276" w:lineRule="auto"/>
              <w:ind w:right="28"/>
              <w:jc w:val="both"/>
              <w:rPr>
                <w:lang w:val="sl-SI"/>
              </w:rPr>
            </w:pPr>
            <w:r w:rsidRPr="006D0006">
              <w:rPr>
                <w:lang w:val="sl-SI"/>
              </w:rPr>
              <w:t>4</w:t>
            </w:r>
          </w:p>
        </w:tc>
      </w:tr>
      <w:tr w:rsidR="009E0BD6" w:rsidRPr="006D0006" w14:paraId="3940AF2E" w14:textId="77777777" w:rsidTr="009E0BD6">
        <w:trPr>
          <w:trHeight w:val="180"/>
        </w:trPr>
        <w:tc>
          <w:tcPr>
            <w:tcW w:w="1548" w:type="dxa"/>
            <w:vMerge/>
          </w:tcPr>
          <w:p w14:paraId="29B6CE3E" w14:textId="77777777" w:rsidR="009E0BD6" w:rsidRPr="006D0006" w:rsidRDefault="009E0BD6" w:rsidP="009E0BD6">
            <w:pPr>
              <w:widowControl w:val="0"/>
              <w:spacing w:line="276" w:lineRule="auto"/>
              <w:ind w:right="28"/>
              <w:jc w:val="both"/>
              <w:rPr>
                <w:lang w:val="sl-SI"/>
              </w:rPr>
            </w:pPr>
          </w:p>
        </w:tc>
        <w:tc>
          <w:tcPr>
            <w:tcW w:w="1946" w:type="dxa"/>
          </w:tcPr>
          <w:p w14:paraId="6512F318" w14:textId="1EE6597A" w:rsidR="009E0BD6" w:rsidRPr="006D0006" w:rsidRDefault="009E0BD6" w:rsidP="002B571F">
            <w:pPr>
              <w:widowControl w:val="0"/>
              <w:spacing w:line="276" w:lineRule="auto"/>
              <w:ind w:right="28"/>
              <w:rPr>
                <w:vertAlign w:val="superscript"/>
                <w:lang w:val="sl-SI"/>
              </w:rPr>
            </w:pPr>
            <w:r w:rsidRPr="006D0006">
              <w:rPr>
                <w:lang w:val="sl-SI"/>
              </w:rPr>
              <w:t>7.Podsused</w:t>
            </w:r>
            <w:r w:rsidRPr="006D0006">
              <w:rPr>
                <w:vertAlign w:val="superscript"/>
                <w:lang w:val="sl-SI"/>
              </w:rPr>
              <w:t>47</w:t>
            </w:r>
          </w:p>
        </w:tc>
        <w:tc>
          <w:tcPr>
            <w:tcW w:w="1730" w:type="dxa"/>
            <w:vMerge/>
          </w:tcPr>
          <w:p w14:paraId="2304C001" w14:textId="77777777" w:rsidR="009E0BD6" w:rsidRPr="006D0006" w:rsidRDefault="009E0BD6" w:rsidP="009E0BD6">
            <w:pPr>
              <w:widowControl w:val="0"/>
              <w:spacing w:line="276" w:lineRule="auto"/>
              <w:ind w:right="28"/>
              <w:jc w:val="both"/>
              <w:rPr>
                <w:lang w:val="sl-SI"/>
              </w:rPr>
            </w:pPr>
          </w:p>
        </w:tc>
        <w:tc>
          <w:tcPr>
            <w:tcW w:w="1385" w:type="dxa"/>
          </w:tcPr>
          <w:p w14:paraId="0846A981" w14:textId="549B91A3" w:rsidR="009E0BD6" w:rsidRPr="006D0006" w:rsidRDefault="009E0BD6" w:rsidP="009E0BD6">
            <w:pPr>
              <w:widowControl w:val="0"/>
              <w:spacing w:line="276" w:lineRule="auto"/>
              <w:ind w:right="28"/>
              <w:jc w:val="both"/>
              <w:rPr>
                <w:lang w:val="sl-SI"/>
              </w:rPr>
            </w:pPr>
            <w:r w:rsidRPr="006D0006">
              <w:rPr>
                <w:lang w:val="sl-SI"/>
              </w:rPr>
              <w:t>1 x na 182 dni</w:t>
            </w:r>
          </w:p>
        </w:tc>
        <w:tc>
          <w:tcPr>
            <w:tcW w:w="1471" w:type="dxa"/>
          </w:tcPr>
          <w:p w14:paraId="19E163C0" w14:textId="3E3D2CAE" w:rsidR="009E0BD6" w:rsidRPr="006D0006" w:rsidRDefault="009E0BD6" w:rsidP="009E0BD6">
            <w:pPr>
              <w:widowControl w:val="0"/>
              <w:spacing w:line="276" w:lineRule="auto"/>
              <w:ind w:right="28"/>
              <w:jc w:val="both"/>
              <w:rPr>
                <w:lang w:val="sl-SI"/>
              </w:rPr>
            </w:pPr>
            <w:r w:rsidRPr="006D0006">
              <w:rPr>
                <w:lang w:val="sl-SI"/>
              </w:rPr>
              <w:t>1 x na 182 dni</w:t>
            </w:r>
          </w:p>
        </w:tc>
        <w:tc>
          <w:tcPr>
            <w:tcW w:w="1122" w:type="dxa"/>
          </w:tcPr>
          <w:p w14:paraId="76BC84D4" w14:textId="6AFE422A" w:rsidR="009E0BD6" w:rsidRPr="006D0006" w:rsidRDefault="009E0BD6" w:rsidP="009E0BD6">
            <w:pPr>
              <w:widowControl w:val="0"/>
              <w:spacing w:line="276" w:lineRule="auto"/>
              <w:ind w:right="28"/>
              <w:jc w:val="both"/>
              <w:rPr>
                <w:lang w:val="sl-SI"/>
              </w:rPr>
            </w:pPr>
            <w:r w:rsidRPr="006D0006">
              <w:rPr>
                <w:lang w:val="sl-SI"/>
              </w:rPr>
              <w:t>2</w:t>
            </w:r>
          </w:p>
        </w:tc>
      </w:tr>
      <w:tr w:rsidR="009E0BD6" w:rsidRPr="006D0006" w14:paraId="11E07768" w14:textId="77777777" w:rsidTr="009E0BD6">
        <w:trPr>
          <w:trHeight w:val="180"/>
        </w:trPr>
        <w:tc>
          <w:tcPr>
            <w:tcW w:w="1548" w:type="dxa"/>
            <w:vMerge w:val="restart"/>
          </w:tcPr>
          <w:p w14:paraId="35C9E7F0" w14:textId="7DB743F3" w:rsidR="009E0BD6" w:rsidRPr="006D0006" w:rsidRDefault="009E0BD6" w:rsidP="009E0BD6">
            <w:pPr>
              <w:widowControl w:val="0"/>
              <w:spacing w:line="276" w:lineRule="auto"/>
              <w:ind w:right="28"/>
              <w:jc w:val="both"/>
              <w:rPr>
                <w:lang w:val="sl-SI"/>
              </w:rPr>
            </w:pPr>
            <w:r w:rsidRPr="006D0006">
              <w:rPr>
                <w:lang w:val="sl-SI"/>
              </w:rPr>
              <w:t>C-14</w:t>
            </w:r>
          </w:p>
        </w:tc>
        <w:tc>
          <w:tcPr>
            <w:tcW w:w="1946" w:type="dxa"/>
          </w:tcPr>
          <w:p w14:paraId="1DD3B416" w14:textId="43D71B8B" w:rsidR="009E0BD6" w:rsidRPr="006D0006" w:rsidRDefault="009E0BD6" w:rsidP="002B571F">
            <w:pPr>
              <w:widowControl w:val="0"/>
              <w:spacing w:line="276" w:lineRule="auto"/>
              <w:ind w:right="28"/>
              <w:rPr>
                <w:lang w:val="sl-SI"/>
              </w:rPr>
            </w:pPr>
            <w:r w:rsidRPr="006D0006">
              <w:rPr>
                <w:lang w:val="sl-SI"/>
              </w:rPr>
              <w:t>5. 2 vzorca na obeh bregovih akumulacije med rečnima profiloma 120 in 121</w:t>
            </w:r>
          </w:p>
        </w:tc>
        <w:tc>
          <w:tcPr>
            <w:tcW w:w="1730" w:type="dxa"/>
          </w:tcPr>
          <w:p w14:paraId="05FE4EB6" w14:textId="6B26756E" w:rsidR="009E0BD6" w:rsidRPr="006D0006" w:rsidRDefault="00975B55" w:rsidP="009E0BD6">
            <w:pPr>
              <w:widowControl w:val="0"/>
              <w:spacing w:line="276" w:lineRule="auto"/>
              <w:ind w:right="28"/>
              <w:jc w:val="both"/>
              <w:rPr>
                <w:lang w:val="sl-SI"/>
              </w:rPr>
            </w:pPr>
            <w:r>
              <w:rPr>
                <w:lang w:val="sl-SI"/>
              </w:rPr>
              <w:t>e</w:t>
            </w:r>
            <w:r w:rsidR="009E0BD6" w:rsidRPr="006D0006">
              <w:rPr>
                <w:lang w:val="sl-SI"/>
              </w:rPr>
              <w:t>nkratni vzorec:</w:t>
            </w:r>
          </w:p>
          <w:p w14:paraId="081E54D7" w14:textId="246B1587" w:rsidR="009E0BD6" w:rsidRPr="006D0006" w:rsidRDefault="00975B55" w:rsidP="004209F0">
            <w:pPr>
              <w:pStyle w:val="Odstavekseznama"/>
              <w:widowControl w:val="0"/>
              <w:numPr>
                <w:ilvl w:val="0"/>
                <w:numId w:val="31"/>
              </w:numPr>
              <w:spacing w:line="276" w:lineRule="auto"/>
              <w:ind w:left="285" w:right="28" w:hanging="269"/>
              <w:jc w:val="both"/>
              <w:rPr>
                <w:lang w:val="sl-SI"/>
              </w:rPr>
            </w:pPr>
            <w:r>
              <w:rPr>
                <w:lang w:val="sl-SI"/>
              </w:rPr>
              <w:t>v</w:t>
            </w:r>
            <w:r w:rsidR="009E0BD6" w:rsidRPr="006D0006">
              <w:rPr>
                <w:lang w:val="sl-SI"/>
              </w:rPr>
              <w:t>oda + suspendirana snov</w:t>
            </w:r>
          </w:p>
          <w:p w14:paraId="5DB077EC" w14:textId="77777777" w:rsidR="009E0BD6" w:rsidRPr="006D0006" w:rsidRDefault="009E0BD6" w:rsidP="009E0BD6">
            <w:pPr>
              <w:widowControl w:val="0"/>
              <w:spacing w:line="276" w:lineRule="auto"/>
              <w:ind w:right="28"/>
              <w:jc w:val="both"/>
              <w:rPr>
                <w:lang w:val="sl-SI"/>
              </w:rPr>
            </w:pPr>
          </w:p>
        </w:tc>
        <w:tc>
          <w:tcPr>
            <w:tcW w:w="1385" w:type="dxa"/>
          </w:tcPr>
          <w:p w14:paraId="55F580F5" w14:textId="5BD3B7E6" w:rsidR="009E0BD6" w:rsidRPr="006D0006" w:rsidRDefault="009E0BD6" w:rsidP="009E0BD6">
            <w:pPr>
              <w:widowControl w:val="0"/>
              <w:spacing w:line="276" w:lineRule="auto"/>
              <w:ind w:right="28"/>
              <w:jc w:val="both"/>
              <w:rPr>
                <w:lang w:val="sl-SI"/>
              </w:rPr>
            </w:pPr>
            <w:r w:rsidRPr="006D0006">
              <w:rPr>
                <w:lang w:val="sl-SI"/>
              </w:rPr>
              <w:t>1 x na 92 dni</w:t>
            </w:r>
          </w:p>
        </w:tc>
        <w:tc>
          <w:tcPr>
            <w:tcW w:w="1471" w:type="dxa"/>
          </w:tcPr>
          <w:p w14:paraId="46612A3E" w14:textId="33902F9F" w:rsidR="009E0BD6" w:rsidRPr="006D0006" w:rsidRDefault="009E0BD6" w:rsidP="009E0BD6">
            <w:pPr>
              <w:widowControl w:val="0"/>
              <w:spacing w:line="276" w:lineRule="auto"/>
              <w:ind w:right="28"/>
              <w:jc w:val="both"/>
              <w:rPr>
                <w:lang w:val="sl-SI"/>
              </w:rPr>
            </w:pPr>
            <w:r w:rsidRPr="006D0006">
              <w:rPr>
                <w:lang w:val="sl-SI"/>
              </w:rPr>
              <w:t>1 x na 92 dni</w:t>
            </w:r>
          </w:p>
        </w:tc>
        <w:tc>
          <w:tcPr>
            <w:tcW w:w="1122" w:type="dxa"/>
          </w:tcPr>
          <w:p w14:paraId="189E744D" w14:textId="68858BB1" w:rsidR="009E0BD6" w:rsidRPr="006D0006" w:rsidRDefault="009E0BD6" w:rsidP="009E0BD6">
            <w:pPr>
              <w:widowControl w:val="0"/>
              <w:spacing w:line="276" w:lineRule="auto"/>
              <w:ind w:right="28"/>
              <w:jc w:val="both"/>
              <w:rPr>
                <w:lang w:val="sl-SI"/>
              </w:rPr>
            </w:pPr>
            <w:r w:rsidRPr="006D0006">
              <w:rPr>
                <w:lang w:val="sl-SI"/>
              </w:rPr>
              <w:t>8</w:t>
            </w:r>
          </w:p>
        </w:tc>
      </w:tr>
      <w:tr w:rsidR="009E0BD6" w:rsidRPr="006D0006" w14:paraId="60DBFB27" w14:textId="77777777" w:rsidTr="009E0BD6">
        <w:trPr>
          <w:trHeight w:val="180"/>
        </w:trPr>
        <w:tc>
          <w:tcPr>
            <w:tcW w:w="1548" w:type="dxa"/>
            <w:vMerge/>
          </w:tcPr>
          <w:p w14:paraId="06AA15D5" w14:textId="77777777" w:rsidR="009E0BD6" w:rsidRPr="006D0006" w:rsidRDefault="009E0BD6" w:rsidP="009E0BD6">
            <w:pPr>
              <w:widowControl w:val="0"/>
              <w:spacing w:line="276" w:lineRule="auto"/>
              <w:ind w:right="28"/>
              <w:jc w:val="both"/>
              <w:rPr>
                <w:lang w:val="sl-SI"/>
              </w:rPr>
            </w:pPr>
          </w:p>
        </w:tc>
        <w:tc>
          <w:tcPr>
            <w:tcW w:w="1946" w:type="dxa"/>
          </w:tcPr>
          <w:p w14:paraId="46143EBB" w14:textId="3AA44F39" w:rsidR="009E0BD6" w:rsidRPr="006D0006" w:rsidRDefault="009E0BD6" w:rsidP="002B571F">
            <w:pPr>
              <w:widowControl w:val="0"/>
              <w:spacing w:line="276" w:lineRule="auto"/>
              <w:ind w:right="28"/>
              <w:rPr>
                <w:lang w:val="sl-SI"/>
              </w:rPr>
            </w:pPr>
            <w:r w:rsidRPr="006D0006">
              <w:rPr>
                <w:lang w:val="sl-SI"/>
              </w:rPr>
              <w:t>7. Akumulacija HE Brežice</w:t>
            </w:r>
          </w:p>
        </w:tc>
        <w:tc>
          <w:tcPr>
            <w:tcW w:w="1730" w:type="dxa"/>
          </w:tcPr>
          <w:p w14:paraId="11B7682C" w14:textId="2B58CEFB" w:rsidR="009E0BD6" w:rsidRPr="006D0006" w:rsidRDefault="00975B55" w:rsidP="009E0BD6">
            <w:pPr>
              <w:widowControl w:val="0"/>
              <w:spacing w:line="276" w:lineRule="auto"/>
              <w:ind w:right="28"/>
              <w:jc w:val="both"/>
              <w:rPr>
                <w:lang w:val="sl-SI"/>
              </w:rPr>
            </w:pPr>
            <w:r>
              <w:rPr>
                <w:lang w:val="sl-SI"/>
              </w:rPr>
              <w:t>e</w:t>
            </w:r>
            <w:r w:rsidR="009E0BD6" w:rsidRPr="006D0006">
              <w:rPr>
                <w:lang w:val="sl-SI"/>
              </w:rPr>
              <w:t>nkratni vzorec: ribe</w:t>
            </w:r>
          </w:p>
        </w:tc>
        <w:tc>
          <w:tcPr>
            <w:tcW w:w="1385" w:type="dxa"/>
          </w:tcPr>
          <w:p w14:paraId="44242A77" w14:textId="6442D695" w:rsidR="009E0BD6" w:rsidRPr="006D0006" w:rsidRDefault="009E0BD6" w:rsidP="009E0BD6">
            <w:pPr>
              <w:widowControl w:val="0"/>
              <w:spacing w:line="276" w:lineRule="auto"/>
              <w:ind w:right="28"/>
              <w:jc w:val="both"/>
              <w:rPr>
                <w:lang w:val="sl-SI"/>
              </w:rPr>
            </w:pPr>
            <w:r w:rsidRPr="006D0006">
              <w:rPr>
                <w:lang w:val="sl-SI"/>
              </w:rPr>
              <w:t>1 x na 182 dni</w:t>
            </w:r>
          </w:p>
        </w:tc>
        <w:tc>
          <w:tcPr>
            <w:tcW w:w="1471" w:type="dxa"/>
          </w:tcPr>
          <w:p w14:paraId="3A7DDFD6" w14:textId="3D7FBD14" w:rsidR="009E0BD6" w:rsidRPr="006D0006" w:rsidRDefault="009E0BD6" w:rsidP="009E0BD6">
            <w:pPr>
              <w:widowControl w:val="0"/>
              <w:spacing w:line="276" w:lineRule="auto"/>
              <w:ind w:right="28"/>
              <w:jc w:val="both"/>
              <w:rPr>
                <w:lang w:val="sl-SI"/>
              </w:rPr>
            </w:pPr>
            <w:r w:rsidRPr="006D0006">
              <w:rPr>
                <w:lang w:val="sl-SI"/>
              </w:rPr>
              <w:t>1 x na 182 dni</w:t>
            </w:r>
          </w:p>
        </w:tc>
        <w:tc>
          <w:tcPr>
            <w:tcW w:w="1122" w:type="dxa"/>
          </w:tcPr>
          <w:p w14:paraId="0A00EEF6" w14:textId="664D06ED" w:rsidR="009E0BD6" w:rsidRPr="006D0006" w:rsidRDefault="009E0BD6" w:rsidP="009E0BD6">
            <w:pPr>
              <w:widowControl w:val="0"/>
              <w:spacing w:line="276" w:lineRule="auto"/>
              <w:ind w:right="28"/>
              <w:jc w:val="both"/>
              <w:rPr>
                <w:lang w:val="sl-SI"/>
              </w:rPr>
            </w:pPr>
            <w:r w:rsidRPr="006D0006">
              <w:rPr>
                <w:lang w:val="sl-SI"/>
              </w:rPr>
              <w:t>2</w:t>
            </w:r>
          </w:p>
        </w:tc>
      </w:tr>
    </w:tbl>
    <w:p w14:paraId="021BCF4F" w14:textId="77777777" w:rsidR="009E0BD6" w:rsidRPr="006D0006" w:rsidRDefault="009E0BD6" w:rsidP="00B54CFD">
      <w:pPr>
        <w:widowControl w:val="0"/>
        <w:ind w:right="28"/>
        <w:jc w:val="both"/>
        <w:rPr>
          <w:lang w:val="sl-SI"/>
        </w:rPr>
      </w:pPr>
      <w:r w:rsidRPr="006D0006">
        <w:rPr>
          <w:lang w:val="sl-SI"/>
        </w:rPr>
        <w:t xml:space="preserve">Opomba: Spektrometrija gama in analiza stroncija v vodi in v čvrstih vzorcih. </w:t>
      </w:r>
      <w:proofErr w:type="spellStart"/>
      <w:r w:rsidRPr="006D0006">
        <w:rPr>
          <w:lang w:val="sl-SI"/>
        </w:rPr>
        <w:t>Podsused</w:t>
      </w:r>
      <w:proofErr w:type="spellEnd"/>
      <w:r w:rsidRPr="006D0006">
        <w:rPr>
          <w:lang w:val="sl-SI"/>
        </w:rPr>
        <w:t xml:space="preserve"> je lokacija na Hrvaškem, kjer se analizira tudi H-3 v vodi. </w:t>
      </w:r>
    </w:p>
    <w:p w14:paraId="4C383147" w14:textId="0B9C9008" w:rsidR="002B571F" w:rsidRDefault="009E0BD6" w:rsidP="00B54CFD">
      <w:pPr>
        <w:widowControl w:val="0"/>
        <w:ind w:right="28"/>
        <w:jc w:val="both"/>
        <w:rPr>
          <w:lang w:val="sl-SI"/>
        </w:rPr>
      </w:pPr>
      <w:r w:rsidRPr="006D0006">
        <w:rPr>
          <w:lang w:val="sl-SI"/>
        </w:rPr>
        <w:t xml:space="preserve">* Meritve iz programa Obratovalnega monitoringa radioaktivnosti v okolici NEK zaradi HE Brežice so se začele izvajati julija 2017. </w:t>
      </w:r>
    </w:p>
    <w:p w14:paraId="51FD00BB" w14:textId="77777777" w:rsidR="002B571F" w:rsidRPr="006D0006" w:rsidRDefault="002B571F" w:rsidP="00B54CFD">
      <w:pPr>
        <w:widowControl w:val="0"/>
        <w:ind w:right="28"/>
        <w:jc w:val="both"/>
        <w:rPr>
          <w:lang w:val="sl-SI"/>
        </w:rPr>
      </w:pPr>
    </w:p>
    <w:p w14:paraId="118953B7" w14:textId="38940A63" w:rsidR="009E0BD6" w:rsidRPr="006D0006" w:rsidRDefault="009E0BD6" w:rsidP="004209F0">
      <w:pPr>
        <w:pStyle w:val="Odstavekseznama"/>
        <w:widowControl w:val="0"/>
        <w:numPr>
          <w:ilvl w:val="0"/>
          <w:numId w:val="32"/>
        </w:numPr>
        <w:ind w:right="28"/>
        <w:jc w:val="both"/>
        <w:rPr>
          <w:lang w:val="sl-SI"/>
        </w:rPr>
      </w:pPr>
      <w:r w:rsidRPr="006D0006">
        <w:rPr>
          <w:lang w:val="sl-SI"/>
        </w:rPr>
        <w:t>Vodovodi, vrtine</w:t>
      </w:r>
    </w:p>
    <w:p w14:paraId="225F4DE9" w14:textId="21685D55" w:rsidR="009E0BD6" w:rsidRPr="006D0006" w:rsidRDefault="009E0BD6" w:rsidP="009E0BD6">
      <w:pPr>
        <w:widowControl w:val="0"/>
        <w:ind w:right="28"/>
        <w:jc w:val="both"/>
        <w:rPr>
          <w:lang w:val="sl-SI"/>
        </w:rPr>
      </w:pPr>
    </w:p>
    <w:tbl>
      <w:tblPr>
        <w:tblStyle w:val="Tabelamrea"/>
        <w:tblW w:w="0" w:type="auto"/>
        <w:tblLook w:val="04A0" w:firstRow="1" w:lastRow="0" w:firstColumn="1" w:lastColumn="0" w:noHBand="0" w:noVBand="1"/>
      </w:tblPr>
      <w:tblGrid>
        <w:gridCol w:w="1579"/>
        <w:gridCol w:w="1968"/>
        <w:gridCol w:w="1301"/>
        <w:gridCol w:w="1345"/>
        <w:gridCol w:w="1457"/>
        <w:gridCol w:w="900"/>
      </w:tblGrid>
      <w:tr w:rsidR="009E0BD6" w:rsidRPr="006D0006" w14:paraId="0031D9E6" w14:textId="77777777" w:rsidTr="00D131C8">
        <w:tc>
          <w:tcPr>
            <w:tcW w:w="1579" w:type="dxa"/>
          </w:tcPr>
          <w:p w14:paraId="2B051094" w14:textId="1F56F2D9" w:rsidR="009E0BD6" w:rsidRPr="006D0006" w:rsidRDefault="009E0BD6" w:rsidP="009E0BD6">
            <w:pPr>
              <w:widowControl w:val="0"/>
              <w:ind w:right="28"/>
              <w:jc w:val="both"/>
              <w:rPr>
                <w:lang w:val="sl-SI"/>
              </w:rPr>
            </w:pPr>
            <w:r w:rsidRPr="006D0006">
              <w:rPr>
                <w:lang w:val="sl-SI"/>
              </w:rPr>
              <w:t>Vrsta in opis meritve</w:t>
            </w:r>
          </w:p>
        </w:tc>
        <w:tc>
          <w:tcPr>
            <w:tcW w:w="1968" w:type="dxa"/>
          </w:tcPr>
          <w:p w14:paraId="7C59CD09" w14:textId="65AF229B" w:rsidR="009E0BD6" w:rsidRPr="006D0006" w:rsidRDefault="009E0BD6" w:rsidP="009E0BD6">
            <w:pPr>
              <w:widowControl w:val="0"/>
              <w:ind w:right="28"/>
              <w:jc w:val="both"/>
              <w:rPr>
                <w:lang w:val="sl-SI"/>
              </w:rPr>
            </w:pPr>
            <w:r w:rsidRPr="006D0006">
              <w:rPr>
                <w:lang w:val="sl-SI"/>
              </w:rPr>
              <w:t>Vzorčevalno mesto</w:t>
            </w:r>
          </w:p>
        </w:tc>
        <w:tc>
          <w:tcPr>
            <w:tcW w:w="1301" w:type="dxa"/>
          </w:tcPr>
          <w:p w14:paraId="1C1BD938" w14:textId="0ACF81DB" w:rsidR="009E0BD6" w:rsidRPr="006D0006" w:rsidRDefault="009E0BD6" w:rsidP="009E0BD6">
            <w:pPr>
              <w:widowControl w:val="0"/>
              <w:ind w:right="28"/>
              <w:jc w:val="both"/>
              <w:rPr>
                <w:lang w:val="sl-SI"/>
              </w:rPr>
            </w:pPr>
            <w:r w:rsidRPr="006D0006">
              <w:rPr>
                <w:lang w:val="sl-SI"/>
              </w:rPr>
              <w:t>Vrsta vzorca</w:t>
            </w:r>
          </w:p>
        </w:tc>
        <w:tc>
          <w:tcPr>
            <w:tcW w:w="1345" w:type="dxa"/>
          </w:tcPr>
          <w:p w14:paraId="7368F210" w14:textId="55B57776" w:rsidR="009E0BD6" w:rsidRPr="006D0006" w:rsidRDefault="009E0BD6" w:rsidP="009E0BD6">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457" w:type="dxa"/>
          </w:tcPr>
          <w:p w14:paraId="1C1B3CE9" w14:textId="2DB4DFF5" w:rsidR="009E0BD6" w:rsidRPr="006D0006" w:rsidRDefault="009E0BD6" w:rsidP="009E0BD6">
            <w:pPr>
              <w:widowControl w:val="0"/>
              <w:ind w:right="28"/>
              <w:jc w:val="both"/>
              <w:rPr>
                <w:lang w:val="sl-SI"/>
              </w:rPr>
            </w:pPr>
            <w:r w:rsidRPr="006D0006">
              <w:rPr>
                <w:lang w:val="sl-SI"/>
              </w:rPr>
              <w:t>Pogostost meritve</w:t>
            </w:r>
          </w:p>
        </w:tc>
        <w:tc>
          <w:tcPr>
            <w:tcW w:w="838" w:type="dxa"/>
          </w:tcPr>
          <w:p w14:paraId="5BFC7C1A" w14:textId="0F0077AC" w:rsidR="009E0BD6" w:rsidRPr="006D0006" w:rsidRDefault="009E0BD6" w:rsidP="009E0BD6">
            <w:pPr>
              <w:widowControl w:val="0"/>
              <w:ind w:right="28"/>
              <w:jc w:val="both"/>
              <w:rPr>
                <w:lang w:val="sl-SI"/>
              </w:rPr>
            </w:pPr>
            <w:r w:rsidRPr="006D0006">
              <w:rPr>
                <w:lang w:val="sl-SI"/>
              </w:rPr>
              <w:t>Letno št. meritev</w:t>
            </w:r>
          </w:p>
        </w:tc>
      </w:tr>
      <w:tr w:rsidR="00A54DD3" w:rsidRPr="006D0006" w14:paraId="15FE7E75" w14:textId="77777777" w:rsidTr="00D131C8">
        <w:tc>
          <w:tcPr>
            <w:tcW w:w="1579" w:type="dxa"/>
            <w:vMerge w:val="restart"/>
          </w:tcPr>
          <w:p w14:paraId="138107FA" w14:textId="28DDA3B2" w:rsidR="00A54DD3" w:rsidRPr="006D0006" w:rsidRDefault="00A54DD3" w:rsidP="0026339A">
            <w:pPr>
              <w:widowControl w:val="0"/>
              <w:ind w:right="28"/>
              <w:rPr>
                <w:lang w:val="sl-SI"/>
              </w:rPr>
            </w:pPr>
            <w:r w:rsidRPr="006D0006">
              <w:rPr>
                <w:lang w:val="sl-SI"/>
              </w:rPr>
              <w:lastRenderedPageBreak/>
              <w:t>Izotopska analiza s spektrometrijo gama</w:t>
            </w:r>
          </w:p>
        </w:tc>
        <w:tc>
          <w:tcPr>
            <w:tcW w:w="1968" w:type="dxa"/>
          </w:tcPr>
          <w:p w14:paraId="581BB6DF" w14:textId="37EE49A7" w:rsidR="00A54DD3" w:rsidRPr="006D0006" w:rsidRDefault="00A54DD3" w:rsidP="002B571F">
            <w:pPr>
              <w:widowControl w:val="0"/>
              <w:ind w:right="28"/>
              <w:rPr>
                <w:lang w:val="sl-SI"/>
              </w:rPr>
            </w:pPr>
            <w:r w:rsidRPr="006D0006">
              <w:rPr>
                <w:lang w:val="sl-SI"/>
              </w:rPr>
              <w:t>1.Krško (vodovod)</w:t>
            </w:r>
          </w:p>
        </w:tc>
        <w:tc>
          <w:tcPr>
            <w:tcW w:w="1301" w:type="dxa"/>
            <w:vMerge w:val="restart"/>
          </w:tcPr>
          <w:p w14:paraId="3A4361EF" w14:textId="42E5A77C" w:rsidR="00A54DD3" w:rsidRPr="006D0006" w:rsidRDefault="00975B55" w:rsidP="009E0BD6">
            <w:pPr>
              <w:widowControl w:val="0"/>
              <w:ind w:right="28"/>
              <w:jc w:val="both"/>
              <w:rPr>
                <w:lang w:val="sl-SI"/>
              </w:rPr>
            </w:pPr>
            <w:r>
              <w:rPr>
                <w:lang w:val="sl-SI"/>
              </w:rPr>
              <w:t>p</w:t>
            </w:r>
            <w:r w:rsidR="00A54DD3" w:rsidRPr="006D0006">
              <w:rPr>
                <w:lang w:val="sl-SI"/>
              </w:rPr>
              <w:t>osamezen vzorec</w:t>
            </w:r>
          </w:p>
        </w:tc>
        <w:tc>
          <w:tcPr>
            <w:tcW w:w="1345" w:type="dxa"/>
            <w:vMerge w:val="restart"/>
          </w:tcPr>
          <w:p w14:paraId="4610E078" w14:textId="62B311F6" w:rsidR="00A54DD3" w:rsidRPr="006D0006" w:rsidRDefault="00A54DD3" w:rsidP="009E0BD6">
            <w:pPr>
              <w:widowControl w:val="0"/>
              <w:ind w:right="28"/>
              <w:jc w:val="both"/>
              <w:rPr>
                <w:lang w:val="sl-SI"/>
              </w:rPr>
            </w:pPr>
            <w:r w:rsidRPr="006D0006">
              <w:rPr>
                <w:lang w:val="sl-SI"/>
              </w:rPr>
              <w:t>1 x na 92 dni</w:t>
            </w:r>
          </w:p>
        </w:tc>
        <w:tc>
          <w:tcPr>
            <w:tcW w:w="1457" w:type="dxa"/>
            <w:vMerge w:val="restart"/>
          </w:tcPr>
          <w:p w14:paraId="108042D9" w14:textId="1EB8313C" w:rsidR="00A54DD3" w:rsidRPr="006D0006" w:rsidRDefault="00975B55" w:rsidP="009E0BD6">
            <w:pPr>
              <w:widowControl w:val="0"/>
              <w:ind w:right="28"/>
              <w:jc w:val="both"/>
              <w:rPr>
                <w:lang w:val="sl-SI"/>
              </w:rPr>
            </w:pPr>
            <w:r w:rsidRPr="00975B55">
              <w:rPr>
                <w:lang w:val="sl-SI"/>
              </w:rPr>
              <w:t>1 x na 92 dni</w:t>
            </w:r>
          </w:p>
        </w:tc>
        <w:tc>
          <w:tcPr>
            <w:tcW w:w="838" w:type="dxa"/>
          </w:tcPr>
          <w:p w14:paraId="23913DD9" w14:textId="1FFBC7C5" w:rsidR="00A54DD3" w:rsidRPr="006D0006" w:rsidRDefault="00A54DD3" w:rsidP="009E0BD6">
            <w:pPr>
              <w:widowControl w:val="0"/>
              <w:ind w:right="28"/>
              <w:jc w:val="both"/>
              <w:rPr>
                <w:lang w:val="sl-SI"/>
              </w:rPr>
            </w:pPr>
            <w:r w:rsidRPr="006D0006">
              <w:rPr>
                <w:lang w:val="sl-SI"/>
              </w:rPr>
              <w:t>4</w:t>
            </w:r>
          </w:p>
        </w:tc>
      </w:tr>
      <w:tr w:rsidR="00A54DD3" w:rsidRPr="006D0006" w14:paraId="05274CFA" w14:textId="77777777" w:rsidTr="00D131C8">
        <w:tc>
          <w:tcPr>
            <w:tcW w:w="1579" w:type="dxa"/>
            <w:vMerge/>
          </w:tcPr>
          <w:p w14:paraId="5F461310" w14:textId="77777777" w:rsidR="00A54DD3" w:rsidRPr="006D0006" w:rsidRDefault="00A54DD3" w:rsidP="0026339A">
            <w:pPr>
              <w:widowControl w:val="0"/>
              <w:ind w:right="28"/>
              <w:rPr>
                <w:lang w:val="sl-SI"/>
              </w:rPr>
            </w:pPr>
          </w:p>
        </w:tc>
        <w:tc>
          <w:tcPr>
            <w:tcW w:w="1968" w:type="dxa"/>
          </w:tcPr>
          <w:p w14:paraId="1E562E5F" w14:textId="3F38A9AE" w:rsidR="00A54DD3" w:rsidRPr="006D0006" w:rsidRDefault="00A54DD3" w:rsidP="002B571F">
            <w:pPr>
              <w:widowControl w:val="0"/>
              <w:ind w:right="28"/>
              <w:rPr>
                <w:lang w:val="sl-SI"/>
              </w:rPr>
            </w:pPr>
            <w:r w:rsidRPr="006D0006">
              <w:rPr>
                <w:lang w:val="sl-SI"/>
              </w:rPr>
              <w:t>2.Brežice(vodovod)</w:t>
            </w:r>
          </w:p>
        </w:tc>
        <w:tc>
          <w:tcPr>
            <w:tcW w:w="1301" w:type="dxa"/>
            <w:vMerge/>
          </w:tcPr>
          <w:p w14:paraId="6B3DB904" w14:textId="77777777" w:rsidR="00A54DD3" w:rsidRPr="006D0006" w:rsidRDefault="00A54DD3" w:rsidP="009E0BD6">
            <w:pPr>
              <w:widowControl w:val="0"/>
              <w:ind w:right="28"/>
              <w:jc w:val="both"/>
              <w:rPr>
                <w:lang w:val="sl-SI"/>
              </w:rPr>
            </w:pPr>
          </w:p>
        </w:tc>
        <w:tc>
          <w:tcPr>
            <w:tcW w:w="1345" w:type="dxa"/>
            <w:vMerge/>
          </w:tcPr>
          <w:p w14:paraId="39EFCBBC" w14:textId="77777777" w:rsidR="00A54DD3" w:rsidRPr="006D0006" w:rsidRDefault="00A54DD3" w:rsidP="009E0BD6">
            <w:pPr>
              <w:widowControl w:val="0"/>
              <w:ind w:right="28"/>
              <w:jc w:val="both"/>
              <w:rPr>
                <w:lang w:val="sl-SI"/>
              </w:rPr>
            </w:pPr>
          </w:p>
        </w:tc>
        <w:tc>
          <w:tcPr>
            <w:tcW w:w="1457" w:type="dxa"/>
            <w:vMerge/>
          </w:tcPr>
          <w:p w14:paraId="3F67B9BF" w14:textId="77777777" w:rsidR="00A54DD3" w:rsidRPr="006D0006" w:rsidRDefault="00A54DD3" w:rsidP="009E0BD6">
            <w:pPr>
              <w:widowControl w:val="0"/>
              <w:ind w:right="28"/>
              <w:jc w:val="both"/>
              <w:rPr>
                <w:lang w:val="sl-SI"/>
              </w:rPr>
            </w:pPr>
          </w:p>
        </w:tc>
        <w:tc>
          <w:tcPr>
            <w:tcW w:w="838" w:type="dxa"/>
          </w:tcPr>
          <w:p w14:paraId="094DB50C" w14:textId="192B9295" w:rsidR="00A54DD3" w:rsidRPr="006D0006" w:rsidRDefault="00A54DD3" w:rsidP="009E0BD6">
            <w:pPr>
              <w:widowControl w:val="0"/>
              <w:ind w:right="28"/>
              <w:jc w:val="both"/>
              <w:rPr>
                <w:lang w:val="sl-SI"/>
              </w:rPr>
            </w:pPr>
            <w:r w:rsidRPr="006D0006">
              <w:rPr>
                <w:lang w:val="sl-SI"/>
              </w:rPr>
              <w:t>4</w:t>
            </w:r>
          </w:p>
        </w:tc>
      </w:tr>
      <w:tr w:rsidR="00A54DD3" w:rsidRPr="006D0006" w14:paraId="1415F682" w14:textId="77777777" w:rsidTr="00D131C8">
        <w:tc>
          <w:tcPr>
            <w:tcW w:w="1579" w:type="dxa"/>
            <w:vMerge/>
          </w:tcPr>
          <w:p w14:paraId="4FC0CE76" w14:textId="77777777" w:rsidR="00A54DD3" w:rsidRPr="006D0006" w:rsidRDefault="00A54DD3" w:rsidP="0026339A">
            <w:pPr>
              <w:widowControl w:val="0"/>
              <w:ind w:right="28"/>
              <w:rPr>
                <w:lang w:val="sl-SI"/>
              </w:rPr>
            </w:pPr>
          </w:p>
        </w:tc>
        <w:tc>
          <w:tcPr>
            <w:tcW w:w="1968" w:type="dxa"/>
          </w:tcPr>
          <w:p w14:paraId="32BD7530" w14:textId="1DD19B20" w:rsidR="00A54DD3" w:rsidRPr="006D0006" w:rsidRDefault="00A54DD3" w:rsidP="002B571F">
            <w:pPr>
              <w:widowControl w:val="0"/>
              <w:ind w:right="28"/>
              <w:rPr>
                <w:lang w:val="sl-SI"/>
              </w:rPr>
            </w:pPr>
            <w:r w:rsidRPr="006D0006">
              <w:rPr>
                <w:lang w:val="sl-SI"/>
              </w:rPr>
              <w:t>3.Znotraj ograje NEK, vrtina 0071</w:t>
            </w:r>
          </w:p>
        </w:tc>
        <w:tc>
          <w:tcPr>
            <w:tcW w:w="1301" w:type="dxa"/>
            <w:vMerge/>
          </w:tcPr>
          <w:p w14:paraId="294570A1" w14:textId="77777777" w:rsidR="00A54DD3" w:rsidRPr="006D0006" w:rsidRDefault="00A54DD3" w:rsidP="009E0BD6">
            <w:pPr>
              <w:widowControl w:val="0"/>
              <w:ind w:right="28"/>
              <w:jc w:val="both"/>
              <w:rPr>
                <w:lang w:val="sl-SI"/>
              </w:rPr>
            </w:pPr>
          </w:p>
        </w:tc>
        <w:tc>
          <w:tcPr>
            <w:tcW w:w="1345" w:type="dxa"/>
            <w:vMerge/>
          </w:tcPr>
          <w:p w14:paraId="67FEA12F" w14:textId="77777777" w:rsidR="00A54DD3" w:rsidRPr="006D0006" w:rsidRDefault="00A54DD3" w:rsidP="009E0BD6">
            <w:pPr>
              <w:widowControl w:val="0"/>
              <w:ind w:right="28"/>
              <w:jc w:val="both"/>
              <w:rPr>
                <w:lang w:val="sl-SI"/>
              </w:rPr>
            </w:pPr>
          </w:p>
        </w:tc>
        <w:tc>
          <w:tcPr>
            <w:tcW w:w="1457" w:type="dxa"/>
            <w:vMerge/>
          </w:tcPr>
          <w:p w14:paraId="2E7A79F7" w14:textId="77777777" w:rsidR="00A54DD3" w:rsidRPr="006D0006" w:rsidRDefault="00A54DD3" w:rsidP="009E0BD6">
            <w:pPr>
              <w:widowControl w:val="0"/>
              <w:ind w:right="28"/>
              <w:jc w:val="both"/>
              <w:rPr>
                <w:lang w:val="sl-SI"/>
              </w:rPr>
            </w:pPr>
          </w:p>
        </w:tc>
        <w:tc>
          <w:tcPr>
            <w:tcW w:w="838" w:type="dxa"/>
          </w:tcPr>
          <w:p w14:paraId="2BA5D62B" w14:textId="37A31294" w:rsidR="00A54DD3" w:rsidRPr="006D0006" w:rsidRDefault="00A54DD3" w:rsidP="009E0BD6">
            <w:pPr>
              <w:widowControl w:val="0"/>
              <w:ind w:right="28"/>
              <w:jc w:val="both"/>
              <w:rPr>
                <w:lang w:val="sl-SI"/>
              </w:rPr>
            </w:pPr>
            <w:r w:rsidRPr="006D0006">
              <w:rPr>
                <w:lang w:val="sl-SI"/>
              </w:rPr>
              <w:t>4</w:t>
            </w:r>
          </w:p>
        </w:tc>
      </w:tr>
      <w:tr w:rsidR="00A54DD3" w:rsidRPr="006D0006" w14:paraId="3F2C788A" w14:textId="77777777" w:rsidTr="00D131C8">
        <w:tc>
          <w:tcPr>
            <w:tcW w:w="1579" w:type="dxa"/>
            <w:vMerge/>
          </w:tcPr>
          <w:p w14:paraId="299E8643" w14:textId="77777777" w:rsidR="00A54DD3" w:rsidRPr="006D0006" w:rsidRDefault="00A54DD3" w:rsidP="0026339A">
            <w:pPr>
              <w:widowControl w:val="0"/>
              <w:ind w:right="28"/>
              <w:rPr>
                <w:lang w:val="sl-SI"/>
              </w:rPr>
            </w:pPr>
          </w:p>
        </w:tc>
        <w:tc>
          <w:tcPr>
            <w:tcW w:w="1968" w:type="dxa"/>
          </w:tcPr>
          <w:p w14:paraId="4191722F" w14:textId="0E3D8BD4" w:rsidR="00A54DD3" w:rsidRPr="006D0006" w:rsidRDefault="00A54DD3" w:rsidP="002B571F">
            <w:pPr>
              <w:widowControl w:val="0"/>
              <w:ind w:right="28"/>
              <w:rPr>
                <w:vertAlign w:val="superscript"/>
                <w:lang w:val="sl-SI"/>
              </w:rPr>
            </w:pPr>
            <w:r w:rsidRPr="006D0006">
              <w:rPr>
                <w:lang w:val="sl-SI"/>
              </w:rPr>
              <w:t xml:space="preserve">4.Vrtina </w:t>
            </w:r>
            <w:proofErr w:type="spellStart"/>
            <w:r w:rsidRPr="006D0006">
              <w:rPr>
                <w:lang w:val="sl-SI"/>
              </w:rPr>
              <w:t>Medsave</w:t>
            </w:r>
            <w:proofErr w:type="spellEnd"/>
            <w:r w:rsidRPr="006D0006">
              <w:rPr>
                <w:lang w:val="sl-SI"/>
              </w:rPr>
              <w:t xml:space="preserve"> (RH)</w:t>
            </w:r>
            <w:r w:rsidRPr="006D0006">
              <w:rPr>
                <w:vertAlign w:val="superscript"/>
                <w:lang w:val="sl-SI"/>
              </w:rPr>
              <w:t>47</w:t>
            </w:r>
          </w:p>
        </w:tc>
        <w:tc>
          <w:tcPr>
            <w:tcW w:w="1301" w:type="dxa"/>
            <w:vMerge w:val="restart"/>
          </w:tcPr>
          <w:p w14:paraId="03D6579C" w14:textId="4A4F993C" w:rsidR="00A54DD3" w:rsidRPr="006D0006" w:rsidRDefault="00975B55" w:rsidP="009E0BD6">
            <w:pPr>
              <w:widowControl w:val="0"/>
              <w:ind w:right="28"/>
              <w:jc w:val="both"/>
              <w:rPr>
                <w:lang w:val="sl-SI"/>
              </w:rPr>
            </w:pPr>
            <w:r>
              <w:rPr>
                <w:lang w:val="sl-SI"/>
              </w:rPr>
              <w:t>e</w:t>
            </w:r>
            <w:r w:rsidR="00A54DD3" w:rsidRPr="006D0006">
              <w:rPr>
                <w:lang w:val="sl-SI"/>
              </w:rPr>
              <w:t>nkratni vzorec vode</w:t>
            </w:r>
          </w:p>
        </w:tc>
        <w:tc>
          <w:tcPr>
            <w:tcW w:w="1345" w:type="dxa"/>
          </w:tcPr>
          <w:p w14:paraId="50EBA9AD" w14:textId="1E6982E2" w:rsidR="00A54DD3" w:rsidRPr="006D0006" w:rsidRDefault="00A54DD3" w:rsidP="009E0BD6">
            <w:pPr>
              <w:widowControl w:val="0"/>
              <w:ind w:right="28"/>
              <w:jc w:val="both"/>
              <w:rPr>
                <w:lang w:val="sl-SI"/>
              </w:rPr>
            </w:pPr>
            <w:r w:rsidRPr="006D0006">
              <w:rPr>
                <w:lang w:val="sl-SI"/>
              </w:rPr>
              <w:t>1 x na 31 dni</w:t>
            </w:r>
          </w:p>
        </w:tc>
        <w:tc>
          <w:tcPr>
            <w:tcW w:w="1457" w:type="dxa"/>
          </w:tcPr>
          <w:p w14:paraId="7BD93FEA" w14:textId="399ED5CA" w:rsidR="00A54DD3" w:rsidRPr="006D0006" w:rsidRDefault="00A54DD3" w:rsidP="009E0BD6">
            <w:pPr>
              <w:widowControl w:val="0"/>
              <w:ind w:right="28"/>
              <w:jc w:val="both"/>
              <w:rPr>
                <w:lang w:val="sl-SI"/>
              </w:rPr>
            </w:pPr>
            <w:r w:rsidRPr="006D0006">
              <w:rPr>
                <w:lang w:val="sl-SI"/>
              </w:rPr>
              <w:t>1 x na 31 dni</w:t>
            </w:r>
          </w:p>
        </w:tc>
        <w:tc>
          <w:tcPr>
            <w:tcW w:w="838" w:type="dxa"/>
          </w:tcPr>
          <w:p w14:paraId="5875EDB1" w14:textId="2C152F27" w:rsidR="00A54DD3" w:rsidRPr="006D0006" w:rsidRDefault="00A54DD3" w:rsidP="009E0BD6">
            <w:pPr>
              <w:widowControl w:val="0"/>
              <w:ind w:right="28"/>
              <w:jc w:val="both"/>
              <w:rPr>
                <w:lang w:val="sl-SI"/>
              </w:rPr>
            </w:pPr>
            <w:r w:rsidRPr="006D0006">
              <w:rPr>
                <w:lang w:val="sl-SI"/>
              </w:rPr>
              <w:t>12</w:t>
            </w:r>
          </w:p>
        </w:tc>
      </w:tr>
      <w:tr w:rsidR="00A54DD3" w:rsidRPr="006D0006" w14:paraId="3F8091B7" w14:textId="77777777" w:rsidTr="00D131C8">
        <w:tc>
          <w:tcPr>
            <w:tcW w:w="1579" w:type="dxa"/>
            <w:vMerge/>
          </w:tcPr>
          <w:p w14:paraId="28192CC9" w14:textId="77777777" w:rsidR="00A54DD3" w:rsidRPr="006D0006" w:rsidRDefault="00A54DD3" w:rsidP="0026339A">
            <w:pPr>
              <w:widowControl w:val="0"/>
              <w:ind w:right="28"/>
              <w:rPr>
                <w:lang w:val="sl-SI"/>
              </w:rPr>
            </w:pPr>
          </w:p>
        </w:tc>
        <w:tc>
          <w:tcPr>
            <w:tcW w:w="1968" w:type="dxa"/>
          </w:tcPr>
          <w:p w14:paraId="68D7EF03" w14:textId="0124D5DB" w:rsidR="00A54DD3" w:rsidRPr="006D0006" w:rsidRDefault="00A54DD3" w:rsidP="002B571F">
            <w:pPr>
              <w:widowControl w:val="0"/>
              <w:ind w:right="28"/>
              <w:rPr>
                <w:lang w:val="sl-SI"/>
              </w:rPr>
            </w:pPr>
            <w:r w:rsidRPr="006D0006">
              <w:rPr>
                <w:lang w:val="sl-SI"/>
              </w:rPr>
              <w:t>4.Vrtina Šibice (RH)</w:t>
            </w:r>
            <w:r w:rsidRPr="006D0006">
              <w:rPr>
                <w:vertAlign w:val="superscript"/>
                <w:lang w:val="sl-SI"/>
              </w:rPr>
              <w:t>47</w:t>
            </w:r>
          </w:p>
        </w:tc>
        <w:tc>
          <w:tcPr>
            <w:tcW w:w="1301" w:type="dxa"/>
            <w:vMerge/>
          </w:tcPr>
          <w:p w14:paraId="3EF937AE" w14:textId="77777777" w:rsidR="00A54DD3" w:rsidRPr="006D0006" w:rsidRDefault="00A54DD3" w:rsidP="00A54DD3">
            <w:pPr>
              <w:widowControl w:val="0"/>
              <w:ind w:right="28"/>
              <w:jc w:val="both"/>
              <w:rPr>
                <w:lang w:val="sl-SI"/>
              </w:rPr>
            </w:pPr>
          </w:p>
        </w:tc>
        <w:tc>
          <w:tcPr>
            <w:tcW w:w="1345" w:type="dxa"/>
          </w:tcPr>
          <w:p w14:paraId="79D9F622" w14:textId="3226AC09" w:rsidR="00A54DD3" w:rsidRPr="006D0006" w:rsidRDefault="00A54DD3" w:rsidP="00A54DD3">
            <w:pPr>
              <w:widowControl w:val="0"/>
              <w:ind w:right="28"/>
              <w:jc w:val="both"/>
              <w:rPr>
                <w:lang w:val="sl-SI"/>
              </w:rPr>
            </w:pPr>
            <w:r w:rsidRPr="006D0006">
              <w:rPr>
                <w:lang w:val="sl-SI"/>
              </w:rPr>
              <w:t>1 x na 31 dni</w:t>
            </w:r>
          </w:p>
        </w:tc>
        <w:tc>
          <w:tcPr>
            <w:tcW w:w="1457" w:type="dxa"/>
          </w:tcPr>
          <w:p w14:paraId="39C47415" w14:textId="10A2A539" w:rsidR="00A54DD3" w:rsidRPr="006D0006" w:rsidRDefault="00A54DD3" w:rsidP="00A54DD3">
            <w:pPr>
              <w:widowControl w:val="0"/>
              <w:ind w:right="28"/>
              <w:jc w:val="both"/>
              <w:rPr>
                <w:lang w:val="sl-SI"/>
              </w:rPr>
            </w:pPr>
            <w:r w:rsidRPr="006D0006">
              <w:rPr>
                <w:lang w:val="sl-SI"/>
              </w:rPr>
              <w:t>1 x na 31 dni</w:t>
            </w:r>
          </w:p>
        </w:tc>
        <w:tc>
          <w:tcPr>
            <w:tcW w:w="838" w:type="dxa"/>
          </w:tcPr>
          <w:p w14:paraId="40A61BAD" w14:textId="0795FB0B" w:rsidR="00A54DD3" w:rsidRPr="006D0006" w:rsidRDefault="00A54DD3" w:rsidP="00A54DD3">
            <w:pPr>
              <w:widowControl w:val="0"/>
              <w:ind w:right="28"/>
              <w:jc w:val="both"/>
              <w:rPr>
                <w:lang w:val="sl-SI"/>
              </w:rPr>
            </w:pPr>
            <w:r w:rsidRPr="006D0006">
              <w:rPr>
                <w:lang w:val="sl-SI"/>
              </w:rPr>
              <w:t>12</w:t>
            </w:r>
          </w:p>
        </w:tc>
      </w:tr>
      <w:tr w:rsidR="00A54DD3" w:rsidRPr="006D0006" w14:paraId="17FBCBB4" w14:textId="77777777" w:rsidTr="00D131C8">
        <w:tc>
          <w:tcPr>
            <w:tcW w:w="1579" w:type="dxa"/>
            <w:vMerge w:val="restart"/>
          </w:tcPr>
          <w:p w14:paraId="4262F977" w14:textId="072126B8" w:rsidR="00A54DD3" w:rsidRPr="006D0006" w:rsidRDefault="00A54DD3" w:rsidP="0026339A">
            <w:pPr>
              <w:widowControl w:val="0"/>
              <w:ind w:right="28"/>
              <w:rPr>
                <w:lang w:val="sl-SI"/>
              </w:rPr>
            </w:pPr>
            <w:r w:rsidRPr="006D0006">
              <w:rPr>
                <w:lang w:val="sl-SI"/>
              </w:rPr>
              <w:t>Stroncij Sr-90/Sr-89, specifična analiza</w:t>
            </w:r>
          </w:p>
        </w:tc>
        <w:tc>
          <w:tcPr>
            <w:tcW w:w="1968" w:type="dxa"/>
          </w:tcPr>
          <w:p w14:paraId="6A0917DB" w14:textId="1EAC0D29" w:rsidR="00A54DD3" w:rsidRPr="006D0006" w:rsidRDefault="00A54DD3" w:rsidP="002B571F">
            <w:pPr>
              <w:widowControl w:val="0"/>
              <w:ind w:right="28"/>
              <w:rPr>
                <w:lang w:val="sl-SI"/>
              </w:rPr>
            </w:pPr>
            <w:r w:rsidRPr="006D0006">
              <w:rPr>
                <w:lang w:val="sl-SI"/>
              </w:rPr>
              <w:t>1.Krško (vodovod)</w:t>
            </w:r>
          </w:p>
        </w:tc>
        <w:tc>
          <w:tcPr>
            <w:tcW w:w="1301" w:type="dxa"/>
            <w:vMerge w:val="restart"/>
          </w:tcPr>
          <w:p w14:paraId="79E50D4A" w14:textId="71B7CECD" w:rsidR="00A54DD3" w:rsidRPr="006D0006" w:rsidRDefault="00975B55" w:rsidP="00A54DD3">
            <w:pPr>
              <w:widowControl w:val="0"/>
              <w:ind w:right="28"/>
              <w:jc w:val="both"/>
              <w:rPr>
                <w:lang w:val="sl-SI"/>
              </w:rPr>
            </w:pPr>
            <w:r>
              <w:rPr>
                <w:lang w:val="sl-SI"/>
              </w:rPr>
              <w:t>p</w:t>
            </w:r>
            <w:r w:rsidR="00A54DD3" w:rsidRPr="006D0006">
              <w:rPr>
                <w:lang w:val="sl-SI"/>
              </w:rPr>
              <w:t>osamezen vzorec</w:t>
            </w:r>
          </w:p>
        </w:tc>
        <w:tc>
          <w:tcPr>
            <w:tcW w:w="1345" w:type="dxa"/>
            <w:vMerge w:val="restart"/>
          </w:tcPr>
          <w:p w14:paraId="633BBCD4" w14:textId="3280A4A4" w:rsidR="00A54DD3" w:rsidRPr="006D0006" w:rsidRDefault="00A54DD3" w:rsidP="00A54DD3">
            <w:pPr>
              <w:widowControl w:val="0"/>
              <w:ind w:right="28"/>
              <w:jc w:val="both"/>
              <w:rPr>
                <w:lang w:val="sl-SI"/>
              </w:rPr>
            </w:pPr>
            <w:r w:rsidRPr="006D0006">
              <w:rPr>
                <w:lang w:val="sl-SI"/>
              </w:rPr>
              <w:t>1 x na 92 dni</w:t>
            </w:r>
          </w:p>
        </w:tc>
        <w:tc>
          <w:tcPr>
            <w:tcW w:w="1457" w:type="dxa"/>
            <w:vMerge w:val="restart"/>
          </w:tcPr>
          <w:p w14:paraId="05C7EF0E" w14:textId="14ECAB01" w:rsidR="00A54DD3" w:rsidRPr="006D0006" w:rsidRDefault="00A54DD3" w:rsidP="00A54DD3">
            <w:pPr>
              <w:widowControl w:val="0"/>
              <w:ind w:right="28"/>
              <w:jc w:val="both"/>
              <w:rPr>
                <w:lang w:val="sl-SI"/>
              </w:rPr>
            </w:pPr>
            <w:r w:rsidRPr="006D0006">
              <w:rPr>
                <w:lang w:val="sl-SI"/>
              </w:rPr>
              <w:t>1 x na 92 dni</w:t>
            </w:r>
          </w:p>
        </w:tc>
        <w:tc>
          <w:tcPr>
            <w:tcW w:w="838" w:type="dxa"/>
          </w:tcPr>
          <w:p w14:paraId="622A9DFD" w14:textId="1FCC7B49" w:rsidR="00A54DD3" w:rsidRPr="006D0006" w:rsidRDefault="00A54DD3" w:rsidP="00A54DD3">
            <w:pPr>
              <w:widowControl w:val="0"/>
              <w:ind w:right="28"/>
              <w:jc w:val="both"/>
              <w:rPr>
                <w:lang w:val="sl-SI"/>
              </w:rPr>
            </w:pPr>
            <w:r w:rsidRPr="006D0006">
              <w:rPr>
                <w:lang w:val="sl-SI"/>
              </w:rPr>
              <w:t>4</w:t>
            </w:r>
          </w:p>
        </w:tc>
      </w:tr>
      <w:tr w:rsidR="00A54DD3" w:rsidRPr="006D0006" w14:paraId="0AEBC450" w14:textId="77777777" w:rsidTr="00D131C8">
        <w:tc>
          <w:tcPr>
            <w:tcW w:w="1579" w:type="dxa"/>
            <w:vMerge/>
          </w:tcPr>
          <w:p w14:paraId="31C2753C" w14:textId="77777777" w:rsidR="00A54DD3" w:rsidRPr="006D0006" w:rsidRDefault="00A54DD3" w:rsidP="00A54DD3">
            <w:pPr>
              <w:widowControl w:val="0"/>
              <w:ind w:right="28"/>
              <w:jc w:val="both"/>
              <w:rPr>
                <w:lang w:val="sl-SI"/>
              </w:rPr>
            </w:pPr>
          </w:p>
        </w:tc>
        <w:tc>
          <w:tcPr>
            <w:tcW w:w="1968" w:type="dxa"/>
          </w:tcPr>
          <w:p w14:paraId="0C184528" w14:textId="4981A41A" w:rsidR="00A54DD3" w:rsidRPr="006D0006" w:rsidRDefault="00A54DD3" w:rsidP="002B571F">
            <w:pPr>
              <w:widowControl w:val="0"/>
              <w:ind w:right="28"/>
              <w:rPr>
                <w:lang w:val="sl-SI"/>
              </w:rPr>
            </w:pPr>
            <w:r w:rsidRPr="006D0006">
              <w:rPr>
                <w:lang w:val="sl-SI"/>
              </w:rPr>
              <w:t>2.Brežice(vodovod)</w:t>
            </w:r>
          </w:p>
        </w:tc>
        <w:tc>
          <w:tcPr>
            <w:tcW w:w="1301" w:type="dxa"/>
            <w:vMerge/>
          </w:tcPr>
          <w:p w14:paraId="1A21D884" w14:textId="77777777" w:rsidR="00A54DD3" w:rsidRPr="006D0006" w:rsidRDefault="00A54DD3" w:rsidP="00A54DD3">
            <w:pPr>
              <w:widowControl w:val="0"/>
              <w:ind w:right="28"/>
              <w:jc w:val="both"/>
              <w:rPr>
                <w:lang w:val="sl-SI"/>
              </w:rPr>
            </w:pPr>
          </w:p>
        </w:tc>
        <w:tc>
          <w:tcPr>
            <w:tcW w:w="1345" w:type="dxa"/>
            <w:vMerge/>
          </w:tcPr>
          <w:p w14:paraId="1F7BF049" w14:textId="77777777" w:rsidR="00A54DD3" w:rsidRPr="006D0006" w:rsidRDefault="00A54DD3" w:rsidP="00A54DD3">
            <w:pPr>
              <w:widowControl w:val="0"/>
              <w:ind w:right="28"/>
              <w:jc w:val="both"/>
              <w:rPr>
                <w:lang w:val="sl-SI"/>
              </w:rPr>
            </w:pPr>
          </w:p>
        </w:tc>
        <w:tc>
          <w:tcPr>
            <w:tcW w:w="1457" w:type="dxa"/>
            <w:vMerge/>
          </w:tcPr>
          <w:p w14:paraId="70BDDA10" w14:textId="77777777" w:rsidR="00A54DD3" w:rsidRPr="006D0006" w:rsidRDefault="00A54DD3" w:rsidP="00A54DD3">
            <w:pPr>
              <w:widowControl w:val="0"/>
              <w:ind w:right="28"/>
              <w:jc w:val="both"/>
              <w:rPr>
                <w:lang w:val="sl-SI"/>
              </w:rPr>
            </w:pPr>
          </w:p>
        </w:tc>
        <w:tc>
          <w:tcPr>
            <w:tcW w:w="838" w:type="dxa"/>
          </w:tcPr>
          <w:p w14:paraId="3E6384D5" w14:textId="02A27265" w:rsidR="00A54DD3" w:rsidRPr="006D0006" w:rsidRDefault="00A54DD3" w:rsidP="00A54DD3">
            <w:pPr>
              <w:widowControl w:val="0"/>
              <w:ind w:right="28"/>
              <w:jc w:val="both"/>
              <w:rPr>
                <w:lang w:val="sl-SI"/>
              </w:rPr>
            </w:pPr>
            <w:r w:rsidRPr="006D0006">
              <w:rPr>
                <w:lang w:val="sl-SI"/>
              </w:rPr>
              <w:t>4</w:t>
            </w:r>
          </w:p>
        </w:tc>
      </w:tr>
      <w:tr w:rsidR="00A54DD3" w:rsidRPr="006D0006" w14:paraId="767E9F9E" w14:textId="77777777" w:rsidTr="00D131C8">
        <w:tc>
          <w:tcPr>
            <w:tcW w:w="1579" w:type="dxa"/>
            <w:vMerge/>
          </w:tcPr>
          <w:p w14:paraId="11D6D7E1" w14:textId="77777777" w:rsidR="00A54DD3" w:rsidRPr="006D0006" w:rsidRDefault="00A54DD3" w:rsidP="00A54DD3">
            <w:pPr>
              <w:widowControl w:val="0"/>
              <w:ind w:right="28"/>
              <w:jc w:val="both"/>
              <w:rPr>
                <w:lang w:val="sl-SI"/>
              </w:rPr>
            </w:pPr>
          </w:p>
        </w:tc>
        <w:tc>
          <w:tcPr>
            <w:tcW w:w="1968" w:type="dxa"/>
          </w:tcPr>
          <w:p w14:paraId="7A2489A8" w14:textId="0D815ADB" w:rsidR="00A54DD3" w:rsidRPr="006D0006" w:rsidRDefault="00A54DD3" w:rsidP="002B571F">
            <w:pPr>
              <w:widowControl w:val="0"/>
              <w:ind w:right="28"/>
              <w:rPr>
                <w:lang w:val="sl-SI"/>
              </w:rPr>
            </w:pPr>
            <w:r w:rsidRPr="006D0006">
              <w:rPr>
                <w:lang w:val="sl-SI"/>
              </w:rPr>
              <w:t>3.Znotraj ograje NEK, vrtina 0071</w:t>
            </w:r>
          </w:p>
        </w:tc>
        <w:tc>
          <w:tcPr>
            <w:tcW w:w="1301" w:type="dxa"/>
            <w:vMerge/>
          </w:tcPr>
          <w:p w14:paraId="66C1F7B4" w14:textId="77777777" w:rsidR="00A54DD3" w:rsidRPr="006D0006" w:rsidRDefault="00A54DD3" w:rsidP="00A54DD3">
            <w:pPr>
              <w:widowControl w:val="0"/>
              <w:ind w:right="28"/>
              <w:jc w:val="both"/>
              <w:rPr>
                <w:lang w:val="sl-SI"/>
              </w:rPr>
            </w:pPr>
          </w:p>
        </w:tc>
        <w:tc>
          <w:tcPr>
            <w:tcW w:w="1345" w:type="dxa"/>
            <w:vMerge/>
          </w:tcPr>
          <w:p w14:paraId="3A489007" w14:textId="77777777" w:rsidR="00A54DD3" w:rsidRPr="006D0006" w:rsidRDefault="00A54DD3" w:rsidP="00A54DD3">
            <w:pPr>
              <w:widowControl w:val="0"/>
              <w:ind w:right="28"/>
              <w:jc w:val="both"/>
              <w:rPr>
                <w:lang w:val="sl-SI"/>
              </w:rPr>
            </w:pPr>
          </w:p>
        </w:tc>
        <w:tc>
          <w:tcPr>
            <w:tcW w:w="1457" w:type="dxa"/>
            <w:vMerge/>
          </w:tcPr>
          <w:p w14:paraId="0CCA3C01" w14:textId="77777777" w:rsidR="00A54DD3" w:rsidRPr="006D0006" w:rsidRDefault="00A54DD3" w:rsidP="00A54DD3">
            <w:pPr>
              <w:widowControl w:val="0"/>
              <w:ind w:right="28"/>
              <w:jc w:val="both"/>
              <w:rPr>
                <w:lang w:val="sl-SI"/>
              </w:rPr>
            </w:pPr>
          </w:p>
        </w:tc>
        <w:tc>
          <w:tcPr>
            <w:tcW w:w="838" w:type="dxa"/>
          </w:tcPr>
          <w:p w14:paraId="456CB593" w14:textId="2D0B3C1F" w:rsidR="00A54DD3" w:rsidRPr="006D0006" w:rsidRDefault="00A54DD3" w:rsidP="00A54DD3">
            <w:pPr>
              <w:widowControl w:val="0"/>
              <w:ind w:right="28"/>
              <w:jc w:val="both"/>
              <w:rPr>
                <w:lang w:val="sl-SI"/>
              </w:rPr>
            </w:pPr>
            <w:r w:rsidRPr="006D0006">
              <w:rPr>
                <w:lang w:val="sl-SI"/>
              </w:rPr>
              <w:t>4</w:t>
            </w:r>
          </w:p>
        </w:tc>
      </w:tr>
      <w:tr w:rsidR="00A54DD3" w:rsidRPr="006D0006" w14:paraId="3F471475" w14:textId="77777777" w:rsidTr="00D131C8">
        <w:tc>
          <w:tcPr>
            <w:tcW w:w="1579" w:type="dxa"/>
            <w:vMerge/>
          </w:tcPr>
          <w:p w14:paraId="72BE5AB8" w14:textId="77777777" w:rsidR="00A54DD3" w:rsidRPr="006D0006" w:rsidRDefault="00A54DD3" w:rsidP="00A54DD3">
            <w:pPr>
              <w:widowControl w:val="0"/>
              <w:ind w:right="28"/>
              <w:jc w:val="both"/>
              <w:rPr>
                <w:lang w:val="sl-SI"/>
              </w:rPr>
            </w:pPr>
          </w:p>
        </w:tc>
        <w:tc>
          <w:tcPr>
            <w:tcW w:w="1968" w:type="dxa"/>
          </w:tcPr>
          <w:p w14:paraId="0BAB3B75" w14:textId="36873C21" w:rsidR="00A54DD3" w:rsidRPr="006D0006" w:rsidRDefault="00A54DD3" w:rsidP="002B571F">
            <w:pPr>
              <w:widowControl w:val="0"/>
              <w:ind w:right="28"/>
              <w:rPr>
                <w:lang w:val="sl-SI"/>
              </w:rPr>
            </w:pPr>
            <w:r w:rsidRPr="006D0006">
              <w:rPr>
                <w:lang w:val="sl-SI"/>
              </w:rPr>
              <w:t xml:space="preserve">4.Vrtina </w:t>
            </w:r>
            <w:proofErr w:type="spellStart"/>
            <w:r w:rsidRPr="006D0006">
              <w:rPr>
                <w:lang w:val="sl-SI"/>
              </w:rPr>
              <w:t>Medsave</w:t>
            </w:r>
            <w:proofErr w:type="spellEnd"/>
            <w:r w:rsidRPr="006D0006">
              <w:rPr>
                <w:lang w:val="sl-SI"/>
              </w:rPr>
              <w:t xml:space="preserve"> (RH)</w:t>
            </w:r>
            <w:r w:rsidRPr="006D0006">
              <w:rPr>
                <w:vertAlign w:val="superscript"/>
                <w:lang w:val="sl-SI"/>
              </w:rPr>
              <w:t>47</w:t>
            </w:r>
          </w:p>
        </w:tc>
        <w:tc>
          <w:tcPr>
            <w:tcW w:w="1301" w:type="dxa"/>
            <w:vMerge w:val="restart"/>
          </w:tcPr>
          <w:p w14:paraId="4314BFA9" w14:textId="230D73A2" w:rsidR="00A54DD3" w:rsidRPr="006D0006" w:rsidRDefault="00975B55" w:rsidP="00A54DD3">
            <w:pPr>
              <w:widowControl w:val="0"/>
              <w:ind w:right="28"/>
              <w:jc w:val="both"/>
              <w:rPr>
                <w:lang w:val="sl-SI"/>
              </w:rPr>
            </w:pPr>
            <w:r>
              <w:rPr>
                <w:lang w:val="sl-SI"/>
              </w:rPr>
              <w:t>e</w:t>
            </w:r>
            <w:r w:rsidR="00A54DD3" w:rsidRPr="006D0006">
              <w:rPr>
                <w:lang w:val="sl-SI"/>
              </w:rPr>
              <w:t>nkratni vzorec vode</w:t>
            </w:r>
          </w:p>
        </w:tc>
        <w:tc>
          <w:tcPr>
            <w:tcW w:w="1345" w:type="dxa"/>
          </w:tcPr>
          <w:p w14:paraId="0E098D2A" w14:textId="290F49AD" w:rsidR="00A54DD3" w:rsidRPr="006D0006" w:rsidRDefault="00A54DD3" w:rsidP="00A54DD3">
            <w:pPr>
              <w:widowControl w:val="0"/>
              <w:ind w:right="28"/>
              <w:jc w:val="both"/>
              <w:rPr>
                <w:lang w:val="sl-SI"/>
              </w:rPr>
            </w:pPr>
            <w:r w:rsidRPr="006D0006">
              <w:rPr>
                <w:lang w:val="sl-SI"/>
              </w:rPr>
              <w:t>1 x na 31 dni</w:t>
            </w:r>
          </w:p>
        </w:tc>
        <w:tc>
          <w:tcPr>
            <w:tcW w:w="1457" w:type="dxa"/>
          </w:tcPr>
          <w:p w14:paraId="1F7944C6" w14:textId="56690B32" w:rsidR="00A54DD3" w:rsidRPr="006D0006" w:rsidRDefault="00A54DD3" w:rsidP="00A54DD3">
            <w:pPr>
              <w:widowControl w:val="0"/>
              <w:ind w:right="28"/>
              <w:jc w:val="both"/>
              <w:rPr>
                <w:lang w:val="sl-SI"/>
              </w:rPr>
            </w:pPr>
            <w:r w:rsidRPr="006D0006">
              <w:rPr>
                <w:lang w:val="sl-SI"/>
              </w:rPr>
              <w:t>1 x na 31 dni</w:t>
            </w:r>
          </w:p>
        </w:tc>
        <w:tc>
          <w:tcPr>
            <w:tcW w:w="838" w:type="dxa"/>
          </w:tcPr>
          <w:p w14:paraId="0A502278" w14:textId="76446E8A" w:rsidR="00A54DD3" w:rsidRPr="006D0006" w:rsidRDefault="00A54DD3" w:rsidP="00A54DD3">
            <w:pPr>
              <w:widowControl w:val="0"/>
              <w:ind w:right="28"/>
              <w:jc w:val="both"/>
              <w:rPr>
                <w:lang w:val="sl-SI"/>
              </w:rPr>
            </w:pPr>
            <w:r w:rsidRPr="006D0006">
              <w:rPr>
                <w:lang w:val="sl-SI"/>
              </w:rPr>
              <w:t>12</w:t>
            </w:r>
          </w:p>
        </w:tc>
      </w:tr>
      <w:tr w:rsidR="00A54DD3" w:rsidRPr="006D0006" w14:paraId="72DF2631" w14:textId="77777777" w:rsidTr="00D131C8">
        <w:tc>
          <w:tcPr>
            <w:tcW w:w="1579" w:type="dxa"/>
            <w:vMerge/>
          </w:tcPr>
          <w:p w14:paraId="24E8B58E" w14:textId="77777777" w:rsidR="00A54DD3" w:rsidRPr="006D0006" w:rsidRDefault="00A54DD3" w:rsidP="00A54DD3">
            <w:pPr>
              <w:widowControl w:val="0"/>
              <w:ind w:right="28"/>
              <w:jc w:val="both"/>
              <w:rPr>
                <w:lang w:val="sl-SI"/>
              </w:rPr>
            </w:pPr>
          </w:p>
        </w:tc>
        <w:tc>
          <w:tcPr>
            <w:tcW w:w="1968" w:type="dxa"/>
          </w:tcPr>
          <w:p w14:paraId="0E89D564" w14:textId="5DDFD17A" w:rsidR="00A54DD3" w:rsidRPr="006D0006" w:rsidRDefault="00A54DD3" w:rsidP="002B571F">
            <w:pPr>
              <w:widowControl w:val="0"/>
              <w:ind w:right="28"/>
              <w:rPr>
                <w:lang w:val="sl-SI"/>
              </w:rPr>
            </w:pPr>
            <w:r w:rsidRPr="006D0006">
              <w:rPr>
                <w:lang w:val="sl-SI"/>
              </w:rPr>
              <w:t>5.Vrtina Šibice (RH)</w:t>
            </w:r>
            <w:r w:rsidRPr="006D0006">
              <w:rPr>
                <w:vertAlign w:val="superscript"/>
                <w:lang w:val="sl-SI"/>
              </w:rPr>
              <w:t>47</w:t>
            </w:r>
          </w:p>
        </w:tc>
        <w:tc>
          <w:tcPr>
            <w:tcW w:w="1301" w:type="dxa"/>
            <w:vMerge/>
          </w:tcPr>
          <w:p w14:paraId="58CC17C5" w14:textId="77777777" w:rsidR="00A54DD3" w:rsidRPr="006D0006" w:rsidRDefault="00A54DD3" w:rsidP="00A54DD3">
            <w:pPr>
              <w:widowControl w:val="0"/>
              <w:ind w:right="28"/>
              <w:jc w:val="both"/>
              <w:rPr>
                <w:lang w:val="sl-SI"/>
              </w:rPr>
            </w:pPr>
          </w:p>
        </w:tc>
        <w:tc>
          <w:tcPr>
            <w:tcW w:w="1345" w:type="dxa"/>
          </w:tcPr>
          <w:p w14:paraId="28B8D47B" w14:textId="4A8A4817" w:rsidR="00A54DD3" w:rsidRPr="006D0006" w:rsidRDefault="00A54DD3" w:rsidP="00A54DD3">
            <w:pPr>
              <w:widowControl w:val="0"/>
              <w:ind w:right="28"/>
              <w:jc w:val="both"/>
              <w:rPr>
                <w:lang w:val="sl-SI"/>
              </w:rPr>
            </w:pPr>
            <w:r w:rsidRPr="006D0006">
              <w:rPr>
                <w:lang w:val="sl-SI"/>
              </w:rPr>
              <w:t>1 x na 31 dni</w:t>
            </w:r>
          </w:p>
        </w:tc>
        <w:tc>
          <w:tcPr>
            <w:tcW w:w="1457" w:type="dxa"/>
          </w:tcPr>
          <w:p w14:paraId="55BC4C72" w14:textId="16DF6218" w:rsidR="00A54DD3" w:rsidRPr="006D0006" w:rsidRDefault="00A54DD3" w:rsidP="00A54DD3">
            <w:pPr>
              <w:widowControl w:val="0"/>
              <w:ind w:right="28"/>
              <w:jc w:val="both"/>
              <w:rPr>
                <w:lang w:val="sl-SI"/>
              </w:rPr>
            </w:pPr>
            <w:r w:rsidRPr="006D0006">
              <w:rPr>
                <w:lang w:val="sl-SI"/>
              </w:rPr>
              <w:t>1 x na 31 dni</w:t>
            </w:r>
          </w:p>
        </w:tc>
        <w:tc>
          <w:tcPr>
            <w:tcW w:w="838" w:type="dxa"/>
          </w:tcPr>
          <w:p w14:paraId="33CDA27B" w14:textId="68B88D62" w:rsidR="00A54DD3" w:rsidRPr="006D0006" w:rsidRDefault="00A54DD3" w:rsidP="00A54DD3">
            <w:pPr>
              <w:widowControl w:val="0"/>
              <w:ind w:right="28"/>
              <w:jc w:val="both"/>
              <w:rPr>
                <w:lang w:val="sl-SI"/>
              </w:rPr>
            </w:pPr>
            <w:r w:rsidRPr="006D0006">
              <w:rPr>
                <w:lang w:val="sl-SI"/>
              </w:rPr>
              <w:t>12</w:t>
            </w:r>
          </w:p>
        </w:tc>
      </w:tr>
      <w:tr w:rsidR="00D131C8" w:rsidRPr="006D0006" w14:paraId="07EC8FE9" w14:textId="77777777" w:rsidTr="00D131C8">
        <w:tc>
          <w:tcPr>
            <w:tcW w:w="1579" w:type="dxa"/>
            <w:vMerge w:val="restart"/>
          </w:tcPr>
          <w:p w14:paraId="75C91A03" w14:textId="259791C9" w:rsidR="00D131C8" w:rsidRPr="006D0006" w:rsidRDefault="00D131C8" w:rsidP="0026339A">
            <w:pPr>
              <w:widowControl w:val="0"/>
              <w:ind w:right="28"/>
              <w:rPr>
                <w:lang w:val="sl-SI"/>
              </w:rPr>
            </w:pPr>
            <w:r w:rsidRPr="006D0006">
              <w:rPr>
                <w:lang w:val="sl-SI"/>
              </w:rPr>
              <w:t>Tritij (H-3), specifična analiza s scintilacijskim spektrometrom</w:t>
            </w:r>
          </w:p>
        </w:tc>
        <w:tc>
          <w:tcPr>
            <w:tcW w:w="1968" w:type="dxa"/>
          </w:tcPr>
          <w:p w14:paraId="3EF7DACD" w14:textId="0172AE8A" w:rsidR="00D131C8" w:rsidRPr="006D0006" w:rsidRDefault="00D131C8" w:rsidP="002B571F">
            <w:pPr>
              <w:widowControl w:val="0"/>
              <w:ind w:right="28"/>
              <w:rPr>
                <w:lang w:val="sl-SI"/>
              </w:rPr>
            </w:pPr>
            <w:r w:rsidRPr="006D0006">
              <w:rPr>
                <w:lang w:val="sl-SI"/>
              </w:rPr>
              <w:t>1.Krško (vodovod)</w:t>
            </w:r>
          </w:p>
        </w:tc>
        <w:tc>
          <w:tcPr>
            <w:tcW w:w="1301" w:type="dxa"/>
            <w:vMerge w:val="restart"/>
          </w:tcPr>
          <w:p w14:paraId="4591D219" w14:textId="3A926635" w:rsidR="00D131C8" w:rsidRPr="006D0006" w:rsidRDefault="00975B55" w:rsidP="00D131C8">
            <w:pPr>
              <w:widowControl w:val="0"/>
              <w:ind w:right="28"/>
              <w:jc w:val="both"/>
              <w:rPr>
                <w:lang w:val="sl-SI"/>
              </w:rPr>
            </w:pPr>
            <w:r>
              <w:rPr>
                <w:lang w:val="sl-SI"/>
              </w:rPr>
              <w:t>p</w:t>
            </w:r>
            <w:r w:rsidR="00D131C8" w:rsidRPr="006D0006">
              <w:rPr>
                <w:lang w:val="sl-SI"/>
              </w:rPr>
              <w:t>osamezen vzorec</w:t>
            </w:r>
          </w:p>
        </w:tc>
        <w:tc>
          <w:tcPr>
            <w:tcW w:w="1345" w:type="dxa"/>
          </w:tcPr>
          <w:p w14:paraId="0635EAF1" w14:textId="53F6D378" w:rsidR="00D131C8" w:rsidRPr="006D0006" w:rsidRDefault="00D131C8" w:rsidP="00D131C8">
            <w:pPr>
              <w:widowControl w:val="0"/>
              <w:ind w:right="28"/>
              <w:jc w:val="both"/>
              <w:rPr>
                <w:lang w:val="sl-SI"/>
              </w:rPr>
            </w:pPr>
            <w:r w:rsidRPr="006D0006">
              <w:rPr>
                <w:lang w:val="sl-SI"/>
              </w:rPr>
              <w:t>1 x na 92 dni</w:t>
            </w:r>
          </w:p>
        </w:tc>
        <w:tc>
          <w:tcPr>
            <w:tcW w:w="1457" w:type="dxa"/>
          </w:tcPr>
          <w:p w14:paraId="5D82DB91" w14:textId="745B26A7" w:rsidR="00D131C8" w:rsidRPr="006D0006" w:rsidRDefault="00D131C8" w:rsidP="00D131C8">
            <w:pPr>
              <w:widowControl w:val="0"/>
              <w:ind w:right="28"/>
              <w:jc w:val="both"/>
              <w:rPr>
                <w:lang w:val="sl-SI"/>
              </w:rPr>
            </w:pPr>
            <w:r w:rsidRPr="006D0006">
              <w:rPr>
                <w:lang w:val="sl-SI"/>
              </w:rPr>
              <w:t>1 x na 92 dni</w:t>
            </w:r>
          </w:p>
        </w:tc>
        <w:tc>
          <w:tcPr>
            <w:tcW w:w="838" w:type="dxa"/>
          </w:tcPr>
          <w:p w14:paraId="002E367A" w14:textId="0B14E1FD" w:rsidR="00D131C8" w:rsidRPr="006D0006" w:rsidRDefault="00D131C8" w:rsidP="00D131C8">
            <w:pPr>
              <w:widowControl w:val="0"/>
              <w:ind w:right="28"/>
              <w:jc w:val="both"/>
              <w:rPr>
                <w:lang w:val="sl-SI"/>
              </w:rPr>
            </w:pPr>
            <w:r w:rsidRPr="006D0006">
              <w:rPr>
                <w:lang w:val="sl-SI"/>
              </w:rPr>
              <w:t>4</w:t>
            </w:r>
          </w:p>
        </w:tc>
      </w:tr>
      <w:tr w:rsidR="00D131C8" w:rsidRPr="006D0006" w14:paraId="1D564AD5" w14:textId="77777777" w:rsidTr="00D131C8">
        <w:tc>
          <w:tcPr>
            <w:tcW w:w="1579" w:type="dxa"/>
            <w:vMerge/>
          </w:tcPr>
          <w:p w14:paraId="195989DB" w14:textId="77777777" w:rsidR="00D131C8" w:rsidRPr="006D0006" w:rsidRDefault="00D131C8" w:rsidP="00D131C8">
            <w:pPr>
              <w:widowControl w:val="0"/>
              <w:ind w:right="28"/>
              <w:jc w:val="both"/>
              <w:rPr>
                <w:lang w:val="sl-SI"/>
              </w:rPr>
            </w:pPr>
          </w:p>
        </w:tc>
        <w:tc>
          <w:tcPr>
            <w:tcW w:w="1968" w:type="dxa"/>
          </w:tcPr>
          <w:p w14:paraId="1B0A5EDC" w14:textId="279E9776" w:rsidR="00D131C8" w:rsidRPr="006D0006" w:rsidRDefault="00D131C8" w:rsidP="002B571F">
            <w:pPr>
              <w:widowControl w:val="0"/>
              <w:ind w:right="28"/>
              <w:rPr>
                <w:lang w:val="sl-SI"/>
              </w:rPr>
            </w:pPr>
            <w:r w:rsidRPr="006D0006">
              <w:rPr>
                <w:lang w:val="sl-SI"/>
              </w:rPr>
              <w:t>2.Brežice(vodovod)</w:t>
            </w:r>
          </w:p>
        </w:tc>
        <w:tc>
          <w:tcPr>
            <w:tcW w:w="1301" w:type="dxa"/>
            <w:vMerge/>
          </w:tcPr>
          <w:p w14:paraId="77E5CD03" w14:textId="77777777" w:rsidR="00D131C8" w:rsidRPr="006D0006" w:rsidRDefault="00D131C8" w:rsidP="00D131C8">
            <w:pPr>
              <w:widowControl w:val="0"/>
              <w:ind w:right="28"/>
              <w:jc w:val="both"/>
              <w:rPr>
                <w:lang w:val="sl-SI"/>
              </w:rPr>
            </w:pPr>
          </w:p>
        </w:tc>
        <w:tc>
          <w:tcPr>
            <w:tcW w:w="1345" w:type="dxa"/>
          </w:tcPr>
          <w:p w14:paraId="45F6DF4B" w14:textId="3F1B7A56" w:rsidR="00D131C8" w:rsidRPr="006D0006" w:rsidRDefault="00D131C8" w:rsidP="00D131C8">
            <w:pPr>
              <w:widowControl w:val="0"/>
              <w:ind w:right="28"/>
              <w:jc w:val="both"/>
              <w:rPr>
                <w:lang w:val="sl-SI"/>
              </w:rPr>
            </w:pPr>
            <w:r w:rsidRPr="006D0006">
              <w:rPr>
                <w:lang w:val="sl-SI"/>
              </w:rPr>
              <w:t>1 x na 92 dni</w:t>
            </w:r>
          </w:p>
        </w:tc>
        <w:tc>
          <w:tcPr>
            <w:tcW w:w="1457" w:type="dxa"/>
          </w:tcPr>
          <w:p w14:paraId="2AE11165" w14:textId="67E6C402" w:rsidR="00D131C8" w:rsidRPr="006D0006" w:rsidRDefault="00D131C8" w:rsidP="00D131C8">
            <w:pPr>
              <w:widowControl w:val="0"/>
              <w:ind w:right="28"/>
              <w:jc w:val="both"/>
              <w:rPr>
                <w:lang w:val="sl-SI"/>
              </w:rPr>
            </w:pPr>
            <w:r w:rsidRPr="006D0006">
              <w:rPr>
                <w:lang w:val="sl-SI"/>
              </w:rPr>
              <w:t>1 x na 92 dni</w:t>
            </w:r>
          </w:p>
        </w:tc>
        <w:tc>
          <w:tcPr>
            <w:tcW w:w="838" w:type="dxa"/>
          </w:tcPr>
          <w:p w14:paraId="17651EAB" w14:textId="3B2E6447" w:rsidR="00D131C8" w:rsidRPr="006D0006" w:rsidRDefault="00D131C8" w:rsidP="00D131C8">
            <w:pPr>
              <w:widowControl w:val="0"/>
              <w:ind w:right="28"/>
              <w:jc w:val="both"/>
              <w:rPr>
                <w:lang w:val="sl-SI"/>
              </w:rPr>
            </w:pPr>
            <w:r w:rsidRPr="006D0006">
              <w:rPr>
                <w:lang w:val="sl-SI"/>
              </w:rPr>
              <w:t>4</w:t>
            </w:r>
          </w:p>
        </w:tc>
      </w:tr>
      <w:tr w:rsidR="00D131C8" w:rsidRPr="006D0006" w14:paraId="1B5E7A46" w14:textId="77777777" w:rsidTr="00D131C8">
        <w:tc>
          <w:tcPr>
            <w:tcW w:w="1579" w:type="dxa"/>
            <w:vMerge/>
          </w:tcPr>
          <w:p w14:paraId="12819683" w14:textId="77777777" w:rsidR="00D131C8" w:rsidRPr="006D0006" w:rsidRDefault="00D131C8" w:rsidP="00D131C8">
            <w:pPr>
              <w:widowControl w:val="0"/>
              <w:ind w:right="28"/>
              <w:jc w:val="both"/>
              <w:rPr>
                <w:lang w:val="sl-SI"/>
              </w:rPr>
            </w:pPr>
          </w:p>
        </w:tc>
        <w:tc>
          <w:tcPr>
            <w:tcW w:w="1968" w:type="dxa"/>
          </w:tcPr>
          <w:p w14:paraId="1077DDDC" w14:textId="0A254D9B" w:rsidR="00D131C8" w:rsidRPr="006D0006" w:rsidRDefault="00D131C8" w:rsidP="002B571F">
            <w:pPr>
              <w:widowControl w:val="0"/>
              <w:ind w:right="28"/>
              <w:rPr>
                <w:lang w:val="sl-SI"/>
              </w:rPr>
            </w:pPr>
            <w:r w:rsidRPr="006D0006">
              <w:rPr>
                <w:lang w:val="sl-SI"/>
              </w:rPr>
              <w:t>3.Znotraj ograje NEK, vrtina 0071</w:t>
            </w:r>
          </w:p>
        </w:tc>
        <w:tc>
          <w:tcPr>
            <w:tcW w:w="1301" w:type="dxa"/>
            <w:vMerge/>
          </w:tcPr>
          <w:p w14:paraId="6186F239" w14:textId="77777777" w:rsidR="00D131C8" w:rsidRPr="006D0006" w:rsidRDefault="00D131C8" w:rsidP="00D131C8">
            <w:pPr>
              <w:widowControl w:val="0"/>
              <w:ind w:right="28"/>
              <w:jc w:val="both"/>
              <w:rPr>
                <w:lang w:val="sl-SI"/>
              </w:rPr>
            </w:pPr>
          </w:p>
        </w:tc>
        <w:tc>
          <w:tcPr>
            <w:tcW w:w="1345" w:type="dxa"/>
          </w:tcPr>
          <w:p w14:paraId="1107627B" w14:textId="1C31039F" w:rsidR="00D131C8" w:rsidRPr="006D0006" w:rsidRDefault="00D131C8" w:rsidP="00D131C8">
            <w:pPr>
              <w:widowControl w:val="0"/>
              <w:ind w:right="28"/>
              <w:jc w:val="both"/>
              <w:rPr>
                <w:lang w:val="sl-SI"/>
              </w:rPr>
            </w:pPr>
            <w:r w:rsidRPr="006D0006">
              <w:rPr>
                <w:lang w:val="sl-SI"/>
              </w:rPr>
              <w:t>1 x na 92 dni</w:t>
            </w:r>
          </w:p>
        </w:tc>
        <w:tc>
          <w:tcPr>
            <w:tcW w:w="1457" w:type="dxa"/>
          </w:tcPr>
          <w:p w14:paraId="6359C021" w14:textId="1AFA7DEF" w:rsidR="00D131C8" w:rsidRPr="006D0006" w:rsidRDefault="00D131C8" w:rsidP="00D131C8">
            <w:pPr>
              <w:widowControl w:val="0"/>
              <w:ind w:right="28"/>
              <w:jc w:val="both"/>
              <w:rPr>
                <w:lang w:val="sl-SI"/>
              </w:rPr>
            </w:pPr>
            <w:r w:rsidRPr="006D0006">
              <w:rPr>
                <w:lang w:val="sl-SI"/>
              </w:rPr>
              <w:t>1 x na 92 dni</w:t>
            </w:r>
          </w:p>
        </w:tc>
        <w:tc>
          <w:tcPr>
            <w:tcW w:w="838" w:type="dxa"/>
          </w:tcPr>
          <w:p w14:paraId="052C9BB7" w14:textId="7DC9C890" w:rsidR="00D131C8" w:rsidRPr="006D0006" w:rsidRDefault="00D131C8" w:rsidP="00D131C8">
            <w:pPr>
              <w:widowControl w:val="0"/>
              <w:ind w:right="28"/>
              <w:jc w:val="both"/>
              <w:rPr>
                <w:lang w:val="sl-SI"/>
              </w:rPr>
            </w:pPr>
            <w:r w:rsidRPr="006D0006">
              <w:rPr>
                <w:lang w:val="sl-SI"/>
              </w:rPr>
              <w:t>4</w:t>
            </w:r>
          </w:p>
        </w:tc>
      </w:tr>
      <w:tr w:rsidR="00D131C8" w:rsidRPr="006D0006" w14:paraId="3AABE1E5" w14:textId="77777777" w:rsidTr="00D131C8">
        <w:tc>
          <w:tcPr>
            <w:tcW w:w="1579" w:type="dxa"/>
            <w:vMerge/>
          </w:tcPr>
          <w:p w14:paraId="12858B27" w14:textId="77777777" w:rsidR="00D131C8" w:rsidRPr="006D0006" w:rsidRDefault="00D131C8" w:rsidP="00D131C8">
            <w:pPr>
              <w:widowControl w:val="0"/>
              <w:ind w:right="28"/>
              <w:jc w:val="both"/>
              <w:rPr>
                <w:lang w:val="sl-SI"/>
              </w:rPr>
            </w:pPr>
          </w:p>
        </w:tc>
        <w:tc>
          <w:tcPr>
            <w:tcW w:w="1968" w:type="dxa"/>
          </w:tcPr>
          <w:p w14:paraId="283801BB" w14:textId="1D422ABD" w:rsidR="00D131C8" w:rsidRPr="006D0006" w:rsidRDefault="00D131C8" w:rsidP="002B571F">
            <w:pPr>
              <w:widowControl w:val="0"/>
              <w:ind w:right="28"/>
              <w:rPr>
                <w:lang w:val="sl-SI"/>
              </w:rPr>
            </w:pPr>
            <w:r w:rsidRPr="006D0006">
              <w:rPr>
                <w:lang w:val="sl-SI"/>
              </w:rPr>
              <w:t>4.Podtalnica v bližini NEK na levem bregu Save (VOP-4)</w:t>
            </w:r>
          </w:p>
        </w:tc>
        <w:tc>
          <w:tcPr>
            <w:tcW w:w="1301" w:type="dxa"/>
            <w:vMerge/>
          </w:tcPr>
          <w:p w14:paraId="07A71D02" w14:textId="77777777" w:rsidR="00D131C8" w:rsidRPr="006D0006" w:rsidRDefault="00D131C8" w:rsidP="00D131C8">
            <w:pPr>
              <w:widowControl w:val="0"/>
              <w:ind w:right="28"/>
              <w:jc w:val="both"/>
              <w:rPr>
                <w:lang w:val="sl-SI"/>
              </w:rPr>
            </w:pPr>
          </w:p>
        </w:tc>
        <w:tc>
          <w:tcPr>
            <w:tcW w:w="1345" w:type="dxa"/>
          </w:tcPr>
          <w:p w14:paraId="31108070" w14:textId="0FB7381A" w:rsidR="00D131C8" w:rsidRPr="006D0006" w:rsidRDefault="00D131C8" w:rsidP="00D131C8">
            <w:pPr>
              <w:widowControl w:val="0"/>
              <w:ind w:right="28"/>
              <w:jc w:val="both"/>
              <w:rPr>
                <w:lang w:val="sl-SI"/>
              </w:rPr>
            </w:pPr>
            <w:r w:rsidRPr="006D0006">
              <w:rPr>
                <w:lang w:val="sl-SI"/>
              </w:rPr>
              <w:t>1 x na 31 dni</w:t>
            </w:r>
          </w:p>
        </w:tc>
        <w:tc>
          <w:tcPr>
            <w:tcW w:w="1457" w:type="dxa"/>
          </w:tcPr>
          <w:p w14:paraId="611C10B1" w14:textId="16BE014F" w:rsidR="00D131C8" w:rsidRPr="006D0006" w:rsidRDefault="00D131C8" w:rsidP="00D131C8">
            <w:pPr>
              <w:widowControl w:val="0"/>
              <w:ind w:right="28"/>
              <w:jc w:val="both"/>
              <w:rPr>
                <w:lang w:val="sl-SI"/>
              </w:rPr>
            </w:pPr>
            <w:r w:rsidRPr="006D0006">
              <w:rPr>
                <w:lang w:val="sl-SI"/>
              </w:rPr>
              <w:t>1 x na 31 dni</w:t>
            </w:r>
          </w:p>
        </w:tc>
        <w:tc>
          <w:tcPr>
            <w:tcW w:w="838" w:type="dxa"/>
          </w:tcPr>
          <w:p w14:paraId="0CB9457F" w14:textId="0BA4B261" w:rsidR="00D131C8" w:rsidRPr="006D0006" w:rsidRDefault="00D131C8" w:rsidP="00D131C8">
            <w:pPr>
              <w:widowControl w:val="0"/>
              <w:ind w:right="28"/>
              <w:jc w:val="both"/>
              <w:rPr>
                <w:lang w:val="sl-SI"/>
              </w:rPr>
            </w:pPr>
            <w:r w:rsidRPr="006D0006">
              <w:rPr>
                <w:lang w:val="sl-SI"/>
              </w:rPr>
              <w:t>12</w:t>
            </w:r>
          </w:p>
        </w:tc>
      </w:tr>
      <w:tr w:rsidR="00D131C8" w:rsidRPr="006D0006" w14:paraId="6DB116D0" w14:textId="77777777" w:rsidTr="00D131C8">
        <w:tc>
          <w:tcPr>
            <w:tcW w:w="1579" w:type="dxa"/>
            <w:vMerge/>
          </w:tcPr>
          <w:p w14:paraId="6F05CFFA" w14:textId="77777777" w:rsidR="00D131C8" w:rsidRPr="006D0006" w:rsidRDefault="00D131C8" w:rsidP="00D131C8">
            <w:pPr>
              <w:widowControl w:val="0"/>
              <w:ind w:right="28"/>
              <w:jc w:val="both"/>
              <w:rPr>
                <w:lang w:val="sl-SI"/>
              </w:rPr>
            </w:pPr>
          </w:p>
        </w:tc>
        <w:tc>
          <w:tcPr>
            <w:tcW w:w="1968" w:type="dxa"/>
          </w:tcPr>
          <w:p w14:paraId="4D089617" w14:textId="402DDCE8" w:rsidR="00D131C8" w:rsidRPr="006D0006" w:rsidRDefault="00D131C8" w:rsidP="002B571F">
            <w:pPr>
              <w:widowControl w:val="0"/>
              <w:ind w:right="28"/>
              <w:rPr>
                <w:lang w:val="sl-SI"/>
              </w:rPr>
            </w:pPr>
            <w:r w:rsidRPr="006D0006">
              <w:rPr>
                <w:lang w:val="sl-SI"/>
              </w:rPr>
              <w:t>5.Vrtina VOP-1/06 (ARAO)</w:t>
            </w:r>
          </w:p>
        </w:tc>
        <w:tc>
          <w:tcPr>
            <w:tcW w:w="1301" w:type="dxa"/>
            <w:vMerge/>
          </w:tcPr>
          <w:p w14:paraId="5D72DC53" w14:textId="77777777" w:rsidR="00D131C8" w:rsidRPr="006D0006" w:rsidRDefault="00D131C8" w:rsidP="00D131C8">
            <w:pPr>
              <w:widowControl w:val="0"/>
              <w:ind w:right="28"/>
              <w:jc w:val="both"/>
              <w:rPr>
                <w:lang w:val="sl-SI"/>
              </w:rPr>
            </w:pPr>
          </w:p>
        </w:tc>
        <w:tc>
          <w:tcPr>
            <w:tcW w:w="1345" w:type="dxa"/>
          </w:tcPr>
          <w:p w14:paraId="1A7B528B" w14:textId="1BA522E1" w:rsidR="00D131C8" w:rsidRPr="006D0006" w:rsidRDefault="00D131C8" w:rsidP="00D131C8">
            <w:pPr>
              <w:widowControl w:val="0"/>
              <w:ind w:right="28"/>
              <w:jc w:val="both"/>
              <w:rPr>
                <w:lang w:val="sl-SI"/>
              </w:rPr>
            </w:pPr>
            <w:r w:rsidRPr="006D0006">
              <w:rPr>
                <w:lang w:val="sl-SI"/>
              </w:rPr>
              <w:t>1 x na 31 dni</w:t>
            </w:r>
          </w:p>
        </w:tc>
        <w:tc>
          <w:tcPr>
            <w:tcW w:w="1457" w:type="dxa"/>
          </w:tcPr>
          <w:p w14:paraId="081A51AD" w14:textId="1244F21E" w:rsidR="00D131C8" w:rsidRPr="006D0006" w:rsidRDefault="00D131C8" w:rsidP="00D131C8">
            <w:pPr>
              <w:widowControl w:val="0"/>
              <w:ind w:right="28"/>
              <w:jc w:val="both"/>
              <w:rPr>
                <w:lang w:val="sl-SI"/>
              </w:rPr>
            </w:pPr>
            <w:r w:rsidRPr="006D0006">
              <w:rPr>
                <w:lang w:val="sl-SI"/>
              </w:rPr>
              <w:t>1 x na 31 dni</w:t>
            </w:r>
          </w:p>
        </w:tc>
        <w:tc>
          <w:tcPr>
            <w:tcW w:w="838" w:type="dxa"/>
          </w:tcPr>
          <w:p w14:paraId="74BC0FA5" w14:textId="06F14034" w:rsidR="00D131C8" w:rsidRPr="006D0006" w:rsidRDefault="00D131C8" w:rsidP="00D131C8">
            <w:pPr>
              <w:widowControl w:val="0"/>
              <w:ind w:right="28"/>
              <w:jc w:val="both"/>
              <w:rPr>
                <w:lang w:val="sl-SI"/>
              </w:rPr>
            </w:pPr>
            <w:r w:rsidRPr="006D0006">
              <w:rPr>
                <w:lang w:val="sl-SI"/>
              </w:rPr>
              <w:t>12</w:t>
            </w:r>
          </w:p>
        </w:tc>
      </w:tr>
      <w:tr w:rsidR="00D131C8" w:rsidRPr="006D0006" w14:paraId="57696E4F" w14:textId="77777777" w:rsidTr="00D131C8">
        <w:tc>
          <w:tcPr>
            <w:tcW w:w="1579" w:type="dxa"/>
            <w:vMerge/>
          </w:tcPr>
          <w:p w14:paraId="3DC51CBA" w14:textId="77777777" w:rsidR="00D131C8" w:rsidRPr="006D0006" w:rsidRDefault="00D131C8" w:rsidP="00D131C8">
            <w:pPr>
              <w:widowControl w:val="0"/>
              <w:ind w:right="28"/>
              <w:jc w:val="both"/>
              <w:rPr>
                <w:lang w:val="sl-SI"/>
              </w:rPr>
            </w:pPr>
          </w:p>
        </w:tc>
        <w:tc>
          <w:tcPr>
            <w:tcW w:w="1968" w:type="dxa"/>
          </w:tcPr>
          <w:p w14:paraId="4DEBEC74" w14:textId="3A0FABDA" w:rsidR="00D131C8" w:rsidRPr="006D0006" w:rsidRDefault="00D131C8" w:rsidP="002B571F">
            <w:pPr>
              <w:widowControl w:val="0"/>
              <w:ind w:right="28"/>
              <w:rPr>
                <w:lang w:val="sl-SI"/>
              </w:rPr>
            </w:pPr>
            <w:r w:rsidRPr="006D0006">
              <w:rPr>
                <w:lang w:val="sl-SI"/>
              </w:rPr>
              <w:t>6.vrtina V-7/77 (NEK)</w:t>
            </w:r>
          </w:p>
        </w:tc>
        <w:tc>
          <w:tcPr>
            <w:tcW w:w="1301" w:type="dxa"/>
            <w:vMerge/>
          </w:tcPr>
          <w:p w14:paraId="6EDAF2A8" w14:textId="77777777" w:rsidR="00D131C8" w:rsidRPr="006D0006" w:rsidRDefault="00D131C8" w:rsidP="00D131C8">
            <w:pPr>
              <w:widowControl w:val="0"/>
              <w:ind w:right="28"/>
              <w:jc w:val="both"/>
              <w:rPr>
                <w:lang w:val="sl-SI"/>
              </w:rPr>
            </w:pPr>
          </w:p>
        </w:tc>
        <w:tc>
          <w:tcPr>
            <w:tcW w:w="1345" w:type="dxa"/>
          </w:tcPr>
          <w:p w14:paraId="609C1309" w14:textId="609F6A1D" w:rsidR="00D131C8" w:rsidRPr="006D0006" w:rsidRDefault="00D131C8" w:rsidP="00D131C8">
            <w:pPr>
              <w:widowControl w:val="0"/>
              <w:ind w:right="28"/>
              <w:jc w:val="both"/>
              <w:rPr>
                <w:lang w:val="sl-SI"/>
              </w:rPr>
            </w:pPr>
            <w:r w:rsidRPr="006D0006">
              <w:rPr>
                <w:lang w:val="sl-SI"/>
              </w:rPr>
              <w:t>1 x na 31 dni</w:t>
            </w:r>
          </w:p>
        </w:tc>
        <w:tc>
          <w:tcPr>
            <w:tcW w:w="1457" w:type="dxa"/>
          </w:tcPr>
          <w:p w14:paraId="5E9331C9" w14:textId="7A092822" w:rsidR="00D131C8" w:rsidRPr="006D0006" w:rsidRDefault="00D131C8" w:rsidP="00D131C8">
            <w:pPr>
              <w:widowControl w:val="0"/>
              <w:ind w:right="28"/>
              <w:jc w:val="both"/>
              <w:rPr>
                <w:lang w:val="sl-SI"/>
              </w:rPr>
            </w:pPr>
            <w:r w:rsidRPr="006D0006">
              <w:rPr>
                <w:lang w:val="sl-SI"/>
              </w:rPr>
              <w:t>1 x na 31 dni</w:t>
            </w:r>
          </w:p>
        </w:tc>
        <w:tc>
          <w:tcPr>
            <w:tcW w:w="838" w:type="dxa"/>
          </w:tcPr>
          <w:p w14:paraId="4FE9CCFA" w14:textId="49D825BF" w:rsidR="00D131C8" w:rsidRPr="006D0006" w:rsidRDefault="00D131C8" w:rsidP="00D131C8">
            <w:pPr>
              <w:widowControl w:val="0"/>
              <w:ind w:right="28"/>
              <w:jc w:val="both"/>
              <w:rPr>
                <w:lang w:val="sl-SI"/>
              </w:rPr>
            </w:pPr>
            <w:r w:rsidRPr="006D0006">
              <w:rPr>
                <w:lang w:val="sl-SI"/>
              </w:rPr>
              <w:t>12</w:t>
            </w:r>
          </w:p>
        </w:tc>
      </w:tr>
      <w:tr w:rsidR="00D131C8" w:rsidRPr="006D0006" w14:paraId="5B7B48D3" w14:textId="77777777" w:rsidTr="00D131C8">
        <w:tc>
          <w:tcPr>
            <w:tcW w:w="1579" w:type="dxa"/>
            <w:vMerge/>
          </w:tcPr>
          <w:p w14:paraId="02B99E3A" w14:textId="77777777" w:rsidR="00D131C8" w:rsidRPr="006D0006" w:rsidRDefault="00D131C8" w:rsidP="00D131C8">
            <w:pPr>
              <w:widowControl w:val="0"/>
              <w:ind w:right="28"/>
              <w:jc w:val="both"/>
              <w:rPr>
                <w:lang w:val="sl-SI"/>
              </w:rPr>
            </w:pPr>
          </w:p>
        </w:tc>
        <w:tc>
          <w:tcPr>
            <w:tcW w:w="1968" w:type="dxa"/>
          </w:tcPr>
          <w:p w14:paraId="25F7BC29" w14:textId="19A31580" w:rsidR="00D131C8" w:rsidRPr="006D0006" w:rsidRDefault="00D131C8" w:rsidP="002B571F">
            <w:pPr>
              <w:widowControl w:val="0"/>
              <w:ind w:right="28"/>
              <w:rPr>
                <w:lang w:val="sl-SI"/>
              </w:rPr>
            </w:pPr>
            <w:r w:rsidRPr="006D0006">
              <w:rPr>
                <w:lang w:val="sl-SI"/>
              </w:rPr>
              <w:t>7.vrtina V-12/77 (NEK)</w:t>
            </w:r>
          </w:p>
        </w:tc>
        <w:tc>
          <w:tcPr>
            <w:tcW w:w="1301" w:type="dxa"/>
            <w:vMerge/>
          </w:tcPr>
          <w:p w14:paraId="2BFA475E" w14:textId="77777777" w:rsidR="00D131C8" w:rsidRPr="006D0006" w:rsidRDefault="00D131C8" w:rsidP="00D131C8">
            <w:pPr>
              <w:widowControl w:val="0"/>
              <w:ind w:right="28"/>
              <w:jc w:val="both"/>
              <w:rPr>
                <w:lang w:val="sl-SI"/>
              </w:rPr>
            </w:pPr>
          </w:p>
        </w:tc>
        <w:tc>
          <w:tcPr>
            <w:tcW w:w="1345" w:type="dxa"/>
          </w:tcPr>
          <w:p w14:paraId="3B909CCB" w14:textId="0C7F1DDF" w:rsidR="00D131C8" w:rsidRPr="006D0006" w:rsidRDefault="00D131C8" w:rsidP="00D131C8">
            <w:pPr>
              <w:widowControl w:val="0"/>
              <w:ind w:right="28"/>
              <w:jc w:val="both"/>
              <w:rPr>
                <w:lang w:val="sl-SI"/>
              </w:rPr>
            </w:pPr>
            <w:r w:rsidRPr="006D0006">
              <w:rPr>
                <w:lang w:val="sl-SI"/>
              </w:rPr>
              <w:t>1 x na 31 dni</w:t>
            </w:r>
          </w:p>
        </w:tc>
        <w:tc>
          <w:tcPr>
            <w:tcW w:w="1457" w:type="dxa"/>
          </w:tcPr>
          <w:p w14:paraId="35DBE1B4" w14:textId="4C55AC3E" w:rsidR="00D131C8" w:rsidRPr="006D0006" w:rsidRDefault="00D131C8" w:rsidP="00D131C8">
            <w:pPr>
              <w:widowControl w:val="0"/>
              <w:ind w:right="28"/>
              <w:jc w:val="both"/>
              <w:rPr>
                <w:lang w:val="sl-SI"/>
              </w:rPr>
            </w:pPr>
            <w:r w:rsidRPr="006D0006">
              <w:rPr>
                <w:lang w:val="sl-SI"/>
              </w:rPr>
              <w:t>1 x na 31 dni</w:t>
            </w:r>
          </w:p>
        </w:tc>
        <w:tc>
          <w:tcPr>
            <w:tcW w:w="838" w:type="dxa"/>
          </w:tcPr>
          <w:p w14:paraId="4F6E7495" w14:textId="49594DCB" w:rsidR="00D131C8" w:rsidRPr="006D0006" w:rsidRDefault="00D131C8" w:rsidP="00D131C8">
            <w:pPr>
              <w:widowControl w:val="0"/>
              <w:ind w:right="28"/>
              <w:jc w:val="both"/>
              <w:rPr>
                <w:lang w:val="sl-SI"/>
              </w:rPr>
            </w:pPr>
            <w:r w:rsidRPr="006D0006">
              <w:rPr>
                <w:lang w:val="sl-SI"/>
              </w:rPr>
              <w:t>12</w:t>
            </w:r>
          </w:p>
        </w:tc>
      </w:tr>
      <w:tr w:rsidR="00D131C8" w:rsidRPr="006D0006" w14:paraId="57E10621" w14:textId="77777777" w:rsidTr="00D131C8">
        <w:tc>
          <w:tcPr>
            <w:tcW w:w="1579" w:type="dxa"/>
            <w:vMerge/>
          </w:tcPr>
          <w:p w14:paraId="23A5B88C" w14:textId="77777777" w:rsidR="00D131C8" w:rsidRPr="006D0006" w:rsidRDefault="00D131C8" w:rsidP="00D131C8">
            <w:pPr>
              <w:widowControl w:val="0"/>
              <w:ind w:right="28"/>
              <w:jc w:val="both"/>
              <w:rPr>
                <w:lang w:val="sl-SI"/>
              </w:rPr>
            </w:pPr>
          </w:p>
        </w:tc>
        <w:tc>
          <w:tcPr>
            <w:tcW w:w="1968" w:type="dxa"/>
          </w:tcPr>
          <w:p w14:paraId="27A589EF" w14:textId="42090E60" w:rsidR="00D131C8" w:rsidRPr="006D0006" w:rsidRDefault="00D131C8" w:rsidP="002B571F">
            <w:pPr>
              <w:widowControl w:val="0"/>
              <w:ind w:right="28"/>
              <w:rPr>
                <w:vertAlign w:val="superscript"/>
                <w:lang w:val="sl-SI"/>
              </w:rPr>
            </w:pPr>
            <w:r w:rsidRPr="006D0006">
              <w:rPr>
                <w:lang w:val="sl-SI"/>
              </w:rPr>
              <w:t xml:space="preserve">8.Vrtina </w:t>
            </w:r>
            <w:proofErr w:type="spellStart"/>
            <w:r w:rsidRPr="006D0006">
              <w:rPr>
                <w:lang w:val="sl-SI"/>
              </w:rPr>
              <w:t>Medsave</w:t>
            </w:r>
            <w:proofErr w:type="spellEnd"/>
            <w:r w:rsidRPr="006D0006">
              <w:rPr>
                <w:lang w:val="sl-SI"/>
              </w:rPr>
              <w:t xml:space="preserve"> (RH)</w:t>
            </w:r>
            <w:r w:rsidRPr="006D0006">
              <w:rPr>
                <w:vertAlign w:val="superscript"/>
                <w:lang w:val="sl-SI"/>
              </w:rPr>
              <w:t>47</w:t>
            </w:r>
          </w:p>
        </w:tc>
        <w:tc>
          <w:tcPr>
            <w:tcW w:w="1301" w:type="dxa"/>
            <w:vMerge w:val="restart"/>
          </w:tcPr>
          <w:p w14:paraId="14A95CB6" w14:textId="72CEE734" w:rsidR="00D131C8" w:rsidRPr="006D0006" w:rsidRDefault="00975B55" w:rsidP="00D131C8">
            <w:pPr>
              <w:widowControl w:val="0"/>
              <w:ind w:right="28"/>
              <w:jc w:val="both"/>
              <w:rPr>
                <w:lang w:val="sl-SI"/>
              </w:rPr>
            </w:pPr>
            <w:r>
              <w:rPr>
                <w:lang w:val="sl-SI"/>
              </w:rPr>
              <w:t>e</w:t>
            </w:r>
            <w:r w:rsidR="00D131C8" w:rsidRPr="006D0006">
              <w:rPr>
                <w:lang w:val="sl-SI"/>
              </w:rPr>
              <w:t>nkratn</w:t>
            </w:r>
            <w:r>
              <w:rPr>
                <w:lang w:val="sl-SI"/>
              </w:rPr>
              <w:t>i</w:t>
            </w:r>
            <w:r w:rsidR="00D131C8" w:rsidRPr="006D0006">
              <w:rPr>
                <w:lang w:val="sl-SI"/>
              </w:rPr>
              <w:t xml:space="preserve"> vzorci vode</w:t>
            </w:r>
          </w:p>
        </w:tc>
        <w:tc>
          <w:tcPr>
            <w:tcW w:w="1345" w:type="dxa"/>
          </w:tcPr>
          <w:p w14:paraId="40565F26" w14:textId="18643E92" w:rsidR="00D131C8" w:rsidRPr="006D0006" w:rsidRDefault="00D131C8" w:rsidP="00D131C8">
            <w:pPr>
              <w:widowControl w:val="0"/>
              <w:ind w:right="28"/>
              <w:jc w:val="both"/>
              <w:rPr>
                <w:lang w:val="sl-SI"/>
              </w:rPr>
            </w:pPr>
            <w:r w:rsidRPr="006D0006">
              <w:rPr>
                <w:lang w:val="sl-SI"/>
              </w:rPr>
              <w:t>1 x na 31 dni</w:t>
            </w:r>
          </w:p>
        </w:tc>
        <w:tc>
          <w:tcPr>
            <w:tcW w:w="1457" w:type="dxa"/>
          </w:tcPr>
          <w:p w14:paraId="4C8D1503" w14:textId="0DBDA529" w:rsidR="00D131C8" w:rsidRPr="006D0006" w:rsidRDefault="00D131C8" w:rsidP="00D131C8">
            <w:pPr>
              <w:widowControl w:val="0"/>
              <w:ind w:right="28"/>
              <w:jc w:val="both"/>
              <w:rPr>
                <w:lang w:val="sl-SI"/>
              </w:rPr>
            </w:pPr>
            <w:r w:rsidRPr="006D0006">
              <w:rPr>
                <w:lang w:val="sl-SI"/>
              </w:rPr>
              <w:t>1 x na 31 dni</w:t>
            </w:r>
          </w:p>
        </w:tc>
        <w:tc>
          <w:tcPr>
            <w:tcW w:w="838" w:type="dxa"/>
          </w:tcPr>
          <w:p w14:paraId="5B6BF69F" w14:textId="60FB308A" w:rsidR="00D131C8" w:rsidRPr="006D0006" w:rsidRDefault="00D131C8" w:rsidP="00D131C8">
            <w:pPr>
              <w:widowControl w:val="0"/>
              <w:ind w:right="28"/>
              <w:jc w:val="both"/>
              <w:rPr>
                <w:lang w:val="sl-SI"/>
              </w:rPr>
            </w:pPr>
            <w:r w:rsidRPr="006D0006">
              <w:rPr>
                <w:lang w:val="sl-SI"/>
              </w:rPr>
              <w:t>12</w:t>
            </w:r>
          </w:p>
        </w:tc>
      </w:tr>
      <w:tr w:rsidR="00D131C8" w:rsidRPr="006D0006" w14:paraId="45846DF5" w14:textId="77777777" w:rsidTr="00D131C8">
        <w:tc>
          <w:tcPr>
            <w:tcW w:w="1579" w:type="dxa"/>
            <w:vMerge/>
          </w:tcPr>
          <w:p w14:paraId="709EC618" w14:textId="77777777" w:rsidR="00D131C8" w:rsidRPr="006D0006" w:rsidRDefault="00D131C8" w:rsidP="00D131C8">
            <w:pPr>
              <w:widowControl w:val="0"/>
              <w:ind w:right="28"/>
              <w:jc w:val="both"/>
              <w:rPr>
                <w:lang w:val="sl-SI"/>
              </w:rPr>
            </w:pPr>
          </w:p>
        </w:tc>
        <w:tc>
          <w:tcPr>
            <w:tcW w:w="1968" w:type="dxa"/>
          </w:tcPr>
          <w:p w14:paraId="16227C6F" w14:textId="3AC8BF2B" w:rsidR="00D131C8" w:rsidRPr="006D0006" w:rsidRDefault="00D131C8" w:rsidP="002B571F">
            <w:pPr>
              <w:widowControl w:val="0"/>
              <w:ind w:right="28"/>
              <w:rPr>
                <w:vertAlign w:val="superscript"/>
                <w:lang w:val="sl-SI"/>
              </w:rPr>
            </w:pPr>
            <w:r w:rsidRPr="006D0006">
              <w:rPr>
                <w:lang w:val="sl-SI"/>
              </w:rPr>
              <w:t>9.Vrtina Šibice (RH)</w:t>
            </w:r>
            <w:r w:rsidRPr="006D0006">
              <w:rPr>
                <w:vertAlign w:val="superscript"/>
                <w:lang w:val="sl-SI"/>
              </w:rPr>
              <w:t>47</w:t>
            </w:r>
          </w:p>
        </w:tc>
        <w:tc>
          <w:tcPr>
            <w:tcW w:w="1301" w:type="dxa"/>
            <w:vMerge/>
          </w:tcPr>
          <w:p w14:paraId="440C6F96" w14:textId="77777777" w:rsidR="00D131C8" w:rsidRPr="006D0006" w:rsidRDefault="00D131C8" w:rsidP="00D131C8">
            <w:pPr>
              <w:widowControl w:val="0"/>
              <w:ind w:right="28"/>
              <w:jc w:val="both"/>
              <w:rPr>
                <w:lang w:val="sl-SI"/>
              </w:rPr>
            </w:pPr>
          </w:p>
        </w:tc>
        <w:tc>
          <w:tcPr>
            <w:tcW w:w="1345" w:type="dxa"/>
          </w:tcPr>
          <w:p w14:paraId="2C21AF5A" w14:textId="7D5010F4" w:rsidR="00D131C8" w:rsidRPr="006D0006" w:rsidRDefault="00D131C8" w:rsidP="00D131C8">
            <w:pPr>
              <w:widowControl w:val="0"/>
              <w:ind w:right="28"/>
              <w:jc w:val="both"/>
              <w:rPr>
                <w:lang w:val="sl-SI"/>
              </w:rPr>
            </w:pPr>
            <w:r w:rsidRPr="006D0006">
              <w:rPr>
                <w:lang w:val="sl-SI"/>
              </w:rPr>
              <w:t>1 x na 31 dni</w:t>
            </w:r>
          </w:p>
        </w:tc>
        <w:tc>
          <w:tcPr>
            <w:tcW w:w="1457" w:type="dxa"/>
          </w:tcPr>
          <w:p w14:paraId="2350CBB7" w14:textId="3F75D92E" w:rsidR="00D131C8" w:rsidRPr="006D0006" w:rsidRDefault="00D131C8" w:rsidP="00D131C8">
            <w:pPr>
              <w:widowControl w:val="0"/>
              <w:ind w:right="28"/>
              <w:jc w:val="both"/>
              <w:rPr>
                <w:lang w:val="sl-SI"/>
              </w:rPr>
            </w:pPr>
            <w:r w:rsidRPr="006D0006">
              <w:rPr>
                <w:lang w:val="sl-SI"/>
              </w:rPr>
              <w:t>1 x na 31 dni</w:t>
            </w:r>
          </w:p>
        </w:tc>
        <w:tc>
          <w:tcPr>
            <w:tcW w:w="838" w:type="dxa"/>
          </w:tcPr>
          <w:p w14:paraId="6DA3F1E9" w14:textId="1BE51265" w:rsidR="00D131C8" w:rsidRPr="006D0006" w:rsidRDefault="00D131C8" w:rsidP="00D131C8">
            <w:pPr>
              <w:widowControl w:val="0"/>
              <w:ind w:right="28"/>
              <w:jc w:val="both"/>
              <w:rPr>
                <w:lang w:val="sl-SI"/>
              </w:rPr>
            </w:pPr>
            <w:r w:rsidRPr="006D0006">
              <w:rPr>
                <w:lang w:val="sl-SI"/>
              </w:rPr>
              <w:t>12</w:t>
            </w:r>
          </w:p>
        </w:tc>
      </w:tr>
    </w:tbl>
    <w:p w14:paraId="3BD1554E" w14:textId="47244B36" w:rsidR="009E0BD6" w:rsidRPr="006D0006" w:rsidRDefault="009E0BD6" w:rsidP="009E0BD6">
      <w:pPr>
        <w:widowControl w:val="0"/>
        <w:ind w:right="28"/>
        <w:jc w:val="both"/>
        <w:rPr>
          <w:lang w:val="sl-SI"/>
        </w:rPr>
      </w:pPr>
    </w:p>
    <w:p w14:paraId="5666431D" w14:textId="03C40905" w:rsidR="00D131C8" w:rsidRPr="006D0006" w:rsidRDefault="00D131C8" w:rsidP="004209F0">
      <w:pPr>
        <w:pStyle w:val="Odstavekseznama"/>
        <w:widowControl w:val="0"/>
        <w:numPr>
          <w:ilvl w:val="0"/>
          <w:numId w:val="32"/>
        </w:numPr>
        <w:ind w:right="28"/>
        <w:jc w:val="both"/>
        <w:rPr>
          <w:lang w:val="sl-SI"/>
        </w:rPr>
      </w:pPr>
      <w:r w:rsidRPr="006D0006">
        <w:rPr>
          <w:lang w:val="sl-SI"/>
        </w:rPr>
        <w:t>Črpališča, zajetja</w:t>
      </w:r>
    </w:p>
    <w:p w14:paraId="129ABDD7" w14:textId="4D14FB4C" w:rsidR="00D131C8" w:rsidRPr="006D0006" w:rsidRDefault="00D131C8" w:rsidP="00D131C8">
      <w:pPr>
        <w:widowControl w:val="0"/>
        <w:ind w:right="28"/>
        <w:jc w:val="both"/>
        <w:rPr>
          <w:lang w:val="sl-SI"/>
        </w:rPr>
      </w:pPr>
    </w:p>
    <w:tbl>
      <w:tblPr>
        <w:tblStyle w:val="Tabelamrea"/>
        <w:tblW w:w="0" w:type="auto"/>
        <w:tblLayout w:type="fixed"/>
        <w:tblLook w:val="04A0" w:firstRow="1" w:lastRow="0" w:firstColumn="1" w:lastColumn="0" w:noHBand="0" w:noVBand="1"/>
      </w:tblPr>
      <w:tblGrid>
        <w:gridCol w:w="1578"/>
        <w:gridCol w:w="1460"/>
        <w:gridCol w:w="1777"/>
        <w:gridCol w:w="1417"/>
        <w:gridCol w:w="1134"/>
        <w:gridCol w:w="1122"/>
      </w:tblGrid>
      <w:tr w:rsidR="00544290" w:rsidRPr="006D0006" w14:paraId="1AE46A4C" w14:textId="77777777" w:rsidTr="00A8585E">
        <w:tc>
          <w:tcPr>
            <w:tcW w:w="1578" w:type="dxa"/>
          </w:tcPr>
          <w:p w14:paraId="374CF90C" w14:textId="220D8C88" w:rsidR="00544290" w:rsidRPr="006D0006" w:rsidRDefault="00544290" w:rsidP="00D131C8">
            <w:pPr>
              <w:widowControl w:val="0"/>
              <w:ind w:right="28"/>
              <w:jc w:val="both"/>
              <w:rPr>
                <w:lang w:val="sl-SI"/>
              </w:rPr>
            </w:pPr>
            <w:r w:rsidRPr="006D0006">
              <w:rPr>
                <w:lang w:val="sl-SI"/>
              </w:rPr>
              <w:t>Vrsta in opis meritve</w:t>
            </w:r>
          </w:p>
        </w:tc>
        <w:tc>
          <w:tcPr>
            <w:tcW w:w="1460" w:type="dxa"/>
          </w:tcPr>
          <w:p w14:paraId="1EFB2385" w14:textId="7CD4F97F" w:rsidR="00544290" w:rsidRPr="006D0006" w:rsidRDefault="00544290" w:rsidP="00D131C8">
            <w:pPr>
              <w:widowControl w:val="0"/>
              <w:ind w:right="28"/>
              <w:jc w:val="both"/>
              <w:rPr>
                <w:lang w:val="sl-SI"/>
              </w:rPr>
            </w:pPr>
            <w:r w:rsidRPr="006D0006">
              <w:rPr>
                <w:lang w:val="sl-SI"/>
              </w:rPr>
              <w:t>Vzorčevalno mesto</w:t>
            </w:r>
          </w:p>
        </w:tc>
        <w:tc>
          <w:tcPr>
            <w:tcW w:w="1777" w:type="dxa"/>
          </w:tcPr>
          <w:p w14:paraId="238E56D9" w14:textId="117470E7" w:rsidR="00544290" w:rsidRPr="006D0006" w:rsidRDefault="00544290" w:rsidP="00D131C8">
            <w:pPr>
              <w:widowControl w:val="0"/>
              <w:ind w:right="28"/>
              <w:jc w:val="both"/>
              <w:rPr>
                <w:lang w:val="sl-SI"/>
              </w:rPr>
            </w:pPr>
            <w:r w:rsidRPr="006D0006">
              <w:rPr>
                <w:lang w:val="sl-SI"/>
              </w:rPr>
              <w:t>Vrsta vzorca</w:t>
            </w:r>
          </w:p>
        </w:tc>
        <w:tc>
          <w:tcPr>
            <w:tcW w:w="1417" w:type="dxa"/>
          </w:tcPr>
          <w:p w14:paraId="26A678C8" w14:textId="3B1C19D2" w:rsidR="00544290" w:rsidRPr="006D0006" w:rsidRDefault="00544290" w:rsidP="00D131C8">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134" w:type="dxa"/>
          </w:tcPr>
          <w:p w14:paraId="0227CCB4" w14:textId="09E6866C" w:rsidR="00544290" w:rsidRPr="006D0006" w:rsidRDefault="00544290" w:rsidP="00D131C8">
            <w:pPr>
              <w:widowControl w:val="0"/>
              <w:ind w:right="28"/>
              <w:jc w:val="both"/>
              <w:rPr>
                <w:lang w:val="sl-SI"/>
              </w:rPr>
            </w:pPr>
            <w:r w:rsidRPr="006D0006">
              <w:rPr>
                <w:lang w:val="sl-SI"/>
              </w:rPr>
              <w:t>Pogostost meritve</w:t>
            </w:r>
          </w:p>
        </w:tc>
        <w:tc>
          <w:tcPr>
            <w:tcW w:w="1122" w:type="dxa"/>
          </w:tcPr>
          <w:p w14:paraId="27B11CF6" w14:textId="77777777" w:rsidR="00544290" w:rsidRDefault="00544290" w:rsidP="00D131C8">
            <w:pPr>
              <w:widowControl w:val="0"/>
              <w:ind w:right="28"/>
              <w:jc w:val="both"/>
              <w:rPr>
                <w:lang w:val="sl-SI"/>
              </w:rPr>
            </w:pPr>
            <w:r>
              <w:rPr>
                <w:lang w:val="sl-SI"/>
              </w:rPr>
              <w:t>Letno št.</w:t>
            </w:r>
          </w:p>
          <w:p w14:paraId="5B74621A" w14:textId="3BC2AF09" w:rsidR="00544290" w:rsidRPr="006D0006" w:rsidRDefault="00544290" w:rsidP="00D131C8">
            <w:pPr>
              <w:widowControl w:val="0"/>
              <w:ind w:right="28"/>
              <w:jc w:val="both"/>
              <w:rPr>
                <w:lang w:val="sl-SI"/>
              </w:rPr>
            </w:pPr>
            <w:r>
              <w:rPr>
                <w:lang w:val="sl-SI"/>
              </w:rPr>
              <w:t xml:space="preserve"> meritev</w:t>
            </w:r>
          </w:p>
        </w:tc>
      </w:tr>
      <w:tr w:rsidR="00A8585E" w:rsidRPr="006D0006" w14:paraId="06FE7384" w14:textId="77777777" w:rsidTr="00A8585E">
        <w:tc>
          <w:tcPr>
            <w:tcW w:w="1578" w:type="dxa"/>
          </w:tcPr>
          <w:p w14:paraId="47CE99D6" w14:textId="07181151" w:rsidR="00A8585E" w:rsidRPr="006D0006" w:rsidRDefault="00A8585E" w:rsidP="00544290">
            <w:pPr>
              <w:widowControl w:val="0"/>
              <w:ind w:right="28"/>
              <w:rPr>
                <w:lang w:val="sl-SI"/>
              </w:rPr>
            </w:pPr>
            <w:r w:rsidRPr="006D0006">
              <w:rPr>
                <w:lang w:val="sl-SI"/>
              </w:rPr>
              <w:t>Izotopska analiza s spektrometrijo gama</w:t>
            </w:r>
          </w:p>
        </w:tc>
        <w:tc>
          <w:tcPr>
            <w:tcW w:w="1460" w:type="dxa"/>
            <w:vMerge w:val="restart"/>
          </w:tcPr>
          <w:p w14:paraId="0A5D92BD" w14:textId="77777777" w:rsidR="00A8585E" w:rsidRPr="006D0006" w:rsidRDefault="00A8585E" w:rsidP="00544290">
            <w:pPr>
              <w:widowControl w:val="0"/>
              <w:ind w:right="28"/>
              <w:jc w:val="both"/>
              <w:rPr>
                <w:lang w:val="sl-SI"/>
              </w:rPr>
            </w:pPr>
            <w:r w:rsidRPr="006D0006">
              <w:rPr>
                <w:lang w:val="sl-SI"/>
              </w:rPr>
              <w:t xml:space="preserve">1. Črpališče vod. Krško - </w:t>
            </w:r>
            <w:proofErr w:type="spellStart"/>
            <w:r w:rsidRPr="006D0006">
              <w:rPr>
                <w:lang w:val="sl-SI"/>
              </w:rPr>
              <w:t>Rore</w:t>
            </w:r>
            <w:proofErr w:type="spellEnd"/>
            <w:r w:rsidRPr="006D0006">
              <w:rPr>
                <w:lang w:val="sl-SI"/>
              </w:rPr>
              <w:t xml:space="preserve"> </w:t>
            </w:r>
          </w:p>
          <w:p w14:paraId="2E12419F" w14:textId="77777777" w:rsidR="00A8585E" w:rsidRPr="006D0006" w:rsidRDefault="00A8585E" w:rsidP="00544290">
            <w:pPr>
              <w:widowControl w:val="0"/>
              <w:ind w:right="28"/>
              <w:jc w:val="both"/>
              <w:rPr>
                <w:lang w:val="sl-SI"/>
              </w:rPr>
            </w:pPr>
          </w:p>
          <w:p w14:paraId="33B1FC52" w14:textId="0DB9DAF9" w:rsidR="00A8585E" w:rsidRPr="006D0006" w:rsidRDefault="00A8585E" w:rsidP="00544290">
            <w:pPr>
              <w:widowControl w:val="0"/>
              <w:ind w:right="28"/>
              <w:jc w:val="both"/>
              <w:rPr>
                <w:lang w:val="sl-SI"/>
              </w:rPr>
            </w:pPr>
            <w:r w:rsidRPr="006D0006">
              <w:rPr>
                <w:lang w:val="sl-SI"/>
              </w:rPr>
              <w:t xml:space="preserve">2. Črpališče vod. Krško - Brege </w:t>
            </w:r>
          </w:p>
          <w:p w14:paraId="0F2BDF79" w14:textId="77777777" w:rsidR="00A8585E" w:rsidRPr="006D0006" w:rsidRDefault="00A8585E" w:rsidP="00544290">
            <w:pPr>
              <w:widowControl w:val="0"/>
              <w:ind w:right="28"/>
              <w:jc w:val="both"/>
              <w:rPr>
                <w:lang w:val="sl-SI"/>
              </w:rPr>
            </w:pPr>
          </w:p>
          <w:p w14:paraId="315D387D" w14:textId="0D6C4F53" w:rsidR="00A8585E" w:rsidRPr="006D0006" w:rsidRDefault="00A8585E" w:rsidP="00544290">
            <w:pPr>
              <w:widowControl w:val="0"/>
              <w:ind w:right="28"/>
              <w:jc w:val="both"/>
              <w:rPr>
                <w:lang w:val="sl-SI"/>
              </w:rPr>
            </w:pPr>
            <w:r w:rsidRPr="006D0006">
              <w:rPr>
                <w:lang w:val="sl-SI"/>
              </w:rPr>
              <w:t xml:space="preserve">3. Zajetje Dolenja vas </w:t>
            </w:r>
          </w:p>
          <w:p w14:paraId="3848BD62" w14:textId="77777777" w:rsidR="00A8585E" w:rsidRPr="006D0006" w:rsidRDefault="00A8585E" w:rsidP="00544290">
            <w:pPr>
              <w:widowControl w:val="0"/>
              <w:ind w:right="28"/>
              <w:jc w:val="both"/>
              <w:rPr>
                <w:lang w:val="sl-SI"/>
              </w:rPr>
            </w:pPr>
          </w:p>
          <w:p w14:paraId="7F1D259D" w14:textId="2128E0E7" w:rsidR="00A8585E" w:rsidRPr="006D0006" w:rsidRDefault="00A8585E" w:rsidP="00544290">
            <w:pPr>
              <w:widowControl w:val="0"/>
              <w:ind w:right="28"/>
              <w:jc w:val="both"/>
              <w:rPr>
                <w:lang w:val="sl-SI"/>
              </w:rPr>
            </w:pPr>
            <w:r w:rsidRPr="006D0006">
              <w:rPr>
                <w:lang w:val="sl-SI"/>
              </w:rPr>
              <w:t xml:space="preserve">4. Črpališče vod. Brežice </w:t>
            </w:r>
            <w:r w:rsidRPr="006D0006">
              <w:rPr>
                <w:lang w:val="sl-SI"/>
              </w:rPr>
              <w:lastRenderedPageBreak/>
              <w:t xml:space="preserve">VT1 (novo) </w:t>
            </w:r>
          </w:p>
          <w:p w14:paraId="713C94AE" w14:textId="77777777" w:rsidR="00A8585E" w:rsidRPr="006D0006" w:rsidRDefault="00A8585E" w:rsidP="00544290">
            <w:pPr>
              <w:widowControl w:val="0"/>
              <w:ind w:right="28"/>
              <w:jc w:val="both"/>
              <w:rPr>
                <w:lang w:val="sl-SI"/>
              </w:rPr>
            </w:pPr>
          </w:p>
          <w:p w14:paraId="4E8165F6" w14:textId="59962CAB" w:rsidR="00A8585E" w:rsidRPr="006D0006" w:rsidRDefault="00A8585E" w:rsidP="00544290">
            <w:pPr>
              <w:widowControl w:val="0"/>
              <w:ind w:right="28"/>
              <w:jc w:val="both"/>
              <w:rPr>
                <w:lang w:val="sl-SI"/>
              </w:rPr>
            </w:pPr>
            <w:r w:rsidRPr="006D0006">
              <w:rPr>
                <w:lang w:val="sl-SI"/>
              </w:rPr>
              <w:t xml:space="preserve">5. Črpališče vod. Brežice 481 </w:t>
            </w:r>
          </w:p>
          <w:p w14:paraId="4EB36032" w14:textId="77777777" w:rsidR="00A8585E" w:rsidRPr="006D0006" w:rsidRDefault="00A8585E" w:rsidP="00544290">
            <w:pPr>
              <w:widowControl w:val="0"/>
              <w:ind w:right="28"/>
              <w:jc w:val="both"/>
              <w:rPr>
                <w:lang w:val="sl-SI"/>
              </w:rPr>
            </w:pPr>
          </w:p>
          <w:p w14:paraId="5BF0715F" w14:textId="36C1BE2B" w:rsidR="00A8585E" w:rsidRPr="006D0006" w:rsidRDefault="00A8585E" w:rsidP="00544290">
            <w:pPr>
              <w:widowControl w:val="0"/>
              <w:ind w:right="28"/>
              <w:jc w:val="both"/>
              <w:rPr>
                <w:lang w:val="sl-SI"/>
              </w:rPr>
            </w:pPr>
            <w:r w:rsidRPr="006D0006">
              <w:rPr>
                <w:lang w:val="sl-SI"/>
              </w:rPr>
              <w:t xml:space="preserve">6. Črpališče </w:t>
            </w:r>
            <w:proofErr w:type="spellStart"/>
            <w:r w:rsidRPr="006D0006">
              <w:rPr>
                <w:lang w:val="sl-SI"/>
              </w:rPr>
              <w:t>Petruševac</w:t>
            </w:r>
            <w:proofErr w:type="spellEnd"/>
            <w:r w:rsidRPr="006D0006">
              <w:rPr>
                <w:lang w:val="sl-SI"/>
              </w:rPr>
              <w:t xml:space="preserve"> (RH) </w:t>
            </w:r>
          </w:p>
        </w:tc>
        <w:tc>
          <w:tcPr>
            <w:tcW w:w="1777" w:type="dxa"/>
            <w:vMerge w:val="restart"/>
          </w:tcPr>
          <w:p w14:paraId="323A200E" w14:textId="56E9F3FE" w:rsidR="00A8585E" w:rsidRPr="006D0006" w:rsidRDefault="00975B55" w:rsidP="00544290">
            <w:pPr>
              <w:widowControl w:val="0"/>
              <w:ind w:right="28"/>
              <w:jc w:val="both"/>
              <w:rPr>
                <w:lang w:val="sl-SI"/>
              </w:rPr>
            </w:pPr>
            <w:r>
              <w:rPr>
                <w:lang w:val="sl-SI"/>
              </w:rPr>
              <w:lastRenderedPageBreak/>
              <w:t>s</w:t>
            </w:r>
            <w:r w:rsidR="00A8585E" w:rsidRPr="006D0006">
              <w:rPr>
                <w:lang w:val="sl-SI"/>
              </w:rPr>
              <w:t>estavljeni vzorci</w:t>
            </w:r>
          </w:p>
        </w:tc>
        <w:tc>
          <w:tcPr>
            <w:tcW w:w="1417" w:type="dxa"/>
          </w:tcPr>
          <w:p w14:paraId="7AEC8B0E" w14:textId="3BAA909C" w:rsidR="00A8585E" w:rsidRPr="006D0006" w:rsidRDefault="00A8585E" w:rsidP="00544290">
            <w:pPr>
              <w:widowControl w:val="0"/>
              <w:ind w:right="28"/>
              <w:jc w:val="both"/>
              <w:rPr>
                <w:lang w:val="sl-SI"/>
              </w:rPr>
            </w:pPr>
            <w:bookmarkStart w:id="6" w:name="_Hlk89417912"/>
            <w:r>
              <w:rPr>
                <w:lang w:val="sl-SI"/>
              </w:rPr>
              <w:t>1-krat na dan</w:t>
            </w:r>
            <w:bookmarkEnd w:id="6"/>
          </w:p>
        </w:tc>
        <w:tc>
          <w:tcPr>
            <w:tcW w:w="1134" w:type="dxa"/>
          </w:tcPr>
          <w:p w14:paraId="726E4566" w14:textId="77777777" w:rsidR="00A8585E" w:rsidRDefault="00A8585E" w:rsidP="00544290">
            <w:pPr>
              <w:widowControl w:val="0"/>
              <w:ind w:right="28"/>
              <w:jc w:val="both"/>
              <w:rPr>
                <w:lang w:val="sl-SI"/>
              </w:rPr>
            </w:pPr>
            <w:r w:rsidRPr="006D0006">
              <w:rPr>
                <w:lang w:val="sl-SI"/>
              </w:rPr>
              <w:t>1-krat na 31 dni</w:t>
            </w:r>
          </w:p>
          <w:p w14:paraId="63736AD3" w14:textId="77777777" w:rsidR="00414C07" w:rsidRDefault="00414C07" w:rsidP="00544290">
            <w:pPr>
              <w:widowControl w:val="0"/>
              <w:ind w:right="28"/>
              <w:jc w:val="both"/>
              <w:rPr>
                <w:lang w:val="sl-SI"/>
              </w:rPr>
            </w:pPr>
          </w:p>
          <w:p w14:paraId="22768446" w14:textId="0B695876" w:rsidR="00414C07" w:rsidRPr="006D0006" w:rsidRDefault="00414C07" w:rsidP="00544290">
            <w:pPr>
              <w:widowControl w:val="0"/>
              <w:ind w:right="28"/>
              <w:jc w:val="both"/>
              <w:rPr>
                <w:lang w:val="sl-SI"/>
              </w:rPr>
            </w:pPr>
          </w:p>
        </w:tc>
        <w:tc>
          <w:tcPr>
            <w:tcW w:w="1122" w:type="dxa"/>
          </w:tcPr>
          <w:p w14:paraId="5F9F8D59" w14:textId="4BE4C56B" w:rsidR="00A8585E" w:rsidRPr="006D0006" w:rsidRDefault="00A8585E" w:rsidP="00544290">
            <w:pPr>
              <w:widowControl w:val="0"/>
              <w:ind w:right="28"/>
              <w:jc w:val="both"/>
              <w:rPr>
                <w:lang w:val="sl-SI"/>
              </w:rPr>
            </w:pPr>
            <w:r w:rsidRPr="006D0006">
              <w:rPr>
                <w:lang w:val="sl-SI"/>
              </w:rPr>
              <w:t>6 x 12</w:t>
            </w:r>
          </w:p>
        </w:tc>
      </w:tr>
      <w:tr w:rsidR="00A8585E" w:rsidRPr="006D0006" w14:paraId="79B776A3" w14:textId="77777777" w:rsidTr="00A8585E">
        <w:tc>
          <w:tcPr>
            <w:tcW w:w="1578" w:type="dxa"/>
          </w:tcPr>
          <w:p w14:paraId="6AA23CCF" w14:textId="29AAE6ED" w:rsidR="00A8585E" w:rsidRPr="006D0006" w:rsidRDefault="00A8585E" w:rsidP="00544290">
            <w:pPr>
              <w:widowControl w:val="0"/>
              <w:ind w:right="28"/>
              <w:rPr>
                <w:lang w:val="sl-SI"/>
              </w:rPr>
            </w:pPr>
            <w:r w:rsidRPr="006D0006">
              <w:rPr>
                <w:lang w:val="sl-SI"/>
              </w:rPr>
              <w:t>Tritij (H-3), specifična analiza s scintilacijskim spektrometrom</w:t>
            </w:r>
          </w:p>
        </w:tc>
        <w:tc>
          <w:tcPr>
            <w:tcW w:w="1460" w:type="dxa"/>
            <w:vMerge/>
          </w:tcPr>
          <w:p w14:paraId="6D03B154" w14:textId="77777777" w:rsidR="00A8585E" w:rsidRPr="006D0006" w:rsidRDefault="00A8585E" w:rsidP="00544290">
            <w:pPr>
              <w:widowControl w:val="0"/>
              <w:ind w:right="28"/>
              <w:jc w:val="both"/>
              <w:rPr>
                <w:lang w:val="sl-SI"/>
              </w:rPr>
            </w:pPr>
          </w:p>
        </w:tc>
        <w:tc>
          <w:tcPr>
            <w:tcW w:w="1777" w:type="dxa"/>
            <w:vMerge/>
          </w:tcPr>
          <w:p w14:paraId="41B6E571" w14:textId="77777777" w:rsidR="00A8585E" w:rsidRPr="006D0006" w:rsidRDefault="00A8585E" w:rsidP="00544290">
            <w:pPr>
              <w:widowControl w:val="0"/>
              <w:ind w:right="28"/>
              <w:jc w:val="both"/>
              <w:rPr>
                <w:lang w:val="sl-SI"/>
              </w:rPr>
            </w:pPr>
          </w:p>
        </w:tc>
        <w:tc>
          <w:tcPr>
            <w:tcW w:w="1417" w:type="dxa"/>
          </w:tcPr>
          <w:p w14:paraId="208CF8B1" w14:textId="197A77DB" w:rsidR="00A8585E" w:rsidRPr="006D0006" w:rsidRDefault="00A8585E" w:rsidP="00544290">
            <w:pPr>
              <w:widowControl w:val="0"/>
              <w:ind w:right="28"/>
              <w:jc w:val="both"/>
              <w:rPr>
                <w:lang w:val="sl-SI"/>
              </w:rPr>
            </w:pPr>
            <w:r>
              <w:rPr>
                <w:lang w:val="sl-SI"/>
              </w:rPr>
              <w:t>1-krat na dan</w:t>
            </w:r>
            <w:r w:rsidRPr="006D0006" w:rsidDel="00544290">
              <w:rPr>
                <w:lang w:val="sl-SI"/>
              </w:rPr>
              <w:t xml:space="preserve"> </w:t>
            </w:r>
          </w:p>
        </w:tc>
        <w:tc>
          <w:tcPr>
            <w:tcW w:w="1134" w:type="dxa"/>
          </w:tcPr>
          <w:p w14:paraId="7148A6E7" w14:textId="1B0E0F3B" w:rsidR="00A8585E" w:rsidRPr="006D0006" w:rsidRDefault="00A8585E" w:rsidP="00544290">
            <w:pPr>
              <w:widowControl w:val="0"/>
              <w:ind w:right="28"/>
              <w:jc w:val="both"/>
              <w:rPr>
                <w:lang w:val="sl-SI"/>
              </w:rPr>
            </w:pPr>
            <w:r w:rsidRPr="006D0006">
              <w:rPr>
                <w:lang w:val="sl-SI"/>
              </w:rPr>
              <w:t>1-krat na 31 dni</w:t>
            </w:r>
          </w:p>
        </w:tc>
        <w:tc>
          <w:tcPr>
            <w:tcW w:w="1122" w:type="dxa"/>
          </w:tcPr>
          <w:p w14:paraId="5B2D7391" w14:textId="37BD3936" w:rsidR="00A8585E" w:rsidRPr="006D0006" w:rsidRDefault="00A8585E" w:rsidP="00544290">
            <w:pPr>
              <w:widowControl w:val="0"/>
              <w:ind w:right="28"/>
              <w:jc w:val="both"/>
              <w:rPr>
                <w:lang w:val="sl-SI"/>
              </w:rPr>
            </w:pPr>
            <w:r w:rsidRPr="006D0006">
              <w:rPr>
                <w:lang w:val="sl-SI"/>
              </w:rPr>
              <w:t>6 x 12</w:t>
            </w:r>
          </w:p>
        </w:tc>
      </w:tr>
      <w:tr w:rsidR="00A8585E" w:rsidRPr="006D0006" w14:paraId="5001F00D" w14:textId="77777777" w:rsidTr="00544290">
        <w:trPr>
          <w:trHeight w:val="1040"/>
        </w:trPr>
        <w:tc>
          <w:tcPr>
            <w:tcW w:w="1578" w:type="dxa"/>
            <w:vMerge w:val="restart"/>
          </w:tcPr>
          <w:p w14:paraId="0E4F39D0" w14:textId="6FECA737" w:rsidR="00A8585E" w:rsidRPr="006D0006" w:rsidRDefault="00A8585E" w:rsidP="00544290">
            <w:pPr>
              <w:widowControl w:val="0"/>
              <w:ind w:right="28"/>
              <w:rPr>
                <w:lang w:val="sl-SI"/>
              </w:rPr>
            </w:pPr>
            <w:bookmarkStart w:id="7" w:name="_Hlk90022954"/>
            <w:r w:rsidRPr="006D0006">
              <w:rPr>
                <w:lang w:val="sl-SI"/>
              </w:rPr>
              <w:t>Stroncij Sr-90/Sr-89, specifična analiza</w:t>
            </w:r>
          </w:p>
        </w:tc>
        <w:tc>
          <w:tcPr>
            <w:tcW w:w="1460" w:type="dxa"/>
            <w:vMerge/>
          </w:tcPr>
          <w:p w14:paraId="106997F0" w14:textId="77777777" w:rsidR="00A8585E" w:rsidRPr="006D0006" w:rsidRDefault="00A8585E" w:rsidP="00544290">
            <w:pPr>
              <w:widowControl w:val="0"/>
              <w:ind w:right="28"/>
              <w:jc w:val="both"/>
              <w:rPr>
                <w:lang w:val="sl-SI"/>
              </w:rPr>
            </w:pPr>
          </w:p>
        </w:tc>
        <w:tc>
          <w:tcPr>
            <w:tcW w:w="1777" w:type="dxa"/>
            <w:vMerge/>
          </w:tcPr>
          <w:p w14:paraId="3DF68E95" w14:textId="77777777" w:rsidR="00A8585E" w:rsidRPr="006D0006" w:rsidRDefault="00A8585E" w:rsidP="00544290">
            <w:pPr>
              <w:widowControl w:val="0"/>
              <w:ind w:right="28"/>
              <w:jc w:val="both"/>
              <w:rPr>
                <w:lang w:val="sl-SI"/>
              </w:rPr>
            </w:pPr>
          </w:p>
        </w:tc>
        <w:tc>
          <w:tcPr>
            <w:tcW w:w="1417" w:type="dxa"/>
          </w:tcPr>
          <w:p w14:paraId="24F6B414" w14:textId="0A54D578" w:rsidR="00A8585E" w:rsidRPr="006D0006" w:rsidRDefault="00A8585E" w:rsidP="00544290">
            <w:pPr>
              <w:widowControl w:val="0"/>
              <w:ind w:right="28"/>
              <w:jc w:val="both"/>
              <w:rPr>
                <w:lang w:val="sl-SI"/>
              </w:rPr>
            </w:pPr>
            <w:r>
              <w:rPr>
                <w:lang w:val="sl-SI"/>
              </w:rPr>
              <w:t>1-krat na dan</w:t>
            </w:r>
            <w:r w:rsidRPr="006D0006" w:rsidDel="00544290">
              <w:rPr>
                <w:lang w:val="sl-SI"/>
              </w:rPr>
              <w:t xml:space="preserve"> </w:t>
            </w:r>
          </w:p>
          <w:p w14:paraId="36C8AD0A" w14:textId="738E05F4" w:rsidR="00A8585E" w:rsidRPr="006D0006" w:rsidRDefault="00A8585E" w:rsidP="00544290">
            <w:pPr>
              <w:widowControl w:val="0"/>
              <w:ind w:right="28"/>
              <w:jc w:val="both"/>
              <w:rPr>
                <w:lang w:val="sl-SI"/>
              </w:rPr>
            </w:pPr>
          </w:p>
        </w:tc>
        <w:tc>
          <w:tcPr>
            <w:tcW w:w="1134" w:type="dxa"/>
          </w:tcPr>
          <w:p w14:paraId="2D95A933" w14:textId="0C134C81" w:rsidR="00414C07" w:rsidRPr="00414C07" w:rsidRDefault="00414C07" w:rsidP="00414C07">
            <w:pPr>
              <w:rPr>
                <w:lang w:val="sl-SI"/>
              </w:rPr>
            </w:pPr>
            <w:r w:rsidRPr="00414C07">
              <w:rPr>
                <w:lang w:val="sl-SI"/>
              </w:rPr>
              <w:t xml:space="preserve">1-krat na </w:t>
            </w:r>
            <w:r>
              <w:rPr>
                <w:lang w:val="sl-SI"/>
              </w:rPr>
              <w:t>31 dni</w:t>
            </w:r>
          </w:p>
          <w:p w14:paraId="7AB51B14" w14:textId="7A309A07" w:rsidR="00A8585E" w:rsidRPr="006D0006" w:rsidRDefault="00A8585E" w:rsidP="00544290">
            <w:pPr>
              <w:widowControl w:val="0"/>
              <w:ind w:right="28"/>
              <w:jc w:val="both"/>
              <w:rPr>
                <w:lang w:val="sl-SI"/>
              </w:rPr>
            </w:pPr>
          </w:p>
        </w:tc>
        <w:tc>
          <w:tcPr>
            <w:tcW w:w="1122" w:type="dxa"/>
          </w:tcPr>
          <w:p w14:paraId="137352D2" w14:textId="77777777" w:rsidR="00A8585E" w:rsidRPr="006D0006" w:rsidRDefault="00A8585E" w:rsidP="00544290">
            <w:pPr>
              <w:widowControl w:val="0"/>
              <w:ind w:right="28"/>
              <w:jc w:val="both"/>
              <w:rPr>
                <w:lang w:val="sl-SI"/>
              </w:rPr>
            </w:pPr>
            <w:r w:rsidRPr="006D0006">
              <w:rPr>
                <w:lang w:val="sl-SI"/>
              </w:rPr>
              <w:t>6 x 12</w:t>
            </w:r>
          </w:p>
          <w:p w14:paraId="4BA33A57" w14:textId="2A8745AC" w:rsidR="00A8585E" w:rsidRPr="006D0006" w:rsidRDefault="00A8585E" w:rsidP="00544290">
            <w:pPr>
              <w:widowControl w:val="0"/>
              <w:ind w:right="28"/>
              <w:jc w:val="both"/>
              <w:rPr>
                <w:lang w:val="sl-SI"/>
              </w:rPr>
            </w:pPr>
          </w:p>
        </w:tc>
      </w:tr>
      <w:bookmarkEnd w:id="7"/>
      <w:tr w:rsidR="00A8585E" w:rsidRPr="006D0006" w14:paraId="266144DC" w14:textId="77777777" w:rsidTr="00544290">
        <w:trPr>
          <w:trHeight w:val="1040"/>
        </w:trPr>
        <w:tc>
          <w:tcPr>
            <w:tcW w:w="1578" w:type="dxa"/>
            <w:vMerge/>
          </w:tcPr>
          <w:p w14:paraId="6197F165" w14:textId="77777777" w:rsidR="00A8585E" w:rsidRPr="006D0006" w:rsidRDefault="00A8585E" w:rsidP="00544290">
            <w:pPr>
              <w:widowControl w:val="0"/>
              <w:ind w:right="28"/>
              <w:rPr>
                <w:lang w:val="sl-SI"/>
              </w:rPr>
            </w:pPr>
          </w:p>
        </w:tc>
        <w:tc>
          <w:tcPr>
            <w:tcW w:w="1460" w:type="dxa"/>
            <w:vMerge/>
          </w:tcPr>
          <w:p w14:paraId="1D148D94" w14:textId="77777777" w:rsidR="00A8585E" w:rsidRPr="006D0006" w:rsidRDefault="00A8585E" w:rsidP="00544290">
            <w:pPr>
              <w:widowControl w:val="0"/>
              <w:ind w:right="28"/>
              <w:jc w:val="both"/>
              <w:rPr>
                <w:lang w:val="sl-SI"/>
              </w:rPr>
            </w:pPr>
          </w:p>
        </w:tc>
        <w:tc>
          <w:tcPr>
            <w:tcW w:w="1777" w:type="dxa"/>
            <w:vMerge/>
          </w:tcPr>
          <w:p w14:paraId="38883118" w14:textId="77777777" w:rsidR="00A8585E" w:rsidRPr="006D0006" w:rsidRDefault="00A8585E" w:rsidP="00544290">
            <w:pPr>
              <w:widowControl w:val="0"/>
              <w:ind w:right="28"/>
              <w:jc w:val="both"/>
              <w:rPr>
                <w:lang w:val="sl-SI"/>
              </w:rPr>
            </w:pPr>
          </w:p>
        </w:tc>
        <w:tc>
          <w:tcPr>
            <w:tcW w:w="1417" w:type="dxa"/>
          </w:tcPr>
          <w:p w14:paraId="06D7A306" w14:textId="77777777" w:rsidR="00414C07" w:rsidRPr="00414C07" w:rsidRDefault="00414C07" w:rsidP="00414C07">
            <w:pPr>
              <w:rPr>
                <w:lang w:val="sl-SI"/>
              </w:rPr>
            </w:pPr>
            <w:r w:rsidRPr="00414C07">
              <w:rPr>
                <w:lang w:val="sl-SI"/>
              </w:rPr>
              <w:t xml:space="preserve">1-krat na dan </w:t>
            </w:r>
          </w:p>
          <w:p w14:paraId="5BD046C0" w14:textId="77777777" w:rsidR="00A8585E" w:rsidRDefault="00A8585E" w:rsidP="00544290">
            <w:pPr>
              <w:widowControl w:val="0"/>
              <w:ind w:right="28"/>
              <w:jc w:val="both"/>
              <w:rPr>
                <w:lang w:val="sl-SI"/>
              </w:rPr>
            </w:pPr>
          </w:p>
        </w:tc>
        <w:tc>
          <w:tcPr>
            <w:tcW w:w="1134" w:type="dxa"/>
          </w:tcPr>
          <w:p w14:paraId="4C276B13" w14:textId="483B1A36" w:rsidR="00414C07" w:rsidRPr="00414C07" w:rsidRDefault="00414C07" w:rsidP="00414C07">
            <w:pPr>
              <w:rPr>
                <w:lang w:val="sl-SI"/>
              </w:rPr>
            </w:pPr>
            <w:r w:rsidRPr="00414C07">
              <w:rPr>
                <w:lang w:val="sl-SI"/>
              </w:rPr>
              <w:t xml:space="preserve">1-krat na </w:t>
            </w:r>
            <w:r>
              <w:rPr>
                <w:lang w:val="sl-SI"/>
              </w:rPr>
              <w:t>31 dni</w:t>
            </w:r>
          </w:p>
          <w:p w14:paraId="60371634" w14:textId="77777777" w:rsidR="00A8585E" w:rsidRPr="006D0006" w:rsidRDefault="00A8585E" w:rsidP="00544290">
            <w:pPr>
              <w:widowControl w:val="0"/>
              <w:ind w:right="28"/>
              <w:jc w:val="both"/>
              <w:rPr>
                <w:lang w:val="sl-SI"/>
              </w:rPr>
            </w:pPr>
          </w:p>
        </w:tc>
        <w:tc>
          <w:tcPr>
            <w:tcW w:w="1122" w:type="dxa"/>
          </w:tcPr>
          <w:p w14:paraId="3C5BBCA8" w14:textId="6835D93A" w:rsidR="00A8585E" w:rsidRPr="006D0006" w:rsidRDefault="00414C07" w:rsidP="00544290">
            <w:pPr>
              <w:widowControl w:val="0"/>
              <w:ind w:right="28"/>
              <w:jc w:val="both"/>
              <w:rPr>
                <w:lang w:val="sl-SI"/>
              </w:rPr>
            </w:pPr>
            <w:r w:rsidRPr="00414C07">
              <w:rPr>
                <w:lang w:val="sl-SI"/>
              </w:rPr>
              <w:t>6 x 12</w:t>
            </w:r>
          </w:p>
        </w:tc>
      </w:tr>
    </w:tbl>
    <w:p w14:paraId="38F96974" w14:textId="1A6E106E" w:rsidR="00D131C8" w:rsidRPr="006D0006" w:rsidRDefault="00D131C8" w:rsidP="00D131C8">
      <w:pPr>
        <w:widowControl w:val="0"/>
        <w:ind w:right="28"/>
        <w:jc w:val="both"/>
        <w:rPr>
          <w:lang w:val="sl-SI"/>
        </w:rPr>
      </w:pPr>
      <w:r w:rsidRPr="006D0006">
        <w:rPr>
          <w:lang w:val="sl-SI"/>
        </w:rPr>
        <w:t xml:space="preserve">Pripomba: V Brežicah se </w:t>
      </w:r>
      <w:proofErr w:type="spellStart"/>
      <w:r w:rsidRPr="006D0006">
        <w:rPr>
          <w:lang w:val="sl-SI"/>
        </w:rPr>
        <w:t>vzorčujejo</w:t>
      </w:r>
      <w:proofErr w:type="spellEnd"/>
      <w:r w:rsidRPr="006D0006">
        <w:rPr>
          <w:lang w:val="sl-SI"/>
        </w:rPr>
        <w:t xml:space="preserve"> zgolj aktivna črpališča, ki napajajo vodovodno omrežje.</w:t>
      </w:r>
    </w:p>
    <w:p w14:paraId="31458691" w14:textId="77777777" w:rsidR="004563F6" w:rsidRPr="006D0006" w:rsidRDefault="004563F6" w:rsidP="00D131C8">
      <w:pPr>
        <w:widowControl w:val="0"/>
        <w:ind w:right="28"/>
        <w:jc w:val="both"/>
        <w:rPr>
          <w:lang w:val="sl-SI"/>
        </w:rPr>
      </w:pPr>
    </w:p>
    <w:p w14:paraId="70DBAEB4" w14:textId="6F4F1461" w:rsidR="00D131C8" w:rsidRPr="006D0006" w:rsidRDefault="00D131C8" w:rsidP="004209F0">
      <w:pPr>
        <w:pStyle w:val="Odstavekseznama"/>
        <w:widowControl w:val="0"/>
        <w:numPr>
          <w:ilvl w:val="0"/>
          <w:numId w:val="32"/>
        </w:numPr>
        <w:ind w:right="28"/>
        <w:jc w:val="both"/>
        <w:rPr>
          <w:lang w:val="sl-SI"/>
        </w:rPr>
      </w:pPr>
      <w:r w:rsidRPr="006D0006">
        <w:rPr>
          <w:lang w:val="sl-SI"/>
        </w:rPr>
        <w:t>Padavine in usedi</w:t>
      </w:r>
    </w:p>
    <w:p w14:paraId="54DC55E5" w14:textId="47CDC174" w:rsidR="00D131C8" w:rsidRPr="006D0006" w:rsidRDefault="00D131C8" w:rsidP="00D131C8">
      <w:pPr>
        <w:widowControl w:val="0"/>
        <w:ind w:right="28"/>
        <w:jc w:val="both"/>
        <w:rPr>
          <w:lang w:val="sl-SI"/>
        </w:rPr>
      </w:pPr>
    </w:p>
    <w:tbl>
      <w:tblPr>
        <w:tblStyle w:val="Tabelamrea"/>
        <w:tblW w:w="0" w:type="auto"/>
        <w:tblInd w:w="-289" w:type="dxa"/>
        <w:tblLook w:val="04A0" w:firstRow="1" w:lastRow="0" w:firstColumn="1" w:lastColumn="0" w:noHBand="0" w:noVBand="1"/>
      </w:tblPr>
      <w:tblGrid>
        <w:gridCol w:w="1868"/>
        <w:gridCol w:w="1403"/>
        <w:gridCol w:w="1334"/>
        <w:gridCol w:w="1676"/>
        <w:gridCol w:w="1664"/>
        <w:gridCol w:w="900"/>
      </w:tblGrid>
      <w:tr w:rsidR="00D131C8" w:rsidRPr="006D0006" w14:paraId="0B5D83D9" w14:textId="77777777" w:rsidTr="00965B55">
        <w:tc>
          <w:tcPr>
            <w:tcW w:w="1868" w:type="dxa"/>
          </w:tcPr>
          <w:p w14:paraId="4D5AFDFA" w14:textId="054135DC" w:rsidR="00D131C8" w:rsidRPr="006D0006" w:rsidRDefault="00D131C8" w:rsidP="00D131C8">
            <w:pPr>
              <w:widowControl w:val="0"/>
              <w:ind w:right="28"/>
              <w:jc w:val="both"/>
              <w:rPr>
                <w:lang w:val="sl-SI"/>
              </w:rPr>
            </w:pPr>
            <w:r w:rsidRPr="006D0006">
              <w:rPr>
                <w:lang w:val="sl-SI"/>
              </w:rPr>
              <w:t>Vrsta in opis meritve</w:t>
            </w:r>
          </w:p>
        </w:tc>
        <w:tc>
          <w:tcPr>
            <w:tcW w:w="1403" w:type="dxa"/>
          </w:tcPr>
          <w:p w14:paraId="36CE40EE" w14:textId="31BBED5F" w:rsidR="00D131C8" w:rsidRPr="006D0006" w:rsidRDefault="00D131C8" w:rsidP="00D131C8">
            <w:pPr>
              <w:widowControl w:val="0"/>
              <w:ind w:right="28"/>
              <w:jc w:val="both"/>
              <w:rPr>
                <w:lang w:val="sl-SI"/>
              </w:rPr>
            </w:pPr>
            <w:r w:rsidRPr="006D0006">
              <w:rPr>
                <w:lang w:val="sl-SI"/>
              </w:rPr>
              <w:t>Vzorčevalno mesto</w:t>
            </w:r>
          </w:p>
        </w:tc>
        <w:tc>
          <w:tcPr>
            <w:tcW w:w="1266" w:type="dxa"/>
          </w:tcPr>
          <w:p w14:paraId="219DB8FD" w14:textId="118E350C" w:rsidR="00D131C8" w:rsidRPr="006D0006" w:rsidRDefault="00D131C8" w:rsidP="00D131C8">
            <w:pPr>
              <w:widowControl w:val="0"/>
              <w:ind w:right="28"/>
              <w:jc w:val="both"/>
              <w:rPr>
                <w:lang w:val="sl-SI"/>
              </w:rPr>
            </w:pPr>
            <w:r w:rsidRPr="006D0006">
              <w:rPr>
                <w:lang w:val="sl-SI"/>
              </w:rPr>
              <w:t>Vrsta vzorca</w:t>
            </w:r>
          </w:p>
        </w:tc>
        <w:tc>
          <w:tcPr>
            <w:tcW w:w="1676" w:type="dxa"/>
          </w:tcPr>
          <w:p w14:paraId="3ACE832C" w14:textId="1795D78B" w:rsidR="00D131C8" w:rsidRPr="006D0006" w:rsidRDefault="00D131C8" w:rsidP="00D131C8">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664" w:type="dxa"/>
          </w:tcPr>
          <w:p w14:paraId="1F8B10D8" w14:textId="6A7A9C3A" w:rsidR="00D131C8" w:rsidRPr="006D0006" w:rsidRDefault="00D131C8" w:rsidP="00D131C8">
            <w:pPr>
              <w:widowControl w:val="0"/>
              <w:ind w:right="28"/>
              <w:jc w:val="both"/>
              <w:rPr>
                <w:lang w:val="sl-SI"/>
              </w:rPr>
            </w:pPr>
            <w:r w:rsidRPr="006D0006">
              <w:rPr>
                <w:lang w:val="sl-SI"/>
              </w:rPr>
              <w:t>Pogostost meritve</w:t>
            </w:r>
          </w:p>
        </w:tc>
        <w:tc>
          <w:tcPr>
            <w:tcW w:w="900" w:type="dxa"/>
          </w:tcPr>
          <w:p w14:paraId="3511EA7D" w14:textId="1BF0C4FC" w:rsidR="00D131C8" w:rsidRPr="006D0006" w:rsidRDefault="00D131C8" w:rsidP="00D131C8">
            <w:pPr>
              <w:widowControl w:val="0"/>
              <w:ind w:right="28"/>
              <w:jc w:val="both"/>
              <w:rPr>
                <w:lang w:val="sl-SI"/>
              </w:rPr>
            </w:pPr>
            <w:r w:rsidRPr="006D0006">
              <w:rPr>
                <w:lang w:val="sl-SI"/>
              </w:rPr>
              <w:t>Letno št. meritev</w:t>
            </w:r>
          </w:p>
        </w:tc>
      </w:tr>
      <w:tr w:rsidR="00965B55" w:rsidRPr="006D0006" w14:paraId="1B262EDD" w14:textId="77777777" w:rsidTr="00965B55">
        <w:tc>
          <w:tcPr>
            <w:tcW w:w="1868" w:type="dxa"/>
          </w:tcPr>
          <w:p w14:paraId="1D97C56B" w14:textId="589413C1" w:rsidR="00965B55" w:rsidRPr="006D0006" w:rsidRDefault="00965B55" w:rsidP="0026339A">
            <w:pPr>
              <w:widowControl w:val="0"/>
              <w:ind w:right="28"/>
              <w:rPr>
                <w:lang w:val="sl-SI"/>
              </w:rPr>
            </w:pPr>
            <w:r w:rsidRPr="006D0006">
              <w:rPr>
                <w:lang w:val="sl-SI"/>
              </w:rPr>
              <w:t>Izotopska analiza s spektrometrijo gama</w:t>
            </w:r>
          </w:p>
        </w:tc>
        <w:tc>
          <w:tcPr>
            <w:tcW w:w="1403" w:type="dxa"/>
            <w:vMerge w:val="restart"/>
          </w:tcPr>
          <w:p w14:paraId="462C980A" w14:textId="77777777" w:rsidR="00965B55" w:rsidRPr="006D0006" w:rsidRDefault="00965B55" w:rsidP="00D131C8">
            <w:pPr>
              <w:widowControl w:val="0"/>
              <w:ind w:right="28"/>
              <w:jc w:val="both"/>
              <w:rPr>
                <w:lang w:val="sl-SI"/>
              </w:rPr>
            </w:pPr>
            <w:r w:rsidRPr="006D0006">
              <w:rPr>
                <w:lang w:val="sl-SI"/>
              </w:rPr>
              <w:t xml:space="preserve">1. Stara vas (Krško) </w:t>
            </w:r>
          </w:p>
          <w:p w14:paraId="7CE66AB7" w14:textId="77777777" w:rsidR="00965B55" w:rsidRPr="006D0006" w:rsidRDefault="00965B55" w:rsidP="00D131C8">
            <w:pPr>
              <w:widowControl w:val="0"/>
              <w:ind w:right="28"/>
              <w:jc w:val="both"/>
              <w:rPr>
                <w:lang w:val="sl-SI"/>
              </w:rPr>
            </w:pPr>
            <w:r w:rsidRPr="006D0006">
              <w:rPr>
                <w:lang w:val="sl-SI"/>
              </w:rPr>
              <w:t xml:space="preserve">2. Brege </w:t>
            </w:r>
          </w:p>
          <w:p w14:paraId="627D6C71" w14:textId="37D18BA1" w:rsidR="00965B55" w:rsidRPr="006D0006" w:rsidRDefault="00965B55" w:rsidP="00D131C8">
            <w:pPr>
              <w:widowControl w:val="0"/>
              <w:ind w:right="28"/>
              <w:jc w:val="both"/>
              <w:rPr>
                <w:lang w:val="sl-SI"/>
              </w:rPr>
            </w:pPr>
            <w:r w:rsidRPr="006D0006">
              <w:rPr>
                <w:lang w:val="sl-SI"/>
              </w:rPr>
              <w:t>3. Dobova</w:t>
            </w:r>
          </w:p>
        </w:tc>
        <w:tc>
          <w:tcPr>
            <w:tcW w:w="1266" w:type="dxa"/>
            <w:vMerge w:val="restart"/>
          </w:tcPr>
          <w:p w14:paraId="00B60B56" w14:textId="5282D146" w:rsidR="00965B55" w:rsidRPr="006D0006" w:rsidRDefault="00965B55" w:rsidP="00D131C8">
            <w:pPr>
              <w:widowControl w:val="0"/>
              <w:ind w:right="28"/>
              <w:jc w:val="both"/>
              <w:rPr>
                <w:lang w:val="sl-SI"/>
              </w:rPr>
            </w:pPr>
            <w:r w:rsidRPr="006D0006">
              <w:rPr>
                <w:lang w:val="sl-SI"/>
              </w:rPr>
              <w:t>sestavljen vzorec, kontinuirano zbiranje 31 dni</w:t>
            </w:r>
          </w:p>
        </w:tc>
        <w:tc>
          <w:tcPr>
            <w:tcW w:w="1676" w:type="dxa"/>
            <w:vMerge w:val="restart"/>
          </w:tcPr>
          <w:p w14:paraId="62DDA560" w14:textId="2342AAD6" w:rsidR="00965B55" w:rsidRPr="006D0006" w:rsidRDefault="00965B55" w:rsidP="00D131C8">
            <w:pPr>
              <w:widowControl w:val="0"/>
              <w:ind w:right="28"/>
              <w:jc w:val="both"/>
              <w:rPr>
                <w:lang w:val="sl-SI"/>
              </w:rPr>
            </w:pPr>
            <w:r w:rsidRPr="006D0006">
              <w:rPr>
                <w:lang w:val="sl-SI"/>
              </w:rPr>
              <w:t>1-krat na 31 dni</w:t>
            </w:r>
          </w:p>
        </w:tc>
        <w:tc>
          <w:tcPr>
            <w:tcW w:w="1664" w:type="dxa"/>
            <w:vMerge w:val="restart"/>
          </w:tcPr>
          <w:p w14:paraId="6C1E4A7C" w14:textId="769DFE55" w:rsidR="00965B55" w:rsidRPr="006D0006" w:rsidRDefault="00965B55" w:rsidP="00D131C8">
            <w:pPr>
              <w:widowControl w:val="0"/>
              <w:ind w:right="28"/>
              <w:jc w:val="both"/>
              <w:rPr>
                <w:lang w:val="sl-SI"/>
              </w:rPr>
            </w:pPr>
            <w:r w:rsidRPr="006D0006">
              <w:rPr>
                <w:lang w:val="sl-SI"/>
              </w:rPr>
              <w:t>1-krat na 31 dni</w:t>
            </w:r>
          </w:p>
        </w:tc>
        <w:tc>
          <w:tcPr>
            <w:tcW w:w="900" w:type="dxa"/>
          </w:tcPr>
          <w:p w14:paraId="611C70F4" w14:textId="3B34E48C" w:rsidR="00965B55" w:rsidRPr="006D0006" w:rsidRDefault="00965B55" w:rsidP="00D131C8">
            <w:pPr>
              <w:widowControl w:val="0"/>
              <w:ind w:right="28"/>
              <w:jc w:val="both"/>
              <w:rPr>
                <w:lang w:val="sl-SI"/>
              </w:rPr>
            </w:pPr>
            <w:r w:rsidRPr="006D0006">
              <w:rPr>
                <w:lang w:val="sl-SI"/>
              </w:rPr>
              <w:t>3 x 12</w:t>
            </w:r>
          </w:p>
        </w:tc>
      </w:tr>
      <w:tr w:rsidR="00965B55" w:rsidRPr="006D0006" w14:paraId="07640995" w14:textId="77777777" w:rsidTr="00965B55">
        <w:tc>
          <w:tcPr>
            <w:tcW w:w="1868" w:type="dxa"/>
          </w:tcPr>
          <w:p w14:paraId="22E08F2E" w14:textId="7E13DD5B" w:rsidR="00965B55" w:rsidRPr="006D0006" w:rsidRDefault="00965B55" w:rsidP="0026339A">
            <w:pPr>
              <w:widowControl w:val="0"/>
              <w:ind w:right="28"/>
              <w:rPr>
                <w:lang w:val="sl-SI"/>
              </w:rPr>
            </w:pPr>
            <w:r w:rsidRPr="006D0006">
              <w:rPr>
                <w:lang w:val="sl-SI"/>
              </w:rPr>
              <w:t>Tritij (H-3), specifična analiza s scintilacijskim spektrometrom</w:t>
            </w:r>
          </w:p>
        </w:tc>
        <w:tc>
          <w:tcPr>
            <w:tcW w:w="1403" w:type="dxa"/>
            <w:vMerge/>
          </w:tcPr>
          <w:p w14:paraId="1BE1A8B6" w14:textId="77777777" w:rsidR="00965B55" w:rsidRPr="006D0006" w:rsidRDefault="00965B55" w:rsidP="00965B55">
            <w:pPr>
              <w:widowControl w:val="0"/>
              <w:ind w:right="28"/>
              <w:jc w:val="both"/>
              <w:rPr>
                <w:lang w:val="sl-SI"/>
              </w:rPr>
            </w:pPr>
          </w:p>
        </w:tc>
        <w:tc>
          <w:tcPr>
            <w:tcW w:w="1266" w:type="dxa"/>
            <w:vMerge/>
          </w:tcPr>
          <w:p w14:paraId="3B120F28" w14:textId="77777777" w:rsidR="00965B55" w:rsidRPr="006D0006" w:rsidRDefault="00965B55" w:rsidP="00965B55">
            <w:pPr>
              <w:widowControl w:val="0"/>
              <w:ind w:right="28"/>
              <w:jc w:val="both"/>
              <w:rPr>
                <w:lang w:val="sl-SI"/>
              </w:rPr>
            </w:pPr>
          </w:p>
        </w:tc>
        <w:tc>
          <w:tcPr>
            <w:tcW w:w="1676" w:type="dxa"/>
            <w:vMerge/>
          </w:tcPr>
          <w:p w14:paraId="3EDC3E7C" w14:textId="77777777" w:rsidR="00965B55" w:rsidRPr="006D0006" w:rsidRDefault="00965B55" w:rsidP="00965B55">
            <w:pPr>
              <w:widowControl w:val="0"/>
              <w:ind w:right="28"/>
              <w:jc w:val="both"/>
              <w:rPr>
                <w:lang w:val="sl-SI"/>
              </w:rPr>
            </w:pPr>
          </w:p>
        </w:tc>
        <w:tc>
          <w:tcPr>
            <w:tcW w:w="1664" w:type="dxa"/>
            <w:vMerge/>
          </w:tcPr>
          <w:p w14:paraId="2255E36E" w14:textId="77777777" w:rsidR="00965B55" w:rsidRPr="006D0006" w:rsidRDefault="00965B55" w:rsidP="00965B55">
            <w:pPr>
              <w:widowControl w:val="0"/>
              <w:ind w:right="28"/>
              <w:jc w:val="both"/>
              <w:rPr>
                <w:lang w:val="sl-SI"/>
              </w:rPr>
            </w:pPr>
          </w:p>
        </w:tc>
        <w:tc>
          <w:tcPr>
            <w:tcW w:w="900" w:type="dxa"/>
          </w:tcPr>
          <w:p w14:paraId="5402B845" w14:textId="1EFB9CC0" w:rsidR="00965B55" w:rsidRPr="006D0006" w:rsidRDefault="00965B55" w:rsidP="00965B55">
            <w:pPr>
              <w:widowControl w:val="0"/>
              <w:ind w:right="28"/>
              <w:jc w:val="both"/>
              <w:rPr>
                <w:lang w:val="sl-SI"/>
              </w:rPr>
            </w:pPr>
            <w:r w:rsidRPr="006D0006">
              <w:rPr>
                <w:lang w:val="sl-SI"/>
              </w:rPr>
              <w:t>3 x 12</w:t>
            </w:r>
          </w:p>
        </w:tc>
      </w:tr>
      <w:tr w:rsidR="00965B55" w:rsidRPr="006D0006" w14:paraId="238138E0" w14:textId="77777777" w:rsidTr="00965B55">
        <w:tc>
          <w:tcPr>
            <w:tcW w:w="1868" w:type="dxa"/>
          </w:tcPr>
          <w:p w14:paraId="35FA7DDA" w14:textId="29A67525" w:rsidR="00965B55" w:rsidRPr="006D0006" w:rsidRDefault="00965B55" w:rsidP="0026339A">
            <w:pPr>
              <w:widowControl w:val="0"/>
              <w:ind w:right="28"/>
              <w:rPr>
                <w:lang w:val="sl-SI"/>
              </w:rPr>
            </w:pPr>
            <w:r w:rsidRPr="006D0006">
              <w:rPr>
                <w:lang w:val="sl-SI"/>
              </w:rPr>
              <w:t>Stroncij Sr-90/Sr-89, specifična analiza</w:t>
            </w:r>
          </w:p>
        </w:tc>
        <w:tc>
          <w:tcPr>
            <w:tcW w:w="1403" w:type="dxa"/>
            <w:vMerge/>
          </w:tcPr>
          <w:p w14:paraId="65BAD72E" w14:textId="77777777" w:rsidR="00965B55" w:rsidRPr="006D0006" w:rsidRDefault="00965B55" w:rsidP="00965B55">
            <w:pPr>
              <w:widowControl w:val="0"/>
              <w:ind w:right="28"/>
              <w:jc w:val="both"/>
              <w:rPr>
                <w:lang w:val="sl-SI"/>
              </w:rPr>
            </w:pPr>
          </w:p>
        </w:tc>
        <w:tc>
          <w:tcPr>
            <w:tcW w:w="1266" w:type="dxa"/>
            <w:vMerge/>
          </w:tcPr>
          <w:p w14:paraId="4BDDE863" w14:textId="77777777" w:rsidR="00965B55" w:rsidRPr="006D0006" w:rsidRDefault="00965B55" w:rsidP="00965B55">
            <w:pPr>
              <w:widowControl w:val="0"/>
              <w:ind w:right="28"/>
              <w:jc w:val="both"/>
              <w:rPr>
                <w:lang w:val="sl-SI"/>
              </w:rPr>
            </w:pPr>
          </w:p>
        </w:tc>
        <w:tc>
          <w:tcPr>
            <w:tcW w:w="1676" w:type="dxa"/>
            <w:vMerge/>
          </w:tcPr>
          <w:p w14:paraId="1B28EE4A" w14:textId="77777777" w:rsidR="00965B55" w:rsidRPr="006D0006" w:rsidRDefault="00965B55" w:rsidP="00965B55">
            <w:pPr>
              <w:widowControl w:val="0"/>
              <w:ind w:right="28"/>
              <w:jc w:val="both"/>
              <w:rPr>
                <w:lang w:val="sl-SI"/>
              </w:rPr>
            </w:pPr>
          </w:p>
        </w:tc>
        <w:tc>
          <w:tcPr>
            <w:tcW w:w="1664" w:type="dxa"/>
            <w:vMerge/>
          </w:tcPr>
          <w:p w14:paraId="0C4A5BF0" w14:textId="77777777" w:rsidR="00965B55" w:rsidRPr="006D0006" w:rsidRDefault="00965B55" w:rsidP="00965B55">
            <w:pPr>
              <w:widowControl w:val="0"/>
              <w:ind w:right="28"/>
              <w:jc w:val="both"/>
              <w:rPr>
                <w:lang w:val="sl-SI"/>
              </w:rPr>
            </w:pPr>
          </w:p>
        </w:tc>
        <w:tc>
          <w:tcPr>
            <w:tcW w:w="900" w:type="dxa"/>
          </w:tcPr>
          <w:p w14:paraId="1BB5AB81" w14:textId="621D8B6A" w:rsidR="00965B55" w:rsidRPr="006D0006" w:rsidRDefault="00965B55" w:rsidP="00965B55">
            <w:pPr>
              <w:widowControl w:val="0"/>
              <w:ind w:right="28"/>
              <w:jc w:val="both"/>
              <w:rPr>
                <w:lang w:val="sl-SI"/>
              </w:rPr>
            </w:pPr>
            <w:r w:rsidRPr="006D0006">
              <w:rPr>
                <w:lang w:val="sl-SI"/>
              </w:rPr>
              <w:t>3 x 12</w:t>
            </w:r>
          </w:p>
        </w:tc>
      </w:tr>
    </w:tbl>
    <w:p w14:paraId="3B834E7E" w14:textId="05CB175B" w:rsidR="00D131C8" w:rsidRPr="006D0006" w:rsidRDefault="00965B55" w:rsidP="00D131C8">
      <w:pPr>
        <w:widowControl w:val="0"/>
        <w:ind w:right="28"/>
        <w:jc w:val="both"/>
        <w:rPr>
          <w:lang w:val="sl-SI"/>
        </w:rPr>
      </w:pPr>
      <w:r w:rsidRPr="006D0006">
        <w:rPr>
          <w:lang w:val="sl-SI"/>
        </w:rPr>
        <w:t>ZR = zračna razdalja</w:t>
      </w:r>
    </w:p>
    <w:p w14:paraId="5B4BB13C" w14:textId="01DB26F6" w:rsidR="00965B55" w:rsidRPr="006D0006" w:rsidRDefault="00965B55" w:rsidP="00D131C8">
      <w:pPr>
        <w:widowControl w:val="0"/>
        <w:ind w:right="28"/>
        <w:jc w:val="both"/>
        <w:rPr>
          <w:lang w:val="sl-SI"/>
        </w:rPr>
      </w:pPr>
    </w:p>
    <w:p w14:paraId="4F726EE1" w14:textId="7B9C1C89" w:rsidR="00965B55" w:rsidRPr="006D0006" w:rsidRDefault="00965B55" w:rsidP="004209F0">
      <w:pPr>
        <w:pStyle w:val="Odstavekseznama"/>
        <w:widowControl w:val="0"/>
        <w:numPr>
          <w:ilvl w:val="0"/>
          <w:numId w:val="32"/>
        </w:numPr>
        <w:ind w:right="28"/>
        <w:jc w:val="both"/>
        <w:rPr>
          <w:lang w:val="sl-SI"/>
        </w:rPr>
      </w:pPr>
      <w:r w:rsidRPr="006D0006">
        <w:rPr>
          <w:lang w:val="sl-SI"/>
        </w:rPr>
        <w:t>Usedi – vazelinske plošče</w:t>
      </w:r>
    </w:p>
    <w:p w14:paraId="2EFFB89E" w14:textId="08CFB80C" w:rsidR="00965B55" w:rsidRPr="006D0006" w:rsidRDefault="00965B55" w:rsidP="00965B55">
      <w:pPr>
        <w:widowControl w:val="0"/>
        <w:ind w:right="28"/>
        <w:jc w:val="both"/>
        <w:rPr>
          <w:lang w:val="sl-SI"/>
        </w:rPr>
      </w:pPr>
    </w:p>
    <w:tbl>
      <w:tblPr>
        <w:tblStyle w:val="Tabelamrea"/>
        <w:tblW w:w="0" w:type="auto"/>
        <w:tblInd w:w="-289" w:type="dxa"/>
        <w:tblLook w:val="04A0" w:firstRow="1" w:lastRow="0" w:firstColumn="1" w:lastColumn="0" w:noHBand="0" w:noVBand="1"/>
      </w:tblPr>
      <w:tblGrid>
        <w:gridCol w:w="1789"/>
        <w:gridCol w:w="1409"/>
        <w:gridCol w:w="1410"/>
        <w:gridCol w:w="1630"/>
        <w:gridCol w:w="1559"/>
        <w:gridCol w:w="980"/>
      </w:tblGrid>
      <w:tr w:rsidR="00965B55" w:rsidRPr="006D0006" w14:paraId="49809473" w14:textId="77777777" w:rsidTr="00965B55">
        <w:tc>
          <w:tcPr>
            <w:tcW w:w="1789" w:type="dxa"/>
          </w:tcPr>
          <w:p w14:paraId="192BC688" w14:textId="0BEB2BD8" w:rsidR="00965B55" w:rsidRPr="006D0006" w:rsidRDefault="00965B55" w:rsidP="00965B55">
            <w:pPr>
              <w:widowControl w:val="0"/>
              <w:ind w:right="28"/>
              <w:jc w:val="both"/>
              <w:rPr>
                <w:lang w:val="sl-SI"/>
              </w:rPr>
            </w:pPr>
            <w:r w:rsidRPr="006D0006">
              <w:rPr>
                <w:lang w:val="sl-SI"/>
              </w:rPr>
              <w:t>Vrsta in opis meritve</w:t>
            </w:r>
          </w:p>
        </w:tc>
        <w:tc>
          <w:tcPr>
            <w:tcW w:w="1409" w:type="dxa"/>
          </w:tcPr>
          <w:p w14:paraId="3F6C1B89" w14:textId="57FDAE05" w:rsidR="00965B55" w:rsidRPr="006D0006" w:rsidRDefault="00965B55" w:rsidP="00965B55">
            <w:pPr>
              <w:widowControl w:val="0"/>
              <w:ind w:right="28"/>
              <w:jc w:val="both"/>
              <w:rPr>
                <w:lang w:val="sl-SI"/>
              </w:rPr>
            </w:pPr>
            <w:r w:rsidRPr="006D0006">
              <w:rPr>
                <w:lang w:val="sl-SI"/>
              </w:rPr>
              <w:t>Vzorčevalno mesto</w:t>
            </w:r>
          </w:p>
        </w:tc>
        <w:tc>
          <w:tcPr>
            <w:tcW w:w="1410" w:type="dxa"/>
          </w:tcPr>
          <w:p w14:paraId="31691F3A" w14:textId="3A09EAA1" w:rsidR="00965B55" w:rsidRPr="006D0006" w:rsidRDefault="00965B55" w:rsidP="00965B55">
            <w:pPr>
              <w:widowControl w:val="0"/>
              <w:ind w:right="28"/>
              <w:jc w:val="both"/>
              <w:rPr>
                <w:lang w:val="sl-SI"/>
              </w:rPr>
            </w:pPr>
            <w:r w:rsidRPr="006D0006">
              <w:rPr>
                <w:lang w:val="sl-SI"/>
              </w:rPr>
              <w:t>Vrsta vzorca</w:t>
            </w:r>
          </w:p>
        </w:tc>
        <w:tc>
          <w:tcPr>
            <w:tcW w:w="1630" w:type="dxa"/>
          </w:tcPr>
          <w:p w14:paraId="28DFC059" w14:textId="297B0326" w:rsidR="00965B55" w:rsidRPr="006D0006" w:rsidRDefault="00965B55" w:rsidP="00965B55">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559" w:type="dxa"/>
          </w:tcPr>
          <w:p w14:paraId="2AE2ECBA" w14:textId="6F34886B" w:rsidR="00965B55" w:rsidRPr="006D0006" w:rsidRDefault="00965B55" w:rsidP="00965B55">
            <w:pPr>
              <w:widowControl w:val="0"/>
              <w:ind w:right="28"/>
              <w:jc w:val="both"/>
              <w:rPr>
                <w:lang w:val="sl-SI"/>
              </w:rPr>
            </w:pPr>
            <w:r w:rsidRPr="006D0006">
              <w:rPr>
                <w:lang w:val="sl-SI"/>
              </w:rPr>
              <w:t>Pogostost meritve</w:t>
            </w:r>
          </w:p>
        </w:tc>
        <w:tc>
          <w:tcPr>
            <w:tcW w:w="980" w:type="dxa"/>
          </w:tcPr>
          <w:p w14:paraId="5EA05F9B" w14:textId="4D6252E0" w:rsidR="00965B55" w:rsidRPr="006D0006" w:rsidRDefault="00965B55" w:rsidP="00965B55">
            <w:pPr>
              <w:widowControl w:val="0"/>
              <w:ind w:right="28"/>
              <w:jc w:val="both"/>
              <w:rPr>
                <w:lang w:val="sl-SI"/>
              </w:rPr>
            </w:pPr>
            <w:r w:rsidRPr="006D0006">
              <w:rPr>
                <w:lang w:val="sl-SI"/>
              </w:rPr>
              <w:t>Letno št. meritev</w:t>
            </w:r>
          </w:p>
        </w:tc>
      </w:tr>
      <w:tr w:rsidR="00965B55" w:rsidRPr="006D0006" w14:paraId="2AF2BC09" w14:textId="77777777" w:rsidTr="00965B55">
        <w:tc>
          <w:tcPr>
            <w:tcW w:w="1789" w:type="dxa"/>
          </w:tcPr>
          <w:p w14:paraId="64CBE321" w14:textId="68EEA9DA" w:rsidR="00965B55" w:rsidRPr="006D0006" w:rsidRDefault="00965B55" w:rsidP="0026339A">
            <w:pPr>
              <w:widowControl w:val="0"/>
              <w:ind w:right="28"/>
              <w:rPr>
                <w:lang w:val="sl-SI"/>
              </w:rPr>
            </w:pPr>
            <w:r w:rsidRPr="006D0006">
              <w:rPr>
                <w:lang w:val="sl-SI"/>
              </w:rPr>
              <w:t>Izotopska analiza s spektrometrijo gama</w:t>
            </w:r>
          </w:p>
        </w:tc>
        <w:tc>
          <w:tcPr>
            <w:tcW w:w="1409" w:type="dxa"/>
          </w:tcPr>
          <w:p w14:paraId="7CD563A4" w14:textId="513196E0" w:rsidR="00965B55" w:rsidRPr="006D0006" w:rsidRDefault="00975B55" w:rsidP="0026339A">
            <w:pPr>
              <w:widowControl w:val="0"/>
              <w:ind w:right="28"/>
              <w:rPr>
                <w:lang w:val="sl-SI"/>
              </w:rPr>
            </w:pPr>
            <w:r>
              <w:rPr>
                <w:lang w:val="sl-SI"/>
              </w:rPr>
              <w:t>7</w:t>
            </w:r>
            <w:r w:rsidR="0026339A">
              <w:rPr>
                <w:lang w:val="sl-SI"/>
              </w:rPr>
              <w:t xml:space="preserve"> </w:t>
            </w:r>
            <w:r w:rsidR="00965B55" w:rsidRPr="006D0006">
              <w:rPr>
                <w:lang w:val="sl-SI"/>
              </w:rPr>
              <w:t>vzorčevalnih mest pri črpalkah za jod in sadovnjak ob NEK, 3 skupine lokacij</w:t>
            </w:r>
          </w:p>
        </w:tc>
        <w:tc>
          <w:tcPr>
            <w:tcW w:w="1410" w:type="dxa"/>
          </w:tcPr>
          <w:p w14:paraId="215C980C" w14:textId="598801A7" w:rsidR="00965B55" w:rsidRPr="006D0006" w:rsidRDefault="00965B55" w:rsidP="00965B55">
            <w:pPr>
              <w:widowControl w:val="0"/>
              <w:ind w:right="28"/>
              <w:jc w:val="both"/>
              <w:rPr>
                <w:lang w:val="sl-SI"/>
              </w:rPr>
            </w:pPr>
            <w:r w:rsidRPr="006D0006">
              <w:rPr>
                <w:lang w:val="sl-SI"/>
              </w:rPr>
              <w:t>sestavljeni mesečni vzorec iz 3 skupin lokacij oziroma celomesečni vzorec iz posamezne lokacije pri povišanih vrednostih</w:t>
            </w:r>
          </w:p>
        </w:tc>
        <w:tc>
          <w:tcPr>
            <w:tcW w:w="1630" w:type="dxa"/>
          </w:tcPr>
          <w:p w14:paraId="7841B56F" w14:textId="2A64A1D4" w:rsidR="00965B55" w:rsidRPr="006D0006" w:rsidRDefault="00965B55" w:rsidP="00965B55">
            <w:pPr>
              <w:widowControl w:val="0"/>
              <w:ind w:right="28"/>
              <w:jc w:val="both"/>
              <w:rPr>
                <w:lang w:val="sl-SI"/>
              </w:rPr>
            </w:pPr>
            <w:r w:rsidRPr="006D0006">
              <w:rPr>
                <w:lang w:val="sl-SI"/>
              </w:rPr>
              <w:t>kontinuirano zbiranje vzorca 31 dni</w:t>
            </w:r>
          </w:p>
        </w:tc>
        <w:tc>
          <w:tcPr>
            <w:tcW w:w="1559" w:type="dxa"/>
          </w:tcPr>
          <w:p w14:paraId="0BDA628E" w14:textId="7F3F7D75" w:rsidR="00965B55" w:rsidRPr="006D0006" w:rsidRDefault="00965B55" w:rsidP="00965B55">
            <w:pPr>
              <w:widowControl w:val="0"/>
              <w:ind w:right="28"/>
              <w:jc w:val="both"/>
              <w:rPr>
                <w:lang w:val="sl-SI"/>
              </w:rPr>
            </w:pPr>
            <w:r w:rsidRPr="006D0006">
              <w:rPr>
                <w:lang w:val="sl-SI"/>
              </w:rPr>
              <w:t>1-krat na 31 dni</w:t>
            </w:r>
          </w:p>
        </w:tc>
        <w:tc>
          <w:tcPr>
            <w:tcW w:w="980" w:type="dxa"/>
          </w:tcPr>
          <w:p w14:paraId="5403A58C" w14:textId="00C5F9B0" w:rsidR="00965B55" w:rsidRPr="006D0006" w:rsidRDefault="00965B55" w:rsidP="00965B55">
            <w:pPr>
              <w:widowControl w:val="0"/>
              <w:ind w:right="28"/>
              <w:jc w:val="both"/>
              <w:rPr>
                <w:lang w:val="sl-SI"/>
              </w:rPr>
            </w:pPr>
            <w:r w:rsidRPr="006D0006">
              <w:rPr>
                <w:lang w:val="sl-SI"/>
              </w:rPr>
              <w:t>3 x 12</w:t>
            </w:r>
          </w:p>
        </w:tc>
      </w:tr>
    </w:tbl>
    <w:p w14:paraId="23D46938" w14:textId="1BA7587B" w:rsidR="00965B55" w:rsidRPr="006D0006" w:rsidRDefault="00965B55" w:rsidP="00965B55">
      <w:pPr>
        <w:widowControl w:val="0"/>
        <w:ind w:right="28"/>
        <w:jc w:val="both"/>
        <w:rPr>
          <w:lang w:val="sl-SI"/>
        </w:rPr>
      </w:pPr>
    </w:p>
    <w:p w14:paraId="7DFA16C9" w14:textId="00DEF1C1" w:rsidR="00965B55" w:rsidRPr="006D0006" w:rsidRDefault="00965B55" w:rsidP="004209F0">
      <w:pPr>
        <w:pStyle w:val="Odstavekseznama"/>
        <w:widowControl w:val="0"/>
        <w:numPr>
          <w:ilvl w:val="0"/>
          <w:numId w:val="32"/>
        </w:numPr>
        <w:ind w:right="28"/>
        <w:jc w:val="both"/>
        <w:rPr>
          <w:lang w:val="sl-SI"/>
        </w:rPr>
      </w:pPr>
      <w:r w:rsidRPr="006D0006">
        <w:rPr>
          <w:lang w:val="sl-SI"/>
        </w:rPr>
        <w:t>Zrak</w:t>
      </w:r>
    </w:p>
    <w:p w14:paraId="03ED1F41" w14:textId="7E4B663D" w:rsidR="00965B55" w:rsidRPr="006D0006" w:rsidRDefault="00965B55" w:rsidP="00965B55">
      <w:pPr>
        <w:widowControl w:val="0"/>
        <w:ind w:right="28"/>
        <w:jc w:val="both"/>
        <w:rPr>
          <w:lang w:val="sl-SI"/>
        </w:rPr>
      </w:pPr>
    </w:p>
    <w:tbl>
      <w:tblPr>
        <w:tblStyle w:val="Tabelamrea"/>
        <w:tblW w:w="0" w:type="auto"/>
        <w:tblInd w:w="-289" w:type="dxa"/>
        <w:tblLook w:val="04A0" w:firstRow="1" w:lastRow="0" w:firstColumn="1" w:lastColumn="0" w:noHBand="0" w:noVBand="1"/>
      </w:tblPr>
      <w:tblGrid>
        <w:gridCol w:w="1567"/>
        <w:gridCol w:w="1786"/>
        <w:gridCol w:w="1395"/>
        <w:gridCol w:w="1546"/>
        <w:gridCol w:w="1512"/>
        <w:gridCol w:w="971"/>
      </w:tblGrid>
      <w:tr w:rsidR="00965B55" w:rsidRPr="006D0006" w14:paraId="651B1F0B" w14:textId="77777777" w:rsidTr="00965B55">
        <w:tc>
          <w:tcPr>
            <w:tcW w:w="1567" w:type="dxa"/>
          </w:tcPr>
          <w:p w14:paraId="21F35CAB" w14:textId="59C3B759" w:rsidR="00965B55" w:rsidRPr="006D0006" w:rsidRDefault="00965B55" w:rsidP="00965B55">
            <w:pPr>
              <w:widowControl w:val="0"/>
              <w:ind w:right="28"/>
              <w:jc w:val="both"/>
              <w:rPr>
                <w:lang w:val="sl-SI"/>
              </w:rPr>
            </w:pPr>
            <w:r w:rsidRPr="006D0006">
              <w:rPr>
                <w:lang w:val="sl-SI"/>
              </w:rPr>
              <w:t>Vrsta in opis meritve</w:t>
            </w:r>
          </w:p>
        </w:tc>
        <w:tc>
          <w:tcPr>
            <w:tcW w:w="1786" w:type="dxa"/>
          </w:tcPr>
          <w:p w14:paraId="1036E01E" w14:textId="445DBCEE" w:rsidR="00965B55" w:rsidRPr="006D0006" w:rsidRDefault="00965B55" w:rsidP="00965B55">
            <w:pPr>
              <w:widowControl w:val="0"/>
              <w:ind w:right="28"/>
              <w:jc w:val="both"/>
              <w:rPr>
                <w:lang w:val="sl-SI"/>
              </w:rPr>
            </w:pPr>
            <w:r w:rsidRPr="006D0006">
              <w:rPr>
                <w:lang w:val="sl-SI"/>
              </w:rPr>
              <w:t>Vzorčevalno mesto</w:t>
            </w:r>
          </w:p>
        </w:tc>
        <w:tc>
          <w:tcPr>
            <w:tcW w:w="1395" w:type="dxa"/>
          </w:tcPr>
          <w:p w14:paraId="2440AA21" w14:textId="5B25CA01" w:rsidR="00965B55" w:rsidRPr="006D0006" w:rsidRDefault="00965B55" w:rsidP="00965B55">
            <w:pPr>
              <w:widowControl w:val="0"/>
              <w:ind w:right="28"/>
              <w:jc w:val="both"/>
              <w:rPr>
                <w:lang w:val="sl-SI"/>
              </w:rPr>
            </w:pPr>
            <w:r w:rsidRPr="006D0006">
              <w:rPr>
                <w:lang w:val="sl-SI"/>
              </w:rPr>
              <w:t>Vrsta vzorca</w:t>
            </w:r>
          </w:p>
        </w:tc>
        <w:tc>
          <w:tcPr>
            <w:tcW w:w="1546" w:type="dxa"/>
          </w:tcPr>
          <w:p w14:paraId="5FCB758D" w14:textId="53C37682" w:rsidR="00965B55" w:rsidRPr="006D0006" w:rsidRDefault="00965B55" w:rsidP="00965B55">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512" w:type="dxa"/>
          </w:tcPr>
          <w:p w14:paraId="1B697997" w14:textId="0CA63385" w:rsidR="00965B55" w:rsidRPr="006D0006" w:rsidRDefault="00965B55" w:rsidP="00965B55">
            <w:pPr>
              <w:widowControl w:val="0"/>
              <w:ind w:right="28"/>
              <w:jc w:val="both"/>
              <w:rPr>
                <w:lang w:val="sl-SI"/>
              </w:rPr>
            </w:pPr>
            <w:r w:rsidRPr="006D0006">
              <w:rPr>
                <w:lang w:val="sl-SI"/>
              </w:rPr>
              <w:t>Pogostost meritve</w:t>
            </w:r>
          </w:p>
        </w:tc>
        <w:tc>
          <w:tcPr>
            <w:tcW w:w="971" w:type="dxa"/>
          </w:tcPr>
          <w:p w14:paraId="386A67C1" w14:textId="5F132412" w:rsidR="00965B55" w:rsidRPr="006D0006" w:rsidRDefault="00965B55" w:rsidP="00965B55">
            <w:pPr>
              <w:widowControl w:val="0"/>
              <w:ind w:right="28"/>
              <w:jc w:val="both"/>
              <w:rPr>
                <w:lang w:val="sl-SI"/>
              </w:rPr>
            </w:pPr>
            <w:r w:rsidRPr="006D0006">
              <w:rPr>
                <w:lang w:val="sl-SI"/>
              </w:rPr>
              <w:t>Letno št. meritev</w:t>
            </w:r>
          </w:p>
        </w:tc>
      </w:tr>
      <w:tr w:rsidR="00965B55" w:rsidRPr="006D0006" w14:paraId="03A40CCE" w14:textId="77777777" w:rsidTr="00965B55">
        <w:tc>
          <w:tcPr>
            <w:tcW w:w="1567" w:type="dxa"/>
          </w:tcPr>
          <w:p w14:paraId="5C82D138" w14:textId="37D10A7D" w:rsidR="00965B55" w:rsidRPr="006D0006" w:rsidRDefault="00965B55" w:rsidP="0026339A">
            <w:pPr>
              <w:widowControl w:val="0"/>
              <w:ind w:right="28"/>
              <w:rPr>
                <w:lang w:val="sl-SI"/>
              </w:rPr>
            </w:pPr>
            <w:r w:rsidRPr="006D0006">
              <w:rPr>
                <w:lang w:val="sl-SI"/>
              </w:rPr>
              <w:t xml:space="preserve">Meritev I-131 (spektrometrija </w:t>
            </w:r>
            <w:r w:rsidRPr="006D0006">
              <w:rPr>
                <w:lang w:val="sl-SI"/>
              </w:rPr>
              <w:lastRenderedPageBreak/>
              <w:t>gama)</w:t>
            </w:r>
          </w:p>
        </w:tc>
        <w:tc>
          <w:tcPr>
            <w:tcW w:w="1786" w:type="dxa"/>
          </w:tcPr>
          <w:p w14:paraId="553DF71D" w14:textId="77777777" w:rsidR="00965B55" w:rsidRPr="006D0006" w:rsidRDefault="00965B55" w:rsidP="0026339A">
            <w:pPr>
              <w:widowControl w:val="0"/>
              <w:ind w:right="28"/>
              <w:rPr>
                <w:lang w:val="sl-SI"/>
              </w:rPr>
            </w:pPr>
            <w:r w:rsidRPr="006D0006">
              <w:rPr>
                <w:lang w:val="sl-SI"/>
              </w:rPr>
              <w:lastRenderedPageBreak/>
              <w:t xml:space="preserve">1. Sp. Stari Grad ZR = 1,8 km, </w:t>
            </w:r>
            <w:r w:rsidRPr="006D0006">
              <w:rPr>
                <w:lang w:val="sl-SI"/>
              </w:rPr>
              <w:lastRenderedPageBreak/>
              <w:t xml:space="preserve">4C1 2. Stara vas (Krško) ZR = 1,8 km, 16C 3. Leskovec ZR = 3 km, 13D </w:t>
            </w:r>
          </w:p>
          <w:p w14:paraId="772F465C" w14:textId="77777777" w:rsidR="00965B55" w:rsidRPr="006D0006" w:rsidRDefault="00965B55" w:rsidP="0026339A">
            <w:pPr>
              <w:widowControl w:val="0"/>
              <w:ind w:right="28"/>
              <w:rPr>
                <w:lang w:val="sl-SI"/>
              </w:rPr>
            </w:pPr>
            <w:r w:rsidRPr="006D0006">
              <w:rPr>
                <w:lang w:val="sl-SI"/>
              </w:rPr>
              <w:t xml:space="preserve">4. Brege ZR = 2,3 km, 10C </w:t>
            </w:r>
          </w:p>
          <w:p w14:paraId="21A14496" w14:textId="453E0414" w:rsidR="00965B55" w:rsidRPr="006D0006" w:rsidRDefault="00965B55" w:rsidP="0026339A">
            <w:pPr>
              <w:widowControl w:val="0"/>
              <w:ind w:right="28"/>
              <w:rPr>
                <w:lang w:val="sl-SI"/>
              </w:rPr>
            </w:pPr>
            <w:r w:rsidRPr="006D0006">
              <w:rPr>
                <w:lang w:val="sl-SI"/>
              </w:rPr>
              <w:t>5. Vihre ZR = 2 km, 8D 6. Gornji Lenart ZR = 5,9 km, 6E 7. Spodnja Libna ZR = 1,3 km, 2B</w:t>
            </w:r>
          </w:p>
        </w:tc>
        <w:tc>
          <w:tcPr>
            <w:tcW w:w="1395" w:type="dxa"/>
          </w:tcPr>
          <w:p w14:paraId="42D0EFE8" w14:textId="0B66BF0B" w:rsidR="00965B55" w:rsidRPr="006D0006" w:rsidRDefault="00965B55" w:rsidP="00965B55">
            <w:pPr>
              <w:widowControl w:val="0"/>
              <w:ind w:right="28"/>
              <w:jc w:val="both"/>
              <w:rPr>
                <w:lang w:val="sl-SI"/>
              </w:rPr>
            </w:pPr>
            <w:r w:rsidRPr="006D0006">
              <w:rPr>
                <w:lang w:val="sl-SI"/>
              </w:rPr>
              <w:lastRenderedPageBreak/>
              <w:t xml:space="preserve">kontinuirano črpanje </w:t>
            </w:r>
            <w:r w:rsidRPr="006D0006">
              <w:rPr>
                <w:lang w:val="sl-SI"/>
              </w:rPr>
              <w:lastRenderedPageBreak/>
              <w:t>skozi filter iz steklenih vlaken in skozi oglen filter (15 dni)</w:t>
            </w:r>
          </w:p>
        </w:tc>
        <w:tc>
          <w:tcPr>
            <w:tcW w:w="1546" w:type="dxa"/>
          </w:tcPr>
          <w:p w14:paraId="649060B6" w14:textId="75D162FD" w:rsidR="00965B55" w:rsidRPr="006D0006" w:rsidRDefault="00965B55" w:rsidP="00965B55">
            <w:pPr>
              <w:widowControl w:val="0"/>
              <w:ind w:right="28"/>
              <w:jc w:val="both"/>
              <w:rPr>
                <w:lang w:val="sl-SI"/>
              </w:rPr>
            </w:pPr>
            <w:r w:rsidRPr="006D0006">
              <w:rPr>
                <w:lang w:val="sl-SI"/>
              </w:rPr>
              <w:lastRenderedPageBreak/>
              <w:t>1-krat na 15 dni</w:t>
            </w:r>
          </w:p>
        </w:tc>
        <w:tc>
          <w:tcPr>
            <w:tcW w:w="1512" w:type="dxa"/>
          </w:tcPr>
          <w:p w14:paraId="11DB0042" w14:textId="5FDC0DAE" w:rsidR="00965B55" w:rsidRPr="006D0006" w:rsidRDefault="00965B55" w:rsidP="00965B55">
            <w:pPr>
              <w:widowControl w:val="0"/>
              <w:ind w:right="28"/>
              <w:jc w:val="both"/>
              <w:rPr>
                <w:lang w:val="sl-SI"/>
              </w:rPr>
            </w:pPr>
            <w:r w:rsidRPr="006D0006">
              <w:rPr>
                <w:lang w:val="sl-SI"/>
              </w:rPr>
              <w:t>1-krat na 15 dni</w:t>
            </w:r>
          </w:p>
        </w:tc>
        <w:tc>
          <w:tcPr>
            <w:tcW w:w="971" w:type="dxa"/>
          </w:tcPr>
          <w:p w14:paraId="19A5AB29" w14:textId="25442BDC" w:rsidR="00965B55" w:rsidRPr="006D0006" w:rsidRDefault="00975B55" w:rsidP="00965B55">
            <w:pPr>
              <w:widowControl w:val="0"/>
              <w:ind w:right="28"/>
              <w:jc w:val="both"/>
              <w:rPr>
                <w:lang w:val="sl-SI"/>
              </w:rPr>
            </w:pPr>
            <w:r>
              <w:rPr>
                <w:lang w:val="sl-SI"/>
              </w:rPr>
              <w:t>7</w:t>
            </w:r>
            <w:r w:rsidR="00965B55" w:rsidRPr="006D0006">
              <w:rPr>
                <w:lang w:val="sl-SI"/>
              </w:rPr>
              <w:t xml:space="preserve"> x 24</w:t>
            </w:r>
          </w:p>
        </w:tc>
      </w:tr>
      <w:tr w:rsidR="00965B55" w:rsidRPr="006D0006" w14:paraId="01BCF936" w14:textId="77777777" w:rsidTr="00965B55">
        <w:tc>
          <w:tcPr>
            <w:tcW w:w="1567" w:type="dxa"/>
          </w:tcPr>
          <w:p w14:paraId="478BE432" w14:textId="53248843" w:rsidR="00965B55" w:rsidRPr="006D0006" w:rsidRDefault="00965B55" w:rsidP="0026339A">
            <w:pPr>
              <w:widowControl w:val="0"/>
              <w:ind w:right="28"/>
              <w:rPr>
                <w:lang w:val="sl-SI"/>
              </w:rPr>
            </w:pPr>
            <w:r w:rsidRPr="006D0006">
              <w:rPr>
                <w:lang w:val="sl-SI"/>
              </w:rPr>
              <w:t>Stroncij Sr-90/Sr-89, specifična analiza</w:t>
            </w:r>
          </w:p>
        </w:tc>
        <w:tc>
          <w:tcPr>
            <w:tcW w:w="1786" w:type="dxa"/>
          </w:tcPr>
          <w:p w14:paraId="5CBE3631" w14:textId="0B1ED98E" w:rsidR="00965B55" w:rsidRPr="006D0006" w:rsidRDefault="00965B55" w:rsidP="0026339A">
            <w:pPr>
              <w:widowControl w:val="0"/>
              <w:ind w:right="28"/>
              <w:rPr>
                <w:lang w:val="sl-SI"/>
              </w:rPr>
            </w:pPr>
            <w:r w:rsidRPr="006D0006">
              <w:rPr>
                <w:lang w:val="sl-SI"/>
              </w:rPr>
              <w:t>1. Libna ali Stara vas ZR = 1,4 km oz. 1,8 km</w:t>
            </w:r>
          </w:p>
        </w:tc>
        <w:tc>
          <w:tcPr>
            <w:tcW w:w="1395" w:type="dxa"/>
          </w:tcPr>
          <w:p w14:paraId="0831E273" w14:textId="29C5E921" w:rsidR="00965B55" w:rsidRPr="006D0006" w:rsidRDefault="00965B55" w:rsidP="00965B55">
            <w:pPr>
              <w:widowControl w:val="0"/>
              <w:ind w:right="28"/>
              <w:jc w:val="both"/>
              <w:rPr>
                <w:lang w:val="sl-SI"/>
              </w:rPr>
            </w:pPr>
            <w:r w:rsidRPr="006D0006">
              <w:rPr>
                <w:lang w:val="sl-SI"/>
              </w:rPr>
              <w:t xml:space="preserve">ostanek na filtru kontinuirno črpanje skozi </w:t>
            </w:r>
            <w:proofErr w:type="spellStart"/>
            <w:r w:rsidRPr="006D0006">
              <w:rPr>
                <w:lang w:val="sl-SI"/>
              </w:rPr>
              <w:t>aerosolni</w:t>
            </w:r>
            <w:proofErr w:type="spellEnd"/>
            <w:r w:rsidRPr="006D0006">
              <w:rPr>
                <w:lang w:val="sl-SI"/>
              </w:rPr>
              <w:t xml:space="preserve"> filter</w:t>
            </w:r>
          </w:p>
        </w:tc>
        <w:tc>
          <w:tcPr>
            <w:tcW w:w="1546" w:type="dxa"/>
          </w:tcPr>
          <w:p w14:paraId="7CC917C9" w14:textId="698C5D96" w:rsidR="00965B55" w:rsidRPr="006D0006" w:rsidRDefault="00965B55" w:rsidP="00965B55">
            <w:pPr>
              <w:widowControl w:val="0"/>
              <w:ind w:right="28"/>
              <w:jc w:val="both"/>
              <w:rPr>
                <w:lang w:val="sl-SI"/>
              </w:rPr>
            </w:pPr>
            <w:r w:rsidRPr="006D0006">
              <w:rPr>
                <w:lang w:val="sl-SI"/>
              </w:rPr>
              <w:t>1-krat na 92 dni</w:t>
            </w:r>
          </w:p>
        </w:tc>
        <w:tc>
          <w:tcPr>
            <w:tcW w:w="1512" w:type="dxa"/>
          </w:tcPr>
          <w:p w14:paraId="49A27B32" w14:textId="71ECE078" w:rsidR="00965B55" w:rsidRPr="006D0006" w:rsidRDefault="00965B55" w:rsidP="00965B55">
            <w:pPr>
              <w:widowControl w:val="0"/>
              <w:ind w:right="28"/>
              <w:jc w:val="both"/>
              <w:rPr>
                <w:lang w:val="sl-SI"/>
              </w:rPr>
            </w:pPr>
            <w:r w:rsidRPr="006D0006">
              <w:rPr>
                <w:lang w:val="sl-SI"/>
              </w:rPr>
              <w:t>1-krat na 92 dni</w:t>
            </w:r>
          </w:p>
        </w:tc>
        <w:tc>
          <w:tcPr>
            <w:tcW w:w="971" w:type="dxa"/>
          </w:tcPr>
          <w:p w14:paraId="795D0CB2" w14:textId="62D5E015" w:rsidR="00965B55" w:rsidRPr="006D0006" w:rsidRDefault="00965B55" w:rsidP="00965B55">
            <w:pPr>
              <w:widowControl w:val="0"/>
              <w:ind w:right="28"/>
              <w:jc w:val="both"/>
              <w:rPr>
                <w:lang w:val="sl-SI"/>
              </w:rPr>
            </w:pPr>
            <w:r w:rsidRPr="006D0006">
              <w:rPr>
                <w:lang w:val="sl-SI"/>
              </w:rPr>
              <w:t>4</w:t>
            </w:r>
          </w:p>
        </w:tc>
      </w:tr>
      <w:tr w:rsidR="00965B55" w:rsidRPr="006D0006" w14:paraId="60B46D2B" w14:textId="77777777" w:rsidTr="00965B55">
        <w:tc>
          <w:tcPr>
            <w:tcW w:w="1567" w:type="dxa"/>
          </w:tcPr>
          <w:p w14:paraId="49B13980" w14:textId="4F8E5D39" w:rsidR="00965B55" w:rsidRPr="006D0006" w:rsidRDefault="00965B55" w:rsidP="0026339A">
            <w:pPr>
              <w:widowControl w:val="0"/>
              <w:ind w:right="28"/>
              <w:rPr>
                <w:lang w:val="sl-SI"/>
              </w:rPr>
            </w:pPr>
            <w:r w:rsidRPr="006D0006">
              <w:rPr>
                <w:lang w:val="sl-SI"/>
              </w:rPr>
              <w:t xml:space="preserve">Izotopska analiza </w:t>
            </w:r>
            <w:proofErr w:type="spellStart"/>
            <w:r w:rsidRPr="006D0006">
              <w:rPr>
                <w:lang w:val="sl-SI"/>
              </w:rPr>
              <w:t>partikulatov</w:t>
            </w:r>
            <w:proofErr w:type="spellEnd"/>
            <w:r w:rsidRPr="006D0006">
              <w:rPr>
                <w:lang w:val="sl-SI"/>
              </w:rPr>
              <w:t xml:space="preserve"> in aerosolov s spektrometrijo gama</w:t>
            </w:r>
          </w:p>
        </w:tc>
        <w:tc>
          <w:tcPr>
            <w:tcW w:w="1786" w:type="dxa"/>
          </w:tcPr>
          <w:p w14:paraId="3D44EE48" w14:textId="77777777" w:rsidR="00965B55" w:rsidRPr="006D0006" w:rsidRDefault="00965B55" w:rsidP="0026339A">
            <w:pPr>
              <w:widowControl w:val="0"/>
              <w:ind w:right="28"/>
              <w:rPr>
                <w:lang w:val="sl-SI"/>
              </w:rPr>
            </w:pPr>
            <w:r w:rsidRPr="006D0006">
              <w:rPr>
                <w:lang w:val="sl-SI"/>
              </w:rPr>
              <w:t xml:space="preserve">1. Sp. Stari Grad ZR = 1,8 km, 4C1 </w:t>
            </w:r>
          </w:p>
          <w:p w14:paraId="05969FE6" w14:textId="77777777" w:rsidR="00965B55" w:rsidRPr="006D0006" w:rsidRDefault="00965B55" w:rsidP="0026339A">
            <w:pPr>
              <w:widowControl w:val="0"/>
              <w:ind w:right="28"/>
              <w:rPr>
                <w:lang w:val="sl-SI"/>
              </w:rPr>
            </w:pPr>
            <w:r w:rsidRPr="006D0006">
              <w:rPr>
                <w:lang w:val="sl-SI"/>
              </w:rPr>
              <w:t xml:space="preserve">2. Stara vas (Krško) ZR = 1,8 km, 16C </w:t>
            </w:r>
          </w:p>
          <w:p w14:paraId="3401B187" w14:textId="77777777" w:rsidR="00965B55" w:rsidRPr="006D0006" w:rsidRDefault="00965B55" w:rsidP="0026339A">
            <w:pPr>
              <w:widowControl w:val="0"/>
              <w:ind w:right="28"/>
              <w:rPr>
                <w:lang w:val="sl-SI"/>
              </w:rPr>
            </w:pPr>
            <w:r w:rsidRPr="006D0006">
              <w:rPr>
                <w:lang w:val="sl-SI"/>
              </w:rPr>
              <w:t xml:space="preserve">3. Leskovec ZR = 3 km, 13D </w:t>
            </w:r>
          </w:p>
          <w:p w14:paraId="001E0FF4" w14:textId="77777777" w:rsidR="00965B55" w:rsidRPr="006D0006" w:rsidRDefault="00965B55" w:rsidP="0026339A">
            <w:pPr>
              <w:widowControl w:val="0"/>
              <w:ind w:right="28"/>
              <w:rPr>
                <w:lang w:val="sl-SI"/>
              </w:rPr>
            </w:pPr>
            <w:r w:rsidRPr="006D0006">
              <w:rPr>
                <w:lang w:val="sl-SI"/>
              </w:rPr>
              <w:t xml:space="preserve">4. Brege ZR = 2,3 km, 10C </w:t>
            </w:r>
          </w:p>
          <w:p w14:paraId="46EC7DDD" w14:textId="77777777" w:rsidR="00965B55" w:rsidRPr="006D0006" w:rsidRDefault="00965B55" w:rsidP="0026339A">
            <w:pPr>
              <w:widowControl w:val="0"/>
              <w:ind w:right="28"/>
              <w:rPr>
                <w:lang w:val="sl-SI"/>
              </w:rPr>
            </w:pPr>
            <w:r w:rsidRPr="006D0006">
              <w:rPr>
                <w:lang w:val="sl-SI"/>
              </w:rPr>
              <w:t xml:space="preserve">5. Vihre ZR = 2 km, 8D </w:t>
            </w:r>
          </w:p>
          <w:p w14:paraId="2EF7B5C6" w14:textId="1C56BF10" w:rsidR="00965B55" w:rsidRPr="006D0006" w:rsidRDefault="00965B55" w:rsidP="0026339A">
            <w:pPr>
              <w:widowControl w:val="0"/>
              <w:ind w:right="28"/>
              <w:rPr>
                <w:lang w:val="sl-SI"/>
              </w:rPr>
            </w:pPr>
            <w:r w:rsidRPr="006D0006">
              <w:rPr>
                <w:lang w:val="sl-SI"/>
              </w:rPr>
              <w:t>6. Gornji Lenart ZR = 5,9 km, 6E 7. Spodnja Libna ZR = 1,3 km, 2B 8. Dobova ZR = 12,0 km, 6F</w:t>
            </w:r>
          </w:p>
        </w:tc>
        <w:tc>
          <w:tcPr>
            <w:tcW w:w="1395" w:type="dxa"/>
          </w:tcPr>
          <w:p w14:paraId="70054857" w14:textId="64818A30" w:rsidR="00965B55" w:rsidRPr="006D0006" w:rsidRDefault="00965B55" w:rsidP="00965B55">
            <w:pPr>
              <w:widowControl w:val="0"/>
              <w:ind w:right="28"/>
              <w:jc w:val="both"/>
              <w:rPr>
                <w:lang w:val="sl-SI"/>
              </w:rPr>
            </w:pPr>
            <w:r w:rsidRPr="006D0006">
              <w:rPr>
                <w:lang w:val="sl-SI"/>
              </w:rPr>
              <w:t xml:space="preserve">kontinuirano črpanje skozi </w:t>
            </w:r>
            <w:proofErr w:type="spellStart"/>
            <w:r w:rsidRPr="006D0006">
              <w:rPr>
                <w:lang w:val="sl-SI"/>
              </w:rPr>
              <w:t>aerosolni</w:t>
            </w:r>
            <w:proofErr w:type="spellEnd"/>
            <w:r w:rsidRPr="006D0006">
              <w:rPr>
                <w:lang w:val="sl-SI"/>
              </w:rPr>
              <w:t xml:space="preserve"> filter (menjava filtra glede na zamašitev oziroma na 31 dni)</w:t>
            </w:r>
          </w:p>
        </w:tc>
        <w:tc>
          <w:tcPr>
            <w:tcW w:w="1546" w:type="dxa"/>
          </w:tcPr>
          <w:p w14:paraId="15B52286" w14:textId="5C62B842" w:rsidR="00965B55" w:rsidRPr="006D0006" w:rsidRDefault="00965B55" w:rsidP="00965B55">
            <w:pPr>
              <w:widowControl w:val="0"/>
              <w:ind w:right="28"/>
              <w:jc w:val="both"/>
              <w:rPr>
                <w:lang w:val="sl-SI"/>
              </w:rPr>
            </w:pPr>
            <w:r w:rsidRPr="006D0006">
              <w:rPr>
                <w:lang w:val="sl-SI"/>
              </w:rPr>
              <w:t>1-krat na 31 dni</w:t>
            </w:r>
          </w:p>
        </w:tc>
        <w:tc>
          <w:tcPr>
            <w:tcW w:w="1512" w:type="dxa"/>
          </w:tcPr>
          <w:p w14:paraId="60FA3E54" w14:textId="066DA898" w:rsidR="00965B55" w:rsidRPr="006D0006" w:rsidRDefault="00965B55" w:rsidP="00965B55">
            <w:pPr>
              <w:widowControl w:val="0"/>
              <w:ind w:right="28"/>
              <w:jc w:val="both"/>
              <w:rPr>
                <w:lang w:val="sl-SI"/>
              </w:rPr>
            </w:pPr>
            <w:r w:rsidRPr="006D0006">
              <w:rPr>
                <w:lang w:val="sl-SI"/>
              </w:rPr>
              <w:t>1-krat na 31 dni</w:t>
            </w:r>
          </w:p>
        </w:tc>
        <w:tc>
          <w:tcPr>
            <w:tcW w:w="971" w:type="dxa"/>
          </w:tcPr>
          <w:p w14:paraId="7B35F993" w14:textId="0EAFFD2D" w:rsidR="00965B55" w:rsidRPr="006D0006" w:rsidRDefault="00965B55" w:rsidP="00965B55">
            <w:pPr>
              <w:widowControl w:val="0"/>
              <w:ind w:right="28"/>
              <w:jc w:val="both"/>
              <w:rPr>
                <w:lang w:val="sl-SI"/>
              </w:rPr>
            </w:pPr>
            <w:r w:rsidRPr="006D0006">
              <w:rPr>
                <w:lang w:val="sl-SI"/>
              </w:rPr>
              <w:t>8 x 12</w:t>
            </w:r>
          </w:p>
        </w:tc>
      </w:tr>
      <w:tr w:rsidR="00965B55" w:rsidRPr="006D0006" w14:paraId="0CB6A8E7" w14:textId="77777777" w:rsidTr="00965B55">
        <w:tc>
          <w:tcPr>
            <w:tcW w:w="1567" w:type="dxa"/>
          </w:tcPr>
          <w:p w14:paraId="04CCF2B3" w14:textId="25A2C0D7" w:rsidR="00965B55" w:rsidRPr="006D0006" w:rsidRDefault="00965B55" w:rsidP="0026339A">
            <w:pPr>
              <w:widowControl w:val="0"/>
              <w:ind w:right="28"/>
              <w:rPr>
                <w:lang w:val="sl-SI"/>
              </w:rPr>
            </w:pPr>
            <w:r w:rsidRPr="006D0006">
              <w:rPr>
                <w:lang w:val="sl-SI"/>
              </w:rPr>
              <w:t>C-14 v CO2 v zraku</w:t>
            </w:r>
          </w:p>
        </w:tc>
        <w:tc>
          <w:tcPr>
            <w:tcW w:w="1786" w:type="dxa"/>
          </w:tcPr>
          <w:p w14:paraId="45877BF8" w14:textId="0410E398" w:rsidR="00965B55" w:rsidRPr="006D0006" w:rsidRDefault="00965B55" w:rsidP="0026339A">
            <w:pPr>
              <w:widowControl w:val="0"/>
              <w:ind w:right="28"/>
              <w:rPr>
                <w:lang w:val="sl-SI"/>
              </w:rPr>
            </w:pPr>
            <w:r w:rsidRPr="006D0006">
              <w:rPr>
                <w:lang w:val="sl-SI"/>
              </w:rPr>
              <w:t>2 lokaciji znotraj ograje NEK</w:t>
            </w:r>
          </w:p>
        </w:tc>
        <w:tc>
          <w:tcPr>
            <w:tcW w:w="1395" w:type="dxa"/>
          </w:tcPr>
          <w:p w14:paraId="79ABA2BF" w14:textId="7C320268" w:rsidR="00965B55" w:rsidRPr="006D0006" w:rsidRDefault="00965B55" w:rsidP="00965B55">
            <w:pPr>
              <w:widowControl w:val="0"/>
              <w:ind w:right="28"/>
              <w:jc w:val="both"/>
              <w:rPr>
                <w:lang w:val="sl-SI"/>
              </w:rPr>
            </w:pPr>
            <w:r w:rsidRPr="006D0006">
              <w:rPr>
                <w:lang w:val="sl-SI"/>
              </w:rPr>
              <w:t>CO</w:t>
            </w:r>
            <w:r w:rsidRPr="002D4E50">
              <w:rPr>
                <w:vertAlign w:val="subscript"/>
                <w:lang w:val="sl-SI"/>
              </w:rPr>
              <w:t xml:space="preserve">2 </w:t>
            </w:r>
            <w:r w:rsidRPr="006D0006">
              <w:rPr>
                <w:lang w:val="sl-SI"/>
              </w:rPr>
              <w:t xml:space="preserve">absorbiran na </w:t>
            </w:r>
            <w:proofErr w:type="spellStart"/>
            <w:r w:rsidRPr="006D0006">
              <w:rPr>
                <w:lang w:val="sl-SI"/>
              </w:rPr>
              <w:t>NaOH</w:t>
            </w:r>
            <w:proofErr w:type="spellEnd"/>
            <w:r w:rsidRPr="006D0006">
              <w:rPr>
                <w:lang w:val="sl-SI"/>
              </w:rPr>
              <w:t xml:space="preserve"> kot Na</w:t>
            </w:r>
            <w:r w:rsidRPr="002D4E50">
              <w:rPr>
                <w:vertAlign w:val="subscript"/>
                <w:lang w:val="sl-SI"/>
              </w:rPr>
              <w:t>2</w:t>
            </w:r>
            <w:r w:rsidRPr="006D0006">
              <w:rPr>
                <w:lang w:val="sl-SI"/>
              </w:rPr>
              <w:t>CO</w:t>
            </w:r>
            <w:r w:rsidRPr="002D4E50">
              <w:rPr>
                <w:vertAlign w:val="subscript"/>
                <w:lang w:val="sl-SI"/>
              </w:rPr>
              <w:t>3</w:t>
            </w:r>
          </w:p>
        </w:tc>
        <w:tc>
          <w:tcPr>
            <w:tcW w:w="1546" w:type="dxa"/>
          </w:tcPr>
          <w:p w14:paraId="488F686E" w14:textId="6B82308F" w:rsidR="00965B55" w:rsidRPr="006D0006" w:rsidRDefault="00965B55" w:rsidP="00965B55">
            <w:pPr>
              <w:widowControl w:val="0"/>
              <w:ind w:right="28"/>
              <w:jc w:val="both"/>
              <w:rPr>
                <w:lang w:val="sl-SI"/>
              </w:rPr>
            </w:pPr>
            <w:r w:rsidRPr="006D0006">
              <w:rPr>
                <w:lang w:val="sl-SI"/>
              </w:rPr>
              <w:t>1-krat na 2 meseca</w:t>
            </w:r>
          </w:p>
        </w:tc>
        <w:tc>
          <w:tcPr>
            <w:tcW w:w="1512" w:type="dxa"/>
          </w:tcPr>
          <w:p w14:paraId="40A6254B" w14:textId="070136B4" w:rsidR="00965B55" w:rsidRPr="006D0006" w:rsidRDefault="00965B55" w:rsidP="00965B55">
            <w:pPr>
              <w:widowControl w:val="0"/>
              <w:ind w:right="28"/>
              <w:jc w:val="both"/>
              <w:rPr>
                <w:lang w:val="sl-SI"/>
              </w:rPr>
            </w:pPr>
            <w:r w:rsidRPr="006D0006">
              <w:rPr>
                <w:lang w:val="sl-SI"/>
              </w:rPr>
              <w:t>1-krat na 2 meseca</w:t>
            </w:r>
          </w:p>
        </w:tc>
        <w:tc>
          <w:tcPr>
            <w:tcW w:w="971" w:type="dxa"/>
          </w:tcPr>
          <w:p w14:paraId="40F18636" w14:textId="79BC89FE" w:rsidR="00965B55" w:rsidRPr="006D0006" w:rsidRDefault="00965B55" w:rsidP="00965B55">
            <w:pPr>
              <w:widowControl w:val="0"/>
              <w:ind w:right="28"/>
              <w:jc w:val="both"/>
              <w:rPr>
                <w:lang w:val="sl-SI"/>
              </w:rPr>
            </w:pPr>
            <w:r w:rsidRPr="006D0006">
              <w:rPr>
                <w:lang w:val="sl-SI"/>
              </w:rPr>
              <w:t>2 x 6</w:t>
            </w:r>
          </w:p>
        </w:tc>
      </w:tr>
    </w:tbl>
    <w:p w14:paraId="2D9E2FD1" w14:textId="5CF57876" w:rsidR="00965B55" w:rsidRPr="006D0006" w:rsidRDefault="00965B55" w:rsidP="00965B55">
      <w:pPr>
        <w:widowControl w:val="0"/>
        <w:ind w:right="28"/>
        <w:jc w:val="both"/>
        <w:rPr>
          <w:lang w:val="sl-SI"/>
        </w:rPr>
      </w:pPr>
    </w:p>
    <w:p w14:paraId="501B1E88" w14:textId="61340391" w:rsidR="00965B55" w:rsidRPr="006D0006" w:rsidRDefault="00A739E5" w:rsidP="004209F0">
      <w:pPr>
        <w:pStyle w:val="Odstavekseznama"/>
        <w:widowControl w:val="0"/>
        <w:numPr>
          <w:ilvl w:val="0"/>
          <w:numId w:val="32"/>
        </w:numPr>
        <w:ind w:right="28"/>
        <w:jc w:val="both"/>
        <w:rPr>
          <w:lang w:val="sl-SI"/>
        </w:rPr>
      </w:pPr>
      <w:r w:rsidRPr="006D0006">
        <w:rPr>
          <w:lang w:val="sl-SI"/>
        </w:rPr>
        <w:t>Doza in hitrost doze zunanjega sevanja</w:t>
      </w:r>
    </w:p>
    <w:p w14:paraId="2379C811" w14:textId="7786030E" w:rsidR="00A739E5" w:rsidRPr="006D0006" w:rsidRDefault="00A739E5" w:rsidP="00A739E5">
      <w:pPr>
        <w:widowControl w:val="0"/>
        <w:ind w:right="28"/>
        <w:jc w:val="both"/>
        <w:rPr>
          <w:lang w:val="sl-SI"/>
        </w:rPr>
      </w:pPr>
    </w:p>
    <w:tbl>
      <w:tblPr>
        <w:tblStyle w:val="Tabelamrea"/>
        <w:tblW w:w="0" w:type="auto"/>
        <w:tblLook w:val="04A0" w:firstRow="1" w:lastRow="0" w:firstColumn="1" w:lastColumn="0" w:noHBand="0" w:noVBand="1"/>
      </w:tblPr>
      <w:tblGrid>
        <w:gridCol w:w="1651"/>
        <w:gridCol w:w="1393"/>
        <w:gridCol w:w="1400"/>
        <w:gridCol w:w="1383"/>
        <w:gridCol w:w="1329"/>
        <w:gridCol w:w="1332"/>
      </w:tblGrid>
      <w:tr w:rsidR="006D0006" w:rsidRPr="006D0006" w14:paraId="329111C0" w14:textId="77777777" w:rsidTr="00544290">
        <w:tc>
          <w:tcPr>
            <w:tcW w:w="1651" w:type="dxa"/>
          </w:tcPr>
          <w:p w14:paraId="16353FFA" w14:textId="23481EC0" w:rsidR="006D0006" w:rsidRPr="006D0006" w:rsidRDefault="006D0006" w:rsidP="006D0006">
            <w:pPr>
              <w:widowControl w:val="0"/>
              <w:ind w:right="28"/>
              <w:jc w:val="both"/>
              <w:rPr>
                <w:lang w:val="sl-SI"/>
              </w:rPr>
            </w:pPr>
            <w:r w:rsidRPr="006D0006">
              <w:rPr>
                <w:lang w:val="sl-SI"/>
              </w:rPr>
              <w:t>Vrsta in opis meritve</w:t>
            </w:r>
          </w:p>
        </w:tc>
        <w:tc>
          <w:tcPr>
            <w:tcW w:w="1393" w:type="dxa"/>
          </w:tcPr>
          <w:p w14:paraId="13E404FB" w14:textId="20D06885" w:rsidR="006D0006" w:rsidRPr="006D0006" w:rsidRDefault="006D0006" w:rsidP="006D0006">
            <w:pPr>
              <w:widowControl w:val="0"/>
              <w:ind w:right="28"/>
              <w:jc w:val="both"/>
              <w:rPr>
                <w:lang w:val="sl-SI"/>
              </w:rPr>
            </w:pPr>
            <w:r w:rsidRPr="006D0006">
              <w:rPr>
                <w:lang w:val="sl-SI"/>
              </w:rPr>
              <w:t>Vzorčevalno mesto</w:t>
            </w:r>
          </w:p>
        </w:tc>
        <w:tc>
          <w:tcPr>
            <w:tcW w:w="1400" w:type="dxa"/>
          </w:tcPr>
          <w:p w14:paraId="2D9FDCA3" w14:textId="764675B4" w:rsidR="006D0006" w:rsidRPr="006D0006" w:rsidRDefault="006D0006" w:rsidP="006D0006">
            <w:pPr>
              <w:widowControl w:val="0"/>
              <w:ind w:right="28"/>
              <w:jc w:val="both"/>
              <w:rPr>
                <w:lang w:val="sl-SI"/>
              </w:rPr>
            </w:pPr>
            <w:r w:rsidRPr="006D0006">
              <w:rPr>
                <w:lang w:val="sl-SI"/>
              </w:rPr>
              <w:t>Vrsta vzorca</w:t>
            </w:r>
          </w:p>
        </w:tc>
        <w:tc>
          <w:tcPr>
            <w:tcW w:w="1383" w:type="dxa"/>
          </w:tcPr>
          <w:p w14:paraId="68E02FAE" w14:textId="081E6DDC" w:rsidR="006D0006" w:rsidRPr="006D0006" w:rsidRDefault="006D0006" w:rsidP="006D0006">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329" w:type="dxa"/>
          </w:tcPr>
          <w:p w14:paraId="7B921793" w14:textId="126940F4" w:rsidR="006D0006" w:rsidRPr="006D0006" w:rsidRDefault="006D0006" w:rsidP="006D0006">
            <w:pPr>
              <w:widowControl w:val="0"/>
              <w:ind w:right="28"/>
              <w:jc w:val="both"/>
              <w:rPr>
                <w:lang w:val="sl-SI"/>
              </w:rPr>
            </w:pPr>
            <w:r w:rsidRPr="006D0006">
              <w:rPr>
                <w:lang w:val="sl-SI"/>
              </w:rPr>
              <w:t>Pogostost meritve</w:t>
            </w:r>
          </w:p>
        </w:tc>
        <w:tc>
          <w:tcPr>
            <w:tcW w:w="1332" w:type="dxa"/>
          </w:tcPr>
          <w:p w14:paraId="2E9F5BCA" w14:textId="6AED94AC" w:rsidR="006D0006" w:rsidRPr="006D0006" w:rsidRDefault="006D0006" w:rsidP="006D0006">
            <w:pPr>
              <w:widowControl w:val="0"/>
              <w:ind w:right="28"/>
              <w:jc w:val="both"/>
              <w:rPr>
                <w:lang w:val="sl-SI"/>
              </w:rPr>
            </w:pPr>
            <w:r w:rsidRPr="006D0006">
              <w:rPr>
                <w:lang w:val="sl-SI"/>
              </w:rPr>
              <w:t>Letno št. meritev</w:t>
            </w:r>
          </w:p>
        </w:tc>
      </w:tr>
      <w:tr w:rsidR="00B47502" w:rsidRPr="006D0006" w14:paraId="5D99F88E" w14:textId="77777777" w:rsidTr="00544290">
        <w:tc>
          <w:tcPr>
            <w:tcW w:w="1651" w:type="dxa"/>
            <w:vMerge w:val="restart"/>
          </w:tcPr>
          <w:p w14:paraId="5FC28840" w14:textId="35EAF1B8" w:rsidR="00B47502" w:rsidRPr="006D0006" w:rsidRDefault="00B47502" w:rsidP="0026339A">
            <w:pPr>
              <w:widowControl w:val="0"/>
              <w:ind w:right="28"/>
              <w:rPr>
                <w:lang w:val="sl-SI"/>
              </w:rPr>
            </w:pPr>
            <w:r w:rsidRPr="006D0006">
              <w:rPr>
                <w:lang w:val="sl-SI"/>
              </w:rPr>
              <w:t xml:space="preserve">Doza z </w:t>
            </w:r>
            <w:proofErr w:type="spellStart"/>
            <w:r w:rsidRPr="006D0006">
              <w:rPr>
                <w:lang w:val="sl-SI"/>
              </w:rPr>
              <w:t>okoljskimi</w:t>
            </w:r>
            <w:proofErr w:type="spellEnd"/>
            <w:r w:rsidRPr="006D0006">
              <w:rPr>
                <w:lang w:val="sl-SI"/>
              </w:rPr>
              <w:t xml:space="preserve"> pasivnimi dozimetri v pasu okoli elektrarne</w:t>
            </w:r>
          </w:p>
        </w:tc>
        <w:tc>
          <w:tcPr>
            <w:tcW w:w="1393" w:type="dxa"/>
            <w:vMerge w:val="restart"/>
          </w:tcPr>
          <w:p w14:paraId="44F1E8E6" w14:textId="51A5AFC2" w:rsidR="00B47502" w:rsidRPr="006D0006" w:rsidRDefault="00B47502" w:rsidP="0026339A">
            <w:pPr>
              <w:widowControl w:val="0"/>
              <w:ind w:right="28"/>
              <w:rPr>
                <w:lang w:val="sl-SI"/>
              </w:rPr>
            </w:pPr>
            <w:r w:rsidRPr="006D0006">
              <w:rPr>
                <w:lang w:val="sl-SI"/>
              </w:rPr>
              <w:t xml:space="preserve">67 merilnih točk v Sloveniji, od tega 57 merilnih točk, </w:t>
            </w:r>
            <w:r w:rsidRPr="006D0006">
              <w:rPr>
                <w:lang w:val="sl-SI"/>
              </w:rPr>
              <w:lastRenderedPageBreak/>
              <w:t>razporejenih v krogih v pasu od 1,5–10 km okoli elektrarne, 9 merilnih točk na ograji NEK – skupaj 66 merilnih točk v okolici NEK in 1 merilna točka v Ljubljani; 10 na Hrvaškem</w:t>
            </w:r>
          </w:p>
        </w:tc>
        <w:tc>
          <w:tcPr>
            <w:tcW w:w="1400" w:type="dxa"/>
            <w:vMerge w:val="restart"/>
          </w:tcPr>
          <w:p w14:paraId="0F809DBE" w14:textId="72076184" w:rsidR="00B47502" w:rsidRPr="006D0006" w:rsidRDefault="00B47502" w:rsidP="006D0006">
            <w:pPr>
              <w:widowControl w:val="0"/>
              <w:ind w:right="28"/>
              <w:jc w:val="both"/>
              <w:rPr>
                <w:lang w:val="sl-SI"/>
              </w:rPr>
            </w:pPr>
            <w:r w:rsidRPr="006D0006">
              <w:rPr>
                <w:lang w:val="sl-SI"/>
              </w:rPr>
              <w:lastRenderedPageBreak/>
              <w:t>TL-dozimeter, najmanj 2 na merilno mesto</w:t>
            </w:r>
          </w:p>
        </w:tc>
        <w:tc>
          <w:tcPr>
            <w:tcW w:w="1383" w:type="dxa"/>
            <w:vMerge w:val="restart"/>
          </w:tcPr>
          <w:p w14:paraId="543041DD" w14:textId="366F5F71" w:rsidR="00B47502" w:rsidRPr="006D0006" w:rsidRDefault="00B47502" w:rsidP="006D0006">
            <w:pPr>
              <w:widowControl w:val="0"/>
              <w:ind w:right="28"/>
              <w:jc w:val="both"/>
              <w:rPr>
                <w:lang w:val="sl-SI"/>
              </w:rPr>
            </w:pPr>
            <w:r w:rsidRPr="006D0006">
              <w:rPr>
                <w:lang w:val="sl-SI"/>
              </w:rPr>
              <w:t xml:space="preserve">1-krat na </w:t>
            </w:r>
            <w:r w:rsidR="002D4E50">
              <w:rPr>
                <w:lang w:val="sl-SI"/>
              </w:rPr>
              <w:t>182 dni</w:t>
            </w:r>
          </w:p>
        </w:tc>
        <w:tc>
          <w:tcPr>
            <w:tcW w:w="1329" w:type="dxa"/>
            <w:vMerge w:val="restart"/>
          </w:tcPr>
          <w:p w14:paraId="5A5B8BD5" w14:textId="6386503C" w:rsidR="00B47502" w:rsidRPr="006D0006" w:rsidRDefault="00B47502" w:rsidP="006D0006">
            <w:pPr>
              <w:widowControl w:val="0"/>
              <w:ind w:right="28"/>
              <w:jc w:val="both"/>
              <w:rPr>
                <w:lang w:val="sl-SI"/>
              </w:rPr>
            </w:pPr>
            <w:r w:rsidRPr="006D0006">
              <w:rPr>
                <w:lang w:val="sl-SI"/>
              </w:rPr>
              <w:t xml:space="preserve">1-krat na </w:t>
            </w:r>
            <w:r w:rsidR="002D4E50">
              <w:rPr>
                <w:lang w:val="sl-SI"/>
              </w:rPr>
              <w:t>182 dni</w:t>
            </w:r>
          </w:p>
        </w:tc>
        <w:tc>
          <w:tcPr>
            <w:tcW w:w="1332" w:type="dxa"/>
          </w:tcPr>
          <w:p w14:paraId="05104E56" w14:textId="62518EA3" w:rsidR="00B47502" w:rsidRPr="006D0006" w:rsidRDefault="00B47502" w:rsidP="006D0006">
            <w:pPr>
              <w:widowControl w:val="0"/>
              <w:ind w:right="28"/>
              <w:jc w:val="both"/>
              <w:rPr>
                <w:lang w:val="sl-SI"/>
              </w:rPr>
            </w:pPr>
            <w:r>
              <w:rPr>
                <w:lang w:val="sl-SI"/>
              </w:rPr>
              <w:t>134 v Sloveniji</w:t>
            </w:r>
          </w:p>
        </w:tc>
      </w:tr>
      <w:tr w:rsidR="00B47502" w:rsidRPr="006D0006" w14:paraId="13DC0E8E" w14:textId="77777777" w:rsidTr="00544290">
        <w:tc>
          <w:tcPr>
            <w:tcW w:w="1651" w:type="dxa"/>
            <w:vMerge/>
          </w:tcPr>
          <w:p w14:paraId="0262C387" w14:textId="75E38ED1" w:rsidR="00B47502" w:rsidRPr="006D0006" w:rsidRDefault="00B47502" w:rsidP="0026339A">
            <w:pPr>
              <w:widowControl w:val="0"/>
              <w:ind w:right="28"/>
              <w:rPr>
                <w:lang w:val="sl-SI"/>
              </w:rPr>
            </w:pPr>
          </w:p>
        </w:tc>
        <w:tc>
          <w:tcPr>
            <w:tcW w:w="1393" w:type="dxa"/>
            <w:vMerge/>
          </w:tcPr>
          <w:p w14:paraId="21F3BE2E" w14:textId="20429D6D" w:rsidR="00B47502" w:rsidRPr="006D0006" w:rsidRDefault="00B47502" w:rsidP="0026339A">
            <w:pPr>
              <w:widowControl w:val="0"/>
              <w:ind w:right="28"/>
              <w:rPr>
                <w:lang w:val="sl-SI"/>
              </w:rPr>
            </w:pPr>
          </w:p>
        </w:tc>
        <w:tc>
          <w:tcPr>
            <w:tcW w:w="1400" w:type="dxa"/>
            <w:vMerge/>
          </w:tcPr>
          <w:p w14:paraId="1ED39DAB" w14:textId="129ED2BD" w:rsidR="00B47502" w:rsidRPr="006D0006" w:rsidRDefault="00B47502" w:rsidP="006D0006">
            <w:pPr>
              <w:widowControl w:val="0"/>
              <w:ind w:right="28"/>
              <w:jc w:val="both"/>
              <w:rPr>
                <w:lang w:val="sl-SI"/>
              </w:rPr>
            </w:pPr>
          </w:p>
        </w:tc>
        <w:tc>
          <w:tcPr>
            <w:tcW w:w="1383" w:type="dxa"/>
            <w:vMerge/>
          </w:tcPr>
          <w:p w14:paraId="37546105" w14:textId="280C3324" w:rsidR="00B47502" w:rsidRPr="006D0006" w:rsidRDefault="00B47502" w:rsidP="006D0006">
            <w:pPr>
              <w:widowControl w:val="0"/>
              <w:ind w:right="28"/>
              <w:jc w:val="both"/>
              <w:rPr>
                <w:lang w:val="sl-SI"/>
              </w:rPr>
            </w:pPr>
          </w:p>
        </w:tc>
        <w:tc>
          <w:tcPr>
            <w:tcW w:w="1329" w:type="dxa"/>
            <w:vMerge/>
          </w:tcPr>
          <w:p w14:paraId="3B1AC3A0" w14:textId="75EC4E82" w:rsidR="00B47502" w:rsidRPr="006D0006" w:rsidRDefault="00B47502" w:rsidP="006D0006">
            <w:pPr>
              <w:widowControl w:val="0"/>
              <w:ind w:right="28"/>
              <w:jc w:val="both"/>
              <w:rPr>
                <w:lang w:val="sl-SI"/>
              </w:rPr>
            </w:pPr>
          </w:p>
        </w:tc>
        <w:tc>
          <w:tcPr>
            <w:tcW w:w="1332" w:type="dxa"/>
          </w:tcPr>
          <w:p w14:paraId="0CCF9D8E" w14:textId="52BD406A" w:rsidR="00B47502" w:rsidRPr="006D0006" w:rsidRDefault="00B47502" w:rsidP="006D0006">
            <w:pPr>
              <w:widowControl w:val="0"/>
              <w:ind w:right="28"/>
              <w:jc w:val="both"/>
              <w:rPr>
                <w:lang w:val="sl-SI"/>
              </w:rPr>
            </w:pPr>
            <w:r>
              <w:rPr>
                <w:lang w:val="sl-SI"/>
              </w:rPr>
              <w:t>20 na Hrvaškem</w:t>
            </w:r>
          </w:p>
        </w:tc>
      </w:tr>
      <w:tr w:rsidR="00544290" w:rsidRPr="006D0006" w14:paraId="7D6C5870" w14:textId="77777777" w:rsidTr="00544290">
        <w:tc>
          <w:tcPr>
            <w:tcW w:w="1651" w:type="dxa"/>
          </w:tcPr>
          <w:p w14:paraId="2CFFB6DD" w14:textId="77777777" w:rsidR="00B47502" w:rsidRPr="00B47502" w:rsidRDefault="00B47502" w:rsidP="00B47502">
            <w:pPr>
              <w:widowControl w:val="0"/>
              <w:ind w:right="28"/>
              <w:rPr>
                <w:lang w:val="sl-SI"/>
              </w:rPr>
            </w:pPr>
            <w:r w:rsidRPr="00B47502">
              <w:rPr>
                <w:lang w:val="sl-SI"/>
              </w:rPr>
              <w:t>Meritev hitrosti</w:t>
            </w:r>
          </w:p>
          <w:p w14:paraId="69EC5462" w14:textId="69170ACF" w:rsidR="00544290" w:rsidRPr="006D0006" w:rsidRDefault="00B47502" w:rsidP="00B47502">
            <w:pPr>
              <w:widowControl w:val="0"/>
              <w:ind w:right="28"/>
              <w:rPr>
                <w:lang w:val="sl-SI"/>
              </w:rPr>
            </w:pPr>
            <w:r w:rsidRPr="00B47502">
              <w:rPr>
                <w:lang w:val="sl-SI"/>
              </w:rPr>
              <w:t>doze sevanja gama</w:t>
            </w:r>
          </w:p>
        </w:tc>
        <w:tc>
          <w:tcPr>
            <w:tcW w:w="1393" w:type="dxa"/>
          </w:tcPr>
          <w:p w14:paraId="2A6E366E" w14:textId="1F02B120" w:rsidR="00544290" w:rsidRPr="006D0006" w:rsidRDefault="00544290" w:rsidP="0026339A">
            <w:pPr>
              <w:widowControl w:val="0"/>
              <w:ind w:right="28"/>
              <w:rPr>
                <w:lang w:val="sl-SI"/>
              </w:rPr>
            </w:pPr>
            <w:r w:rsidRPr="006D0006">
              <w:rPr>
                <w:lang w:val="sl-SI"/>
              </w:rPr>
              <w:t>najmanj 10 merilnih mest, ki obkrožajo lokacijo NEK</w:t>
            </w:r>
          </w:p>
        </w:tc>
        <w:tc>
          <w:tcPr>
            <w:tcW w:w="1400" w:type="dxa"/>
          </w:tcPr>
          <w:p w14:paraId="612AD2FB" w14:textId="200AD318" w:rsidR="00544290" w:rsidRPr="006D0006" w:rsidRDefault="00544290" w:rsidP="006D0006">
            <w:pPr>
              <w:widowControl w:val="0"/>
              <w:ind w:right="28"/>
              <w:jc w:val="both"/>
              <w:rPr>
                <w:lang w:val="sl-SI"/>
              </w:rPr>
            </w:pPr>
            <w:r w:rsidRPr="006D0006">
              <w:rPr>
                <w:lang w:val="sl-SI"/>
              </w:rPr>
              <w:t>omrežje z avtomatskim delovanjem</w:t>
            </w:r>
          </w:p>
        </w:tc>
        <w:tc>
          <w:tcPr>
            <w:tcW w:w="1383" w:type="dxa"/>
          </w:tcPr>
          <w:p w14:paraId="42ECC9CA" w14:textId="77777777" w:rsidR="00544290" w:rsidRPr="006D0006" w:rsidRDefault="00544290" w:rsidP="006D0006">
            <w:pPr>
              <w:widowControl w:val="0"/>
              <w:ind w:right="28"/>
              <w:jc w:val="both"/>
              <w:rPr>
                <w:lang w:val="sl-SI"/>
              </w:rPr>
            </w:pPr>
          </w:p>
        </w:tc>
        <w:tc>
          <w:tcPr>
            <w:tcW w:w="1329" w:type="dxa"/>
          </w:tcPr>
          <w:p w14:paraId="110625B9" w14:textId="2F2C96BF" w:rsidR="00544290" w:rsidRPr="006D0006" w:rsidRDefault="002D4E50" w:rsidP="006D0006">
            <w:pPr>
              <w:widowControl w:val="0"/>
              <w:ind w:right="28"/>
              <w:jc w:val="both"/>
              <w:rPr>
                <w:lang w:val="sl-SI"/>
              </w:rPr>
            </w:pPr>
            <w:r>
              <w:rPr>
                <w:lang w:val="sl-SI"/>
              </w:rPr>
              <w:t>s</w:t>
            </w:r>
            <w:r w:rsidR="00544290" w:rsidRPr="006D0006">
              <w:rPr>
                <w:lang w:val="sl-SI"/>
              </w:rPr>
              <w:t>talna meritev</w:t>
            </w:r>
          </w:p>
        </w:tc>
        <w:tc>
          <w:tcPr>
            <w:tcW w:w="1332" w:type="dxa"/>
          </w:tcPr>
          <w:p w14:paraId="33E1EDCB" w14:textId="006077CC" w:rsidR="00544290" w:rsidRPr="006D0006" w:rsidRDefault="002D4E50" w:rsidP="006D0006">
            <w:pPr>
              <w:widowControl w:val="0"/>
              <w:ind w:right="28"/>
              <w:jc w:val="both"/>
              <w:rPr>
                <w:lang w:val="sl-SI"/>
              </w:rPr>
            </w:pPr>
            <w:r>
              <w:rPr>
                <w:lang w:val="sl-SI"/>
              </w:rPr>
              <w:t>s</w:t>
            </w:r>
            <w:r w:rsidR="00544290" w:rsidRPr="006D0006">
              <w:rPr>
                <w:lang w:val="sl-SI"/>
              </w:rPr>
              <w:t>talni nadzor</w:t>
            </w:r>
          </w:p>
        </w:tc>
      </w:tr>
    </w:tbl>
    <w:p w14:paraId="6B3036CE" w14:textId="6BDA2500" w:rsidR="00A739E5" w:rsidRPr="006D0006" w:rsidRDefault="006D0006" w:rsidP="00A739E5">
      <w:pPr>
        <w:widowControl w:val="0"/>
        <w:ind w:right="28"/>
        <w:jc w:val="both"/>
        <w:rPr>
          <w:lang w:val="sl-SI"/>
        </w:rPr>
      </w:pPr>
      <w:r w:rsidRPr="006D0006">
        <w:rPr>
          <w:lang w:val="sl-SI"/>
        </w:rPr>
        <w:t>Opomba: NEK izvaja meritve doze z OSL-dozimetri na šestih mestih na ograji objekta. Na istih mestih se z nevtronskimi dozimetri meri tudi nevtronska doza.</w:t>
      </w:r>
    </w:p>
    <w:p w14:paraId="2ACA709B" w14:textId="334EAAAC" w:rsidR="006D0006" w:rsidRPr="006D0006" w:rsidRDefault="006D0006" w:rsidP="00A739E5">
      <w:pPr>
        <w:widowControl w:val="0"/>
        <w:ind w:right="28"/>
        <w:jc w:val="both"/>
        <w:rPr>
          <w:lang w:val="sl-SI"/>
        </w:rPr>
      </w:pPr>
    </w:p>
    <w:p w14:paraId="6BF66372" w14:textId="228D3E33" w:rsidR="006D0006" w:rsidRPr="006D0006" w:rsidRDefault="006D0006" w:rsidP="004209F0">
      <w:pPr>
        <w:pStyle w:val="Odstavekseznama"/>
        <w:widowControl w:val="0"/>
        <w:numPr>
          <w:ilvl w:val="0"/>
          <w:numId w:val="32"/>
        </w:numPr>
        <w:ind w:right="28"/>
        <w:jc w:val="both"/>
        <w:rPr>
          <w:lang w:val="sl-SI"/>
        </w:rPr>
      </w:pPr>
      <w:r w:rsidRPr="006D0006">
        <w:rPr>
          <w:lang w:val="sl-SI"/>
        </w:rPr>
        <w:t>Zemlja</w:t>
      </w:r>
    </w:p>
    <w:tbl>
      <w:tblPr>
        <w:tblStyle w:val="Tabelamrea"/>
        <w:tblW w:w="0" w:type="auto"/>
        <w:tblLook w:val="04A0" w:firstRow="1" w:lastRow="0" w:firstColumn="1" w:lastColumn="0" w:noHBand="0" w:noVBand="1"/>
      </w:tblPr>
      <w:tblGrid>
        <w:gridCol w:w="1667"/>
        <w:gridCol w:w="1730"/>
        <w:gridCol w:w="1447"/>
        <w:gridCol w:w="1312"/>
        <w:gridCol w:w="1250"/>
        <w:gridCol w:w="1082"/>
      </w:tblGrid>
      <w:tr w:rsidR="006D0006" w:rsidRPr="006D0006" w14:paraId="7A648F85" w14:textId="77777777" w:rsidTr="006D0006">
        <w:tc>
          <w:tcPr>
            <w:tcW w:w="1667" w:type="dxa"/>
          </w:tcPr>
          <w:p w14:paraId="0E91A36C" w14:textId="69EDF612" w:rsidR="006D0006" w:rsidRPr="006D0006" w:rsidRDefault="006D0006" w:rsidP="006D0006">
            <w:pPr>
              <w:widowControl w:val="0"/>
              <w:ind w:right="28"/>
              <w:jc w:val="both"/>
              <w:rPr>
                <w:lang w:val="sl-SI"/>
              </w:rPr>
            </w:pPr>
            <w:r w:rsidRPr="006D0006">
              <w:rPr>
                <w:lang w:val="sl-SI"/>
              </w:rPr>
              <w:t>Vrsta in opis meritve</w:t>
            </w:r>
          </w:p>
        </w:tc>
        <w:tc>
          <w:tcPr>
            <w:tcW w:w="1730" w:type="dxa"/>
          </w:tcPr>
          <w:p w14:paraId="0437301E" w14:textId="6906038D" w:rsidR="006D0006" w:rsidRPr="006D0006" w:rsidRDefault="006D0006" w:rsidP="006D0006">
            <w:pPr>
              <w:widowControl w:val="0"/>
              <w:ind w:right="28"/>
              <w:jc w:val="both"/>
              <w:rPr>
                <w:lang w:val="sl-SI"/>
              </w:rPr>
            </w:pPr>
            <w:r w:rsidRPr="006D0006">
              <w:rPr>
                <w:lang w:val="sl-SI"/>
              </w:rPr>
              <w:t>Vzorčevalno mesto</w:t>
            </w:r>
          </w:p>
        </w:tc>
        <w:tc>
          <w:tcPr>
            <w:tcW w:w="1447" w:type="dxa"/>
          </w:tcPr>
          <w:p w14:paraId="543DA61F" w14:textId="26C33175" w:rsidR="006D0006" w:rsidRPr="006D0006" w:rsidRDefault="006D0006" w:rsidP="006D0006">
            <w:pPr>
              <w:widowControl w:val="0"/>
              <w:ind w:right="28"/>
              <w:jc w:val="both"/>
              <w:rPr>
                <w:lang w:val="sl-SI"/>
              </w:rPr>
            </w:pPr>
            <w:r w:rsidRPr="006D0006">
              <w:rPr>
                <w:lang w:val="sl-SI"/>
              </w:rPr>
              <w:t>Vrsta vzorca</w:t>
            </w:r>
          </w:p>
        </w:tc>
        <w:tc>
          <w:tcPr>
            <w:tcW w:w="1312" w:type="dxa"/>
          </w:tcPr>
          <w:p w14:paraId="5C1AC814" w14:textId="294D2B4C" w:rsidR="006D0006" w:rsidRPr="006D0006" w:rsidRDefault="006D0006" w:rsidP="006D0006">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250" w:type="dxa"/>
          </w:tcPr>
          <w:p w14:paraId="0A7A98C9" w14:textId="1082DBA1" w:rsidR="006D0006" w:rsidRPr="006D0006" w:rsidRDefault="006D0006" w:rsidP="006D0006">
            <w:pPr>
              <w:widowControl w:val="0"/>
              <w:ind w:right="28"/>
              <w:jc w:val="both"/>
              <w:rPr>
                <w:lang w:val="sl-SI"/>
              </w:rPr>
            </w:pPr>
            <w:r w:rsidRPr="006D0006">
              <w:rPr>
                <w:lang w:val="sl-SI"/>
              </w:rPr>
              <w:t>Pogostost meritve</w:t>
            </w:r>
          </w:p>
        </w:tc>
        <w:tc>
          <w:tcPr>
            <w:tcW w:w="1082" w:type="dxa"/>
          </w:tcPr>
          <w:p w14:paraId="1C44119E" w14:textId="07305AE0" w:rsidR="006D0006" w:rsidRPr="006D0006" w:rsidRDefault="006D0006" w:rsidP="006D0006">
            <w:pPr>
              <w:widowControl w:val="0"/>
              <w:ind w:right="28"/>
              <w:jc w:val="both"/>
              <w:rPr>
                <w:lang w:val="sl-SI"/>
              </w:rPr>
            </w:pPr>
            <w:r w:rsidRPr="006D0006">
              <w:rPr>
                <w:lang w:val="sl-SI"/>
              </w:rPr>
              <w:t>Letno št. meritev</w:t>
            </w:r>
          </w:p>
        </w:tc>
      </w:tr>
      <w:tr w:rsidR="006D0006" w:rsidRPr="006D0006" w14:paraId="37A970BF" w14:textId="77777777" w:rsidTr="006D0006">
        <w:tc>
          <w:tcPr>
            <w:tcW w:w="1667" w:type="dxa"/>
          </w:tcPr>
          <w:p w14:paraId="7EE2D933" w14:textId="018751B0" w:rsidR="006D0006" w:rsidRPr="006D0006" w:rsidRDefault="006D0006" w:rsidP="0026339A">
            <w:pPr>
              <w:widowControl w:val="0"/>
              <w:ind w:right="28"/>
              <w:rPr>
                <w:lang w:val="sl-SI"/>
              </w:rPr>
            </w:pPr>
            <w:r w:rsidRPr="006D0006">
              <w:rPr>
                <w:lang w:val="sl-SI"/>
              </w:rPr>
              <w:t>Izotopska analiza s spektrometrijo gama</w:t>
            </w:r>
          </w:p>
        </w:tc>
        <w:tc>
          <w:tcPr>
            <w:tcW w:w="1730" w:type="dxa"/>
            <w:vMerge w:val="restart"/>
          </w:tcPr>
          <w:p w14:paraId="5227FEBD" w14:textId="77777777" w:rsidR="006D0006" w:rsidRDefault="006D0006" w:rsidP="0026339A">
            <w:pPr>
              <w:widowControl w:val="0"/>
              <w:ind w:right="28"/>
              <w:rPr>
                <w:lang w:val="sl-SI"/>
              </w:rPr>
            </w:pPr>
            <w:r w:rsidRPr="006D0006">
              <w:rPr>
                <w:lang w:val="sl-SI"/>
              </w:rPr>
              <w:t xml:space="preserve">1. Amerika, ZR = 3,2 km, poplavno področje, rjava naplavina </w:t>
            </w:r>
          </w:p>
          <w:p w14:paraId="21DC6F67" w14:textId="77777777" w:rsidR="006D0006" w:rsidRDefault="006D0006" w:rsidP="0026339A">
            <w:pPr>
              <w:widowControl w:val="0"/>
              <w:ind w:right="28"/>
              <w:rPr>
                <w:lang w:val="sl-SI"/>
              </w:rPr>
            </w:pPr>
          </w:p>
          <w:p w14:paraId="4ACC5213" w14:textId="77777777" w:rsidR="006D0006" w:rsidRDefault="006D0006" w:rsidP="0026339A">
            <w:pPr>
              <w:widowControl w:val="0"/>
              <w:ind w:right="28"/>
              <w:rPr>
                <w:lang w:val="sl-SI"/>
              </w:rPr>
            </w:pPr>
            <w:r w:rsidRPr="006D0006">
              <w:rPr>
                <w:lang w:val="sl-SI"/>
              </w:rPr>
              <w:t xml:space="preserve">2. Trnje (Kusova Vrbina), ZR = 8,5 km, poplavno področje, borovina </w:t>
            </w:r>
          </w:p>
          <w:p w14:paraId="03200F24" w14:textId="77777777" w:rsidR="006D0006" w:rsidRDefault="006D0006" w:rsidP="0026339A">
            <w:pPr>
              <w:widowControl w:val="0"/>
              <w:ind w:right="28"/>
              <w:rPr>
                <w:lang w:val="sl-SI"/>
              </w:rPr>
            </w:pPr>
          </w:p>
          <w:p w14:paraId="5FB36B58" w14:textId="1B756E95" w:rsidR="006D0006" w:rsidRPr="006D0006" w:rsidRDefault="006D0006" w:rsidP="0026339A">
            <w:pPr>
              <w:widowControl w:val="0"/>
              <w:ind w:right="28"/>
              <w:rPr>
                <w:lang w:val="sl-SI"/>
              </w:rPr>
            </w:pPr>
            <w:r w:rsidRPr="006D0006">
              <w:rPr>
                <w:lang w:val="sl-SI"/>
              </w:rPr>
              <w:t>3. Gmajnice (Vihre) ZR = 2,6 km, poplavno področje, rjava naplavina</w:t>
            </w:r>
          </w:p>
        </w:tc>
        <w:tc>
          <w:tcPr>
            <w:tcW w:w="1447" w:type="dxa"/>
            <w:vMerge w:val="restart"/>
          </w:tcPr>
          <w:p w14:paraId="7CC20958" w14:textId="77777777" w:rsidR="006D0006" w:rsidRDefault="006D0006" w:rsidP="006D0006">
            <w:pPr>
              <w:widowControl w:val="0"/>
              <w:ind w:right="28"/>
              <w:jc w:val="both"/>
              <w:rPr>
                <w:lang w:val="sl-SI"/>
              </w:rPr>
            </w:pPr>
          </w:p>
          <w:p w14:paraId="217C2431" w14:textId="3E6D28C6" w:rsidR="006D0006" w:rsidRDefault="006D0006" w:rsidP="006D0006">
            <w:pPr>
              <w:widowControl w:val="0"/>
              <w:ind w:right="28"/>
              <w:jc w:val="both"/>
              <w:rPr>
                <w:lang w:val="sl-SI"/>
              </w:rPr>
            </w:pPr>
            <w:r w:rsidRPr="006D0006">
              <w:rPr>
                <w:lang w:val="sl-SI"/>
              </w:rPr>
              <w:t xml:space="preserve">enkratni vzorec zemlje iz 4 globin </w:t>
            </w:r>
          </w:p>
          <w:p w14:paraId="3979581B" w14:textId="0FE08263" w:rsidR="006D0006" w:rsidRDefault="006D0006" w:rsidP="006D0006">
            <w:pPr>
              <w:widowControl w:val="0"/>
              <w:ind w:right="28"/>
              <w:jc w:val="both"/>
              <w:rPr>
                <w:lang w:val="sl-SI"/>
              </w:rPr>
            </w:pPr>
            <w:r w:rsidRPr="006D0006">
              <w:rPr>
                <w:lang w:val="sl-SI"/>
              </w:rPr>
              <w:t>0–5</w:t>
            </w:r>
            <w:r w:rsidR="002D4E50">
              <w:rPr>
                <w:lang w:val="sl-SI"/>
              </w:rPr>
              <w:t xml:space="preserve"> </w:t>
            </w:r>
            <w:r w:rsidRPr="006D0006">
              <w:rPr>
                <w:lang w:val="sl-SI"/>
              </w:rPr>
              <w:t xml:space="preserve">cm, </w:t>
            </w:r>
          </w:p>
          <w:p w14:paraId="5EF5A29D" w14:textId="77777777" w:rsidR="002D4E50" w:rsidRDefault="006D0006" w:rsidP="006D0006">
            <w:pPr>
              <w:widowControl w:val="0"/>
              <w:ind w:right="28"/>
              <w:jc w:val="both"/>
              <w:rPr>
                <w:lang w:val="sl-SI"/>
              </w:rPr>
            </w:pPr>
            <w:r w:rsidRPr="006D0006">
              <w:rPr>
                <w:lang w:val="sl-SI"/>
              </w:rPr>
              <w:t>5–10</w:t>
            </w:r>
            <w:r w:rsidR="002D4E50">
              <w:rPr>
                <w:lang w:val="sl-SI"/>
              </w:rPr>
              <w:t xml:space="preserve"> </w:t>
            </w:r>
            <w:r w:rsidRPr="006D0006">
              <w:rPr>
                <w:lang w:val="sl-SI"/>
              </w:rPr>
              <w:t xml:space="preserve">cm, </w:t>
            </w:r>
          </w:p>
          <w:p w14:paraId="69F12E51" w14:textId="28261AFB" w:rsidR="006D0006" w:rsidRDefault="006D0006" w:rsidP="006D0006">
            <w:pPr>
              <w:widowControl w:val="0"/>
              <w:ind w:right="28"/>
              <w:jc w:val="both"/>
              <w:rPr>
                <w:lang w:val="sl-SI"/>
              </w:rPr>
            </w:pPr>
            <w:r w:rsidRPr="006D0006">
              <w:rPr>
                <w:lang w:val="sl-SI"/>
              </w:rPr>
              <w:t>10–15</w:t>
            </w:r>
            <w:r w:rsidR="002D4E50">
              <w:rPr>
                <w:lang w:val="sl-SI"/>
              </w:rPr>
              <w:t xml:space="preserve"> </w:t>
            </w:r>
            <w:r w:rsidRPr="006D0006">
              <w:rPr>
                <w:lang w:val="sl-SI"/>
              </w:rPr>
              <w:t>cm, 15–30</w:t>
            </w:r>
            <w:r w:rsidR="002D4E50">
              <w:rPr>
                <w:lang w:val="sl-SI"/>
              </w:rPr>
              <w:t xml:space="preserve"> </w:t>
            </w:r>
            <w:r w:rsidRPr="006D0006">
              <w:rPr>
                <w:lang w:val="sl-SI"/>
              </w:rPr>
              <w:t xml:space="preserve">cm </w:t>
            </w:r>
          </w:p>
          <w:p w14:paraId="3A8FEC68" w14:textId="77777777" w:rsidR="006D0006" w:rsidRDefault="006D0006" w:rsidP="006D0006">
            <w:pPr>
              <w:widowControl w:val="0"/>
              <w:ind w:right="28"/>
              <w:jc w:val="both"/>
              <w:rPr>
                <w:lang w:val="sl-SI"/>
              </w:rPr>
            </w:pPr>
          </w:p>
          <w:p w14:paraId="0129E584" w14:textId="648AC40C" w:rsidR="006D0006" w:rsidRPr="006D0006" w:rsidRDefault="006D0006" w:rsidP="006D0006">
            <w:pPr>
              <w:widowControl w:val="0"/>
              <w:ind w:right="28"/>
              <w:jc w:val="both"/>
              <w:rPr>
                <w:lang w:val="sl-SI"/>
              </w:rPr>
            </w:pPr>
            <w:r w:rsidRPr="006D0006">
              <w:rPr>
                <w:lang w:val="sl-SI"/>
              </w:rPr>
              <w:t>enkratni vzorci: naplavine, pašnik ali obdelovalna zemlja</w:t>
            </w:r>
          </w:p>
        </w:tc>
        <w:tc>
          <w:tcPr>
            <w:tcW w:w="1312" w:type="dxa"/>
            <w:vMerge w:val="restart"/>
          </w:tcPr>
          <w:p w14:paraId="431C6613" w14:textId="77777777" w:rsidR="006D0006" w:rsidRDefault="006D0006" w:rsidP="006D0006">
            <w:pPr>
              <w:widowControl w:val="0"/>
              <w:ind w:right="28"/>
              <w:jc w:val="both"/>
              <w:rPr>
                <w:lang w:val="sl-SI"/>
              </w:rPr>
            </w:pPr>
          </w:p>
          <w:p w14:paraId="3F56A490" w14:textId="3AED77DE" w:rsidR="006D0006" w:rsidRPr="006D0006" w:rsidRDefault="006D0006" w:rsidP="006D0006">
            <w:pPr>
              <w:widowControl w:val="0"/>
              <w:ind w:right="28"/>
              <w:jc w:val="both"/>
              <w:rPr>
                <w:lang w:val="sl-SI"/>
              </w:rPr>
            </w:pPr>
            <w:r w:rsidRPr="006D0006">
              <w:rPr>
                <w:lang w:val="sl-SI"/>
              </w:rPr>
              <w:t>1-krat v 6 mesecih</w:t>
            </w:r>
          </w:p>
        </w:tc>
        <w:tc>
          <w:tcPr>
            <w:tcW w:w="1250" w:type="dxa"/>
            <w:vMerge w:val="restart"/>
          </w:tcPr>
          <w:p w14:paraId="08A096A7" w14:textId="77777777" w:rsidR="006D0006" w:rsidRDefault="006D0006" w:rsidP="006D0006">
            <w:pPr>
              <w:widowControl w:val="0"/>
              <w:ind w:right="28"/>
              <w:jc w:val="both"/>
              <w:rPr>
                <w:lang w:val="sl-SI"/>
              </w:rPr>
            </w:pPr>
          </w:p>
          <w:p w14:paraId="79F3F736" w14:textId="3384CC5B" w:rsidR="006D0006" w:rsidRPr="006D0006" w:rsidRDefault="006D0006" w:rsidP="006D0006">
            <w:pPr>
              <w:widowControl w:val="0"/>
              <w:ind w:right="28"/>
              <w:jc w:val="both"/>
              <w:rPr>
                <w:lang w:val="sl-SI"/>
              </w:rPr>
            </w:pPr>
            <w:r w:rsidRPr="006D0006">
              <w:rPr>
                <w:lang w:val="sl-SI"/>
              </w:rPr>
              <w:t>1-krat v 6 mesecih</w:t>
            </w:r>
          </w:p>
        </w:tc>
        <w:tc>
          <w:tcPr>
            <w:tcW w:w="1082" w:type="dxa"/>
          </w:tcPr>
          <w:p w14:paraId="1F5FC230" w14:textId="17893B7F" w:rsidR="006D0006" w:rsidRPr="006D0006" w:rsidRDefault="006D0006" w:rsidP="006D0006">
            <w:pPr>
              <w:widowControl w:val="0"/>
              <w:ind w:right="28"/>
              <w:jc w:val="both"/>
              <w:rPr>
                <w:lang w:val="sl-SI"/>
              </w:rPr>
            </w:pPr>
            <w:r w:rsidRPr="006D0006">
              <w:rPr>
                <w:lang w:val="sl-SI"/>
              </w:rPr>
              <w:t>2 x (3 x 4)</w:t>
            </w:r>
          </w:p>
        </w:tc>
      </w:tr>
      <w:tr w:rsidR="006D0006" w14:paraId="7411902A" w14:textId="77777777" w:rsidTr="006D0006">
        <w:tc>
          <w:tcPr>
            <w:tcW w:w="1667" w:type="dxa"/>
          </w:tcPr>
          <w:p w14:paraId="12BC81AA" w14:textId="77777777" w:rsidR="006D0006" w:rsidRDefault="006D0006" w:rsidP="0026339A">
            <w:pPr>
              <w:widowControl w:val="0"/>
              <w:ind w:right="28"/>
            </w:pPr>
          </w:p>
          <w:p w14:paraId="7A5729E6" w14:textId="323412A8" w:rsidR="006D0006" w:rsidRDefault="006D0006" w:rsidP="0026339A">
            <w:pPr>
              <w:widowControl w:val="0"/>
              <w:ind w:right="28"/>
              <w:rPr>
                <w:lang w:val="sl-SI"/>
              </w:rPr>
            </w:pPr>
            <w:proofErr w:type="spellStart"/>
            <w:r>
              <w:t>Stroncij</w:t>
            </w:r>
            <w:proofErr w:type="spellEnd"/>
            <w:r>
              <w:t xml:space="preserve"> Sr-90/Sr-89, </w:t>
            </w:r>
            <w:proofErr w:type="spellStart"/>
            <w:r>
              <w:t>specifična</w:t>
            </w:r>
            <w:proofErr w:type="spellEnd"/>
            <w:r>
              <w:t xml:space="preserve"> </w:t>
            </w:r>
            <w:proofErr w:type="spellStart"/>
            <w:r>
              <w:t>analiza</w:t>
            </w:r>
            <w:proofErr w:type="spellEnd"/>
            <w:r>
              <w:t xml:space="preserve"> (</w:t>
            </w:r>
            <w:proofErr w:type="spellStart"/>
            <w:r>
              <w:t>radiokemična</w:t>
            </w:r>
            <w:proofErr w:type="spellEnd"/>
            <w:r>
              <w:t xml:space="preserve"> </w:t>
            </w:r>
            <w:proofErr w:type="spellStart"/>
            <w:r>
              <w:t>izolacija</w:t>
            </w:r>
            <w:proofErr w:type="spellEnd"/>
            <w:r>
              <w:t xml:space="preserve"> Sr-90/Sr-89, </w:t>
            </w:r>
            <w:proofErr w:type="spellStart"/>
            <w:r>
              <w:t>detekcija</w:t>
            </w:r>
            <w:proofErr w:type="spellEnd"/>
            <w:r>
              <w:t xml:space="preserve"> s </w:t>
            </w:r>
            <w:proofErr w:type="spellStart"/>
            <w:r>
              <w:t>proporcionalnim</w:t>
            </w:r>
            <w:proofErr w:type="spellEnd"/>
            <w:r>
              <w:t xml:space="preserve"> </w:t>
            </w:r>
            <w:proofErr w:type="spellStart"/>
            <w:r>
              <w:t>števcem</w:t>
            </w:r>
            <w:proofErr w:type="spellEnd"/>
            <w:r>
              <w:t>)</w:t>
            </w:r>
          </w:p>
        </w:tc>
        <w:tc>
          <w:tcPr>
            <w:tcW w:w="1730" w:type="dxa"/>
            <w:vMerge/>
          </w:tcPr>
          <w:p w14:paraId="7CEF4693" w14:textId="77777777" w:rsidR="006D0006" w:rsidRDefault="006D0006" w:rsidP="006D0006">
            <w:pPr>
              <w:widowControl w:val="0"/>
              <w:ind w:right="28"/>
              <w:jc w:val="both"/>
              <w:rPr>
                <w:lang w:val="sl-SI"/>
              </w:rPr>
            </w:pPr>
          </w:p>
        </w:tc>
        <w:tc>
          <w:tcPr>
            <w:tcW w:w="1447" w:type="dxa"/>
            <w:vMerge/>
          </w:tcPr>
          <w:p w14:paraId="02737682" w14:textId="77777777" w:rsidR="006D0006" w:rsidRDefault="006D0006" w:rsidP="006D0006">
            <w:pPr>
              <w:widowControl w:val="0"/>
              <w:ind w:right="28"/>
              <w:jc w:val="both"/>
              <w:rPr>
                <w:lang w:val="sl-SI"/>
              </w:rPr>
            </w:pPr>
          </w:p>
        </w:tc>
        <w:tc>
          <w:tcPr>
            <w:tcW w:w="1312" w:type="dxa"/>
            <w:vMerge/>
          </w:tcPr>
          <w:p w14:paraId="22960B81" w14:textId="77777777" w:rsidR="006D0006" w:rsidRDefault="006D0006" w:rsidP="006D0006">
            <w:pPr>
              <w:widowControl w:val="0"/>
              <w:ind w:right="28"/>
              <w:jc w:val="both"/>
              <w:rPr>
                <w:lang w:val="sl-SI"/>
              </w:rPr>
            </w:pPr>
          </w:p>
        </w:tc>
        <w:tc>
          <w:tcPr>
            <w:tcW w:w="1250" w:type="dxa"/>
            <w:vMerge/>
          </w:tcPr>
          <w:p w14:paraId="71442922" w14:textId="77777777" w:rsidR="006D0006" w:rsidRDefault="006D0006" w:rsidP="006D0006">
            <w:pPr>
              <w:widowControl w:val="0"/>
              <w:ind w:right="28"/>
              <w:jc w:val="both"/>
              <w:rPr>
                <w:lang w:val="sl-SI"/>
              </w:rPr>
            </w:pPr>
          </w:p>
        </w:tc>
        <w:tc>
          <w:tcPr>
            <w:tcW w:w="1082" w:type="dxa"/>
          </w:tcPr>
          <w:p w14:paraId="5EEAE2F4" w14:textId="44D79845" w:rsidR="006D0006" w:rsidRDefault="006D0006" w:rsidP="006D0006">
            <w:pPr>
              <w:widowControl w:val="0"/>
              <w:ind w:right="28"/>
              <w:jc w:val="both"/>
              <w:rPr>
                <w:lang w:val="sl-SI"/>
              </w:rPr>
            </w:pPr>
            <w:r>
              <w:rPr>
                <w:lang w:val="sl-SI"/>
              </w:rPr>
              <w:t>2 x (3 x 4)</w:t>
            </w:r>
          </w:p>
        </w:tc>
      </w:tr>
    </w:tbl>
    <w:p w14:paraId="1F97F83B" w14:textId="587F1EF2" w:rsidR="006D0006" w:rsidRDefault="006D0006" w:rsidP="006D0006">
      <w:pPr>
        <w:widowControl w:val="0"/>
        <w:ind w:right="28"/>
        <w:jc w:val="both"/>
        <w:rPr>
          <w:lang w:val="sl-SI"/>
        </w:rPr>
      </w:pPr>
    </w:p>
    <w:p w14:paraId="1FD3173D" w14:textId="6C183730" w:rsidR="00B349C5" w:rsidRDefault="00B349C5" w:rsidP="004209F0">
      <w:pPr>
        <w:pStyle w:val="Odstavekseznama"/>
        <w:widowControl w:val="0"/>
        <w:numPr>
          <w:ilvl w:val="0"/>
          <w:numId w:val="32"/>
        </w:numPr>
        <w:ind w:right="28"/>
        <w:jc w:val="both"/>
        <w:rPr>
          <w:lang w:val="sl-SI"/>
        </w:rPr>
      </w:pPr>
      <w:r>
        <w:rPr>
          <w:lang w:val="sl-SI"/>
        </w:rPr>
        <w:t>Hrana – mleko</w:t>
      </w:r>
    </w:p>
    <w:p w14:paraId="5346FF87" w14:textId="26620D57" w:rsidR="00B349C5" w:rsidRDefault="00B349C5" w:rsidP="00B349C5">
      <w:pPr>
        <w:widowControl w:val="0"/>
        <w:ind w:right="28"/>
        <w:jc w:val="both"/>
        <w:rPr>
          <w:lang w:val="sl-SI"/>
        </w:rPr>
      </w:pPr>
    </w:p>
    <w:tbl>
      <w:tblPr>
        <w:tblStyle w:val="Tabelamrea"/>
        <w:tblW w:w="0" w:type="auto"/>
        <w:tblLook w:val="04A0" w:firstRow="1" w:lastRow="0" w:firstColumn="1" w:lastColumn="0" w:noHBand="0" w:noVBand="1"/>
      </w:tblPr>
      <w:tblGrid>
        <w:gridCol w:w="1501"/>
        <w:gridCol w:w="1410"/>
        <w:gridCol w:w="1904"/>
        <w:gridCol w:w="1403"/>
        <w:gridCol w:w="1148"/>
        <w:gridCol w:w="1122"/>
      </w:tblGrid>
      <w:tr w:rsidR="00B349C5" w14:paraId="6C5BAFBC" w14:textId="77777777" w:rsidTr="00B349C5">
        <w:tc>
          <w:tcPr>
            <w:tcW w:w="1501" w:type="dxa"/>
          </w:tcPr>
          <w:p w14:paraId="08E21610" w14:textId="06F4516E" w:rsidR="00B349C5" w:rsidRDefault="00B349C5" w:rsidP="00B349C5">
            <w:pPr>
              <w:widowControl w:val="0"/>
              <w:ind w:right="28"/>
              <w:jc w:val="both"/>
              <w:rPr>
                <w:lang w:val="sl-SI"/>
              </w:rPr>
            </w:pPr>
            <w:r w:rsidRPr="006D0006">
              <w:rPr>
                <w:lang w:val="sl-SI"/>
              </w:rPr>
              <w:t>Vrsta in opis meritve</w:t>
            </w:r>
          </w:p>
        </w:tc>
        <w:tc>
          <w:tcPr>
            <w:tcW w:w="1410" w:type="dxa"/>
          </w:tcPr>
          <w:p w14:paraId="64750634" w14:textId="65E4A161" w:rsidR="00B349C5" w:rsidRDefault="00B349C5" w:rsidP="00B349C5">
            <w:pPr>
              <w:widowControl w:val="0"/>
              <w:ind w:right="28"/>
              <w:jc w:val="both"/>
              <w:rPr>
                <w:lang w:val="sl-SI"/>
              </w:rPr>
            </w:pPr>
            <w:r w:rsidRPr="006D0006">
              <w:rPr>
                <w:lang w:val="sl-SI"/>
              </w:rPr>
              <w:t>Vzorčevalno mesto</w:t>
            </w:r>
          </w:p>
        </w:tc>
        <w:tc>
          <w:tcPr>
            <w:tcW w:w="1904" w:type="dxa"/>
          </w:tcPr>
          <w:p w14:paraId="787BE10A" w14:textId="0F0FFDD4" w:rsidR="00B349C5" w:rsidRDefault="00B349C5" w:rsidP="00B349C5">
            <w:pPr>
              <w:widowControl w:val="0"/>
              <w:ind w:right="28"/>
              <w:jc w:val="both"/>
              <w:rPr>
                <w:lang w:val="sl-SI"/>
              </w:rPr>
            </w:pPr>
            <w:r w:rsidRPr="006D0006">
              <w:rPr>
                <w:lang w:val="sl-SI"/>
              </w:rPr>
              <w:t>Vrsta vzorca</w:t>
            </w:r>
          </w:p>
        </w:tc>
        <w:tc>
          <w:tcPr>
            <w:tcW w:w="1403" w:type="dxa"/>
          </w:tcPr>
          <w:p w14:paraId="437528E8" w14:textId="73895D98" w:rsidR="00B349C5" w:rsidRDefault="00B349C5" w:rsidP="00B349C5">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148" w:type="dxa"/>
          </w:tcPr>
          <w:p w14:paraId="00AF11E5" w14:textId="77D8772B" w:rsidR="00B349C5" w:rsidRDefault="00B349C5" w:rsidP="00B349C5">
            <w:pPr>
              <w:widowControl w:val="0"/>
              <w:ind w:right="28"/>
              <w:jc w:val="both"/>
              <w:rPr>
                <w:lang w:val="sl-SI"/>
              </w:rPr>
            </w:pPr>
            <w:r w:rsidRPr="006D0006">
              <w:rPr>
                <w:lang w:val="sl-SI"/>
              </w:rPr>
              <w:t>Pogostost meritve</w:t>
            </w:r>
          </w:p>
        </w:tc>
        <w:tc>
          <w:tcPr>
            <w:tcW w:w="1122" w:type="dxa"/>
          </w:tcPr>
          <w:p w14:paraId="574E27DA" w14:textId="46609CA4" w:rsidR="00B349C5" w:rsidRDefault="00B349C5" w:rsidP="00B349C5">
            <w:pPr>
              <w:widowControl w:val="0"/>
              <w:ind w:right="28"/>
              <w:jc w:val="both"/>
              <w:rPr>
                <w:lang w:val="sl-SI"/>
              </w:rPr>
            </w:pPr>
            <w:r w:rsidRPr="006D0006">
              <w:rPr>
                <w:lang w:val="sl-SI"/>
              </w:rPr>
              <w:t>Letno št. meritev</w:t>
            </w:r>
          </w:p>
        </w:tc>
      </w:tr>
      <w:tr w:rsidR="00B349C5" w:rsidRPr="0026339A" w14:paraId="181D35E2" w14:textId="77777777" w:rsidTr="00B349C5">
        <w:tc>
          <w:tcPr>
            <w:tcW w:w="1501" w:type="dxa"/>
          </w:tcPr>
          <w:p w14:paraId="1471A6ED" w14:textId="6278E449" w:rsidR="00B349C5" w:rsidRPr="0026339A" w:rsidRDefault="00B349C5" w:rsidP="0026339A">
            <w:pPr>
              <w:widowControl w:val="0"/>
              <w:ind w:right="28"/>
              <w:rPr>
                <w:lang w:val="sl-SI"/>
              </w:rPr>
            </w:pPr>
            <w:r w:rsidRPr="0026339A">
              <w:rPr>
                <w:lang w:val="sl-SI"/>
              </w:rPr>
              <w:t xml:space="preserve">Izotopska </w:t>
            </w:r>
            <w:r w:rsidRPr="0026339A">
              <w:rPr>
                <w:lang w:val="sl-SI"/>
              </w:rPr>
              <w:lastRenderedPageBreak/>
              <w:t>analiza s spektrometrijo gama</w:t>
            </w:r>
          </w:p>
        </w:tc>
        <w:tc>
          <w:tcPr>
            <w:tcW w:w="1410" w:type="dxa"/>
            <w:vMerge w:val="restart"/>
          </w:tcPr>
          <w:p w14:paraId="453551E3" w14:textId="77777777" w:rsidR="00B349C5" w:rsidRPr="0026339A" w:rsidRDefault="00B349C5" w:rsidP="0026339A">
            <w:pPr>
              <w:widowControl w:val="0"/>
              <w:ind w:right="28"/>
              <w:rPr>
                <w:lang w:val="sl-SI"/>
              </w:rPr>
            </w:pPr>
            <w:r w:rsidRPr="0026339A">
              <w:rPr>
                <w:lang w:val="sl-SI"/>
              </w:rPr>
              <w:lastRenderedPageBreak/>
              <w:t xml:space="preserve">1. Pesje </w:t>
            </w:r>
          </w:p>
          <w:p w14:paraId="129A5991" w14:textId="77777777" w:rsidR="00B349C5" w:rsidRPr="0026339A" w:rsidRDefault="00B349C5" w:rsidP="0026339A">
            <w:pPr>
              <w:widowControl w:val="0"/>
              <w:ind w:right="28"/>
              <w:rPr>
                <w:lang w:val="sl-SI"/>
              </w:rPr>
            </w:pPr>
          </w:p>
          <w:p w14:paraId="0909DE21" w14:textId="77777777" w:rsidR="00B349C5" w:rsidRPr="0026339A" w:rsidRDefault="00B349C5" w:rsidP="0026339A">
            <w:pPr>
              <w:widowControl w:val="0"/>
              <w:ind w:right="28"/>
              <w:rPr>
                <w:lang w:val="sl-SI"/>
              </w:rPr>
            </w:pPr>
            <w:r w:rsidRPr="0026339A">
              <w:rPr>
                <w:lang w:val="sl-SI"/>
              </w:rPr>
              <w:t xml:space="preserve">2. Drnovo </w:t>
            </w:r>
          </w:p>
          <w:p w14:paraId="112117A0" w14:textId="77777777" w:rsidR="00B349C5" w:rsidRPr="0026339A" w:rsidRDefault="00B349C5" w:rsidP="0026339A">
            <w:pPr>
              <w:widowControl w:val="0"/>
              <w:ind w:right="28"/>
              <w:rPr>
                <w:lang w:val="sl-SI"/>
              </w:rPr>
            </w:pPr>
          </w:p>
          <w:p w14:paraId="671D8DAA" w14:textId="5A9B4133" w:rsidR="00B349C5" w:rsidRPr="0026339A" w:rsidRDefault="00B349C5" w:rsidP="0026339A">
            <w:pPr>
              <w:widowControl w:val="0"/>
              <w:ind w:right="28"/>
              <w:rPr>
                <w:lang w:val="sl-SI"/>
              </w:rPr>
            </w:pPr>
            <w:r w:rsidRPr="0026339A">
              <w:rPr>
                <w:lang w:val="sl-SI"/>
              </w:rPr>
              <w:t>3. Skopice</w:t>
            </w:r>
          </w:p>
        </w:tc>
        <w:tc>
          <w:tcPr>
            <w:tcW w:w="1904" w:type="dxa"/>
          </w:tcPr>
          <w:p w14:paraId="73D09C1B" w14:textId="13A2485F" w:rsidR="00B349C5" w:rsidRPr="0026339A" w:rsidRDefault="00B349C5" w:rsidP="0026339A">
            <w:pPr>
              <w:widowControl w:val="0"/>
              <w:ind w:right="28"/>
              <w:jc w:val="center"/>
              <w:rPr>
                <w:lang w:val="sl-SI"/>
              </w:rPr>
            </w:pPr>
            <w:r w:rsidRPr="0026339A">
              <w:rPr>
                <w:lang w:val="sl-SI"/>
              </w:rPr>
              <w:lastRenderedPageBreak/>
              <w:t xml:space="preserve">enkratni vzorec </w:t>
            </w:r>
            <w:r w:rsidRPr="0026339A">
              <w:rPr>
                <w:lang w:val="sl-SI"/>
              </w:rPr>
              <w:lastRenderedPageBreak/>
              <w:t>vsakih 31 dni</w:t>
            </w:r>
          </w:p>
        </w:tc>
        <w:tc>
          <w:tcPr>
            <w:tcW w:w="1403" w:type="dxa"/>
            <w:vMerge w:val="restart"/>
          </w:tcPr>
          <w:p w14:paraId="2501A07C" w14:textId="43A24CBB" w:rsidR="00B349C5" w:rsidRPr="0026339A" w:rsidRDefault="00B349C5" w:rsidP="00B349C5">
            <w:pPr>
              <w:widowControl w:val="0"/>
              <w:ind w:right="28"/>
              <w:jc w:val="both"/>
              <w:rPr>
                <w:lang w:val="sl-SI"/>
              </w:rPr>
            </w:pPr>
            <w:r w:rsidRPr="0026339A">
              <w:rPr>
                <w:lang w:val="sl-SI"/>
              </w:rPr>
              <w:lastRenderedPageBreak/>
              <w:t xml:space="preserve">1-krat na 31 </w:t>
            </w:r>
            <w:r w:rsidRPr="0026339A">
              <w:rPr>
                <w:lang w:val="sl-SI"/>
              </w:rPr>
              <w:lastRenderedPageBreak/>
              <w:t>dni</w:t>
            </w:r>
          </w:p>
        </w:tc>
        <w:tc>
          <w:tcPr>
            <w:tcW w:w="1148" w:type="dxa"/>
            <w:vMerge w:val="restart"/>
          </w:tcPr>
          <w:p w14:paraId="4A768572" w14:textId="67386D6B" w:rsidR="00B349C5" w:rsidRPr="0026339A" w:rsidRDefault="00B349C5" w:rsidP="00B349C5">
            <w:pPr>
              <w:widowControl w:val="0"/>
              <w:ind w:right="28"/>
              <w:jc w:val="both"/>
              <w:rPr>
                <w:lang w:val="sl-SI"/>
              </w:rPr>
            </w:pPr>
            <w:r w:rsidRPr="0026339A">
              <w:rPr>
                <w:lang w:val="sl-SI"/>
              </w:rPr>
              <w:lastRenderedPageBreak/>
              <w:t xml:space="preserve">1-krat na </w:t>
            </w:r>
            <w:r w:rsidRPr="0026339A">
              <w:rPr>
                <w:lang w:val="sl-SI"/>
              </w:rPr>
              <w:lastRenderedPageBreak/>
              <w:t>31 dni</w:t>
            </w:r>
          </w:p>
        </w:tc>
        <w:tc>
          <w:tcPr>
            <w:tcW w:w="1122" w:type="dxa"/>
          </w:tcPr>
          <w:p w14:paraId="3FEA3C6F" w14:textId="31637297" w:rsidR="00B349C5" w:rsidRPr="0026339A" w:rsidRDefault="00B349C5" w:rsidP="00B349C5">
            <w:pPr>
              <w:widowControl w:val="0"/>
              <w:ind w:right="28"/>
              <w:jc w:val="both"/>
              <w:rPr>
                <w:lang w:val="sl-SI"/>
              </w:rPr>
            </w:pPr>
            <w:r w:rsidRPr="0026339A">
              <w:rPr>
                <w:lang w:val="sl-SI"/>
              </w:rPr>
              <w:lastRenderedPageBreak/>
              <w:t>3 x 12</w:t>
            </w:r>
          </w:p>
        </w:tc>
      </w:tr>
      <w:tr w:rsidR="00B349C5" w:rsidRPr="0026339A" w14:paraId="0FF1A782" w14:textId="77777777" w:rsidTr="00B349C5">
        <w:tc>
          <w:tcPr>
            <w:tcW w:w="1501" w:type="dxa"/>
          </w:tcPr>
          <w:p w14:paraId="33A8E47C" w14:textId="400B0604" w:rsidR="00B349C5" w:rsidRPr="0026339A" w:rsidRDefault="00B349C5" w:rsidP="0026339A">
            <w:pPr>
              <w:widowControl w:val="0"/>
              <w:ind w:right="28"/>
              <w:rPr>
                <w:lang w:val="sl-SI"/>
              </w:rPr>
            </w:pPr>
            <w:r w:rsidRPr="0026339A">
              <w:rPr>
                <w:lang w:val="sl-SI"/>
              </w:rPr>
              <w:t>Stroncij Sr-90/Sr-89, specifična analiza</w:t>
            </w:r>
          </w:p>
        </w:tc>
        <w:tc>
          <w:tcPr>
            <w:tcW w:w="1410" w:type="dxa"/>
            <w:vMerge/>
          </w:tcPr>
          <w:p w14:paraId="71524A87" w14:textId="77777777" w:rsidR="00B349C5" w:rsidRPr="0026339A" w:rsidRDefault="00B349C5" w:rsidP="00B349C5">
            <w:pPr>
              <w:widowControl w:val="0"/>
              <w:ind w:right="28"/>
              <w:jc w:val="both"/>
              <w:rPr>
                <w:lang w:val="sl-SI"/>
              </w:rPr>
            </w:pPr>
          </w:p>
        </w:tc>
        <w:tc>
          <w:tcPr>
            <w:tcW w:w="1904" w:type="dxa"/>
          </w:tcPr>
          <w:p w14:paraId="7D0202F1" w14:textId="0C843B29" w:rsidR="00B349C5" w:rsidRPr="0026339A" w:rsidRDefault="00B349C5" w:rsidP="0026339A">
            <w:pPr>
              <w:widowControl w:val="0"/>
              <w:ind w:right="28"/>
              <w:jc w:val="center"/>
              <w:rPr>
                <w:lang w:val="sl-SI"/>
              </w:rPr>
            </w:pPr>
            <w:r w:rsidRPr="0026339A">
              <w:rPr>
                <w:lang w:val="sl-SI"/>
              </w:rPr>
              <w:t>enkratni vzorec vsakih 31 dni</w:t>
            </w:r>
          </w:p>
        </w:tc>
        <w:tc>
          <w:tcPr>
            <w:tcW w:w="1403" w:type="dxa"/>
            <w:vMerge/>
          </w:tcPr>
          <w:p w14:paraId="5137D8F4" w14:textId="77777777" w:rsidR="00B349C5" w:rsidRPr="0026339A" w:rsidRDefault="00B349C5" w:rsidP="00B349C5">
            <w:pPr>
              <w:widowControl w:val="0"/>
              <w:ind w:right="28"/>
              <w:jc w:val="both"/>
              <w:rPr>
                <w:lang w:val="sl-SI"/>
              </w:rPr>
            </w:pPr>
          </w:p>
        </w:tc>
        <w:tc>
          <w:tcPr>
            <w:tcW w:w="1148" w:type="dxa"/>
            <w:vMerge/>
          </w:tcPr>
          <w:p w14:paraId="668AD6CA" w14:textId="77777777" w:rsidR="00B349C5" w:rsidRPr="0026339A" w:rsidRDefault="00B349C5" w:rsidP="00B349C5">
            <w:pPr>
              <w:widowControl w:val="0"/>
              <w:ind w:right="28"/>
              <w:jc w:val="both"/>
              <w:rPr>
                <w:lang w:val="sl-SI"/>
              </w:rPr>
            </w:pPr>
          </w:p>
        </w:tc>
        <w:tc>
          <w:tcPr>
            <w:tcW w:w="1122" w:type="dxa"/>
          </w:tcPr>
          <w:p w14:paraId="775EEE87" w14:textId="6527C44A" w:rsidR="00B349C5" w:rsidRPr="0026339A" w:rsidRDefault="00B349C5" w:rsidP="00B349C5">
            <w:pPr>
              <w:widowControl w:val="0"/>
              <w:ind w:right="28"/>
              <w:jc w:val="both"/>
              <w:rPr>
                <w:lang w:val="sl-SI"/>
              </w:rPr>
            </w:pPr>
            <w:r w:rsidRPr="0026339A">
              <w:rPr>
                <w:lang w:val="sl-SI"/>
              </w:rPr>
              <w:t>3 x 12</w:t>
            </w:r>
          </w:p>
        </w:tc>
      </w:tr>
      <w:tr w:rsidR="00B349C5" w:rsidRPr="0026339A" w14:paraId="521518B9" w14:textId="77777777" w:rsidTr="00B349C5">
        <w:tc>
          <w:tcPr>
            <w:tcW w:w="1501" w:type="dxa"/>
          </w:tcPr>
          <w:p w14:paraId="44B3E072" w14:textId="38D91E19" w:rsidR="00B349C5" w:rsidRPr="0026339A" w:rsidRDefault="00B349C5" w:rsidP="0026339A">
            <w:pPr>
              <w:widowControl w:val="0"/>
              <w:ind w:right="28"/>
              <w:rPr>
                <w:lang w:val="sl-SI"/>
              </w:rPr>
            </w:pPr>
            <w:r w:rsidRPr="0026339A">
              <w:rPr>
                <w:lang w:val="sl-SI"/>
              </w:rPr>
              <w:t>I-131, specifična analiza</w:t>
            </w:r>
          </w:p>
        </w:tc>
        <w:tc>
          <w:tcPr>
            <w:tcW w:w="1410" w:type="dxa"/>
            <w:vMerge/>
          </w:tcPr>
          <w:p w14:paraId="43B6546C" w14:textId="77777777" w:rsidR="00B349C5" w:rsidRPr="0026339A" w:rsidRDefault="00B349C5" w:rsidP="00B349C5">
            <w:pPr>
              <w:widowControl w:val="0"/>
              <w:ind w:right="28"/>
              <w:jc w:val="both"/>
              <w:rPr>
                <w:lang w:val="sl-SI"/>
              </w:rPr>
            </w:pPr>
          </w:p>
        </w:tc>
        <w:tc>
          <w:tcPr>
            <w:tcW w:w="1904" w:type="dxa"/>
          </w:tcPr>
          <w:p w14:paraId="44D1995D" w14:textId="407CCF4D" w:rsidR="00B349C5" w:rsidRPr="0026339A" w:rsidRDefault="00B349C5" w:rsidP="0026339A">
            <w:pPr>
              <w:widowControl w:val="0"/>
              <w:ind w:right="28"/>
              <w:jc w:val="center"/>
              <w:rPr>
                <w:lang w:val="sl-SI"/>
              </w:rPr>
            </w:pPr>
            <w:r w:rsidRPr="0026339A">
              <w:rPr>
                <w:lang w:val="sl-SI"/>
              </w:rPr>
              <w:t>enkratni vzorec vsakih 31 dni med pašo – 8 mesecev</w:t>
            </w:r>
          </w:p>
        </w:tc>
        <w:tc>
          <w:tcPr>
            <w:tcW w:w="1403" w:type="dxa"/>
            <w:vMerge/>
          </w:tcPr>
          <w:p w14:paraId="37F54E5E" w14:textId="77777777" w:rsidR="00B349C5" w:rsidRPr="0026339A" w:rsidRDefault="00B349C5" w:rsidP="00B349C5">
            <w:pPr>
              <w:widowControl w:val="0"/>
              <w:ind w:right="28"/>
              <w:jc w:val="both"/>
              <w:rPr>
                <w:lang w:val="sl-SI"/>
              </w:rPr>
            </w:pPr>
          </w:p>
        </w:tc>
        <w:tc>
          <w:tcPr>
            <w:tcW w:w="1148" w:type="dxa"/>
            <w:vMerge/>
          </w:tcPr>
          <w:p w14:paraId="58CC2DDC" w14:textId="77777777" w:rsidR="00B349C5" w:rsidRPr="0026339A" w:rsidRDefault="00B349C5" w:rsidP="00B349C5">
            <w:pPr>
              <w:widowControl w:val="0"/>
              <w:ind w:right="28"/>
              <w:jc w:val="both"/>
              <w:rPr>
                <w:lang w:val="sl-SI"/>
              </w:rPr>
            </w:pPr>
          </w:p>
        </w:tc>
        <w:tc>
          <w:tcPr>
            <w:tcW w:w="1122" w:type="dxa"/>
          </w:tcPr>
          <w:p w14:paraId="2C08363A" w14:textId="3A463C58" w:rsidR="00B349C5" w:rsidRPr="0026339A" w:rsidRDefault="00B349C5" w:rsidP="00B349C5">
            <w:pPr>
              <w:widowControl w:val="0"/>
              <w:ind w:right="28"/>
              <w:jc w:val="both"/>
              <w:rPr>
                <w:lang w:val="sl-SI"/>
              </w:rPr>
            </w:pPr>
            <w:r w:rsidRPr="0026339A">
              <w:rPr>
                <w:lang w:val="sl-SI"/>
              </w:rPr>
              <w:t>3 x 8</w:t>
            </w:r>
          </w:p>
        </w:tc>
      </w:tr>
    </w:tbl>
    <w:p w14:paraId="1AA6993A" w14:textId="77777777" w:rsidR="00B349C5" w:rsidRPr="0026339A" w:rsidRDefault="00B349C5" w:rsidP="00B349C5">
      <w:pPr>
        <w:widowControl w:val="0"/>
        <w:ind w:right="28"/>
        <w:jc w:val="both"/>
        <w:rPr>
          <w:lang w:val="sl-SI"/>
        </w:rPr>
      </w:pPr>
    </w:p>
    <w:p w14:paraId="3A4FE71D" w14:textId="5FE4C91D" w:rsidR="00B349C5" w:rsidRPr="0026339A" w:rsidRDefault="00B349C5" w:rsidP="004209F0">
      <w:pPr>
        <w:pStyle w:val="Odstavekseznama"/>
        <w:widowControl w:val="0"/>
        <w:numPr>
          <w:ilvl w:val="0"/>
          <w:numId w:val="32"/>
        </w:numPr>
        <w:ind w:right="28"/>
        <w:jc w:val="both"/>
        <w:rPr>
          <w:lang w:val="sl-SI"/>
        </w:rPr>
      </w:pPr>
      <w:r w:rsidRPr="0026339A">
        <w:rPr>
          <w:lang w:val="sl-SI"/>
        </w:rPr>
        <w:t>Hrana – sadje</w:t>
      </w:r>
    </w:p>
    <w:p w14:paraId="0174243A" w14:textId="393C7546" w:rsidR="00B349C5" w:rsidRPr="0026339A" w:rsidRDefault="00B349C5" w:rsidP="00B349C5">
      <w:pPr>
        <w:widowControl w:val="0"/>
        <w:ind w:right="28"/>
        <w:jc w:val="both"/>
        <w:rPr>
          <w:lang w:val="sl-SI"/>
        </w:rPr>
      </w:pPr>
    </w:p>
    <w:tbl>
      <w:tblPr>
        <w:tblStyle w:val="Tabelamrea"/>
        <w:tblW w:w="0" w:type="auto"/>
        <w:tblLook w:val="04A0" w:firstRow="1" w:lastRow="0" w:firstColumn="1" w:lastColumn="0" w:noHBand="0" w:noVBand="1"/>
      </w:tblPr>
      <w:tblGrid>
        <w:gridCol w:w="1501"/>
        <w:gridCol w:w="1410"/>
        <w:gridCol w:w="1904"/>
        <w:gridCol w:w="1403"/>
        <w:gridCol w:w="1148"/>
        <w:gridCol w:w="1122"/>
      </w:tblGrid>
      <w:tr w:rsidR="00B349C5" w:rsidRPr="0026339A" w14:paraId="77E0E63F" w14:textId="77777777" w:rsidTr="00B349C5">
        <w:tc>
          <w:tcPr>
            <w:tcW w:w="1501" w:type="dxa"/>
          </w:tcPr>
          <w:p w14:paraId="2464DCAC" w14:textId="77777777" w:rsidR="00B349C5" w:rsidRPr="0026339A" w:rsidRDefault="00B349C5" w:rsidP="00B349C5">
            <w:pPr>
              <w:widowControl w:val="0"/>
              <w:ind w:right="28"/>
              <w:jc w:val="both"/>
              <w:rPr>
                <w:lang w:val="sl-SI"/>
              </w:rPr>
            </w:pPr>
            <w:r w:rsidRPr="0026339A">
              <w:rPr>
                <w:lang w:val="sl-SI"/>
              </w:rPr>
              <w:t>Vrsta in opis meritve</w:t>
            </w:r>
          </w:p>
        </w:tc>
        <w:tc>
          <w:tcPr>
            <w:tcW w:w="1410" w:type="dxa"/>
          </w:tcPr>
          <w:p w14:paraId="4C728B33" w14:textId="77777777" w:rsidR="00B349C5" w:rsidRPr="0026339A" w:rsidRDefault="00B349C5" w:rsidP="00B349C5">
            <w:pPr>
              <w:widowControl w:val="0"/>
              <w:ind w:right="28"/>
              <w:jc w:val="both"/>
              <w:rPr>
                <w:lang w:val="sl-SI"/>
              </w:rPr>
            </w:pPr>
            <w:r w:rsidRPr="0026339A">
              <w:rPr>
                <w:lang w:val="sl-SI"/>
              </w:rPr>
              <w:t>Vzorčevalno mesto</w:t>
            </w:r>
          </w:p>
        </w:tc>
        <w:tc>
          <w:tcPr>
            <w:tcW w:w="1904" w:type="dxa"/>
          </w:tcPr>
          <w:p w14:paraId="6152FFC3" w14:textId="77777777" w:rsidR="00B349C5" w:rsidRPr="0026339A" w:rsidRDefault="00B349C5" w:rsidP="00B349C5">
            <w:pPr>
              <w:widowControl w:val="0"/>
              <w:ind w:right="28"/>
              <w:jc w:val="both"/>
              <w:rPr>
                <w:lang w:val="sl-SI"/>
              </w:rPr>
            </w:pPr>
            <w:r w:rsidRPr="0026339A">
              <w:rPr>
                <w:lang w:val="sl-SI"/>
              </w:rPr>
              <w:t>Vrsta vzorca</w:t>
            </w:r>
          </w:p>
        </w:tc>
        <w:tc>
          <w:tcPr>
            <w:tcW w:w="1403" w:type="dxa"/>
          </w:tcPr>
          <w:p w14:paraId="482ACCAF" w14:textId="77777777" w:rsidR="00B349C5" w:rsidRPr="0026339A" w:rsidRDefault="00B349C5" w:rsidP="00B349C5">
            <w:pPr>
              <w:widowControl w:val="0"/>
              <w:ind w:right="28"/>
              <w:jc w:val="both"/>
              <w:rPr>
                <w:lang w:val="sl-SI"/>
              </w:rPr>
            </w:pPr>
            <w:r w:rsidRPr="0026339A">
              <w:rPr>
                <w:lang w:val="sl-SI"/>
              </w:rPr>
              <w:t xml:space="preserve">Pogostost </w:t>
            </w:r>
            <w:proofErr w:type="spellStart"/>
            <w:r w:rsidRPr="0026339A">
              <w:rPr>
                <w:lang w:val="sl-SI"/>
              </w:rPr>
              <w:t>vzorčevanja</w:t>
            </w:r>
            <w:proofErr w:type="spellEnd"/>
          </w:p>
        </w:tc>
        <w:tc>
          <w:tcPr>
            <w:tcW w:w="1148" w:type="dxa"/>
          </w:tcPr>
          <w:p w14:paraId="2CFB1E2E" w14:textId="77777777" w:rsidR="00B349C5" w:rsidRPr="0026339A" w:rsidRDefault="00B349C5" w:rsidP="00B349C5">
            <w:pPr>
              <w:widowControl w:val="0"/>
              <w:ind w:right="28"/>
              <w:jc w:val="both"/>
              <w:rPr>
                <w:lang w:val="sl-SI"/>
              </w:rPr>
            </w:pPr>
            <w:r w:rsidRPr="0026339A">
              <w:rPr>
                <w:lang w:val="sl-SI"/>
              </w:rPr>
              <w:t>Pogostost meritve</w:t>
            </w:r>
          </w:p>
        </w:tc>
        <w:tc>
          <w:tcPr>
            <w:tcW w:w="1122" w:type="dxa"/>
          </w:tcPr>
          <w:p w14:paraId="38C1A4ED" w14:textId="77777777" w:rsidR="00B349C5" w:rsidRPr="0026339A" w:rsidRDefault="00B349C5" w:rsidP="00B349C5">
            <w:pPr>
              <w:widowControl w:val="0"/>
              <w:ind w:right="28"/>
              <w:jc w:val="both"/>
              <w:rPr>
                <w:lang w:val="sl-SI"/>
              </w:rPr>
            </w:pPr>
            <w:r w:rsidRPr="0026339A">
              <w:rPr>
                <w:lang w:val="sl-SI"/>
              </w:rPr>
              <w:t>Letno št. meritev</w:t>
            </w:r>
          </w:p>
        </w:tc>
      </w:tr>
      <w:tr w:rsidR="00B349C5" w:rsidRPr="0026339A" w14:paraId="7F66A67E" w14:textId="77777777" w:rsidTr="00B349C5">
        <w:tc>
          <w:tcPr>
            <w:tcW w:w="1501" w:type="dxa"/>
          </w:tcPr>
          <w:p w14:paraId="09EDEA0A" w14:textId="77777777" w:rsidR="00B349C5" w:rsidRPr="0026339A" w:rsidRDefault="00B349C5" w:rsidP="0026339A">
            <w:pPr>
              <w:widowControl w:val="0"/>
              <w:ind w:right="28"/>
              <w:rPr>
                <w:lang w:val="sl-SI"/>
              </w:rPr>
            </w:pPr>
            <w:r w:rsidRPr="0026339A">
              <w:rPr>
                <w:lang w:val="sl-SI"/>
              </w:rPr>
              <w:t>Izotopska analiza s spektrometrijo gama</w:t>
            </w:r>
          </w:p>
        </w:tc>
        <w:tc>
          <w:tcPr>
            <w:tcW w:w="1410" w:type="dxa"/>
            <w:vMerge w:val="restart"/>
          </w:tcPr>
          <w:p w14:paraId="23AA3F54" w14:textId="491637E3" w:rsidR="00B349C5" w:rsidRPr="0026339A" w:rsidRDefault="00B349C5" w:rsidP="0026339A">
            <w:pPr>
              <w:widowControl w:val="0"/>
              <w:ind w:right="28"/>
              <w:rPr>
                <w:lang w:val="sl-SI"/>
              </w:rPr>
            </w:pPr>
            <w:r w:rsidRPr="0026339A">
              <w:rPr>
                <w:lang w:val="sl-SI"/>
              </w:rPr>
              <w:t>izbrani kraji na Krško-Brežiškem polju in sicer sadovnjak pri NEK, Sremič, Leskovec</w:t>
            </w:r>
          </w:p>
        </w:tc>
        <w:tc>
          <w:tcPr>
            <w:tcW w:w="1904" w:type="dxa"/>
            <w:vMerge w:val="restart"/>
          </w:tcPr>
          <w:p w14:paraId="40CE73C0" w14:textId="08F0B078" w:rsidR="00B349C5" w:rsidRPr="0026339A" w:rsidRDefault="00B349C5" w:rsidP="0026339A">
            <w:pPr>
              <w:widowControl w:val="0"/>
              <w:ind w:right="28"/>
              <w:jc w:val="center"/>
              <w:rPr>
                <w:lang w:val="sl-SI"/>
              </w:rPr>
            </w:pPr>
            <w:r w:rsidRPr="0026339A">
              <w:rPr>
                <w:lang w:val="sl-SI"/>
              </w:rPr>
              <w:t>enkratni sezonski vzorci raznega sadja:</w:t>
            </w:r>
          </w:p>
          <w:p w14:paraId="3FC1CD34" w14:textId="77777777" w:rsidR="00B349C5" w:rsidRPr="0026339A" w:rsidRDefault="00B349C5" w:rsidP="0026339A">
            <w:pPr>
              <w:widowControl w:val="0"/>
              <w:ind w:right="28"/>
              <w:jc w:val="center"/>
              <w:rPr>
                <w:lang w:val="sl-SI"/>
              </w:rPr>
            </w:pPr>
          </w:p>
          <w:p w14:paraId="554C3BE7" w14:textId="10F6C5B9" w:rsidR="00B349C5" w:rsidRPr="0026339A" w:rsidRDefault="00B349C5" w:rsidP="0026339A">
            <w:pPr>
              <w:widowControl w:val="0"/>
              <w:ind w:right="28"/>
              <w:jc w:val="center"/>
              <w:rPr>
                <w:lang w:val="sl-SI"/>
              </w:rPr>
            </w:pPr>
            <w:r w:rsidRPr="0026339A">
              <w:rPr>
                <w:lang w:val="sl-SI"/>
              </w:rPr>
              <w:t>jabolka, hruške, ribez, jagode, grozdje</w:t>
            </w:r>
            <w:r w:rsidR="00544290">
              <w:rPr>
                <w:lang w:val="sl-SI"/>
              </w:rPr>
              <w:t>, vino</w:t>
            </w:r>
          </w:p>
        </w:tc>
        <w:tc>
          <w:tcPr>
            <w:tcW w:w="1403" w:type="dxa"/>
            <w:vMerge w:val="restart"/>
          </w:tcPr>
          <w:p w14:paraId="68A2E435" w14:textId="2EE75ED1" w:rsidR="00B349C5" w:rsidRPr="0026339A" w:rsidRDefault="00B349C5" w:rsidP="00B349C5">
            <w:pPr>
              <w:widowControl w:val="0"/>
              <w:ind w:right="28"/>
              <w:jc w:val="both"/>
              <w:rPr>
                <w:lang w:val="sl-SI"/>
              </w:rPr>
            </w:pPr>
            <w:r w:rsidRPr="0026339A">
              <w:rPr>
                <w:lang w:val="sl-SI"/>
              </w:rPr>
              <w:t>1-krat na 365 dni</w:t>
            </w:r>
          </w:p>
        </w:tc>
        <w:tc>
          <w:tcPr>
            <w:tcW w:w="1148" w:type="dxa"/>
            <w:vMerge w:val="restart"/>
          </w:tcPr>
          <w:p w14:paraId="4C19B68C" w14:textId="18F7FE68" w:rsidR="00B349C5" w:rsidRPr="0026339A" w:rsidRDefault="00B349C5" w:rsidP="00B349C5">
            <w:pPr>
              <w:widowControl w:val="0"/>
              <w:ind w:right="28"/>
              <w:jc w:val="both"/>
              <w:rPr>
                <w:lang w:val="sl-SI"/>
              </w:rPr>
            </w:pPr>
            <w:r w:rsidRPr="0026339A">
              <w:rPr>
                <w:lang w:val="sl-SI"/>
              </w:rPr>
              <w:t>1-krat na 365 dni</w:t>
            </w:r>
          </w:p>
        </w:tc>
        <w:tc>
          <w:tcPr>
            <w:tcW w:w="1122" w:type="dxa"/>
          </w:tcPr>
          <w:p w14:paraId="117CE4EA" w14:textId="76ADF171" w:rsidR="00B349C5" w:rsidRPr="0026339A" w:rsidRDefault="00B349C5" w:rsidP="00B349C5">
            <w:pPr>
              <w:widowControl w:val="0"/>
              <w:ind w:right="28"/>
              <w:jc w:val="both"/>
              <w:rPr>
                <w:lang w:val="sl-SI"/>
              </w:rPr>
            </w:pPr>
            <w:r w:rsidRPr="0026339A">
              <w:rPr>
                <w:lang w:val="sl-SI"/>
              </w:rPr>
              <w:t>10</w:t>
            </w:r>
          </w:p>
        </w:tc>
      </w:tr>
      <w:tr w:rsidR="00B349C5" w14:paraId="2D42871B" w14:textId="77777777" w:rsidTr="00B349C5">
        <w:trPr>
          <w:trHeight w:val="1040"/>
        </w:trPr>
        <w:tc>
          <w:tcPr>
            <w:tcW w:w="1501" w:type="dxa"/>
          </w:tcPr>
          <w:p w14:paraId="200E2689" w14:textId="77777777" w:rsidR="00B349C5" w:rsidRDefault="00B349C5" w:rsidP="00B349C5">
            <w:pPr>
              <w:widowControl w:val="0"/>
              <w:ind w:right="28"/>
              <w:jc w:val="both"/>
              <w:rPr>
                <w:lang w:val="sl-SI"/>
              </w:rPr>
            </w:pPr>
            <w:proofErr w:type="spellStart"/>
            <w:r w:rsidRPr="00A1770B">
              <w:rPr>
                <w:lang w:val="it-IT"/>
              </w:rPr>
              <w:t>Stroncij</w:t>
            </w:r>
            <w:proofErr w:type="spellEnd"/>
            <w:r w:rsidRPr="00A1770B">
              <w:rPr>
                <w:lang w:val="it-IT"/>
              </w:rPr>
              <w:t xml:space="preserve"> Sr-90/Sr-89, </w:t>
            </w:r>
            <w:proofErr w:type="spellStart"/>
            <w:r w:rsidRPr="00A1770B">
              <w:rPr>
                <w:lang w:val="it-IT"/>
              </w:rPr>
              <w:t>specifična</w:t>
            </w:r>
            <w:proofErr w:type="spellEnd"/>
            <w:r w:rsidRPr="00A1770B">
              <w:rPr>
                <w:lang w:val="it-IT"/>
              </w:rPr>
              <w:t xml:space="preserve"> </w:t>
            </w:r>
            <w:proofErr w:type="spellStart"/>
            <w:r w:rsidRPr="00A1770B">
              <w:rPr>
                <w:lang w:val="it-IT"/>
              </w:rPr>
              <w:t>analiza</w:t>
            </w:r>
            <w:proofErr w:type="spellEnd"/>
          </w:p>
        </w:tc>
        <w:tc>
          <w:tcPr>
            <w:tcW w:w="1410" w:type="dxa"/>
            <w:vMerge/>
          </w:tcPr>
          <w:p w14:paraId="59E92BDC" w14:textId="77777777" w:rsidR="00B349C5" w:rsidRDefault="00B349C5" w:rsidP="00B349C5">
            <w:pPr>
              <w:widowControl w:val="0"/>
              <w:ind w:right="28"/>
              <w:jc w:val="both"/>
              <w:rPr>
                <w:lang w:val="sl-SI"/>
              </w:rPr>
            </w:pPr>
          </w:p>
        </w:tc>
        <w:tc>
          <w:tcPr>
            <w:tcW w:w="1904" w:type="dxa"/>
            <w:vMerge/>
          </w:tcPr>
          <w:p w14:paraId="61448BCF" w14:textId="66587245" w:rsidR="00B349C5" w:rsidRDefault="00B349C5" w:rsidP="00B349C5">
            <w:pPr>
              <w:widowControl w:val="0"/>
              <w:ind w:right="28"/>
              <w:jc w:val="both"/>
              <w:rPr>
                <w:lang w:val="sl-SI"/>
              </w:rPr>
            </w:pPr>
          </w:p>
        </w:tc>
        <w:tc>
          <w:tcPr>
            <w:tcW w:w="1403" w:type="dxa"/>
            <w:vMerge/>
          </w:tcPr>
          <w:p w14:paraId="1DB46BD4" w14:textId="77777777" w:rsidR="00B349C5" w:rsidRDefault="00B349C5" w:rsidP="00B349C5">
            <w:pPr>
              <w:widowControl w:val="0"/>
              <w:ind w:right="28"/>
              <w:jc w:val="both"/>
              <w:rPr>
                <w:lang w:val="sl-SI"/>
              </w:rPr>
            </w:pPr>
          </w:p>
        </w:tc>
        <w:tc>
          <w:tcPr>
            <w:tcW w:w="1148" w:type="dxa"/>
            <w:vMerge/>
          </w:tcPr>
          <w:p w14:paraId="2D995F83" w14:textId="77777777" w:rsidR="00B349C5" w:rsidRDefault="00B349C5" w:rsidP="00B349C5">
            <w:pPr>
              <w:widowControl w:val="0"/>
              <w:ind w:right="28"/>
              <w:jc w:val="both"/>
              <w:rPr>
                <w:lang w:val="sl-SI"/>
              </w:rPr>
            </w:pPr>
          </w:p>
        </w:tc>
        <w:tc>
          <w:tcPr>
            <w:tcW w:w="1122" w:type="dxa"/>
          </w:tcPr>
          <w:p w14:paraId="6FF1E09B" w14:textId="496F0461" w:rsidR="00B349C5" w:rsidRDefault="00B349C5" w:rsidP="00B349C5">
            <w:pPr>
              <w:widowControl w:val="0"/>
              <w:ind w:right="28"/>
              <w:jc w:val="both"/>
              <w:rPr>
                <w:lang w:val="sl-SI"/>
              </w:rPr>
            </w:pPr>
            <w:r>
              <w:rPr>
                <w:lang w:val="sl-SI"/>
              </w:rPr>
              <w:t>10</w:t>
            </w:r>
          </w:p>
        </w:tc>
      </w:tr>
    </w:tbl>
    <w:p w14:paraId="5F6BD93E" w14:textId="4307E0D1" w:rsidR="00B349C5" w:rsidRDefault="00B349C5" w:rsidP="00B349C5">
      <w:pPr>
        <w:widowControl w:val="0"/>
        <w:ind w:right="28"/>
        <w:jc w:val="both"/>
        <w:rPr>
          <w:lang w:val="sl-SI"/>
        </w:rPr>
      </w:pPr>
    </w:p>
    <w:p w14:paraId="7B951BC1" w14:textId="541C5BFC" w:rsidR="00B349C5" w:rsidRDefault="00B349C5" w:rsidP="001309BE">
      <w:pPr>
        <w:pStyle w:val="Odstavekseznama"/>
        <w:widowControl w:val="0"/>
        <w:numPr>
          <w:ilvl w:val="0"/>
          <w:numId w:val="32"/>
        </w:numPr>
        <w:ind w:right="28"/>
        <w:jc w:val="both"/>
        <w:rPr>
          <w:lang w:val="sl-SI"/>
        </w:rPr>
      </w:pPr>
      <w:r w:rsidRPr="00414C07">
        <w:rPr>
          <w:lang w:val="sl-SI"/>
        </w:rPr>
        <w:t xml:space="preserve">Hrana – povrtnine, poljščine </w:t>
      </w:r>
    </w:p>
    <w:p w14:paraId="5F01BCA5" w14:textId="77777777" w:rsidR="0060281E" w:rsidRPr="00414C07" w:rsidRDefault="0060281E" w:rsidP="0060281E">
      <w:pPr>
        <w:pStyle w:val="Odstavekseznama"/>
        <w:widowControl w:val="0"/>
        <w:ind w:right="28"/>
        <w:jc w:val="both"/>
        <w:rPr>
          <w:lang w:val="sl-SI"/>
        </w:rPr>
      </w:pPr>
    </w:p>
    <w:tbl>
      <w:tblPr>
        <w:tblStyle w:val="Tabelamrea"/>
        <w:tblW w:w="0" w:type="auto"/>
        <w:tblLook w:val="04A0" w:firstRow="1" w:lastRow="0" w:firstColumn="1" w:lastColumn="0" w:noHBand="0" w:noVBand="1"/>
      </w:tblPr>
      <w:tblGrid>
        <w:gridCol w:w="1501"/>
        <w:gridCol w:w="1410"/>
        <w:gridCol w:w="1904"/>
        <w:gridCol w:w="1403"/>
        <w:gridCol w:w="1148"/>
        <w:gridCol w:w="1122"/>
      </w:tblGrid>
      <w:tr w:rsidR="00B349C5" w14:paraId="0E137564" w14:textId="77777777" w:rsidTr="00B349C5">
        <w:tc>
          <w:tcPr>
            <w:tcW w:w="1501" w:type="dxa"/>
          </w:tcPr>
          <w:p w14:paraId="19F74259" w14:textId="77777777" w:rsidR="00B349C5" w:rsidRDefault="00B349C5" w:rsidP="00B349C5">
            <w:pPr>
              <w:widowControl w:val="0"/>
              <w:ind w:right="28"/>
              <w:jc w:val="both"/>
              <w:rPr>
                <w:lang w:val="sl-SI"/>
              </w:rPr>
            </w:pPr>
            <w:r w:rsidRPr="006D0006">
              <w:rPr>
                <w:lang w:val="sl-SI"/>
              </w:rPr>
              <w:t>Vrsta in opis meritve</w:t>
            </w:r>
          </w:p>
        </w:tc>
        <w:tc>
          <w:tcPr>
            <w:tcW w:w="1410" w:type="dxa"/>
          </w:tcPr>
          <w:p w14:paraId="3DB91CFC" w14:textId="77777777" w:rsidR="00B349C5" w:rsidRDefault="00B349C5" w:rsidP="00B349C5">
            <w:pPr>
              <w:widowControl w:val="0"/>
              <w:ind w:right="28"/>
              <w:jc w:val="both"/>
              <w:rPr>
                <w:lang w:val="sl-SI"/>
              </w:rPr>
            </w:pPr>
            <w:r w:rsidRPr="006D0006">
              <w:rPr>
                <w:lang w:val="sl-SI"/>
              </w:rPr>
              <w:t>Vzorčevalno mesto</w:t>
            </w:r>
          </w:p>
        </w:tc>
        <w:tc>
          <w:tcPr>
            <w:tcW w:w="1904" w:type="dxa"/>
          </w:tcPr>
          <w:p w14:paraId="0199C26C" w14:textId="77777777" w:rsidR="00B349C5" w:rsidRDefault="00B349C5" w:rsidP="00B349C5">
            <w:pPr>
              <w:widowControl w:val="0"/>
              <w:ind w:right="28"/>
              <w:jc w:val="both"/>
              <w:rPr>
                <w:lang w:val="sl-SI"/>
              </w:rPr>
            </w:pPr>
            <w:r w:rsidRPr="006D0006">
              <w:rPr>
                <w:lang w:val="sl-SI"/>
              </w:rPr>
              <w:t>Vrsta vzorca</w:t>
            </w:r>
          </w:p>
        </w:tc>
        <w:tc>
          <w:tcPr>
            <w:tcW w:w="1403" w:type="dxa"/>
          </w:tcPr>
          <w:p w14:paraId="02C458AB" w14:textId="77777777" w:rsidR="00B349C5" w:rsidRDefault="00B349C5" w:rsidP="00B349C5">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148" w:type="dxa"/>
          </w:tcPr>
          <w:p w14:paraId="418A4AC6" w14:textId="77777777" w:rsidR="00B349C5" w:rsidRDefault="00B349C5" w:rsidP="00B349C5">
            <w:pPr>
              <w:widowControl w:val="0"/>
              <w:ind w:right="28"/>
              <w:jc w:val="both"/>
              <w:rPr>
                <w:lang w:val="sl-SI"/>
              </w:rPr>
            </w:pPr>
            <w:r w:rsidRPr="006D0006">
              <w:rPr>
                <w:lang w:val="sl-SI"/>
              </w:rPr>
              <w:t>Pogostost meritve</w:t>
            </w:r>
          </w:p>
        </w:tc>
        <w:tc>
          <w:tcPr>
            <w:tcW w:w="1122" w:type="dxa"/>
          </w:tcPr>
          <w:p w14:paraId="71636B2C" w14:textId="77777777" w:rsidR="00B349C5" w:rsidRDefault="00B349C5" w:rsidP="00B349C5">
            <w:pPr>
              <w:widowControl w:val="0"/>
              <w:ind w:right="28"/>
              <w:jc w:val="both"/>
              <w:rPr>
                <w:lang w:val="sl-SI"/>
              </w:rPr>
            </w:pPr>
            <w:r w:rsidRPr="006D0006">
              <w:rPr>
                <w:lang w:val="sl-SI"/>
              </w:rPr>
              <w:t>Letno št. meritev</w:t>
            </w:r>
          </w:p>
        </w:tc>
      </w:tr>
      <w:tr w:rsidR="00B349C5" w:rsidRPr="0026339A" w14:paraId="0B35C181" w14:textId="77777777" w:rsidTr="00B349C5">
        <w:tc>
          <w:tcPr>
            <w:tcW w:w="1501" w:type="dxa"/>
          </w:tcPr>
          <w:p w14:paraId="1B8B414A" w14:textId="77777777" w:rsidR="00B349C5" w:rsidRPr="0026339A" w:rsidRDefault="00B349C5" w:rsidP="0026339A">
            <w:pPr>
              <w:widowControl w:val="0"/>
              <w:ind w:right="28"/>
              <w:rPr>
                <w:lang w:val="sl-SI"/>
              </w:rPr>
            </w:pPr>
            <w:r w:rsidRPr="0026339A">
              <w:rPr>
                <w:lang w:val="sl-SI"/>
              </w:rPr>
              <w:t>Izotopska analiza s spektrometrijo gama</w:t>
            </w:r>
          </w:p>
        </w:tc>
        <w:tc>
          <w:tcPr>
            <w:tcW w:w="1410" w:type="dxa"/>
            <w:vMerge w:val="restart"/>
          </w:tcPr>
          <w:p w14:paraId="4BF69B3A" w14:textId="77777777" w:rsidR="00B349C5" w:rsidRPr="0026339A" w:rsidRDefault="00B349C5" w:rsidP="0026339A">
            <w:pPr>
              <w:widowControl w:val="0"/>
              <w:ind w:right="28"/>
              <w:rPr>
                <w:lang w:val="sl-SI"/>
              </w:rPr>
            </w:pPr>
            <w:r w:rsidRPr="0026339A">
              <w:rPr>
                <w:lang w:val="sl-SI"/>
              </w:rPr>
              <w:t>izbrani kraji na Krško-Brežiškem polju:</w:t>
            </w:r>
          </w:p>
          <w:p w14:paraId="7DB31B24" w14:textId="77777777" w:rsidR="00B349C5" w:rsidRPr="0026339A" w:rsidRDefault="00B349C5" w:rsidP="0026339A">
            <w:pPr>
              <w:widowControl w:val="0"/>
              <w:ind w:right="28"/>
              <w:rPr>
                <w:lang w:val="sl-SI"/>
              </w:rPr>
            </w:pPr>
          </w:p>
          <w:p w14:paraId="4854840E" w14:textId="77EB75BB" w:rsidR="00B349C5" w:rsidRPr="0026339A" w:rsidRDefault="00B349C5" w:rsidP="0026339A">
            <w:pPr>
              <w:widowControl w:val="0"/>
              <w:ind w:right="28"/>
              <w:rPr>
                <w:lang w:val="sl-SI"/>
              </w:rPr>
            </w:pPr>
            <w:r w:rsidRPr="0026339A">
              <w:rPr>
                <w:lang w:val="sl-SI"/>
              </w:rPr>
              <w:t>Brege, Žadovinek, Vrbina, Sp. Stari Grad, Trnje</w:t>
            </w:r>
          </w:p>
        </w:tc>
        <w:tc>
          <w:tcPr>
            <w:tcW w:w="1904" w:type="dxa"/>
            <w:vMerge w:val="restart"/>
          </w:tcPr>
          <w:p w14:paraId="20931E0F" w14:textId="44DAF266" w:rsidR="00B349C5" w:rsidRPr="0026339A" w:rsidRDefault="00B349C5" w:rsidP="0026339A">
            <w:pPr>
              <w:widowControl w:val="0"/>
              <w:ind w:right="28"/>
              <w:jc w:val="center"/>
              <w:rPr>
                <w:lang w:val="sl-SI"/>
              </w:rPr>
            </w:pPr>
            <w:r w:rsidRPr="0026339A">
              <w:rPr>
                <w:lang w:val="sl-SI"/>
              </w:rPr>
              <w:t xml:space="preserve">enkratni sezonski vzorci </w:t>
            </w:r>
            <w:proofErr w:type="spellStart"/>
            <w:r w:rsidRPr="0026339A">
              <w:rPr>
                <w:lang w:val="sl-SI"/>
              </w:rPr>
              <w:t>širokolistnatih</w:t>
            </w:r>
            <w:proofErr w:type="spellEnd"/>
            <w:r w:rsidRPr="0026339A">
              <w:rPr>
                <w:lang w:val="sl-SI"/>
              </w:rPr>
              <w:t xml:space="preserve"> povrtnin in poljščin: solata, zelje, korenje, krompir, paradižnik, peteršilj, fižol, čebula, pšenica, ječmen, koruza, hmelj</w:t>
            </w:r>
          </w:p>
        </w:tc>
        <w:tc>
          <w:tcPr>
            <w:tcW w:w="1403" w:type="dxa"/>
            <w:vMerge w:val="restart"/>
          </w:tcPr>
          <w:p w14:paraId="46F4EB22" w14:textId="77777777" w:rsidR="00B349C5" w:rsidRPr="0026339A" w:rsidRDefault="00B349C5" w:rsidP="00B349C5">
            <w:pPr>
              <w:widowControl w:val="0"/>
              <w:ind w:right="28"/>
              <w:jc w:val="both"/>
              <w:rPr>
                <w:lang w:val="sl-SI"/>
              </w:rPr>
            </w:pPr>
            <w:r w:rsidRPr="0026339A">
              <w:rPr>
                <w:lang w:val="sl-SI"/>
              </w:rPr>
              <w:t>1-krat na 365 dni</w:t>
            </w:r>
          </w:p>
        </w:tc>
        <w:tc>
          <w:tcPr>
            <w:tcW w:w="1148" w:type="dxa"/>
            <w:vMerge w:val="restart"/>
          </w:tcPr>
          <w:p w14:paraId="3CED4E58" w14:textId="77777777" w:rsidR="00B349C5" w:rsidRPr="0026339A" w:rsidRDefault="00B349C5" w:rsidP="00B349C5">
            <w:pPr>
              <w:widowControl w:val="0"/>
              <w:ind w:right="28"/>
              <w:jc w:val="both"/>
              <w:rPr>
                <w:lang w:val="sl-SI"/>
              </w:rPr>
            </w:pPr>
            <w:r w:rsidRPr="0026339A">
              <w:rPr>
                <w:lang w:val="sl-SI"/>
              </w:rPr>
              <w:t>1-krat na 365 dni</w:t>
            </w:r>
          </w:p>
        </w:tc>
        <w:tc>
          <w:tcPr>
            <w:tcW w:w="1122" w:type="dxa"/>
          </w:tcPr>
          <w:p w14:paraId="76E35B62" w14:textId="78379CCF" w:rsidR="00B349C5" w:rsidRPr="0026339A" w:rsidRDefault="00B349C5" w:rsidP="00B349C5">
            <w:pPr>
              <w:widowControl w:val="0"/>
              <w:ind w:right="28"/>
              <w:jc w:val="both"/>
              <w:rPr>
                <w:lang w:val="sl-SI"/>
              </w:rPr>
            </w:pPr>
            <w:r w:rsidRPr="0026339A">
              <w:rPr>
                <w:lang w:val="sl-SI"/>
              </w:rPr>
              <w:t>20</w:t>
            </w:r>
          </w:p>
        </w:tc>
      </w:tr>
      <w:tr w:rsidR="00B349C5" w:rsidRPr="0026339A" w14:paraId="498377B1" w14:textId="77777777" w:rsidTr="00B349C5">
        <w:trPr>
          <w:trHeight w:val="1040"/>
        </w:trPr>
        <w:tc>
          <w:tcPr>
            <w:tcW w:w="1501" w:type="dxa"/>
          </w:tcPr>
          <w:p w14:paraId="284D31EE" w14:textId="77777777" w:rsidR="00B349C5" w:rsidRPr="0026339A" w:rsidRDefault="00B349C5" w:rsidP="00B349C5">
            <w:pPr>
              <w:widowControl w:val="0"/>
              <w:ind w:right="28"/>
              <w:jc w:val="both"/>
              <w:rPr>
                <w:lang w:val="sl-SI"/>
              </w:rPr>
            </w:pPr>
            <w:r w:rsidRPr="0026339A">
              <w:rPr>
                <w:lang w:val="sl-SI"/>
              </w:rPr>
              <w:t>Stroncij Sr-90/Sr-89, specifična analiza</w:t>
            </w:r>
          </w:p>
        </w:tc>
        <w:tc>
          <w:tcPr>
            <w:tcW w:w="1410" w:type="dxa"/>
            <w:vMerge/>
          </w:tcPr>
          <w:p w14:paraId="3481368D" w14:textId="77777777" w:rsidR="00B349C5" w:rsidRPr="0026339A" w:rsidRDefault="00B349C5" w:rsidP="00B349C5">
            <w:pPr>
              <w:widowControl w:val="0"/>
              <w:ind w:right="28"/>
              <w:jc w:val="both"/>
              <w:rPr>
                <w:lang w:val="sl-SI"/>
              </w:rPr>
            </w:pPr>
          </w:p>
        </w:tc>
        <w:tc>
          <w:tcPr>
            <w:tcW w:w="1904" w:type="dxa"/>
            <w:vMerge/>
          </w:tcPr>
          <w:p w14:paraId="5C1696D0" w14:textId="77777777" w:rsidR="00B349C5" w:rsidRPr="0026339A" w:rsidRDefault="00B349C5" w:rsidP="00B349C5">
            <w:pPr>
              <w:widowControl w:val="0"/>
              <w:ind w:right="28"/>
              <w:jc w:val="both"/>
              <w:rPr>
                <w:lang w:val="sl-SI"/>
              </w:rPr>
            </w:pPr>
          </w:p>
        </w:tc>
        <w:tc>
          <w:tcPr>
            <w:tcW w:w="1403" w:type="dxa"/>
            <w:vMerge/>
          </w:tcPr>
          <w:p w14:paraId="69A4905D" w14:textId="77777777" w:rsidR="00B349C5" w:rsidRPr="0026339A" w:rsidRDefault="00B349C5" w:rsidP="00B349C5">
            <w:pPr>
              <w:widowControl w:val="0"/>
              <w:ind w:right="28"/>
              <w:jc w:val="both"/>
              <w:rPr>
                <w:lang w:val="sl-SI"/>
              </w:rPr>
            </w:pPr>
          </w:p>
        </w:tc>
        <w:tc>
          <w:tcPr>
            <w:tcW w:w="1148" w:type="dxa"/>
            <w:vMerge/>
          </w:tcPr>
          <w:p w14:paraId="694321B7" w14:textId="77777777" w:rsidR="00B349C5" w:rsidRPr="0026339A" w:rsidRDefault="00B349C5" w:rsidP="00B349C5">
            <w:pPr>
              <w:widowControl w:val="0"/>
              <w:ind w:right="28"/>
              <w:jc w:val="both"/>
              <w:rPr>
                <w:lang w:val="sl-SI"/>
              </w:rPr>
            </w:pPr>
          </w:p>
        </w:tc>
        <w:tc>
          <w:tcPr>
            <w:tcW w:w="1122" w:type="dxa"/>
          </w:tcPr>
          <w:p w14:paraId="4F7152D4" w14:textId="556BF3AB" w:rsidR="00B349C5" w:rsidRPr="0026339A" w:rsidRDefault="00B349C5" w:rsidP="00B349C5">
            <w:pPr>
              <w:widowControl w:val="0"/>
              <w:ind w:right="28"/>
              <w:jc w:val="both"/>
              <w:rPr>
                <w:lang w:val="sl-SI"/>
              </w:rPr>
            </w:pPr>
            <w:r w:rsidRPr="0026339A">
              <w:rPr>
                <w:lang w:val="sl-SI"/>
              </w:rPr>
              <w:t>20</w:t>
            </w:r>
          </w:p>
        </w:tc>
      </w:tr>
    </w:tbl>
    <w:p w14:paraId="7BAC3EEF" w14:textId="29FE673D" w:rsidR="00B349C5" w:rsidRPr="0026339A" w:rsidRDefault="00B349C5" w:rsidP="00B349C5">
      <w:pPr>
        <w:widowControl w:val="0"/>
        <w:ind w:right="28"/>
        <w:jc w:val="both"/>
        <w:rPr>
          <w:lang w:val="sl-SI"/>
        </w:rPr>
      </w:pPr>
      <w:r w:rsidRPr="0026339A">
        <w:rPr>
          <w:lang w:val="sl-SI"/>
        </w:rPr>
        <w:t>* Dobova je referenčno mesto vzorčenja.</w:t>
      </w:r>
    </w:p>
    <w:p w14:paraId="1FCB4FC0" w14:textId="55BF4241" w:rsidR="00B349C5" w:rsidRPr="0026339A" w:rsidRDefault="00B349C5" w:rsidP="00B349C5">
      <w:pPr>
        <w:widowControl w:val="0"/>
        <w:ind w:right="28"/>
        <w:jc w:val="both"/>
        <w:rPr>
          <w:lang w:val="sl-SI"/>
        </w:rPr>
      </w:pPr>
    </w:p>
    <w:p w14:paraId="255D98B9" w14:textId="65AF201B" w:rsidR="00B349C5" w:rsidRPr="0026339A" w:rsidRDefault="00B349C5" w:rsidP="004209F0">
      <w:pPr>
        <w:pStyle w:val="Odstavekseznama"/>
        <w:widowControl w:val="0"/>
        <w:numPr>
          <w:ilvl w:val="0"/>
          <w:numId w:val="32"/>
        </w:numPr>
        <w:ind w:right="28"/>
        <w:jc w:val="both"/>
        <w:rPr>
          <w:lang w:val="sl-SI"/>
        </w:rPr>
      </w:pPr>
      <w:r w:rsidRPr="0026339A">
        <w:rPr>
          <w:lang w:val="sl-SI"/>
        </w:rPr>
        <w:t>Hrana – meso, perutnina, jajca</w:t>
      </w:r>
    </w:p>
    <w:p w14:paraId="0A6FA0DA" w14:textId="0C0574D0" w:rsidR="00B349C5" w:rsidRPr="0026339A" w:rsidRDefault="00B349C5" w:rsidP="00B349C5">
      <w:pPr>
        <w:widowControl w:val="0"/>
        <w:ind w:right="28"/>
        <w:jc w:val="both"/>
        <w:rPr>
          <w:lang w:val="sl-SI"/>
        </w:rPr>
      </w:pPr>
    </w:p>
    <w:tbl>
      <w:tblPr>
        <w:tblStyle w:val="Tabelamrea"/>
        <w:tblW w:w="0" w:type="auto"/>
        <w:tblLook w:val="04A0" w:firstRow="1" w:lastRow="0" w:firstColumn="1" w:lastColumn="0" w:noHBand="0" w:noVBand="1"/>
      </w:tblPr>
      <w:tblGrid>
        <w:gridCol w:w="1501"/>
        <w:gridCol w:w="1410"/>
        <w:gridCol w:w="1904"/>
        <w:gridCol w:w="1403"/>
        <w:gridCol w:w="1148"/>
        <w:gridCol w:w="1122"/>
      </w:tblGrid>
      <w:tr w:rsidR="00B349C5" w:rsidRPr="0026339A" w14:paraId="278F0B32" w14:textId="77777777" w:rsidTr="00B349C5">
        <w:tc>
          <w:tcPr>
            <w:tcW w:w="1501" w:type="dxa"/>
          </w:tcPr>
          <w:p w14:paraId="7F664F6A" w14:textId="77777777" w:rsidR="00B349C5" w:rsidRPr="0026339A" w:rsidRDefault="00B349C5" w:rsidP="00B349C5">
            <w:pPr>
              <w:widowControl w:val="0"/>
              <w:ind w:right="28"/>
              <w:jc w:val="both"/>
              <w:rPr>
                <w:lang w:val="sl-SI"/>
              </w:rPr>
            </w:pPr>
            <w:r w:rsidRPr="0026339A">
              <w:rPr>
                <w:lang w:val="sl-SI"/>
              </w:rPr>
              <w:t>Vrsta in opis meritve</w:t>
            </w:r>
          </w:p>
        </w:tc>
        <w:tc>
          <w:tcPr>
            <w:tcW w:w="1410" w:type="dxa"/>
          </w:tcPr>
          <w:p w14:paraId="130191BE" w14:textId="77777777" w:rsidR="00B349C5" w:rsidRPr="0026339A" w:rsidRDefault="00B349C5" w:rsidP="00B349C5">
            <w:pPr>
              <w:widowControl w:val="0"/>
              <w:ind w:right="28"/>
              <w:jc w:val="both"/>
              <w:rPr>
                <w:lang w:val="sl-SI"/>
              </w:rPr>
            </w:pPr>
            <w:r w:rsidRPr="0026339A">
              <w:rPr>
                <w:lang w:val="sl-SI"/>
              </w:rPr>
              <w:t>Vzorčevalno mesto</w:t>
            </w:r>
          </w:p>
        </w:tc>
        <w:tc>
          <w:tcPr>
            <w:tcW w:w="1904" w:type="dxa"/>
          </w:tcPr>
          <w:p w14:paraId="3E40DFCB" w14:textId="77777777" w:rsidR="00B349C5" w:rsidRPr="0026339A" w:rsidRDefault="00B349C5" w:rsidP="00B349C5">
            <w:pPr>
              <w:widowControl w:val="0"/>
              <w:ind w:right="28"/>
              <w:jc w:val="both"/>
              <w:rPr>
                <w:lang w:val="sl-SI"/>
              </w:rPr>
            </w:pPr>
            <w:r w:rsidRPr="0026339A">
              <w:rPr>
                <w:lang w:val="sl-SI"/>
              </w:rPr>
              <w:t>Vrsta vzorca</w:t>
            </w:r>
          </w:p>
        </w:tc>
        <w:tc>
          <w:tcPr>
            <w:tcW w:w="1403" w:type="dxa"/>
          </w:tcPr>
          <w:p w14:paraId="59D64A4F" w14:textId="77777777" w:rsidR="00B349C5" w:rsidRPr="0026339A" w:rsidRDefault="00B349C5" w:rsidP="00B349C5">
            <w:pPr>
              <w:widowControl w:val="0"/>
              <w:ind w:right="28"/>
              <w:jc w:val="both"/>
              <w:rPr>
                <w:lang w:val="sl-SI"/>
              </w:rPr>
            </w:pPr>
            <w:r w:rsidRPr="0026339A">
              <w:rPr>
                <w:lang w:val="sl-SI"/>
              </w:rPr>
              <w:t xml:space="preserve">Pogostost </w:t>
            </w:r>
            <w:proofErr w:type="spellStart"/>
            <w:r w:rsidRPr="0026339A">
              <w:rPr>
                <w:lang w:val="sl-SI"/>
              </w:rPr>
              <w:t>vzorčevanja</w:t>
            </w:r>
            <w:proofErr w:type="spellEnd"/>
          </w:p>
        </w:tc>
        <w:tc>
          <w:tcPr>
            <w:tcW w:w="1148" w:type="dxa"/>
          </w:tcPr>
          <w:p w14:paraId="0CED9131" w14:textId="77777777" w:rsidR="00B349C5" w:rsidRPr="0026339A" w:rsidRDefault="00B349C5" w:rsidP="00B349C5">
            <w:pPr>
              <w:widowControl w:val="0"/>
              <w:ind w:right="28"/>
              <w:jc w:val="both"/>
              <w:rPr>
                <w:lang w:val="sl-SI"/>
              </w:rPr>
            </w:pPr>
            <w:r w:rsidRPr="0026339A">
              <w:rPr>
                <w:lang w:val="sl-SI"/>
              </w:rPr>
              <w:t>Pogostost meritve</w:t>
            </w:r>
          </w:p>
        </w:tc>
        <w:tc>
          <w:tcPr>
            <w:tcW w:w="1122" w:type="dxa"/>
          </w:tcPr>
          <w:p w14:paraId="10E7CC23" w14:textId="77777777" w:rsidR="00B349C5" w:rsidRPr="0026339A" w:rsidRDefault="00B349C5" w:rsidP="00B349C5">
            <w:pPr>
              <w:widowControl w:val="0"/>
              <w:ind w:right="28"/>
              <w:jc w:val="both"/>
              <w:rPr>
                <w:lang w:val="sl-SI"/>
              </w:rPr>
            </w:pPr>
            <w:r w:rsidRPr="0026339A">
              <w:rPr>
                <w:lang w:val="sl-SI"/>
              </w:rPr>
              <w:t>Letno št. meritev</w:t>
            </w:r>
          </w:p>
        </w:tc>
      </w:tr>
      <w:tr w:rsidR="00B349C5" w:rsidRPr="0026339A" w14:paraId="7EE867A8" w14:textId="77777777" w:rsidTr="00B349C5">
        <w:tc>
          <w:tcPr>
            <w:tcW w:w="1501" w:type="dxa"/>
          </w:tcPr>
          <w:p w14:paraId="35AD44A6" w14:textId="77777777" w:rsidR="00B349C5" w:rsidRPr="0026339A" w:rsidRDefault="00B349C5" w:rsidP="0026339A">
            <w:pPr>
              <w:widowControl w:val="0"/>
              <w:ind w:right="28"/>
              <w:rPr>
                <w:lang w:val="sl-SI"/>
              </w:rPr>
            </w:pPr>
            <w:r w:rsidRPr="0026339A">
              <w:rPr>
                <w:lang w:val="sl-SI"/>
              </w:rPr>
              <w:t>Izotopska analiza s spektrometrijo gama</w:t>
            </w:r>
          </w:p>
        </w:tc>
        <w:tc>
          <w:tcPr>
            <w:tcW w:w="1410" w:type="dxa"/>
            <w:vMerge w:val="restart"/>
          </w:tcPr>
          <w:p w14:paraId="532F52B8" w14:textId="5868EBEA" w:rsidR="00B349C5" w:rsidRPr="0026339A" w:rsidRDefault="00B349C5" w:rsidP="0026339A">
            <w:pPr>
              <w:widowControl w:val="0"/>
              <w:ind w:right="28"/>
              <w:rPr>
                <w:lang w:val="sl-SI"/>
              </w:rPr>
            </w:pPr>
            <w:r w:rsidRPr="0026339A">
              <w:rPr>
                <w:lang w:val="sl-SI"/>
              </w:rPr>
              <w:t>izbrani kraji na Krško-Brežiškem polju:</w:t>
            </w:r>
          </w:p>
          <w:p w14:paraId="4C2F65DF" w14:textId="77777777" w:rsidR="00B90615" w:rsidRPr="0026339A" w:rsidRDefault="00B90615" w:rsidP="0026339A">
            <w:pPr>
              <w:widowControl w:val="0"/>
              <w:ind w:right="28"/>
              <w:rPr>
                <w:lang w:val="sl-SI"/>
              </w:rPr>
            </w:pPr>
          </w:p>
          <w:p w14:paraId="6852F4F1" w14:textId="254EB647" w:rsidR="00B349C5" w:rsidRPr="0026339A" w:rsidRDefault="00B349C5" w:rsidP="0026339A">
            <w:pPr>
              <w:widowControl w:val="0"/>
              <w:ind w:right="28"/>
              <w:rPr>
                <w:lang w:val="sl-SI"/>
              </w:rPr>
            </w:pPr>
            <w:r w:rsidRPr="0026339A">
              <w:rPr>
                <w:lang w:val="sl-SI"/>
              </w:rPr>
              <w:t xml:space="preserve">Žadovinek, Vrbina, Sp. Stari Grad, </w:t>
            </w:r>
            <w:r w:rsidR="00B90615" w:rsidRPr="0026339A">
              <w:rPr>
                <w:lang w:val="sl-SI"/>
              </w:rPr>
              <w:t>Pesje</w:t>
            </w:r>
          </w:p>
        </w:tc>
        <w:tc>
          <w:tcPr>
            <w:tcW w:w="1904" w:type="dxa"/>
            <w:vMerge w:val="restart"/>
          </w:tcPr>
          <w:p w14:paraId="518BA01C" w14:textId="077DF6C6" w:rsidR="00B349C5" w:rsidRPr="0026339A" w:rsidRDefault="00B90615" w:rsidP="0026339A">
            <w:pPr>
              <w:widowControl w:val="0"/>
              <w:ind w:right="28"/>
              <w:jc w:val="center"/>
              <w:rPr>
                <w:lang w:val="sl-SI"/>
              </w:rPr>
            </w:pPr>
            <w:r w:rsidRPr="0026339A">
              <w:rPr>
                <w:lang w:val="sl-SI"/>
              </w:rPr>
              <w:lastRenderedPageBreak/>
              <w:t>enkratni vzorci raznega mesa in jajc</w:t>
            </w:r>
          </w:p>
        </w:tc>
        <w:tc>
          <w:tcPr>
            <w:tcW w:w="1403" w:type="dxa"/>
            <w:vMerge w:val="restart"/>
          </w:tcPr>
          <w:p w14:paraId="748A34D9" w14:textId="77777777" w:rsidR="00B349C5" w:rsidRPr="0026339A" w:rsidRDefault="00B349C5" w:rsidP="00B349C5">
            <w:pPr>
              <w:widowControl w:val="0"/>
              <w:ind w:right="28"/>
              <w:jc w:val="both"/>
              <w:rPr>
                <w:lang w:val="sl-SI"/>
              </w:rPr>
            </w:pPr>
            <w:r w:rsidRPr="0026339A">
              <w:rPr>
                <w:lang w:val="sl-SI"/>
              </w:rPr>
              <w:t>1-krat na 365 dni</w:t>
            </w:r>
          </w:p>
        </w:tc>
        <w:tc>
          <w:tcPr>
            <w:tcW w:w="1148" w:type="dxa"/>
            <w:vMerge w:val="restart"/>
          </w:tcPr>
          <w:p w14:paraId="751A7180" w14:textId="77777777" w:rsidR="00B349C5" w:rsidRPr="0026339A" w:rsidRDefault="00B349C5" w:rsidP="00B349C5">
            <w:pPr>
              <w:widowControl w:val="0"/>
              <w:ind w:right="28"/>
              <w:jc w:val="both"/>
              <w:rPr>
                <w:lang w:val="sl-SI"/>
              </w:rPr>
            </w:pPr>
            <w:r w:rsidRPr="0026339A">
              <w:rPr>
                <w:lang w:val="sl-SI"/>
              </w:rPr>
              <w:t>1-krat na 365 dni</w:t>
            </w:r>
          </w:p>
        </w:tc>
        <w:tc>
          <w:tcPr>
            <w:tcW w:w="1122" w:type="dxa"/>
          </w:tcPr>
          <w:p w14:paraId="12812155" w14:textId="23EC3649" w:rsidR="00B349C5" w:rsidRPr="0026339A" w:rsidRDefault="00B90615" w:rsidP="00B349C5">
            <w:pPr>
              <w:widowControl w:val="0"/>
              <w:ind w:right="28"/>
              <w:jc w:val="both"/>
              <w:rPr>
                <w:lang w:val="sl-SI"/>
              </w:rPr>
            </w:pPr>
            <w:r w:rsidRPr="0026339A">
              <w:rPr>
                <w:lang w:val="sl-SI"/>
              </w:rPr>
              <w:t>6</w:t>
            </w:r>
          </w:p>
        </w:tc>
      </w:tr>
      <w:tr w:rsidR="00B349C5" w14:paraId="05656A89" w14:textId="77777777" w:rsidTr="00B349C5">
        <w:trPr>
          <w:trHeight w:val="1040"/>
        </w:trPr>
        <w:tc>
          <w:tcPr>
            <w:tcW w:w="1501" w:type="dxa"/>
          </w:tcPr>
          <w:p w14:paraId="34DD978F" w14:textId="77777777" w:rsidR="00B349C5" w:rsidRDefault="00B349C5" w:rsidP="0026339A">
            <w:pPr>
              <w:widowControl w:val="0"/>
              <w:ind w:right="28"/>
              <w:rPr>
                <w:lang w:val="sl-SI"/>
              </w:rPr>
            </w:pPr>
            <w:proofErr w:type="spellStart"/>
            <w:r w:rsidRPr="00A1770B">
              <w:rPr>
                <w:lang w:val="it-IT"/>
              </w:rPr>
              <w:lastRenderedPageBreak/>
              <w:t>Stroncij</w:t>
            </w:r>
            <w:proofErr w:type="spellEnd"/>
            <w:r w:rsidRPr="00A1770B">
              <w:rPr>
                <w:lang w:val="it-IT"/>
              </w:rPr>
              <w:t xml:space="preserve"> Sr-90/Sr-89, </w:t>
            </w:r>
            <w:proofErr w:type="spellStart"/>
            <w:r w:rsidRPr="00A1770B">
              <w:rPr>
                <w:lang w:val="it-IT"/>
              </w:rPr>
              <w:t>specifična</w:t>
            </w:r>
            <w:proofErr w:type="spellEnd"/>
            <w:r w:rsidRPr="00A1770B">
              <w:rPr>
                <w:lang w:val="it-IT"/>
              </w:rPr>
              <w:t xml:space="preserve"> </w:t>
            </w:r>
            <w:proofErr w:type="spellStart"/>
            <w:r w:rsidRPr="00A1770B">
              <w:rPr>
                <w:lang w:val="it-IT"/>
              </w:rPr>
              <w:t>analiza</w:t>
            </w:r>
            <w:proofErr w:type="spellEnd"/>
          </w:p>
        </w:tc>
        <w:tc>
          <w:tcPr>
            <w:tcW w:w="1410" w:type="dxa"/>
            <w:vMerge/>
          </w:tcPr>
          <w:p w14:paraId="340C28C9" w14:textId="77777777" w:rsidR="00B349C5" w:rsidRDefault="00B349C5" w:rsidP="00B349C5">
            <w:pPr>
              <w:widowControl w:val="0"/>
              <w:ind w:right="28"/>
              <w:jc w:val="both"/>
              <w:rPr>
                <w:lang w:val="sl-SI"/>
              </w:rPr>
            </w:pPr>
          </w:p>
        </w:tc>
        <w:tc>
          <w:tcPr>
            <w:tcW w:w="1904" w:type="dxa"/>
            <w:vMerge/>
          </w:tcPr>
          <w:p w14:paraId="518566B5" w14:textId="77777777" w:rsidR="00B349C5" w:rsidRDefault="00B349C5" w:rsidP="00B349C5">
            <w:pPr>
              <w:widowControl w:val="0"/>
              <w:ind w:right="28"/>
              <w:jc w:val="both"/>
              <w:rPr>
                <w:lang w:val="sl-SI"/>
              </w:rPr>
            </w:pPr>
          </w:p>
        </w:tc>
        <w:tc>
          <w:tcPr>
            <w:tcW w:w="1403" w:type="dxa"/>
            <w:vMerge/>
          </w:tcPr>
          <w:p w14:paraId="05C216BB" w14:textId="77777777" w:rsidR="00B349C5" w:rsidRDefault="00B349C5" w:rsidP="00B349C5">
            <w:pPr>
              <w:widowControl w:val="0"/>
              <w:ind w:right="28"/>
              <w:jc w:val="both"/>
              <w:rPr>
                <w:lang w:val="sl-SI"/>
              </w:rPr>
            </w:pPr>
          </w:p>
        </w:tc>
        <w:tc>
          <w:tcPr>
            <w:tcW w:w="1148" w:type="dxa"/>
            <w:vMerge/>
          </w:tcPr>
          <w:p w14:paraId="01EEC9C5" w14:textId="77777777" w:rsidR="00B349C5" w:rsidRDefault="00B349C5" w:rsidP="00B349C5">
            <w:pPr>
              <w:widowControl w:val="0"/>
              <w:ind w:right="28"/>
              <w:jc w:val="both"/>
              <w:rPr>
                <w:lang w:val="sl-SI"/>
              </w:rPr>
            </w:pPr>
          </w:p>
        </w:tc>
        <w:tc>
          <w:tcPr>
            <w:tcW w:w="1122" w:type="dxa"/>
          </w:tcPr>
          <w:p w14:paraId="40BF4922" w14:textId="6415BAA1" w:rsidR="00B349C5" w:rsidRDefault="00B90615" w:rsidP="00B349C5">
            <w:pPr>
              <w:widowControl w:val="0"/>
              <w:ind w:right="28"/>
              <w:jc w:val="both"/>
              <w:rPr>
                <w:lang w:val="sl-SI"/>
              </w:rPr>
            </w:pPr>
            <w:r>
              <w:rPr>
                <w:lang w:val="sl-SI"/>
              </w:rPr>
              <w:t>6</w:t>
            </w:r>
          </w:p>
        </w:tc>
      </w:tr>
    </w:tbl>
    <w:p w14:paraId="651FA79F" w14:textId="77777777" w:rsidR="004563F6" w:rsidRDefault="004563F6" w:rsidP="00B349C5">
      <w:pPr>
        <w:widowControl w:val="0"/>
        <w:ind w:right="28"/>
        <w:jc w:val="both"/>
        <w:rPr>
          <w:lang w:val="sl-SI"/>
        </w:rPr>
      </w:pPr>
    </w:p>
    <w:p w14:paraId="778EA81C" w14:textId="2584573D" w:rsidR="00B349C5" w:rsidRDefault="00B90615" w:rsidP="004209F0">
      <w:pPr>
        <w:pStyle w:val="Odstavekseznama"/>
        <w:widowControl w:val="0"/>
        <w:numPr>
          <w:ilvl w:val="0"/>
          <w:numId w:val="32"/>
        </w:numPr>
        <w:ind w:right="28"/>
        <w:jc w:val="both"/>
        <w:rPr>
          <w:lang w:val="sl-SI"/>
        </w:rPr>
      </w:pPr>
      <w:r>
        <w:rPr>
          <w:lang w:val="sl-SI"/>
        </w:rPr>
        <w:t>Hrana – meritve C-14</w:t>
      </w:r>
    </w:p>
    <w:p w14:paraId="6113819F" w14:textId="0EC2C90F" w:rsidR="00B90615" w:rsidRDefault="00B90615" w:rsidP="00B90615">
      <w:pPr>
        <w:widowControl w:val="0"/>
        <w:ind w:right="28"/>
        <w:jc w:val="both"/>
        <w:rPr>
          <w:lang w:val="sl-SI"/>
        </w:rPr>
      </w:pPr>
    </w:p>
    <w:tbl>
      <w:tblPr>
        <w:tblStyle w:val="Tabelamrea"/>
        <w:tblW w:w="0" w:type="auto"/>
        <w:tblLook w:val="04A0" w:firstRow="1" w:lastRow="0" w:firstColumn="1" w:lastColumn="0" w:noHBand="0" w:noVBand="1"/>
      </w:tblPr>
      <w:tblGrid>
        <w:gridCol w:w="1501"/>
        <w:gridCol w:w="1410"/>
        <w:gridCol w:w="1904"/>
        <w:gridCol w:w="1403"/>
        <w:gridCol w:w="1148"/>
        <w:gridCol w:w="1122"/>
      </w:tblGrid>
      <w:tr w:rsidR="00B90615" w14:paraId="0094A40C" w14:textId="77777777" w:rsidTr="002B571F">
        <w:tc>
          <w:tcPr>
            <w:tcW w:w="1501" w:type="dxa"/>
          </w:tcPr>
          <w:p w14:paraId="62076D2A" w14:textId="77777777" w:rsidR="00B90615" w:rsidRDefault="00B90615" w:rsidP="002B571F">
            <w:pPr>
              <w:widowControl w:val="0"/>
              <w:ind w:right="28"/>
              <w:jc w:val="both"/>
              <w:rPr>
                <w:lang w:val="sl-SI"/>
              </w:rPr>
            </w:pPr>
            <w:r w:rsidRPr="006D0006">
              <w:rPr>
                <w:lang w:val="sl-SI"/>
              </w:rPr>
              <w:t>Vrsta in opis meritve</w:t>
            </w:r>
          </w:p>
        </w:tc>
        <w:tc>
          <w:tcPr>
            <w:tcW w:w="1410" w:type="dxa"/>
          </w:tcPr>
          <w:p w14:paraId="51F3DD6B" w14:textId="77777777" w:rsidR="00B90615" w:rsidRDefault="00B90615" w:rsidP="002B571F">
            <w:pPr>
              <w:widowControl w:val="0"/>
              <w:ind w:right="28"/>
              <w:jc w:val="both"/>
              <w:rPr>
                <w:lang w:val="sl-SI"/>
              </w:rPr>
            </w:pPr>
            <w:r w:rsidRPr="006D0006">
              <w:rPr>
                <w:lang w:val="sl-SI"/>
              </w:rPr>
              <w:t>Vzorčevalno mesto</w:t>
            </w:r>
          </w:p>
        </w:tc>
        <w:tc>
          <w:tcPr>
            <w:tcW w:w="1904" w:type="dxa"/>
          </w:tcPr>
          <w:p w14:paraId="138220B3" w14:textId="77777777" w:rsidR="00B90615" w:rsidRDefault="00B90615" w:rsidP="002B571F">
            <w:pPr>
              <w:widowControl w:val="0"/>
              <w:ind w:right="28"/>
              <w:jc w:val="both"/>
              <w:rPr>
                <w:lang w:val="sl-SI"/>
              </w:rPr>
            </w:pPr>
            <w:r w:rsidRPr="006D0006">
              <w:rPr>
                <w:lang w:val="sl-SI"/>
              </w:rPr>
              <w:t>Vrsta vzorca</w:t>
            </w:r>
          </w:p>
        </w:tc>
        <w:tc>
          <w:tcPr>
            <w:tcW w:w="1403" w:type="dxa"/>
          </w:tcPr>
          <w:p w14:paraId="022D29CE" w14:textId="77777777" w:rsidR="00B90615" w:rsidRDefault="00B90615" w:rsidP="002B571F">
            <w:pPr>
              <w:widowControl w:val="0"/>
              <w:ind w:right="28"/>
              <w:jc w:val="both"/>
              <w:rPr>
                <w:lang w:val="sl-SI"/>
              </w:rPr>
            </w:pPr>
            <w:r w:rsidRPr="006D0006">
              <w:rPr>
                <w:lang w:val="sl-SI"/>
              </w:rPr>
              <w:t xml:space="preserve">Pogostost </w:t>
            </w:r>
            <w:proofErr w:type="spellStart"/>
            <w:r w:rsidRPr="006D0006">
              <w:rPr>
                <w:lang w:val="sl-SI"/>
              </w:rPr>
              <w:t>vzorčevanja</w:t>
            </w:r>
            <w:proofErr w:type="spellEnd"/>
          </w:p>
        </w:tc>
        <w:tc>
          <w:tcPr>
            <w:tcW w:w="1148" w:type="dxa"/>
          </w:tcPr>
          <w:p w14:paraId="19A96ED9" w14:textId="77777777" w:rsidR="00B90615" w:rsidRDefault="00B90615" w:rsidP="002B571F">
            <w:pPr>
              <w:widowControl w:val="0"/>
              <w:ind w:right="28"/>
              <w:jc w:val="both"/>
              <w:rPr>
                <w:lang w:val="sl-SI"/>
              </w:rPr>
            </w:pPr>
            <w:r w:rsidRPr="006D0006">
              <w:rPr>
                <w:lang w:val="sl-SI"/>
              </w:rPr>
              <w:t>Pogostost meritve</w:t>
            </w:r>
          </w:p>
        </w:tc>
        <w:tc>
          <w:tcPr>
            <w:tcW w:w="1122" w:type="dxa"/>
          </w:tcPr>
          <w:p w14:paraId="140E385A" w14:textId="77777777" w:rsidR="00B90615" w:rsidRDefault="00B90615" w:rsidP="002B571F">
            <w:pPr>
              <w:widowControl w:val="0"/>
              <w:ind w:right="28"/>
              <w:jc w:val="both"/>
              <w:rPr>
                <w:lang w:val="sl-SI"/>
              </w:rPr>
            </w:pPr>
            <w:r w:rsidRPr="006D0006">
              <w:rPr>
                <w:lang w:val="sl-SI"/>
              </w:rPr>
              <w:t>Letno št. meritev</w:t>
            </w:r>
          </w:p>
        </w:tc>
      </w:tr>
      <w:tr w:rsidR="00B90615" w14:paraId="192EEAA6" w14:textId="77777777" w:rsidTr="002B571F">
        <w:trPr>
          <w:trHeight w:val="3120"/>
        </w:trPr>
        <w:tc>
          <w:tcPr>
            <w:tcW w:w="1501" w:type="dxa"/>
          </w:tcPr>
          <w:p w14:paraId="6166218C" w14:textId="39A82C07" w:rsidR="00B90615" w:rsidRDefault="00B90615" w:rsidP="0026339A">
            <w:pPr>
              <w:widowControl w:val="0"/>
              <w:ind w:right="28"/>
              <w:rPr>
                <w:lang w:val="sl-SI"/>
              </w:rPr>
            </w:pPr>
            <w:proofErr w:type="spellStart"/>
            <w:r>
              <w:t>Ogljik</w:t>
            </w:r>
            <w:proofErr w:type="spellEnd"/>
            <w:r>
              <w:t xml:space="preserve"> C-14</w:t>
            </w:r>
          </w:p>
        </w:tc>
        <w:tc>
          <w:tcPr>
            <w:tcW w:w="1410" w:type="dxa"/>
          </w:tcPr>
          <w:p w14:paraId="3B51F01A" w14:textId="444775C3" w:rsidR="00B90615" w:rsidRDefault="00B90615" w:rsidP="0026339A">
            <w:pPr>
              <w:widowControl w:val="0"/>
              <w:ind w:right="28"/>
              <w:rPr>
                <w:lang w:val="sl-SI"/>
              </w:rPr>
            </w:pPr>
            <w:r w:rsidRPr="00A1770B">
              <w:rPr>
                <w:lang w:val="sl-SI"/>
              </w:rPr>
              <w:t>izbrani kraji na Krško-Brežiškem polju, in sicer sadovnjak pri NEK, Vrbina, Žadovinek, Brege, Spodnji Stari Grad, Dobova* (do 17 lokacij)</w:t>
            </w:r>
          </w:p>
        </w:tc>
        <w:tc>
          <w:tcPr>
            <w:tcW w:w="1904" w:type="dxa"/>
          </w:tcPr>
          <w:p w14:paraId="5174D835" w14:textId="794F6EA0" w:rsidR="00B90615" w:rsidRDefault="00B90615" w:rsidP="0026339A">
            <w:pPr>
              <w:widowControl w:val="0"/>
              <w:ind w:right="28"/>
              <w:jc w:val="center"/>
              <w:rPr>
                <w:lang w:val="sl-SI"/>
              </w:rPr>
            </w:pPr>
            <w:proofErr w:type="spellStart"/>
            <w:r w:rsidRPr="00A1770B">
              <w:rPr>
                <w:lang w:val="it-IT"/>
              </w:rPr>
              <w:t>Sezonski</w:t>
            </w:r>
            <w:proofErr w:type="spellEnd"/>
            <w:r w:rsidRPr="00A1770B">
              <w:rPr>
                <w:lang w:val="it-IT"/>
              </w:rPr>
              <w:t xml:space="preserve"> </w:t>
            </w:r>
            <w:proofErr w:type="spellStart"/>
            <w:r w:rsidRPr="00A1770B">
              <w:rPr>
                <w:lang w:val="it-IT"/>
              </w:rPr>
              <w:t>vzorci</w:t>
            </w:r>
            <w:proofErr w:type="spellEnd"/>
            <w:r w:rsidRPr="00A1770B">
              <w:rPr>
                <w:lang w:val="it-IT"/>
              </w:rPr>
              <w:t xml:space="preserve"> – </w:t>
            </w:r>
            <w:proofErr w:type="spellStart"/>
            <w:r w:rsidRPr="00A1770B">
              <w:rPr>
                <w:lang w:val="it-IT"/>
              </w:rPr>
              <w:t>povrtnine</w:t>
            </w:r>
            <w:proofErr w:type="spellEnd"/>
            <w:r w:rsidRPr="00A1770B">
              <w:rPr>
                <w:lang w:val="it-IT"/>
              </w:rPr>
              <w:t xml:space="preserve">, </w:t>
            </w:r>
            <w:proofErr w:type="spellStart"/>
            <w:r w:rsidRPr="00A1770B">
              <w:rPr>
                <w:lang w:val="it-IT"/>
              </w:rPr>
              <w:t>poljščine</w:t>
            </w:r>
            <w:proofErr w:type="spellEnd"/>
            <w:r w:rsidRPr="00A1770B">
              <w:rPr>
                <w:lang w:val="it-IT"/>
              </w:rPr>
              <w:t xml:space="preserve"> in </w:t>
            </w:r>
            <w:proofErr w:type="spellStart"/>
            <w:r w:rsidRPr="00A1770B">
              <w:rPr>
                <w:lang w:val="it-IT"/>
              </w:rPr>
              <w:t>razno</w:t>
            </w:r>
            <w:proofErr w:type="spellEnd"/>
            <w:r w:rsidRPr="00A1770B">
              <w:rPr>
                <w:lang w:val="it-IT"/>
              </w:rPr>
              <w:t xml:space="preserve"> </w:t>
            </w:r>
            <w:proofErr w:type="spellStart"/>
            <w:r w:rsidRPr="00A1770B">
              <w:rPr>
                <w:lang w:val="it-IT"/>
              </w:rPr>
              <w:t>sadje</w:t>
            </w:r>
            <w:proofErr w:type="spellEnd"/>
          </w:p>
        </w:tc>
        <w:tc>
          <w:tcPr>
            <w:tcW w:w="1403" w:type="dxa"/>
          </w:tcPr>
          <w:p w14:paraId="0A973D07" w14:textId="0BF427C6" w:rsidR="00B90615" w:rsidRDefault="00B90615" w:rsidP="002B571F">
            <w:pPr>
              <w:widowControl w:val="0"/>
              <w:ind w:right="28"/>
              <w:jc w:val="both"/>
              <w:rPr>
                <w:lang w:val="sl-SI"/>
              </w:rPr>
            </w:pPr>
            <w:r>
              <w:rPr>
                <w:lang w:val="sl-SI"/>
              </w:rPr>
              <w:t>2-krat na 365 dni</w:t>
            </w:r>
          </w:p>
        </w:tc>
        <w:tc>
          <w:tcPr>
            <w:tcW w:w="1148" w:type="dxa"/>
          </w:tcPr>
          <w:p w14:paraId="670CEBDD" w14:textId="7E3B5EEB" w:rsidR="00B90615" w:rsidRDefault="00B90615" w:rsidP="002B571F">
            <w:pPr>
              <w:widowControl w:val="0"/>
              <w:ind w:right="28"/>
              <w:jc w:val="both"/>
              <w:rPr>
                <w:lang w:val="sl-SI"/>
              </w:rPr>
            </w:pPr>
            <w:r>
              <w:rPr>
                <w:lang w:val="sl-SI"/>
              </w:rPr>
              <w:t>2-krat na 365 dni</w:t>
            </w:r>
          </w:p>
        </w:tc>
        <w:tc>
          <w:tcPr>
            <w:tcW w:w="1122" w:type="dxa"/>
          </w:tcPr>
          <w:p w14:paraId="75C17192" w14:textId="4EB25E39" w:rsidR="00B90615" w:rsidRDefault="00B90615" w:rsidP="002B571F">
            <w:pPr>
              <w:widowControl w:val="0"/>
              <w:ind w:right="28"/>
              <w:jc w:val="both"/>
              <w:rPr>
                <w:lang w:val="sl-SI"/>
              </w:rPr>
            </w:pPr>
            <w:r>
              <w:rPr>
                <w:lang w:val="sl-SI"/>
              </w:rPr>
              <w:t>35</w:t>
            </w:r>
          </w:p>
        </w:tc>
      </w:tr>
    </w:tbl>
    <w:p w14:paraId="61A7FA65" w14:textId="2BD57EB5" w:rsidR="00B90615" w:rsidRDefault="00B90615" w:rsidP="00B90615">
      <w:pPr>
        <w:widowControl w:val="0"/>
        <w:ind w:right="28"/>
        <w:jc w:val="both"/>
        <w:rPr>
          <w:lang w:val="sl-SI"/>
        </w:rPr>
      </w:pPr>
    </w:p>
    <w:p w14:paraId="48A130C6" w14:textId="623B6A38" w:rsidR="00B90615" w:rsidRDefault="00B90615" w:rsidP="00B4655F">
      <w:pPr>
        <w:widowControl w:val="0"/>
        <w:spacing w:line="260" w:lineRule="exact"/>
        <w:ind w:right="28"/>
        <w:jc w:val="both"/>
        <w:rPr>
          <w:lang w:val="sl-SI"/>
        </w:rPr>
      </w:pPr>
      <w:r w:rsidRPr="00B90615">
        <w:rPr>
          <w:lang w:val="sl-SI"/>
        </w:rPr>
        <w:t xml:space="preserve">Meritve imisij izvajajo pooblaščeni izvajalci monitoringa v okolju v skladu </w:t>
      </w:r>
      <w:r w:rsidR="0026339A">
        <w:rPr>
          <w:lang w:val="sl-SI"/>
        </w:rPr>
        <w:t xml:space="preserve">z določili </w:t>
      </w:r>
      <w:r w:rsidRPr="00B90615">
        <w:rPr>
          <w:lang w:val="sl-SI"/>
        </w:rPr>
        <w:t>Pravilnik</w:t>
      </w:r>
      <w:r w:rsidR="0026339A">
        <w:rPr>
          <w:lang w:val="sl-SI"/>
        </w:rPr>
        <w:t>a</w:t>
      </w:r>
      <w:r w:rsidRPr="00B90615">
        <w:rPr>
          <w:lang w:val="sl-SI"/>
        </w:rPr>
        <w:t xml:space="preserve"> o monitoringu radioaktivnosti (U</w:t>
      </w:r>
      <w:r>
        <w:rPr>
          <w:lang w:val="sl-SI"/>
        </w:rPr>
        <w:t>radni list</w:t>
      </w:r>
      <w:r w:rsidRPr="00B90615">
        <w:rPr>
          <w:lang w:val="sl-SI"/>
        </w:rPr>
        <w:t xml:space="preserve"> RS</w:t>
      </w:r>
      <w:r w:rsidR="0087479B">
        <w:rPr>
          <w:lang w:val="sl-SI"/>
        </w:rPr>
        <w:t>,</w:t>
      </w:r>
      <w:r w:rsidRPr="00B90615">
        <w:rPr>
          <w:lang w:val="sl-SI"/>
        </w:rPr>
        <w:t xml:space="preserve"> št. 27/18). O nadzoru radioaktivnosti v okolici NEK se vsako leto izdela poročilo</w:t>
      </w:r>
      <w:r w:rsidR="0026339A">
        <w:rPr>
          <w:lang w:val="sl-SI"/>
        </w:rPr>
        <w:t>,</w:t>
      </w:r>
      <w:r w:rsidRPr="00B90615">
        <w:rPr>
          <w:lang w:val="sl-SI"/>
        </w:rPr>
        <w:t xml:space="preserve"> v katerem se tudi oceni doze za referenčne skupine prebivalstva. V letu 2020 je bila konzervativno ocenjena letna efektivna doza najbolj izpostavljenega prebivalca manj kot 0,071 µSv. </w:t>
      </w:r>
    </w:p>
    <w:p w14:paraId="21A6C93D" w14:textId="77777777" w:rsidR="00B90615" w:rsidRDefault="00B90615" w:rsidP="00B4655F">
      <w:pPr>
        <w:widowControl w:val="0"/>
        <w:spacing w:line="260" w:lineRule="exact"/>
        <w:ind w:right="28"/>
        <w:jc w:val="both"/>
        <w:rPr>
          <w:lang w:val="sl-SI"/>
        </w:rPr>
      </w:pPr>
    </w:p>
    <w:p w14:paraId="6D0A24F6" w14:textId="1C66D2C4" w:rsidR="00B90615" w:rsidRPr="0026339A" w:rsidRDefault="00B90615" w:rsidP="00B4655F">
      <w:pPr>
        <w:widowControl w:val="0"/>
        <w:spacing w:line="260" w:lineRule="exact"/>
        <w:ind w:right="28"/>
        <w:jc w:val="both"/>
        <w:rPr>
          <w:lang w:val="sl-SI"/>
        </w:rPr>
      </w:pPr>
      <w:r w:rsidRPr="0026339A">
        <w:rPr>
          <w:lang w:val="sl-SI"/>
        </w:rPr>
        <w:t xml:space="preserve">Že leta največji prispevek k dozi prispeva C-14, vendar pa program monitoringa v Pravilniku o monitoringu radioaktivnosti zahteva le 5 meritev C-14 v vzorcih žit. V preteklih letih, nazadnje v 2019 (I. Krajcar </w:t>
      </w:r>
      <w:proofErr w:type="spellStart"/>
      <w:r w:rsidRPr="0026339A">
        <w:rPr>
          <w:lang w:val="sl-SI"/>
        </w:rPr>
        <w:t>Bronić</w:t>
      </w:r>
      <w:proofErr w:type="spellEnd"/>
      <w:r w:rsidRPr="0026339A">
        <w:rPr>
          <w:lang w:val="sl-SI"/>
        </w:rPr>
        <w:t xml:space="preserve">: </w:t>
      </w:r>
      <w:proofErr w:type="spellStart"/>
      <w:r w:rsidRPr="0026339A">
        <w:rPr>
          <w:lang w:val="sl-SI"/>
        </w:rPr>
        <w:t>Izvješće</w:t>
      </w:r>
      <w:proofErr w:type="spellEnd"/>
      <w:r w:rsidRPr="0026339A">
        <w:rPr>
          <w:lang w:val="sl-SI"/>
        </w:rPr>
        <w:t xml:space="preserve"> o </w:t>
      </w:r>
      <w:proofErr w:type="spellStart"/>
      <w:r w:rsidRPr="0026339A">
        <w:rPr>
          <w:lang w:val="sl-SI"/>
        </w:rPr>
        <w:t>mjerenjima</w:t>
      </w:r>
      <w:proofErr w:type="spellEnd"/>
      <w:r w:rsidRPr="0026339A">
        <w:rPr>
          <w:lang w:val="sl-SI"/>
        </w:rPr>
        <w:t xml:space="preserve"> aktivnosti C-14 u okolišu Nuklearne </w:t>
      </w:r>
      <w:proofErr w:type="spellStart"/>
      <w:r w:rsidRPr="0026339A">
        <w:rPr>
          <w:lang w:val="sl-SI"/>
        </w:rPr>
        <w:t>elektrane</w:t>
      </w:r>
      <w:proofErr w:type="spellEnd"/>
      <w:r w:rsidRPr="0026339A">
        <w:rPr>
          <w:lang w:val="sl-SI"/>
        </w:rPr>
        <w:t xml:space="preserve"> Krško </w:t>
      </w:r>
      <w:proofErr w:type="spellStart"/>
      <w:r w:rsidRPr="0026339A">
        <w:rPr>
          <w:lang w:val="sl-SI"/>
        </w:rPr>
        <w:t>tijekom</w:t>
      </w:r>
      <w:proofErr w:type="spellEnd"/>
      <w:r w:rsidRPr="0026339A">
        <w:rPr>
          <w:lang w:val="sl-SI"/>
        </w:rPr>
        <w:t xml:space="preserve"> 2019. </w:t>
      </w:r>
      <w:proofErr w:type="spellStart"/>
      <w:r w:rsidRPr="0026339A">
        <w:rPr>
          <w:lang w:val="sl-SI"/>
        </w:rPr>
        <w:t>godine</w:t>
      </w:r>
      <w:proofErr w:type="spellEnd"/>
      <w:r w:rsidRPr="0026339A">
        <w:rPr>
          <w:lang w:val="sl-SI"/>
        </w:rPr>
        <w:t xml:space="preserve">, LNA-5/2020, Institut </w:t>
      </w:r>
      <w:proofErr w:type="spellStart"/>
      <w:r w:rsidRPr="0026339A">
        <w:rPr>
          <w:lang w:val="sl-SI"/>
        </w:rPr>
        <w:t>Ruđer</w:t>
      </w:r>
      <w:proofErr w:type="spellEnd"/>
      <w:r w:rsidRPr="0026339A">
        <w:rPr>
          <w:lang w:val="sl-SI"/>
        </w:rPr>
        <w:t xml:space="preserve"> Bošković, Zavod za </w:t>
      </w:r>
      <w:proofErr w:type="spellStart"/>
      <w:r w:rsidRPr="0026339A">
        <w:rPr>
          <w:lang w:val="sl-SI"/>
        </w:rPr>
        <w:t>eksperimentalnu</w:t>
      </w:r>
      <w:proofErr w:type="spellEnd"/>
      <w:r w:rsidRPr="0026339A">
        <w:rPr>
          <w:lang w:val="sl-SI"/>
        </w:rPr>
        <w:t xml:space="preserve"> fiziku, laboratorij za </w:t>
      </w:r>
      <w:proofErr w:type="spellStart"/>
      <w:r w:rsidRPr="0026339A">
        <w:rPr>
          <w:lang w:val="sl-SI"/>
        </w:rPr>
        <w:t>mjerenje</w:t>
      </w:r>
      <w:proofErr w:type="spellEnd"/>
      <w:r w:rsidRPr="0026339A">
        <w:rPr>
          <w:lang w:val="sl-SI"/>
        </w:rPr>
        <w:t xml:space="preserve"> nizkih aktivnosti, 9. 1. 2020)</w:t>
      </w:r>
      <w:r w:rsidR="0087479B">
        <w:rPr>
          <w:lang w:val="sl-SI"/>
        </w:rPr>
        <w:t>,</w:t>
      </w:r>
      <w:r w:rsidRPr="0026339A">
        <w:rPr>
          <w:lang w:val="sl-SI"/>
        </w:rPr>
        <w:t xml:space="preserve"> je NEK naročila meritve v 34 vzorcih rastlin (zelenjava, sadje), kar sploh omogoča oceno doze. Program teh meritev je treba vključiti v redni program monitoringa oziroma dodati v RETS. Ker je H-3 prav tako izotop, katerega emisije v okolje so merljive in prispevajo k dozi, je smiselno v enakih vzorcih, kot se določa C-14, določi tudi H-3 (organsko vezani </w:t>
      </w:r>
      <w:proofErr w:type="spellStart"/>
      <w:r w:rsidRPr="0026339A">
        <w:rPr>
          <w:lang w:val="sl-SI"/>
        </w:rPr>
        <w:t>tricij</w:t>
      </w:r>
      <w:proofErr w:type="spellEnd"/>
      <w:r w:rsidRPr="0026339A">
        <w:rPr>
          <w:lang w:val="sl-SI"/>
        </w:rPr>
        <w:t xml:space="preserve">). </w:t>
      </w:r>
    </w:p>
    <w:p w14:paraId="56E6333D" w14:textId="77777777" w:rsidR="00B90615" w:rsidRPr="0026339A" w:rsidRDefault="00B90615" w:rsidP="00B4655F">
      <w:pPr>
        <w:widowControl w:val="0"/>
        <w:spacing w:line="260" w:lineRule="exact"/>
        <w:ind w:right="28"/>
        <w:jc w:val="both"/>
        <w:rPr>
          <w:lang w:val="sl-SI"/>
        </w:rPr>
      </w:pPr>
    </w:p>
    <w:p w14:paraId="7256B4D5" w14:textId="257825B8" w:rsidR="00B90615" w:rsidRPr="00E90B5D" w:rsidRDefault="00B90615" w:rsidP="00B4655F">
      <w:pPr>
        <w:widowControl w:val="0"/>
        <w:spacing w:line="260" w:lineRule="exact"/>
        <w:ind w:right="28"/>
        <w:jc w:val="both"/>
        <w:rPr>
          <w:lang w:val="sl-SI"/>
        </w:rPr>
      </w:pPr>
      <w:r w:rsidRPr="0026339A">
        <w:rPr>
          <w:lang w:val="sl-SI"/>
        </w:rPr>
        <w:t>Enkratna evaluacija morebitnega vpliva na okolje ali človeka na osnovi meritev OBT</w:t>
      </w:r>
      <w:r w:rsidR="007E3AC0">
        <w:rPr>
          <w:lang w:val="sl-SI"/>
        </w:rPr>
        <w:t xml:space="preserve"> </w:t>
      </w:r>
      <w:r w:rsidR="007E3AC0" w:rsidRPr="00B90615">
        <w:rPr>
          <w:lang w:val="sl-SI"/>
        </w:rPr>
        <w:t xml:space="preserve">(organsko </w:t>
      </w:r>
      <w:r w:rsidR="007E3AC0" w:rsidRPr="00E90B5D">
        <w:rPr>
          <w:lang w:val="sl-SI"/>
        </w:rPr>
        <w:t xml:space="preserve">vezani H-3) </w:t>
      </w:r>
      <w:r w:rsidRPr="00E90B5D">
        <w:rPr>
          <w:lang w:val="sl-SI"/>
        </w:rPr>
        <w:t xml:space="preserve"> je sestavni del poročanja upravnim organom in je tudi predvidena s strani NEK v letu 2021. V zvezi s tem je že bilo publiciranih več strokovnih del, na primer: »</w:t>
      </w:r>
      <w:proofErr w:type="spellStart"/>
      <w:r w:rsidRPr="00E90B5D">
        <w:rPr>
          <w:lang w:val="sl-SI"/>
        </w:rPr>
        <w:t>Report</w:t>
      </w:r>
      <w:proofErr w:type="spellEnd"/>
      <w:r w:rsidRPr="00E90B5D">
        <w:rPr>
          <w:lang w:val="sl-SI"/>
        </w:rPr>
        <w:t xml:space="preserve"> on OBT </w:t>
      </w:r>
      <w:proofErr w:type="spellStart"/>
      <w:r w:rsidRPr="00E90B5D">
        <w:rPr>
          <w:lang w:val="sl-SI"/>
        </w:rPr>
        <w:t>intercomparison</w:t>
      </w:r>
      <w:proofErr w:type="spellEnd"/>
      <w:r w:rsidRPr="00E90B5D">
        <w:rPr>
          <w:lang w:val="sl-SI"/>
        </w:rPr>
        <w:t xml:space="preserve"> </w:t>
      </w:r>
      <w:proofErr w:type="spellStart"/>
      <w:r w:rsidRPr="00E90B5D">
        <w:rPr>
          <w:lang w:val="sl-SI"/>
        </w:rPr>
        <w:t>from</w:t>
      </w:r>
      <w:proofErr w:type="spellEnd"/>
      <w:r w:rsidRPr="00E90B5D">
        <w:rPr>
          <w:lang w:val="sl-SI"/>
        </w:rPr>
        <w:t xml:space="preserve"> IRB, </w:t>
      </w:r>
      <w:proofErr w:type="spellStart"/>
      <w:r w:rsidRPr="00E90B5D">
        <w:rPr>
          <w:lang w:val="sl-SI"/>
        </w:rPr>
        <w:t>Ruđer</w:t>
      </w:r>
      <w:proofErr w:type="spellEnd"/>
      <w:r w:rsidRPr="00E90B5D">
        <w:rPr>
          <w:lang w:val="sl-SI"/>
        </w:rPr>
        <w:t xml:space="preserve"> Bošković Institute«, I. Krajcar </w:t>
      </w:r>
      <w:proofErr w:type="spellStart"/>
      <w:r w:rsidRPr="00E90B5D">
        <w:rPr>
          <w:lang w:val="sl-SI"/>
        </w:rPr>
        <w:t>Bronić</w:t>
      </w:r>
      <w:proofErr w:type="spellEnd"/>
      <w:r w:rsidRPr="00E90B5D">
        <w:rPr>
          <w:lang w:val="sl-SI"/>
        </w:rPr>
        <w:t xml:space="preserve"> delavnice na temo OBT v Romuniji 2019; in »</w:t>
      </w:r>
      <w:proofErr w:type="spellStart"/>
      <w:r w:rsidRPr="00E90B5D">
        <w:rPr>
          <w:lang w:val="sl-SI"/>
        </w:rPr>
        <w:t>Interlaboratory</w:t>
      </w:r>
      <w:proofErr w:type="spellEnd"/>
      <w:r w:rsidRPr="00E90B5D">
        <w:rPr>
          <w:lang w:val="sl-SI"/>
        </w:rPr>
        <w:t xml:space="preserve"> </w:t>
      </w:r>
      <w:proofErr w:type="spellStart"/>
      <w:r w:rsidRPr="00E90B5D">
        <w:rPr>
          <w:lang w:val="sl-SI"/>
        </w:rPr>
        <w:t>comparison</w:t>
      </w:r>
      <w:proofErr w:type="spellEnd"/>
      <w:r w:rsidRPr="00E90B5D">
        <w:rPr>
          <w:lang w:val="sl-SI"/>
        </w:rPr>
        <w:t xml:space="preserve"> </w:t>
      </w:r>
      <w:proofErr w:type="spellStart"/>
      <w:r w:rsidRPr="00E90B5D">
        <w:rPr>
          <w:lang w:val="sl-SI"/>
        </w:rPr>
        <w:t>and</w:t>
      </w:r>
      <w:proofErr w:type="spellEnd"/>
      <w:r w:rsidRPr="00E90B5D">
        <w:rPr>
          <w:lang w:val="sl-SI"/>
        </w:rPr>
        <w:t xml:space="preserve"> OBT </w:t>
      </w:r>
      <w:proofErr w:type="spellStart"/>
      <w:r w:rsidRPr="00E90B5D">
        <w:rPr>
          <w:lang w:val="sl-SI"/>
        </w:rPr>
        <w:t>measurements</w:t>
      </w:r>
      <w:proofErr w:type="spellEnd"/>
      <w:r w:rsidRPr="00E90B5D">
        <w:rPr>
          <w:lang w:val="sl-SI"/>
        </w:rPr>
        <w:t xml:space="preserve"> in </w:t>
      </w:r>
      <w:proofErr w:type="spellStart"/>
      <w:r w:rsidRPr="00E90B5D">
        <w:rPr>
          <w:lang w:val="sl-SI"/>
        </w:rPr>
        <w:t>biota</w:t>
      </w:r>
      <w:proofErr w:type="spellEnd"/>
      <w:r w:rsidRPr="00E90B5D">
        <w:rPr>
          <w:lang w:val="sl-SI"/>
        </w:rPr>
        <w:t xml:space="preserve"> in </w:t>
      </w:r>
      <w:proofErr w:type="spellStart"/>
      <w:r w:rsidRPr="00E90B5D">
        <w:rPr>
          <w:lang w:val="sl-SI"/>
        </w:rPr>
        <w:t>the</w:t>
      </w:r>
      <w:proofErr w:type="spellEnd"/>
      <w:r w:rsidRPr="00E90B5D">
        <w:rPr>
          <w:lang w:val="sl-SI"/>
        </w:rPr>
        <w:t xml:space="preserve"> </w:t>
      </w:r>
      <w:proofErr w:type="spellStart"/>
      <w:r w:rsidRPr="00E90B5D">
        <w:rPr>
          <w:lang w:val="sl-SI"/>
        </w:rPr>
        <w:t>environment</w:t>
      </w:r>
      <w:proofErr w:type="spellEnd"/>
      <w:r w:rsidRPr="00E90B5D">
        <w:rPr>
          <w:lang w:val="sl-SI"/>
        </w:rPr>
        <w:t xml:space="preserve"> </w:t>
      </w:r>
      <w:proofErr w:type="spellStart"/>
      <w:r w:rsidRPr="00E90B5D">
        <w:rPr>
          <w:lang w:val="sl-SI"/>
        </w:rPr>
        <w:t>of</w:t>
      </w:r>
      <w:proofErr w:type="spellEnd"/>
      <w:r w:rsidRPr="00E90B5D">
        <w:rPr>
          <w:lang w:val="sl-SI"/>
        </w:rPr>
        <w:t xml:space="preserve"> NPP Krško«, konferenca o meritvah radioaktivnosti 2019 na Češkem, R. Krištof, J. Kožar Logar, A. </w:t>
      </w:r>
      <w:proofErr w:type="spellStart"/>
      <w:r w:rsidRPr="00E90B5D">
        <w:rPr>
          <w:lang w:val="sl-SI"/>
        </w:rPr>
        <w:t>Sironić</w:t>
      </w:r>
      <w:proofErr w:type="spellEnd"/>
      <w:r w:rsidRPr="00E90B5D">
        <w:rPr>
          <w:lang w:val="sl-SI"/>
        </w:rPr>
        <w:t xml:space="preserve">, I. Krajcar </w:t>
      </w:r>
      <w:proofErr w:type="spellStart"/>
      <w:r w:rsidRPr="00E90B5D">
        <w:rPr>
          <w:lang w:val="sl-SI"/>
        </w:rPr>
        <w:t>Bronić</w:t>
      </w:r>
      <w:proofErr w:type="spellEnd"/>
      <w:r w:rsidRPr="00E90B5D">
        <w:rPr>
          <w:lang w:val="sl-SI"/>
        </w:rPr>
        <w:t xml:space="preserve">. </w:t>
      </w:r>
    </w:p>
    <w:p w14:paraId="37655A4C" w14:textId="77777777" w:rsidR="00B90615" w:rsidRPr="00E90B5D" w:rsidRDefault="00B90615" w:rsidP="00B4655F">
      <w:pPr>
        <w:widowControl w:val="0"/>
        <w:spacing w:line="260" w:lineRule="exact"/>
        <w:ind w:right="28"/>
        <w:jc w:val="both"/>
        <w:rPr>
          <w:lang w:val="sl-SI"/>
        </w:rPr>
      </w:pPr>
    </w:p>
    <w:p w14:paraId="02E90CFF" w14:textId="397B49F0" w:rsidR="00B90615" w:rsidRPr="00E90B5D" w:rsidRDefault="00B90615" w:rsidP="00B4655F">
      <w:pPr>
        <w:widowControl w:val="0"/>
        <w:spacing w:line="260" w:lineRule="exact"/>
        <w:ind w:right="28"/>
        <w:jc w:val="both"/>
        <w:rPr>
          <w:lang w:val="sl-SI"/>
        </w:rPr>
      </w:pPr>
      <w:r w:rsidRPr="00E90B5D">
        <w:rPr>
          <w:lang w:val="sl-SI"/>
        </w:rPr>
        <w:t xml:space="preserve">V Republiki Hrvaški se izvajajo meritve reke Save na lokaciji </w:t>
      </w:r>
      <w:proofErr w:type="spellStart"/>
      <w:r w:rsidRPr="00E90B5D">
        <w:rPr>
          <w:lang w:val="sl-SI"/>
        </w:rPr>
        <w:t>Podsused</w:t>
      </w:r>
      <w:proofErr w:type="spellEnd"/>
      <w:r w:rsidRPr="00E90B5D">
        <w:rPr>
          <w:lang w:val="sl-SI"/>
        </w:rPr>
        <w:t xml:space="preserve"> in meritve zunanjega sevanja na 10 lokacijah. NEK je v 2018 in 2019 financirala tudi meritve kontinuiranih vzorcev H-3 na črpališču </w:t>
      </w:r>
      <w:proofErr w:type="spellStart"/>
      <w:r w:rsidRPr="00E90B5D">
        <w:rPr>
          <w:lang w:val="sl-SI"/>
        </w:rPr>
        <w:t>Petruševec</w:t>
      </w:r>
      <w:proofErr w:type="spellEnd"/>
      <w:r w:rsidRPr="00E90B5D">
        <w:rPr>
          <w:lang w:val="sl-SI"/>
        </w:rPr>
        <w:t xml:space="preserve">, ki je največje črpališče pitne vode za mesto Zagreb. V članku (J. </w:t>
      </w:r>
      <w:proofErr w:type="spellStart"/>
      <w:r w:rsidRPr="00E90B5D">
        <w:rPr>
          <w:lang w:val="sl-SI"/>
        </w:rPr>
        <w:t>Barešić</w:t>
      </w:r>
      <w:proofErr w:type="spellEnd"/>
      <w:r w:rsidRPr="00E90B5D">
        <w:rPr>
          <w:lang w:val="sl-SI"/>
        </w:rPr>
        <w:t xml:space="preserve">, J. </w:t>
      </w:r>
      <w:proofErr w:type="spellStart"/>
      <w:r w:rsidRPr="00E90B5D">
        <w:rPr>
          <w:lang w:val="sl-SI"/>
        </w:rPr>
        <w:t>Parlov</w:t>
      </w:r>
      <w:proofErr w:type="spellEnd"/>
      <w:r w:rsidRPr="00E90B5D">
        <w:rPr>
          <w:lang w:val="sl-SI"/>
        </w:rPr>
        <w:t xml:space="preserve">, Z. Kovač, A. </w:t>
      </w:r>
      <w:proofErr w:type="spellStart"/>
      <w:r w:rsidRPr="00E90B5D">
        <w:rPr>
          <w:lang w:val="sl-SI"/>
        </w:rPr>
        <w:t>Sironić</w:t>
      </w:r>
      <w:proofErr w:type="spellEnd"/>
      <w:r w:rsidRPr="00E90B5D">
        <w:rPr>
          <w:lang w:val="sl-SI"/>
        </w:rPr>
        <w:t xml:space="preserve">: Use </w:t>
      </w:r>
      <w:proofErr w:type="spellStart"/>
      <w:r w:rsidRPr="00E90B5D">
        <w:rPr>
          <w:lang w:val="sl-SI"/>
        </w:rPr>
        <w:t>of</w:t>
      </w:r>
      <w:proofErr w:type="spellEnd"/>
      <w:r w:rsidRPr="00E90B5D">
        <w:rPr>
          <w:lang w:val="sl-SI"/>
        </w:rPr>
        <w:t xml:space="preserve"> </w:t>
      </w:r>
      <w:proofErr w:type="spellStart"/>
      <w:r w:rsidRPr="00E90B5D">
        <w:rPr>
          <w:lang w:val="sl-SI"/>
        </w:rPr>
        <w:t>nuclear</w:t>
      </w:r>
      <w:proofErr w:type="spellEnd"/>
      <w:r w:rsidRPr="00E90B5D">
        <w:rPr>
          <w:lang w:val="sl-SI"/>
        </w:rPr>
        <w:t xml:space="preserve"> </w:t>
      </w:r>
      <w:proofErr w:type="spellStart"/>
      <w:r w:rsidRPr="00E90B5D">
        <w:rPr>
          <w:lang w:val="sl-SI"/>
        </w:rPr>
        <w:t>power</w:t>
      </w:r>
      <w:proofErr w:type="spellEnd"/>
      <w:r w:rsidRPr="00E90B5D">
        <w:rPr>
          <w:lang w:val="sl-SI"/>
        </w:rPr>
        <w:t xml:space="preserve"> plan </w:t>
      </w:r>
      <w:proofErr w:type="spellStart"/>
      <w:r w:rsidRPr="00E90B5D">
        <w:rPr>
          <w:lang w:val="sl-SI"/>
        </w:rPr>
        <w:t>released</w:t>
      </w:r>
      <w:proofErr w:type="spellEnd"/>
      <w:r w:rsidRPr="00E90B5D">
        <w:rPr>
          <w:lang w:val="sl-SI"/>
        </w:rPr>
        <w:t xml:space="preserve"> </w:t>
      </w:r>
      <w:proofErr w:type="spellStart"/>
      <w:r w:rsidRPr="00E90B5D">
        <w:rPr>
          <w:lang w:val="sl-SI"/>
        </w:rPr>
        <w:t>tritium</w:t>
      </w:r>
      <w:proofErr w:type="spellEnd"/>
      <w:r w:rsidRPr="00E90B5D">
        <w:rPr>
          <w:lang w:val="sl-SI"/>
        </w:rPr>
        <w:t xml:space="preserve"> as a </w:t>
      </w:r>
      <w:proofErr w:type="spellStart"/>
      <w:r w:rsidRPr="00E90B5D">
        <w:rPr>
          <w:lang w:val="sl-SI"/>
        </w:rPr>
        <w:t>groundwater</w:t>
      </w:r>
      <w:proofErr w:type="spellEnd"/>
      <w:r w:rsidRPr="00E90B5D">
        <w:rPr>
          <w:lang w:val="sl-SI"/>
        </w:rPr>
        <w:t xml:space="preserve"> </w:t>
      </w:r>
      <w:proofErr w:type="spellStart"/>
      <w:r w:rsidRPr="00E90B5D">
        <w:rPr>
          <w:lang w:val="sl-SI"/>
        </w:rPr>
        <w:t>tracer</w:t>
      </w:r>
      <w:proofErr w:type="spellEnd"/>
      <w:r w:rsidRPr="00E90B5D">
        <w:rPr>
          <w:lang w:val="sl-SI"/>
        </w:rPr>
        <w:t xml:space="preserve">, </w:t>
      </w:r>
      <w:proofErr w:type="spellStart"/>
      <w:r w:rsidRPr="00E90B5D">
        <w:rPr>
          <w:lang w:val="sl-SI"/>
        </w:rPr>
        <w:t>The</w:t>
      </w:r>
      <w:proofErr w:type="spellEnd"/>
      <w:r w:rsidRPr="00E90B5D">
        <w:rPr>
          <w:lang w:val="sl-SI"/>
        </w:rPr>
        <w:t xml:space="preserve"> </w:t>
      </w:r>
      <w:proofErr w:type="spellStart"/>
      <w:r w:rsidRPr="00E90B5D">
        <w:rPr>
          <w:lang w:val="sl-SI"/>
        </w:rPr>
        <w:t>Mining-Geology-Petroleum</w:t>
      </w:r>
      <w:proofErr w:type="spellEnd"/>
      <w:r w:rsidRPr="00E90B5D">
        <w:rPr>
          <w:lang w:val="sl-SI"/>
        </w:rPr>
        <w:t xml:space="preserve"> Engineering </w:t>
      </w:r>
      <w:proofErr w:type="spellStart"/>
      <w:r w:rsidRPr="00E90B5D">
        <w:rPr>
          <w:lang w:val="sl-SI"/>
        </w:rPr>
        <w:t>Bulletin</w:t>
      </w:r>
      <w:proofErr w:type="spellEnd"/>
      <w:r w:rsidRPr="00E90B5D">
        <w:rPr>
          <w:lang w:val="sl-SI"/>
        </w:rPr>
        <w:t xml:space="preserve">, 2020) avtorji ugotavljajo, da je na lokaciji </w:t>
      </w:r>
      <w:proofErr w:type="spellStart"/>
      <w:r w:rsidRPr="00E90B5D">
        <w:rPr>
          <w:lang w:val="sl-SI"/>
        </w:rPr>
        <w:t>Petruševac</w:t>
      </w:r>
      <w:proofErr w:type="spellEnd"/>
      <w:r w:rsidRPr="00E90B5D">
        <w:rPr>
          <w:lang w:val="sl-SI"/>
        </w:rPr>
        <w:t xml:space="preserve"> povečana vrednost H-3, kar je sicer pričakovano. Glede na to, da gre za največje črpališče za mesto </w:t>
      </w:r>
      <w:r w:rsidRPr="00E90B5D">
        <w:rPr>
          <w:lang w:val="sl-SI"/>
        </w:rPr>
        <w:lastRenderedPageBreak/>
        <w:t xml:space="preserve">Zagreb, </w:t>
      </w:r>
      <w:r w:rsidR="00A1770B">
        <w:rPr>
          <w:lang w:val="sl-SI"/>
        </w:rPr>
        <w:t>je treba</w:t>
      </w:r>
      <w:r w:rsidRPr="00E90B5D">
        <w:rPr>
          <w:lang w:val="sl-SI"/>
        </w:rPr>
        <w:t xml:space="preserve"> lokacij</w:t>
      </w:r>
      <w:r w:rsidR="00A1770B">
        <w:rPr>
          <w:lang w:val="sl-SI"/>
        </w:rPr>
        <w:t>o</w:t>
      </w:r>
      <w:r w:rsidRPr="00E90B5D">
        <w:rPr>
          <w:lang w:val="sl-SI"/>
        </w:rPr>
        <w:t xml:space="preserve"> meritev doda</w:t>
      </w:r>
      <w:r w:rsidR="00A1770B">
        <w:rPr>
          <w:lang w:val="sl-SI"/>
        </w:rPr>
        <w:t>ti</w:t>
      </w:r>
      <w:r w:rsidRPr="00E90B5D">
        <w:rPr>
          <w:lang w:val="sl-SI"/>
        </w:rPr>
        <w:t xml:space="preserve"> v program monitoringa radioaktivnosti oziroma v RETS. Poleg H-3 se naj na lokaciji meri tudi Sr-89/90 in gama sevalce z metodo </w:t>
      </w:r>
      <w:proofErr w:type="spellStart"/>
      <w:r w:rsidRPr="00E90B5D">
        <w:rPr>
          <w:lang w:val="sl-SI"/>
        </w:rPr>
        <w:t>visokoločljivostne</w:t>
      </w:r>
      <w:proofErr w:type="spellEnd"/>
      <w:r w:rsidRPr="00E90B5D">
        <w:rPr>
          <w:lang w:val="sl-SI"/>
        </w:rPr>
        <w:t xml:space="preserve"> spektrometrije gama. </w:t>
      </w:r>
    </w:p>
    <w:p w14:paraId="587B5D2E" w14:textId="77777777" w:rsidR="00B90615" w:rsidRPr="00E90B5D" w:rsidRDefault="00B90615" w:rsidP="00B4655F">
      <w:pPr>
        <w:widowControl w:val="0"/>
        <w:spacing w:line="240" w:lineRule="exact"/>
        <w:ind w:right="28"/>
        <w:jc w:val="both"/>
        <w:rPr>
          <w:lang w:val="sl-SI"/>
        </w:rPr>
      </w:pPr>
    </w:p>
    <w:p w14:paraId="22E063F1" w14:textId="6327B4DF" w:rsidR="00FA2965" w:rsidRPr="00E90B5D" w:rsidRDefault="00B90615" w:rsidP="00B4655F">
      <w:pPr>
        <w:widowControl w:val="0"/>
        <w:spacing w:line="260" w:lineRule="exact"/>
        <w:ind w:right="28"/>
        <w:jc w:val="both"/>
        <w:rPr>
          <w:lang w:val="sl-SI"/>
        </w:rPr>
      </w:pPr>
      <w:r w:rsidRPr="00E90B5D">
        <w:rPr>
          <w:lang w:val="sl-SI"/>
        </w:rPr>
        <w:t xml:space="preserve">Iz poročila Nadzor radioaktivnosti v okolici NEK, Poročilo za leto 2019, Inštitut Jožef Štefan, IJSDP-12784, marec 2020, izhaja, da se v Republiki Hrvaški izvajajo meritve vzorcev rib z metodo </w:t>
      </w:r>
      <w:proofErr w:type="spellStart"/>
      <w:r w:rsidRPr="00E90B5D">
        <w:rPr>
          <w:lang w:val="sl-SI"/>
        </w:rPr>
        <w:t>visokoločljivostne</w:t>
      </w:r>
      <w:proofErr w:type="spellEnd"/>
      <w:r w:rsidRPr="00E90B5D">
        <w:rPr>
          <w:lang w:val="sl-SI"/>
        </w:rPr>
        <w:t xml:space="preserve"> spektrometrije gama na lokaciji </w:t>
      </w:r>
      <w:proofErr w:type="spellStart"/>
      <w:r w:rsidRPr="00E90B5D">
        <w:rPr>
          <w:lang w:val="sl-SI"/>
        </w:rPr>
        <w:t>Podsused</w:t>
      </w:r>
      <w:proofErr w:type="spellEnd"/>
      <w:r w:rsidRPr="00E90B5D">
        <w:rPr>
          <w:lang w:val="sl-SI"/>
        </w:rPr>
        <w:t xml:space="preserve"> in Otok (na vsaki lokaciji 4 vzorci). Prav tako se v republiki Hrvaški meri podtalnica na lokaciji </w:t>
      </w:r>
      <w:proofErr w:type="spellStart"/>
      <w:r w:rsidRPr="00E90B5D">
        <w:rPr>
          <w:lang w:val="sl-SI"/>
        </w:rPr>
        <w:t>Medsave</w:t>
      </w:r>
      <w:proofErr w:type="spellEnd"/>
      <w:r w:rsidRPr="00E90B5D">
        <w:rPr>
          <w:lang w:val="sl-SI"/>
        </w:rPr>
        <w:t xml:space="preserve"> in Šibice (</w:t>
      </w:r>
      <w:proofErr w:type="spellStart"/>
      <w:r w:rsidRPr="00E90B5D">
        <w:rPr>
          <w:lang w:val="sl-SI"/>
        </w:rPr>
        <w:t>visokoločljivostna</w:t>
      </w:r>
      <w:proofErr w:type="spellEnd"/>
      <w:r w:rsidRPr="00E90B5D">
        <w:rPr>
          <w:lang w:val="sl-SI"/>
        </w:rPr>
        <w:t xml:space="preserve"> spektrometrija gama, </w:t>
      </w:r>
      <w:proofErr w:type="spellStart"/>
      <w:r w:rsidRPr="00E90B5D">
        <w:rPr>
          <w:lang w:val="sl-SI"/>
        </w:rPr>
        <w:t>Sr</w:t>
      </w:r>
      <w:proofErr w:type="spellEnd"/>
      <w:r w:rsidRPr="00E90B5D">
        <w:rPr>
          <w:lang w:val="sl-SI"/>
        </w:rPr>
        <w:t xml:space="preserve">, H-3). Meri se tudi sediment (gama sevalci in Sr-90) na lokaciji </w:t>
      </w:r>
      <w:proofErr w:type="spellStart"/>
      <w:r w:rsidRPr="00E90B5D">
        <w:rPr>
          <w:lang w:val="sl-SI"/>
        </w:rPr>
        <w:t>Podsused</w:t>
      </w:r>
      <w:proofErr w:type="spellEnd"/>
      <w:r w:rsidRPr="00E90B5D">
        <w:rPr>
          <w:lang w:val="sl-SI"/>
        </w:rPr>
        <w:t xml:space="preserve">. Omenjene meritve niso navedene v RETS, čeprav se izvajajo že dolga leta </w:t>
      </w:r>
      <w:r w:rsidR="00A1770B">
        <w:rPr>
          <w:lang w:val="sl-SI"/>
        </w:rPr>
        <w:t>M</w:t>
      </w:r>
      <w:r w:rsidRPr="00E90B5D">
        <w:rPr>
          <w:lang w:val="sl-SI"/>
        </w:rPr>
        <w:t xml:space="preserve">eritve sedimentov in rib na lokaciji </w:t>
      </w:r>
      <w:proofErr w:type="spellStart"/>
      <w:r w:rsidRPr="00E90B5D">
        <w:rPr>
          <w:lang w:val="sl-SI"/>
        </w:rPr>
        <w:t>Podsused</w:t>
      </w:r>
      <w:proofErr w:type="spellEnd"/>
      <w:r w:rsidRPr="00E90B5D">
        <w:rPr>
          <w:lang w:val="sl-SI"/>
        </w:rPr>
        <w:t xml:space="preserve"> </w:t>
      </w:r>
      <w:r w:rsidR="00A1770B">
        <w:rPr>
          <w:lang w:val="sl-SI"/>
        </w:rPr>
        <w:t xml:space="preserve">je treba </w:t>
      </w:r>
      <w:r w:rsidRPr="00E90B5D">
        <w:rPr>
          <w:lang w:val="sl-SI"/>
        </w:rPr>
        <w:t>nave</w:t>
      </w:r>
      <w:r w:rsidR="00A1770B">
        <w:rPr>
          <w:lang w:val="sl-SI"/>
        </w:rPr>
        <w:t>sti</w:t>
      </w:r>
      <w:r w:rsidRPr="00E90B5D">
        <w:rPr>
          <w:lang w:val="sl-SI"/>
        </w:rPr>
        <w:t xml:space="preserve"> oziroma vključi</w:t>
      </w:r>
      <w:r w:rsidR="00A1770B">
        <w:rPr>
          <w:lang w:val="sl-SI"/>
        </w:rPr>
        <w:t>ti</w:t>
      </w:r>
      <w:r w:rsidRPr="00E90B5D">
        <w:rPr>
          <w:lang w:val="sl-SI"/>
        </w:rPr>
        <w:t xml:space="preserve"> v redni program monitoringa. </w:t>
      </w:r>
    </w:p>
    <w:p w14:paraId="25873586" w14:textId="77777777" w:rsidR="00FA2965" w:rsidRPr="00E90B5D" w:rsidRDefault="00FA2965" w:rsidP="00B4655F">
      <w:pPr>
        <w:widowControl w:val="0"/>
        <w:spacing w:line="260" w:lineRule="exact"/>
        <w:ind w:right="28"/>
        <w:jc w:val="both"/>
        <w:rPr>
          <w:lang w:val="sl-SI"/>
        </w:rPr>
      </w:pPr>
    </w:p>
    <w:p w14:paraId="6DBE0A15" w14:textId="14073DF6" w:rsidR="00FA2965" w:rsidRDefault="00B90615" w:rsidP="00B4655F">
      <w:pPr>
        <w:widowControl w:val="0"/>
        <w:spacing w:line="260" w:lineRule="exact"/>
        <w:ind w:right="28"/>
        <w:jc w:val="both"/>
        <w:rPr>
          <w:lang w:val="sl-SI"/>
        </w:rPr>
      </w:pPr>
      <w:r w:rsidRPr="00E90B5D">
        <w:rPr>
          <w:lang w:val="sl-SI"/>
        </w:rPr>
        <w:t xml:space="preserve">Monitoring radioaktivnosti emisij spremlja vodno prenosno pot reke Save. Vse vzorčevalne točke so pod jezom NEK, razen točke v bližini papirnice VIPAP VIDEM KRŠKO </w:t>
      </w:r>
      <w:proofErr w:type="spellStart"/>
      <w:r w:rsidRPr="00E90B5D">
        <w:rPr>
          <w:lang w:val="sl-SI"/>
        </w:rPr>
        <w:t>d.d</w:t>
      </w:r>
      <w:proofErr w:type="spellEnd"/>
      <w:r w:rsidRPr="00E90B5D">
        <w:rPr>
          <w:lang w:val="sl-SI"/>
        </w:rPr>
        <w:t xml:space="preserve">. Sporadične meritve OBT (organsko vezani H-3) rastlinja na desnem bregu reke Save blizu jezu NEK (nad prelivnimi polji) kažejo na prisotnost povišanih koncentracij aktivnosti OBT. Ni znano, ali je to učinek zračnih ali tekočinskih izpustov iz NEK. Možno je, da ne odteka takoj vsa izpuščena radioaktivnost preko prelivnih polj, pač pa prihaja do zastajanja in celo protitoka površinske vode na desnem bregu. Študija </w:t>
      </w:r>
      <w:proofErr w:type="spellStart"/>
      <w:r w:rsidRPr="00E90B5D">
        <w:rPr>
          <w:lang w:val="sl-SI"/>
        </w:rPr>
        <w:t>Tritium</w:t>
      </w:r>
      <w:proofErr w:type="spellEnd"/>
      <w:r w:rsidRPr="00E90B5D">
        <w:rPr>
          <w:lang w:val="sl-SI"/>
        </w:rPr>
        <w:t xml:space="preserve"> in </w:t>
      </w:r>
      <w:proofErr w:type="spellStart"/>
      <w:r w:rsidRPr="00E90B5D">
        <w:rPr>
          <w:lang w:val="sl-SI"/>
        </w:rPr>
        <w:t>organic</w:t>
      </w:r>
      <w:proofErr w:type="spellEnd"/>
      <w:r w:rsidRPr="00E90B5D">
        <w:rPr>
          <w:lang w:val="sl-SI"/>
        </w:rPr>
        <w:t xml:space="preserve"> </w:t>
      </w:r>
      <w:proofErr w:type="spellStart"/>
      <w:r w:rsidRPr="00E90B5D">
        <w:rPr>
          <w:lang w:val="sl-SI"/>
        </w:rPr>
        <w:t>matter</w:t>
      </w:r>
      <w:proofErr w:type="spellEnd"/>
      <w:r w:rsidRPr="00E90B5D">
        <w:rPr>
          <w:lang w:val="sl-SI"/>
        </w:rPr>
        <w:t xml:space="preserve"> </w:t>
      </w:r>
      <w:proofErr w:type="spellStart"/>
      <w:r w:rsidRPr="00E90B5D">
        <w:rPr>
          <w:lang w:val="sl-SI"/>
        </w:rPr>
        <w:t>around</w:t>
      </w:r>
      <w:proofErr w:type="spellEnd"/>
      <w:r w:rsidRPr="00E90B5D">
        <w:rPr>
          <w:lang w:val="sl-SI"/>
        </w:rPr>
        <w:t xml:space="preserve"> Krško </w:t>
      </w:r>
      <w:proofErr w:type="spellStart"/>
      <w:r w:rsidRPr="00E90B5D">
        <w:rPr>
          <w:lang w:val="sl-SI"/>
        </w:rPr>
        <w:t>Nuclear</w:t>
      </w:r>
      <w:proofErr w:type="spellEnd"/>
      <w:r w:rsidRPr="00E90B5D">
        <w:rPr>
          <w:lang w:val="sl-SI"/>
        </w:rPr>
        <w:t xml:space="preserve"> </w:t>
      </w:r>
      <w:proofErr w:type="spellStart"/>
      <w:r w:rsidRPr="00E90B5D">
        <w:rPr>
          <w:lang w:val="sl-SI"/>
        </w:rPr>
        <w:t>Power</w:t>
      </w:r>
      <w:proofErr w:type="spellEnd"/>
      <w:r w:rsidRPr="00E90B5D">
        <w:rPr>
          <w:lang w:val="sl-SI"/>
        </w:rPr>
        <w:t xml:space="preserve"> </w:t>
      </w:r>
      <w:proofErr w:type="spellStart"/>
      <w:r w:rsidRPr="00E90B5D">
        <w:rPr>
          <w:lang w:val="sl-SI"/>
        </w:rPr>
        <w:t>Plant</w:t>
      </w:r>
      <w:proofErr w:type="spellEnd"/>
      <w:r w:rsidRPr="00E90B5D">
        <w:rPr>
          <w:lang w:val="sl-SI"/>
        </w:rPr>
        <w:t xml:space="preserve"> </w:t>
      </w:r>
      <w:r w:rsidR="007E3AC0" w:rsidRPr="00E90B5D">
        <w:rPr>
          <w:lang w:val="sl-SI"/>
        </w:rPr>
        <w:t>(</w:t>
      </w:r>
      <w:proofErr w:type="spellStart"/>
      <w:r w:rsidR="007E3AC0" w:rsidRPr="00E90B5D">
        <w:rPr>
          <w:lang w:val="sl-SI"/>
        </w:rPr>
        <w:t>Tritium</w:t>
      </w:r>
      <w:proofErr w:type="spellEnd"/>
      <w:r w:rsidR="007E3AC0" w:rsidRPr="00E90B5D">
        <w:rPr>
          <w:lang w:val="sl-SI"/>
        </w:rPr>
        <w:t xml:space="preserve"> in </w:t>
      </w:r>
      <w:proofErr w:type="spellStart"/>
      <w:r w:rsidR="007E3AC0" w:rsidRPr="00E90B5D">
        <w:rPr>
          <w:lang w:val="sl-SI"/>
        </w:rPr>
        <w:t>organic</w:t>
      </w:r>
      <w:proofErr w:type="spellEnd"/>
      <w:r w:rsidR="007E3AC0" w:rsidRPr="00E90B5D">
        <w:rPr>
          <w:lang w:val="sl-SI"/>
        </w:rPr>
        <w:t xml:space="preserve"> </w:t>
      </w:r>
      <w:proofErr w:type="spellStart"/>
      <w:r w:rsidR="007E3AC0" w:rsidRPr="00E90B5D">
        <w:rPr>
          <w:lang w:val="sl-SI"/>
        </w:rPr>
        <w:t>matter</w:t>
      </w:r>
      <w:proofErr w:type="spellEnd"/>
      <w:r w:rsidR="007E3AC0" w:rsidRPr="00E90B5D">
        <w:rPr>
          <w:lang w:val="sl-SI"/>
        </w:rPr>
        <w:t xml:space="preserve"> </w:t>
      </w:r>
      <w:proofErr w:type="spellStart"/>
      <w:r w:rsidR="007E3AC0" w:rsidRPr="00E90B5D">
        <w:rPr>
          <w:lang w:val="sl-SI"/>
        </w:rPr>
        <w:t>around</w:t>
      </w:r>
      <w:proofErr w:type="spellEnd"/>
      <w:r w:rsidR="007E3AC0" w:rsidRPr="00E90B5D">
        <w:rPr>
          <w:lang w:val="sl-SI"/>
        </w:rPr>
        <w:t xml:space="preserve"> Krško </w:t>
      </w:r>
      <w:proofErr w:type="spellStart"/>
      <w:r w:rsidR="007E3AC0" w:rsidRPr="00E90B5D">
        <w:rPr>
          <w:lang w:val="sl-SI"/>
        </w:rPr>
        <w:t>Nuclear</w:t>
      </w:r>
      <w:proofErr w:type="spellEnd"/>
      <w:r w:rsidR="007E3AC0" w:rsidRPr="00E90B5D">
        <w:rPr>
          <w:lang w:val="sl-SI"/>
        </w:rPr>
        <w:t xml:space="preserve"> </w:t>
      </w:r>
      <w:proofErr w:type="spellStart"/>
      <w:r w:rsidR="007E3AC0" w:rsidRPr="00E90B5D">
        <w:rPr>
          <w:lang w:val="sl-SI"/>
        </w:rPr>
        <w:t>Power</w:t>
      </w:r>
      <w:proofErr w:type="spellEnd"/>
      <w:r w:rsidR="007E3AC0" w:rsidRPr="00E90B5D">
        <w:rPr>
          <w:lang w:val="sl-SI"/>
        </w:rPr>
        <w:t xml:space="preserve"> </w:t>
      </w:r>
      <w:proofErr w:type="spellStart"/>
      <w:r w:rsidR="007E3AC0" w:rsidRPr="00E90B5D">
        <w:rPr>
          <w:lang w:val="sl-SI"/>
        </w:rPr>
        <w:t>Plant</w:t>
      </w:r>
      <w:proofErr w:type="spellEnd"/>
      <w:r w:rsidR="007E3AC0" w:rsidRPr="00E90B5D">
        <w:rPr>
          <w:lang w:val="sl-SI"/>
        </w:rPr>
        <w:t xml:space="preserve"> (R. Krištof et </w:t>
      </w:r>
      <w:proofErr w:type="spellStart"/>
      <w:r w:rsidR="007E3AC0" w:rsidRPr="00E90B5D">
        <w:rPr>
          <w:lang w:val="sl-SI"/>
        </w:rPr>
        <w:t>all</w:t>
      </w:r>
      <w:proofErr w:type="spellEnd"/>
      <w:r w:rsidR="007E3AC0" w:rsidRPr="00E90B5D">
        <w:rPr>
          <w:lang w:val="sl-SI"/>
        </w:rPr>
        <w:t xml:space="preserve">, J. </w:t>
      </w:r>
      <w:proofErr w:type="spellStart"/>
      <w:r w:rsidR="007E3AC0" w:rsidRPr="00E90B5D">
        <w:rPr>
          <w:lang w:val="sl-SI"/>
        </w:rPr>
        <w:t>Radioanal</w:t>
      </w:r>
      <w:proofErr w:type="spellEnd"/>
      <w:r w:rsidR="007E3AC0" w:rsidRPr="00E90B5D">
        <w:rPr>
          <w:lang w:val="sl-SI"/>
        </w:rPr>
        <w:t xml:space="preserve">. </w:t>
      </w:r>
      <w:proofErr w:type="spellStart"/>
      <w:r w:rsidR="007E3AC0" w:rsidRPr="00E90B5D">
        <w:rPr>
          <w:lang w:val="sl-SI"/>
        </w:rPr>
        <w:t>Nucl</w:t>
      </w:r>
      <w:proofErr w:type="spellEnd"/>
      <w:r w:rsidR="007E3AC0" w:rsidRPr="00E90B5D">
        <w:rPr>
          <w:lang w:val="sl-SI"/>
        </w:rPr>
        <w:t xml:space="preserve">. </w:t>
      </w:r>
      <w:proofErr w:type="spellStart"/>
      <w:r w:rsidR="007E3AC0" w:rsidRPr="00E90B5D">
        <w:rPr>
          <w:lang w:val="sl-SI"/>
        </w:rPr>
        <w:t>Chem</w:t>
      </w:r>
      <w:proofErr w:type="spellEnd"/>
      <w:r w:rsidR="007E3AC0" w:rsidRPr="00E90B5D">
        <w:rPr>
          <w:lang w:val="sl-SI"/>
        </w:rPr>
        <w:t>, 2017, 314:675-679 )</w:t>
      </w:r>
      <w:r w:rsidRPr="00E90B5D">
        <w:rPr>
          <w:lang w:val="sl-SI"/>
        </w:rPr>
        <w:t xml:space="preserve"> je pokazala, da so koncentracije aktivnosti OBT v rastlinju ob jugozahodni ograji NEK višje kot na drugih lokacijah ob ograji NEK in gre za učinek delovanja NEK po zračni prenosni poti,</w:t>
      </w:r>
      <w:r w:rsidRPr="00B90615">
        <w:rPr>
          <w:lang w:val="sl-SI"/>
        </w:rPr>
        <w:t xml:space="preserve"> kjer prevladuje H-3 v obliki molekule HTO, ki je del vodnega ciklusa. Povišane vrednosti so </w:t>
      </w:r>
      <w:r w:rsidR="007E3AC0">
        <w:rPr>
          <w:lang w:val="sl-SI"/>
        </w:rPr>
        <w:t xml:space="preserve">bile </w:t>
      </w:r>
      <w:r w:rsidRPr="00B90615">
        <w:rPr>
          <w:lang w:val="sl-SI"/>
        </w:rPr>
        <w:t>opa</w:t>
      </w:r>
      <w:r w:rsidR="007E3AC0">
        <w:rPr>
          <w:lang w:val="sl-SI"/>
        </w:rPr>
        <w:t>žene</w:t>
      </w:r>
      <w:r w:rsidRPr="00B90615">
        <w:rPr>
          <w:lang w:val="sl-SI"/>
        </w:rPr>
        <w:t xml:space="preserve"> po remontu. Opažanja bi bila lahko razlog za spremembo monitoringa radioaktivnosti. Ker se bo model razširjanja radioaktivnosti po reki Savi obdelal v projektni nalogi »Vpliv HE Brežice na NEK in Poročilo o vplivih na okolje za podaljšanje obratovalne dobe NEK« (Javno naročilo na portalu javnih naročil z dne 16. 2. 2021, številka javnega naročila JN000870//2021-E01), </w:t>
      </w:r>
      <w:r w:rsidR="00A1770B">
        <w:rPr>
          <w:lang w:val="sl-SI"/>
        </w:rPr>
        <w:t>je treba</w:t>
      </w:r>
      <w:r w:rsidRPr="00B90615">
        <w:rPr>
          <w:lang w:val="sl-SI"/>
        </w:rPr>
        <w:t xml:space="preserve"> ugotovitve iz študije vključi</w:t>
      </w:r>
      <w:r w:rsidR="00A1770B">
        <w:rPr>
          <w:lang w:val="sl-SI"/>
        </w:rPr>
        <w:t xml:space="preserve">ti </w:t>
      </w:r>
      <w:r w:rsidRPr="00B90615">
        <w:rPr>
          <w:lang w:val="sl-SI"/>
        </w:rPr>
        <w:t xml:space="preserve"> v program monitoringa radioaktivnosti. Po izgradnji HE Mokrice bo treba preveriti program monitoringa radioaktivnosti reke Save.</w:t>
      </w:r>
    </w:p>
    <w:p w14:paraId="42EF2A66" w14:textId="77777777" w:rsidR="00FA2965" w:rsidRDefault="00FA2965" w:rsidP="00B4655F">
      <w:pPr>
        <w:widowControl w:val="0"/>
        <w:spacing w:line="260" w:lineRule="exact"/>
        <w:ind w:right="28"/>
        <w:jc w:val="both"/>
        <w:rPr>
          <w:lang w:val="sl-SI"/>
        </w:rPr>
      </w:pPr>
    </w:p>
    <w:p w14:paraId="18430B19" w14:textId="77777777" w:rsidR="00FA2965" w:rsidRDefault="00B90615" w:rsidP="00B4655F">
      <w:pPr>
        <w:widowControl w:val="0"/>
        <w:spacing w:line="260" w:lineRule="exact"/>
        <w:ind w:right="28"/>
        <w:jc w:val="both"/>
        <w:rPr>
          <w:lang w:val="sl-SI"/>
        </w:rPr>
      </w:pPr>
      <w:r w:rsidRPr="00B90615">
        <w:rPr>
          <w:lang w:val="sl-SI"/>
        </w:rPr>
        <w:t xml:space="preserve">Suho skladišče izrabljenega goriva </w:t>
      </w:r>
    </w:p>
    <w:p w14:paraId="23067E66" w14:textId="72DE0AAE" w:rsidR="00FA2965" w:rsidRDefault="00B90615" w:rsidP="00B4655F">
      <w:pPr>
        <w:widowControl w:val="0"/>
        <w:spacing w:line="260" w:lineRule="exact"/>
        <w:ind w:right="28"/>
        <w:jc w:val="both"/>
        <w:rPr>
          <w:lang w:val="sl-SI"/>
        </w:rPr>
      </w:pPr>
      <w:r w:rsidRPr="00B90615">
        <w:rPr>
          <w:lang w:val="sl-SI"/>
        </w:rPr>
        <w:t xml:space="preserve">Z izgradnjo suhega skladišča izrabljenega goriva bo potreben dodaten nadzor zunanjega sevanja. Trenutno NEK izvaja meritev hitrosti doze ionizirajočega sevanja na ograji s šestimi pasivnimi OSL (optično stimulirani luminiscenčni) dozimetri. Po izgradnji </w:t>
      </w:r>
      <w:r w:rsidR="007E3AC0" w:rsidRPr="00B90615">
        <w:rPr>
          <w:lang w:val="sl-SI"/>
        </w:rPr>
        <w:t>skladišča izrabljenega goriva</w:t>
      </w:r>
      <w:r w:rsidRPr="00B90615">
        <w:rPr>
          <w:lang w:val="sl-SI"/>
        </w:rPr>
        <w:t xml:space="preserve"> bodo pasivni dozimetri nameščeni tudi v skladiščni prostor </w:t>
      </w:r>
      <w:r w:rsidR="007E3AC0" w:rsidRPr="00B90615">
        <w:rPr>
          <w:lang w:val="sl-SI"/>
        </w:rPr>
        <w:t>skladišča izrabljenega goriva</w:t>
      </w:r>
      <w:r w:rsidRPr="00B90615">
        <w:rPr>
          <w:lang w:val="sl-SI"/>
        </w:rPr>
        <w:t xml:space="preserve">; v severozahodni in jugozahodni vogal skladiščnega prostora in to tako, da bo zgornji dozimeter nameščen tik pod strešno konstrukcijo, spodnji dozimeter nad višino predelne stene in srednji dozimeter na polovici razdalje po višini med zgornjim in spodnjim dozimetrom. V vsakem vogalu so torej predvideni trije dozimetri oziroma skupaj šest dozimetrov v </w:t>
      </w:r>
      <w:r w:rsidR="007E3AC0" w:rsidRPr="00B90615">
        <w:rPr>
          <w:lang w:val="sl-SI"/>
        </w:rPr>
        <w:t>skladišč</w:t>
      </w:r>
      <w:r w:rsidR="007E3AC0">
        <w:rPr>
          <w:lang w:val="sl-SI"/>
        </w:rPr>
        <w:t>u</w:t>
      </w:r>
      <w:r w:rsidR="007E3AC0" w:rsidRPr="00B90615">
        <w:rPr>
          <w:lang w:val="sl-SI"/>
        </w:rPr>
        <w:t xml:space="preserve"> izrabljenega goriva</w:t>
      </w:r>
      <w:r w:rsidRPr="00B90615">
        <w:rPr>
          <w:lang w:val="sl-SI"/>
        </w:rPr>
        <w:t xml:space="preserve">. Dodatni pasivni dozimetri bodo nameščeni tudi na ograji NEK; eden na najbližjem mestu </w:t>
      </w:r>
      <w:r w:rsidR="007E3AC0" w:rsidRPr="00B90615">
        <w:rPr>
          <w:lang w:val="sl-SI"/>
        </w:rPr>
        <w:t>skladišča izrabljenega goriva</w:t>
      </w:r>
      <w:r w:rsidRPr="00B90615">
        <w:rPr>
          <w:lang w:val="sl-SI"/>
        </w:rPr>
        <w:t xml:space="preserve">, nato pa na vsako stran od tega dozimetra še po trije dozimetri v medsebojni razdalji po 10 m. Dozimetre, ki bodo merili dozo nevtronskega in gama sevanja, se bo odčitavalo oziroma menjavalo najmanj enkrat na 6 mesecev. Še pred začetkom gradnje se bo začelo spremljati ničelno stanje s pomočjo obstoječega pasivnega OSL, ki je najbližje </w:t>
      </w:r>
      <w:r w:rsidR="007E3AC0" w:rsidRPr="00B90615">
        <w:rPr>
          <w:lang w:val="sl-SI"/>
        </w:rPr>
        <w:t>skladišč</w:t>
      </w:r>
      <w:r w:rsidR="007E3AC0">
        <w:rPr>
          <w:lang w:val="sl-SI"/>
        </w:rPr>
        <w:t>u</w:t>
      </w:r>
      <w:r w:rsidR="007E3AC0" w:rsidRPr="00B90615">
        <w:rPr>
          <w:lang w:val="sl-SI"/>
        </w:rPr>
        <w:t xml:space="preserve"> izrabljenega goriva</w:t>
      </w:r>
      <w:r w:rsidRPr="00B90615">
        <w:rPr>
          <w:lang w:val="sl-SI"/>
        </w:rPr>
        <w:t xml:space="preserve">. Predlagani obseg monitoringa bo možno po določenem času izvajanja meritev spremeniti. </w:t>
      </w:r>
    </w:p>
    <w:p w14:paraId="525BC586" w14:textId="25B591E1" w:rsidR="007E3AC0" w:rsidRDefault="00B90615" w:rsidP="00B4655F">
      <w:pPr>
        <w:widowControl w:val="0"/>
        <w:spacing w:line="260" w:lineRule="exact"/>
        <w:ind w:right="28"/>
        <w:jc w:val="both"/>
        <w:rPr>
          <w:lang w:val="sl-SI"/>
        </w:rPr>
      </w:pPr>
      <w:r w:rsidRPr="00B90615">
        <w:rPr>
          <w:lang w:val="sl-SI"/>
        </w:rPr>
        <w:t xml:space="preserve">Glede na opravljene izračune skupna doza (zaradi delovanja suhega skladišča in ostalih dejavnosti NEK) na ograji ne bo presegala mejne vrednosti 200 µSv. </w:t>
      </w:r>
    </w:p>
    <w:p w14:paraId="5655DA19" w14:textId="1249017B" w:rsidR="00FA2965" w:rsidRDefault="00B90615" w:rsidP="00B4655F">
      <w:pPr>
        <w:widowControl w:val="0"/>
        <w:spacing w:line="260" w:lineRule="exact"/>
        <w:ind w:right="28"/>
        <w:jc w:val="both"/>
        <w:rPr>
          <w:lang w:val="sl-SI"/>
        </w:rPr>
      </w:pPr>
      <w:r w:rsidRPr="00B90615">
        <w:rPr>
          <w:lang w:val="sl-SI"/>
        </w:rPr>
        <w:t xml:space="preserve">V času izvajanja premeščanja izrabljenega goriva iz </w:t>
      </w:r>
      <w:r w:rsidR="007E3AC0">
        <w:rPr>
          <w:lang w:val="sl-SI"/>
        </w:rPr>
        <w:t>zgradbe za gorivo</w:t>
      </w:r>
      <w:r w:rsidRPr="00B90615">
        <w:rPr>
          <w:lang w:val="sl-SI"/>
        </w:rPr>
        <w:t xml:space="preserve"> v </w:t>
      </w:r>
      <w:r w:rsidR="007E3AC0" w:rsidRPr="00B90615">
        <w:rPr>
          <w:lang w:val="sl-SI"/>
        </w:rPr>
        <w:t>skladišč</w:t>
      </w:r>
      <w:r w:rsidR="007E3AC0">
        <w:rPr>
          <w:lang w:val="sl-SI"/>
        </w:rPr>
        <w:t>e</w:t>
      </w:r>
      <w:r w:rsidR="007E3AC0" w:rsidRPr="00B90615">
        <w:rPr>
          <w:lang w:val="sl-SI"/>
        </w:rPr>
        <w:t xml:space="preserve"> izrabljenega goriva</w:t>
      </w:r>
      <w:r w:rsidRPr="00B90615">
        <w:rPr>
          <w:lang w:val="sl-SI"/>
        </w:rPr>
        <w:t xml:space="preserve"> se na poti premeščanja vzpostavi začasno nadzorovano območje in izvaja meritve sevalnih parametrov. </w:t>
      </w:r>
    </w:p>
    <w:p w14:paraId="3B51ECAE" w14:textId="77777777" w:rsidR="00FA2965" w:rsidRDefault="00FA2965" w:rsidP="00B4655F">
      <w:pPr>
        <w:widowControl w:val="0"/>
        <w:spacing w:line="260" w:lineRule="exact"/>
        <w:ind w:right="28"/>
        <w:jc w:val="both"/>
        <w:rPr>
          <w:lang w:val="sl-SI"/>
        </w:rPr>
      </w:pPr>
    </w:p>
    <w:p w14:paraId="606A2190" w14:textId="77777777" w:rsidR="00FA2965" w:rsidRDefault="00B90615" w:rsidP="00B4655F">
      <w:pPr>
        <w:widowControl w:val="0"/>
        <w:spacing w:line="260" w:lineRule="exact"/>
        <w:ind w:right="28"/>
        <w:jc w:val="both"/>
        <w:rPr>
          <w:lang w:val="sl-SI"/>
        </w:rPr>
      </w:pPr>
      <w:r w:rsidRPr="00B90615">
        <w:rPr>
          <w:lang w:val="sl-SI"/>
        </w:rPr>
        <w:t xml:space="preserve">Monitoring radioaktivnosti po izgradnji HE Brežice </w:t>
      </w:r>
    </w:p>
    <w:p w14:paraId="386AC2F7" w14:textId="29C6C5A4" w:rsidR="00B90615" w:rsidRDefault="00B90615" w:rsidP="00B4655F">
      <w:pPr>
        <w:widowControl w:val="0"/>
        <w:spacing w:line="260" w:lineRule="exact"/>
        <w:ind w:right="28"/>
        <w:jc w:val="both"/>
        <w:rPr>
          <w:lang w:val="sl-SI"/>
        </w:rPr>
      </w:pPr>
      <w:r w:rsidRPr="00B90615">
        <w:rPr>
          <w:lang w:val="sl-SI"/>
        </w:rPr>
        <w:t>Od julija 2017 NEK izvaja dodatni monitoring radioaktivnosti reke Save zaradi izgradnje in obratovanja HE Brežice. Radioaktivnost se</w:t>
      </w:r>
      <w:r w:rsidR="0087479B">
        <w:rPr>
          <w:lang w:val="sl-SI"/>
        </w:rPr>
        <w:t>,</w:t>
      </w:r>
      <w:r w:rsidRPr="00B90615">
        <w:rPr>
          <w:lang w:val="sl-SI"/>
        </w:rPr>
        <w:t xml:space="preserve"> poleg običajnih vzorčevalnih lokacij</w:t>
      </w:r>
      <w:r w:rsidR="0087479B">
        <w:rPr>
          <w:lang w:val="sl-SI"/>
        </w:rPr>
        <w:t>,</w:t>
      </w:r>
      <w:r w:rsidRPr="00B90615">
        <w:rPr>
          <w:lang w:val="sl-SI"/>
        </w:rPr>
        <w:t xml:space="preserve"> meri dodatno na obeh straneh akumulacijskega jezera, na jezu HE Brežice, v nadomestnem habitatu in dodatnih vrtinah. Z zajezitvijo </w:t>
      </w:r>
      <w:r w:rsidRPr="00B90615">
        <w:rPr>
          <w:lang w:val="sl-SI"/>
        </w:rPr>
        <w:lastRenderedPageBreak/>
        <w:t xml:space="preserve">reke Save se je spremenil tok in razširjanje radioaktivnosti v reki Savi, kar je že pokazal tudi dodatni nadzor. Seveda se tekoči radioaktivni izpusti iz NEK niso povečali. Trenutno se uporablja model iz študije Izpostavitve referenčne skupine prebivalcev sevanju zaradi tekočinskih izpustov NE Krško v reko Savo </w:t>
      </w:r>
      <w:r w:rsidR="00FA2965">
        <w:rPr>
          <w:lang w:val="sl-SI"/>
        </w:rPr>
        <w:t>(</w:t>
      </w:r>
      <w:r w:rsidR="00FA2965" w:rsidRPr="00A1770B">
        <w:rPr>
          <w:lang w:val="sl-SI"/>
        </w:rPr>
        <w:t>IJS Delovno poročilo št. IJS-DP-10114, januar 2009 (avtorja B. Pucelj, M. Stepišnik)</w:t>
      </w:r>
      <w:r w:rsidRPr="00B90615">
        <w:rPr>
          <w:lang w:val="sl-SI"/>
        </w:rPr>
        <w:t>. Kot omenjeno, je v izvedbi študija »Vpliv HE Brežice na NEK in Poročilo o vplivih na okolje za</w:t>
      </w:r>
      <w:r w:rsidR="0087479B">
        <w:rPr>
          <w:lang w:val="sl-SI"/>
        </w:rPr>
        <w:t xml:space="preserve"> </w:t>
      </w:r>
      <w:r w:rsidRPr="00B90615">
        <w:rPr>
          <w:lang w:val="sl-SI"/>
        </w:rPr>
        <w:t>podaljšanje obratovalne dobe NEK«. Rezultati omenjenega projekta bodo pokazali, ali je treba spremeniti programe monitoringa radioaktivnosti v reki Savi.</w:t>
      </w:r>
    </w:p>
    <w:p w14:paraId="4998E2D8" w14:textId="77777777" w:rsidR="00B4655F" w:rsidRDefault="00B4655F" w:rsidP="00B4655F">
      <w:pPr>
        <w:widowControl w:val="0"/>
        <w:spacing w:line="260" w:lineRule="exact"/>
        <w:ind w:right="28"/>
        <w:jc w:val="both"/>
        <w:rPr>
          <w:lang w:val="sl-SI"/>
        </w:rPr>
      </w:pPr>
    </w:p>
    <w:p w14:paraId="256C302D" w14:textId="77777777" w:rsidR="00FA2965" w:rsidRPr="00B90615" w:rsidRDefault="00FA2965" w:rsidP="00B4655F">
      <w:pPr>
        <w:widowControl w:val="0"/>
        <w:spacing w:line="260" w:lineRule="exact"/>
        <w:ind w:right="28"/>
        <w:jc w:val="both"/>
        <w:rPr>
          <w:lang w:val="sl-SI"/>
        </w:rPr>
      </w:pPr>
    </w:p>
    <w:p w14:paraId="5442FC39" w14:textId="11876062" w:rsidR="00B54CFD" w:rsidRPr="00B90615" w:rsidRDefault="00B54CFD" w:rsidP="00B4655F">
      <w:pPr>
        <w:widowControl w:val="0"/>
        <w:spacing w:line="260" w:lineRule="exact"/>
        <w:ind w:right="28"/>
        <w:jc w:val="both"/>
        <w:rPr>
          <w:rFonts w:cs="Arial"/>
          <w:szCs w:val="20"/>
          <w:u w:val="single"/>
          <w:lang w:val="sl-SI"/>
        </w:rPr>
      </w:pPr>
      <w:r w:rsidRPr="00B90615">
        <w:rPr>
          <w:rFonts w:cs="Arial"/>
          <w:szCs w:val="20"/>
          <w:u w:val="single"/>
          <w:lang w:val="sl-SI"/>
        </w:rPr>
        <w:t>III. Obrazložitev v zvezi s presojo sprejemljivosti posega na naravo</w:t>
      </w:r>
    </w:p>
    <w:p w14:paraId="28D2F318" w14:textId="678FAA65" w:rsidR="00B54CFD" w:rsidRPr="00B90615" w:rsidRDefault="00B54CFD" w:rsidP="00B4655F">
      <w:pPr>
        <w:widowControl w:val="0"/>
        <w:spacing w:line="260" w:lineRule="exact"/>
        <w:ind w:right="28"/>
        <w:jc w:val="both"/>
        <w:rPr>
          <w:rFonts w:cs="Arial"/>
          <w:szCs w:val="20"/>
          <w:lang w:val="sl-SI"/>
        </w:rPr>
      </w:pPr>
      <w:r w:rsidRPr="00B90615">
        <w:rPr>
          <w:rFonts w:cs="Arial"/>
          <w:szCs w:val="20"/>
          <w:lang w:val="sl-SI"/>
        </w:rPr>
        <w:t>Prvi odstavek 39. člena</w:t>
      </w:r>
      <w:r w:rsidRPr="00B90615">
        <w:rPr>
          <w:rFonts w:cs="Arial"/>
          <w:b/>
          <w:szCs w:val="20"/>
          <w:lang w:val="sl-SI"/>
        </w:rPr>
        <w:t xml:space="preserve"> </w:t>
      </w:r>
      <w:r w:rsidRPr="00B90615">
        <w:rPr>
          <w:rFonts w:cs="Arial"/>
          <w:szCs w:val="20"/>
          <w:lang w:val="sl-SI"/>
        </w:rPr>
        <w:t xml:space="preserve">Pravilnika določa, da se, glede na velikost in značilnost posega v naravo, presoja sprejemljivosti posegov v naravo izvede v postopku izdaje 1) okoljevarstvenega soglasja za posege v naravo z vplivi na okolje, 2) naravovarstvenega soglasja za posege v naravo, ki niso posegi v naravo z vplivi na okolje, 3) dovoljenja za poseg v naravo, določene v 43. členu tega pravilnika ali 4) dovoljenja po drugih predpisih za posege v naravo, za katere ni treba pridobiti soglasja ali dovoljenja iz prejšnjih treh alinej. </w:t>
      </w:r>
    </w:p>
    <w:p w14:paraId="3FC4B822" w14:textId="77777777" w:rsidR="00B54CFD" w:rsidRPr="00B90615" w:rsidRDefault="00B54CFD" w:rsidP="00B4655F">
      <w:pPr>
        <w:widowControl w:val="0"/>
        <w:spacing w:line="260" w:lineRule="exact"/>
        <w:jc w:val="both"/>
        <w:rPr>
          <w:rFonts w:cs="Arial"/>
          <w:szCs w:val="20"/>
          <w:lang w:val="sl-SI" w:eastAsia="sl-SI"/>
        </w:rPr>
      </w:pPr>
    </w:p>
    <w:p w14:paraId="5AA7B494" w14:textId="132D1A0E" w:rsidR="00763F97" w:rsidRPr="00E12308" w:rsidRDefault="00B54CFD" w:rsidP="00B4655F">
      <w:pPr>
        <w:widowControl w:val="0"/>
        <w:spacing w:line="260" w:lineRule="exact"/>
        <w:jc w:val="both"/>
        <w:rPr>
          <w:rFonts w:cs="Arial"/>
          <w:szCs w:val="20"/>
          <w:lang w:val="sl-SI"/>
        </w:rPr>
      </w:pPr>
      <w:r w:rsidRPr="00E12308">
        <w:rPr>
          <w:rFonts w:cs="Arial"/>
          <w:szCs w:val="20"/>
          <w:lang w:val="sl-SI" w:eastAsia="sl-SI"/>
        </w:rPr>
        <w:t xml:space="preserve">Za nameravani poseg je bil za potrebe II. stopnje presoje sprejemljivosti izvedbe planov in posegov v naravo na varovana območja v skladu s </w:t>
      </w:r>
      <w:r w:rsidRPr="00E12308">
        <w:rPr>
          <w:rFonts w:cs="Arial"/>
          <w:szCs w:val="20"/>
          <w:lang w:val="sl-SI"/>
        </w:rPr>
        <w:t xml:space="preserve">Pravilnikom </w:t>
      </w:r>
      <w:r w:rsidRPr="00E12308">
        <w:rPr>
          <w:rFonts w:cs="Arial"/>
          <w:szCs w:val="20"/>
          <w:lang w:val="sl-SI" w:eastAsia="sl-SI"/>
        </w:rPr>
        <w:t xml:space="preserve">izdelan </w:t>
      </w:r>
      <w:r w:rsidR="00763F97" w:rsidRPr="00E12308">
        <w:rPr>
          <w:rFonts w:cs="Arial"/>
          <w:szCs w:val="20"/>
          <w:lang w:val="sl-SI"/>
        </w:rPr>
        <w:t xml:space="preserve">Dodatek za presojo sprejemljivosti vplivov na varovana območja za podaljšanje obratovalne dobe NEK s 40 na 60 let – Nuklearna elektrarna Krško d.o.o., št. </w:t>
      </w:r>
      <w:r w:rsidR="00FF0F7A" w:rsidRPr="00E12308">
        <w:rPr>
          <w:rFonts w:cs="Arial"/>
          <w:szCs w:val="20"/>
          <w:lang w:val="sl-SI"/>
        </w:rPr>
        <w:t>n</w:t>
      </w:r>
      <w:r w:rsidR="00763F97" w:rsidRPr="00E12308">
        <w:rPr>
          <w:rFonts w:cs="Arial"/>
          <w:szCs w:val="20"/>
          <w:lang w:val="sl-SI"/>
        </w:rPr>
        <w:t>aloge: 1456-20 VO, oktober 2021,</w:t>
      </w:r>
      <w:r w:rsidR="00FF0F7A" w:rsidRPr="00E12308">
        <w:rPr>
          <w:rFonts w:cs="Arial"/>
          <w:szCs w:val="20"/>
          <w:lang w:val="sl-SI"/>
        </w:rPr>
        <w:t xml:space="preserve"> dopolnitev januar 2022</w:t>
      </w:r>
      <w:r w:rsidR="00763F97" w:rsidRPr="00E12308">
        <w:rPr>
          <w:rFonts w:cs="Arial"/>
          <w:szCs w:val="20"/>
          <w:lang w:val="sl-SI"/>
        </w:rPr>
        <w:t xml:space="preserve"> AQUARIUS d.o.o. Ljubljana, cesta Andreja Bitenca 68, 1000 Ljubljana.</w:t>
      </w:r>
    </w:p>
    <w:p w14:paraId="046E627A" w14:textId="7A4DC863" w:rsidR="00763F97" w:rsidRDefault="00763F97" w:rsidP="00B4655F">
      <w:pPr>
        <w:autoSpaceDE w:val="0"/>
        <w:autoSpaceDN w:val="0"/>
        <w:adjustRightInd w:val="0"/>
        <w:spacing w:line="260" w:lineRule="exact"/>
        <w:jc w:val="both"/>
        <w:rPr>
          <w:rFonts w:cs="Arial"/>
          <w:color w:val="000000"/>
          <w:szCs w:val="20"/>
          <w:lang w:val="sl-SI"/>
        </w:rPr>
      </w:pPr>
      <w:r w:rsidRPr="006D0006">
        <w:rPr>
          <w:rFonts w:cs="Arial"/>
          <w:color w:val="000000"/>
          <w:szCs w:val="20"/>
          <w:lang w:val="sl-SI"/>
        </w:rPr>
        <w:t>Po Uredbi o razvrščanju objektov sodi kompleks NEK med industrijske gradbene komplekse. Po Pravilniku so kompleksni industrijski objekti uvrščeni v Prilogo 2, poglavje II: Območja proizvodnih dejavnosti, kjer je določeno območje neposrednega vpliva (100 m) na vse skupine in območje daljinskega vpliva (1000 m) na ptice, netopirje, vodne in obvodne habitatne tipe in hrošče. Na območju daljinskega</w:t>
      </w:r>
      <w:r>
        <w:rPr>
          <w:rFonts w:cs="Arial"/>
          <w:color w:val="000000"/>
          <w:szCs w:val="20"/>
          <w:lang w:val="sl-SI"/>
        </w:rPr>
        <w:t xml:space="preserve"> vpliva je eno Natura 2000 območje POO Vrbina (SI3000234). Oddaljenost območja od nameravanega posega je ca. 350 m. </w:t>
      </w:r>
      <w:proofErr w:type="spellStart"/>
      <w:r>
        <w:rPr>
          <w:rFonts w:cs="Arial"/>
          <w:color w:val="000000"/>
          <w:szCs w:val="20"/>
          <w:lang w:val="sl-SI"/>
        </w:rPr>
        <w:t>Va</w:t>
      </w:r>
      <w:proofErr w:type="spellEnd"/>
      <w:r>
        <w:rPr>
          <w:rFonts w:cs="Arial"/>
          <w:color w:val="000000"/>
          <w:szCs w:val="20"/>
          <w:lang w:val="sl-SI"/>
        </w:rPr>
        <w:t xml:space="preserve">. 8 km </w:t>
      </w:r>
      <w:proofErr w:type="spellStart"/>
      <w:r>
        <w:rPr>
          <w:rFonts w:cs="Arial"/>
          <w:color w:val="000000"/>
          <w:szCs w:val="20"/>
          <w:lang w:val="sl-SI"/>
        </w:rPr>
        <w:t>dolvodno</w:t>
      </w:r>
      <w:proofErr w:type="spellEnd"/>
      <w:r>
        <w:rPr>
          <w:rFonts w:cs="Arial"/>
          <w:color w:val="000000"/>
          <w:szCs w:val="20"/>
          <w:lang w:val="sl-SI"/>
        </w:rPr>
        <w:t xml:space="preserve"> od NEK je reka Sava razglašena za Natura 2000 območje POO Spodnja Sava (SI3000304).</w:t>
      </w:r>
    </w:p>
    <w:p w14:paraId="41F72BFB" w14:textId="77777777" w:rsidR="00B54CFD" w:rsidRPr="00C44453" w:rsidRDefault="00B54CFD" w:rsidP="00B4655F">
      <w:pPr>
        <w:widowControl w:val="0"/>
        <w:spacing w:line="260" w:lineRule="exact"/>
        <w:jc w:val="both"/>
        <w:rPr>
          <w:rFonts w:cs="Arial"/>
          <w:szCs w:val="20"/>
          <w:lang w:val="sl-SI"/>
        </w:rPr>
      </w:pPr>
    </w:p>
    <w:p w14:paraId="425F0EAE" w14:textId="20318D22" w:rsidR="00B54CFD" w:rsidRPr="00C44453" w:rsidRDefault="00454B6B" w:rsidP="00B4655F">
      <w:pPr>
        <w:widowControl w:val="0"/>
        <w:spacing w:line="260" w:lineRule="exact"/>
        <w:jc w:val="both"/>
        <w:rPr>
          <w:rFonts w:cs="Arial"/>
          <w:szCs w:val="20"/>
          <w:lang w:val="sl-SI"/>
        </w:rPr>
      </w:pPr>
      <w:r>
        <w:rPr>
          <w:lang w:val="sl-SI"/>
        </w:rPr>
        <w:t xml:space="preserve">Ministrstvo </w:t>
      </w:r>
      <w:r w:rsidR="00B54CFD" w:rsidRPr="00C44453">
        <w:rPr>
          <w:rFonts w:cs="Arial"/>
          <w:szCs w:val="20"/>
          <w:lang w:val="sl-SI"/>
        </w:rPr>
        <w:t>je na podlagi proučitve navedene dokumentacije ugotovil</w:t>
      </w:r>
      <w:r w:rsidR="007E3AC0">
        <w:rPr>
          <w:rFonts w:cs="Arial"/>
          <w:szCs w:val="20"/>
          <w:lang w:val="sl-SI"/>
        </w:rPr>
        <w:t>o</w:t>
      </w:r>
      <w:r w:rsidR="00B54CFD" w:rsidRPr="00C44453">
        <w:rPr>
          <w:rFonts w:cs="Arial"/>
          <w:szCs w:val="20"/>
          <w:lang w:val="sl-SI"/>
        </w:rPr>
        <w:t xml:space="preserve">, da bo vpliv nameravanega posega </w:t>
      </w:r>
      <w:r w:rsidR="00763F97">
        <w:rPr>
          <w:rFonts w:cs="Arial"/>
          <w:szCs w:val="20"/>
          <w:lang w:val="sl-SI"/>
        </w:rPr>
        <w:t xml:space="preserve">v </w:t>
      </w:r>
      <w:r w:rsidR="00B54CFD" w:rsidRPr="00C44453">
        <w:rPr>
          <w:rFonts w:cs="Arial"/>
          <w:szCs w:val="20"/>
          <w:lang w:val="sl-SI"/>
        </w:rPr>
        <w:t xml:space="preserve">času obratovanja na </w:t>
      </w:r>
      <w:r w:rsidR="00763F97">
        <w:rPr>
          <w:rFonts w:cs="Arial"/>
          <w:szCs w:val="20"/>
          <w:lang w:val="sl-SI"/>
        </w:rPr>
        <w:t xml:space="preserve">POO Vrbina (SI3000234) nebistven (ocena B)  in na POO Spodnja Sava (SI3000304) nebistven ob izvedbi omilitvenih ukrepov (ocena C). </w:t>
      </w:r>
      <w:r w:rsidR="00B54CFD" w:rsidRPr="00C44453">
        <w:rPr>
          <w:rFonts w:cs="Arial"/>
          <w:szCs w:val="20"/>
          <w:lang w:val="sl-SI"/>
        </w:rPr>
        <w:t xml:space="preserve">Ukrepe je </w:t>
      </w:r>
      <w:r>
        <w:rPr>
          <w:lang w:val="sl-SI"/>
        </w:rPr>
        <w:t xml:space="preserve">ministrstvo </w:t>
      </w:r>
      <w:r w:rsidR="00B54CFD" w:rsidRPr="00C44453">
        <w:rPr>
          <w:rFonts w:cs="Arial"/>
          <w:szCs w:val="20"/>
          <w:lang w:val="sl-SI"/>
        </w:rPr>
        <w:t>kot pogoje vključil</w:t>
      </w:r>
      <w:r w:rsidR="007E3AC0">
        <w:rPr>
          <w:rFonts w:cs="Arial"/>
          <w:szCs w:val="20"/>
          <w:lang w:val="sl-SI"/>
        </w:rPr>
        <w:t>o</w:t>
      </w:r>
      <w:r w:rsidR="00B54CFD" w:rsidRPr="00C44453">
        <w:rPr>
          <w:rFonts w:cs="Arial"/>
          <w:szCs w:val="20"/>
          <w:lang w:val="sl-SI"/>
        </w:rPr>
        <w:t xml:space="preserve"> v izrek tega okoljevarstvenega soglasja (pogoji iz točk</w:t>
      </w:r>
      <w:r w:rsidR="005E14AD">
        <w:rPr>
          <w:rFonts w:cs="Arial"/>
          <w:szCs w:val="20"/>
          <w:lang w:val="sl-SI"/>
        </w:rPr>
        <w:t>e</w:t>
      </w:r>
      <w:r w:rsidR="00B54CFD" w:rsidRPr="00C44453">
        <w:rPr>
          <w:rFonts w:cs="Arial"/>
          <w:szCs w:val="20"/>
          <w:lang w:val="sl-SI"/>
        </w:rPr>
        <w:t xml:space="preserve"> </w:t>
      </w:r>
      <w:r w:rsidR="00B54CFD" w:rsidRPr="00C44453">
        <w:rPr>
          <w:rFonts w:eastAsia="CIDFont+F2" w:cs="Arial"/>
          <w:szCs w:val="20"/>
          <w:lang w:val="sl-SI"/>
        </w:rPr>
        <w:t>II./</w:t>
      </w:r>
      <w:r w:rsidR="005E14AD">
        <w:rPr>
          <w:rFonts w:eastAsia="CIDFont+F2" w:cs="Arial"/>
          <w:szCs w:val="20"/>
          <w:lang w:val="sl-SI"/>
        </w:rPr>
        <w:t>1</w:t>
      </w:r>
      <w:r w:rsidR="00B54CFD" w:rsidRPr="00C44453">
        <w:rPr>
          <w:rFonts w:eastAsia="CIDFont+F2" w:cs="Arial"/>
          <w:szCs w:val="20"/>
          <w:lang w:val="sl-SI"/>
        </w:rPr>
        <w:t>.</w:t>
      </w:r>
      <w:r w:rsidR="005E14AD" w:rsidRPr="005E14AD">
        <w:rPr>
          <w:rFonts w:cs="Arial"/>
          <w:szCs w:val="20"/>
          <w:lang w:val="sl-SI"/>
        </w:rPr>
        <w:t xml:space="preserve"> </w:t>
      </w:r>
      <w:r w:rsidR="005E14AD">
        <w:rPr>
          <w:rFonts w:cs="Arial"/>
          <w:szCs w:val="20"/>
          <w:lang w:val="sl-SI"/>
        </w:rPr>
        <w:t>Pogoji za varstvo površinskih in podzemnih voda, narave in z vidika podnebnih sprememb).</w:t>
      </w:r>
    </w:p>
    <w:p w14:paraId="48661CD7" w14:textId="77777777" w:rsidR="00763F97" w:rsidRPr="00C44453" w:rsidRDefault="00763F97" w:rsidP="00B4655F">
      <w:pPr>
        <w:widowControl w:val="0"/>
        <w:spacing w:line="260" w:lineRule="exact"/>
        <w:jc w:val="both"/>
        <w:rPr>
          <w:rFonts w:cs="Arial"/>
          <w:szCs w:val="20"/>
          <w:highlight w:val="yellow"/>
          <w:lang w:val="sl-SI"/>
        </w:rPr>
      </w:pPr>
    </w:p>
    <w:p w14:paraId="5BFF4195" w14:textId="53D6C3FF" w:rsidR="00B54CFD" w:rsidRPr="00C44453" w:rsidRDefault="00B54CFD" w:rsidP="00B4655F">
      <w:pPr>
        <w:widowControl w:val="0"/>
        <w:autoSpaceDE w:val="0"/>
        <w:autoSpaceDN w:val="0"/>
        <w:adjustRightInd w:val="0"/>
        <w:spacing w:line="260" w:lineRule="exact"/>
        <w:jc w:val="both"/>
        <w:rPr>
          <w:lang w:val="sl-SI"/>
        </w:rPr>
      </w:pPr>
      <w:r w:rsidRPr="00763F97">
        <w:rPr>
          <w:lang w:val="sl-SI" w:eastAsia="sl-SI"/>
        </w:rPr>
        <w:t xml:space="preserve">V sedmem odstavku 105. člena </w:t>
      </w:r>
      <w:r w:rsidRPr="00763F97">
        <w:rPr>
          <w:lang w:val="sl-SI"/>
        </w:rPr>
        <w:t xml:space="preserve">Zakona o ohranjanju narave (Uradni list RS, št. </w:t>
      </w:r>
      <w:hyperlink r:id="rId47" w:tgtFrame="_blank" w:tooltip="Zakon o ohranjanju narave (uradno prečiščeno besedilo)" w:history="1">
        <w:r w:rsidRPr="00763F97">
          <w:rPr>
            <w:rStyle w:val="Hiperpovezava15"/>
            <w:rFonts w:eastAsia="Microsoft Sans Serif"/>
            <w:color w:val="auto"/>
            <w:lang w:val="sl-SI"/>
          </w:rPr>
          <w:t>96/04</w:t>
        </w:r>
      </w:hyperlink>
      <w:r w:rsidRPr="00763F97">
        <w:rPr>
          <w:lang w:val="sl-SI"/>
        </w:rPr>
        <w:t xml:space="preserve">–UPB, </w:t>
      </w:r>
      <w:hyperlink r:id="rId48" w:tgtFrame="_blank" w:tooltip="Zakon o društvih" w:history="1">
        <w:r w:rsidRPr="00763F97">
          <w:rPr>
            <w:rStyle w:val="Hiperpovezava15"/>
            <w:rFonts w:eastAsia="Microsoft Sans Serif"/>
            <w:color w:val="auto"/>
            <w:lang w:val="sl-SI"/>
          </w:rPr>
          <w:t>61/06</w:t>
        </w:r>
      </w:hyperlink>
      <w:r w:rsidRPr="00763F97">
        <w:rPr>
          <w:lang w:val="sl-SI"/>
        </w:rPr>
        <w:t xml:space="preserve">–ZDru-1, </w:t>
      </w:r>
      <w:hyperlink r:id="rId49" w:tgtFrame="_blank" w:tooltip="Zakon o spremembah in dopolnitvah Zakona o Skladu kmetijskih zemljišč in gozdov Republike Slovenije" w:history="1">
        <w:r w:rsidRPr="00763F97">
          <w:rPr>
            <w:rStyle w:val="Hiperpovezava15"/>
            <w:rFonts w:eastAsia="Microsoft Sans Serif"/>
            <w:color w:val="auto"/>
            <w:lang w:val="sl-SI"/>
          </w:rPr>
          <w:t>8/10</w:t>
        </w:r>
      </w:hyperlink>
      <w:r w:rsidRPr="00763F97">
        <w:rPr>
          <w:lang w:val="sl-SI"/>
        </w:rPr>
        <w:t xml:space="preserve">–ZSKZ-B, </w:t>
      </w:r>
      <w:hyperlink r:id="rId50" w:tgtFrame="_blank" w:tooltip="Zakon o spremembah in dopolnitvah Zakona o ohranjanju narave" w:history="1">
        <w:r w:rsidRPr="00763F97">
          <w:rPr>
            <w:rStyle w:val="Hiperpovezava15"/>
            <w:rFonts w:eastAsia="Microsoft Sans Serif"/>
            <w:color w:val="auto"/>
            <w:lang w:val="sl-SI"/>
          </w:rPr>
          <w:t>46/14</w:t>
        </w:r>
      </w:hyperlink>
      <w:r w:rsidRPr="00763F97">
        <w:rPr>
          <w:lang w:val="sl-SI"/>
        </w:rPr>
        <w:t xml:space="preserve">, 21/18-ZNOrg, 31/18 in 82/20) </w:t>
      </w:r>
      <w:r w:rsidRPr="00763F97">
        <w:rPr>
          <w:lang w:val="sl-SI" w:eastAsia="sl-SI"/>
        </w:rPr>
        <w:t xml:space="preserve">je določeno, da če je za </w:t>
      </w:r>
      <w:r w:rsidRPr="00C44453">
        <w:rPr>
          <w:lang w:val="sl-SI" w:eastAsia="sl-SI"/>
        </w:rPr>
        <w:t xml:space="preserve">gradnjo objekta iz prvega odstavka tega člena predpisan postopek presoje vplivov na okolje v skladu s predpisi, ki urejajo varstvo okolja, se namesto naravovarstvenega soglasja izda okoljevarstveno soglasje. </w:t>
      </w:r>
      <w:r w:rsidRPr="00C44453">
        <w:rPr>
          <w:lang w:val="sl-SI"/>
        </w:rPr>
        <w:t>V drugem odstavku 39. člena Pravilnika je določeno, da se v primeru, ko se presoja sprejemljivosti posega v naravo izvede v postopku izdaje okoljevarstvenega soglasja, šteje, da je z izdajo okoljevarstvenega soglasja izdano tudi naravovarstveno soglasje. Glede na navedeno je bilo odločeno, kot izhaja iz III. točke izreka te odločbe.</w:t>
      </w:r>
    </w:p>
    <w:p w14:paraId="3CA4E38E" w14:textId="6611BAE1" w:rsidR="000005F0" w:rsidRDefault="000005F0" w:rsidP="00B4655F">
      <w:pPr>
        <w:widowControl w:val="0"/>
        <w:spacing w:line="260" w:lineRule="exact"/>
        <w:jc w:val="both"/>
        <w:rPr>
          <w:rFonts w:cs="Arial"/>
          <w:szCs w:val="20"/>
          <w:lang w:val="sl-SI"/>
        </w:rPr>
      </w:pPr>
    </w:p>
    <w:p w14:paraId="513B3E2D" w14:textId="77777777" w:rsidR="0014595D" w:rsidRPr="00903F76" w:rsidRDefault="0014595D" w:rsidP="00B4655F">
      <w:pPr>
        <w:widowControl w:val="0"/>
        <w:spacing w:line="260" w:lineRule="exact"/>
        <w:jc w:val="both"/>
        <w:rPr>
          <w:rFonts w:cs="Arial"/>
          <w:szCs w:val="20"/>
          <w:lang w:val="sl-SI"/>
        </w:rPr>
      </w:pPr>
    </w:p>
    <w:p w14:paraId="1CBAA4DE" w14:textId="5BF21259" w:rsidR="000005F0" w:rsidRPr="00903F76" w:rsidRDefault="000005F0" w:rsidP="00B4655F">
      <w:pPr>
        <w:widowControl w:val="0"/>
        <w:spacing w:line="260" w:lineRule="exact"/>
        <w:jc w:val="both"/>
        <w:rPr>
          <w:rFonts w:cs="Arial"/>
          <w:lang w:val="sl-SI"/>
        </w:rPr>
      </w:pPr>
      <w:r w:rsidRPr="00903F76">
        <w:rPr>
          <w:rFonts w:cs="Arial"/>
          <w:lang w:val="sl-SI"/>
        </w:rPr>
        <w:t xml:space="preserve">V skladu z osmim odstavkom 61. člena ZVO-1 okoljevarstveno soglasje preneha veljati, če nosilec nameravanega posega v petih letih od njegove pravnomočnosti ne začne izvajati posega v okolje ali ne pridobi gradbenega dovoljenja, če je to zahtevano po predpisih o graditvi objektov. Zato je </w:t>
      </w:r>
      <w:r w:rsidR="009D0C79" w:rsidRPr="00903F76">
        <w:rPr>
          <w:rFonts w:cs="Arial"/>
          <w:lang w:val="sl-SI"/>
        </w:rPr>
        <w:t>ministrstvo</w:t>
      </w:r>
      <w:r w:rsidRPr="00903F76">
        <w:rPr>
          <w:rFonts w:cs="Arial"/>
          <w:lang w:val="sl-SI"/>
        </w:rPr>
        <w:t xml:space="preserve"> odločil</w:t>
      </w:r>
      <w:r w:rsidR="009D0C79" w:rsidRPr="00903F76">
        <w:rPr>
          <w:rFonts w:cs="Arial"/>
          <w:lang w:val="sl-SI"/>
        </w:rPr>
        <w:t>o</w:t>
      </w:r>
      <w:r w:rsidRPr="00903F76">
        <w:rPr>
          <w:rFonts w:cs="Arial"/>
          <w:lang w:val="sl-SI"/>
        </w:rPr>
        <w:t xml:space="preserve">, kot izhaja iz </w:t>
      </w:r>
      <w:r w:rsidR="005E14AD">
        <w:rPr>
          <w:rFonts w:cs="Arial"/>
          <w:lang w:val="sl-SI"/>
        </w:rPr>
        <w:t>IV</w:t>
      </w:r>
      <w:r w:rsidRPr="00903F76">
        <w:rPr>
          <w:rFonts w:cs="Arial"/>
          <w:lang w:val="sl-SI"/>
        </w:rPr>
        <w:t>. točke izreka tega okoljevarstvenega soglasja.</w:t>
      </w:r>
    </w:p>
    <w:p w14:paraId="04BD75B1" w14:textId="68CD2886" w:rsidR="004563F6" w:rsidRDefault="004563F6" w:rsidP="00B4655F">
      <w:pPr>
        <w:widowControl w:val="0"/>
        <w:spacing w:line="260" w:lineRule="exact"/>
        <w:jc w:val="both"/>
        <w:rPr>
          <w:rFonts w:cs="Arial"/>
          <w:szCs w:val="20"/>
          <w:lang w:val="sl-SI"/>
        </w:rPr>
      </w:pPr>
    </w:p>
    <w:p w14:paraId="21989744" w14:textId="75EFC578" w:rsidR="0014595D" w:rsidRDefault="0014595D" w:rsidP="00B4655F">
      <w:pPr>
        <w:widowControl w:val="0"/>
        <w:spacing w:line="260" w:lineRule="exact"/>
        <w:jc w:val="both"/>
        <w:rPr>
          <w:rFonts w:cs="Arial"/>
          <w:szCs w:val="20"/>
          <w:lang w:val="sl-SI"/>
        </w:rPr>
      </w:pPr>
    </w:p>
    <w:p w14:paraId="2D0B0117" w14:textId="77777777" w:rsidR="004563F6" w:rsidRPr="00903F76" w:rsidRDefault="004563F6" w:rsidP="00B4655F">
      <w:pPr>
        <w:widowControl w:val="0"/>
        <w:spacing w:line="260" w:lineRule="exact"/>
        <w:jc w:val="both"/>
        <w:rPr>
          <w:rFonts w:cs="Arial"/>
          <w:szCs w:val="20"/>
          <w:lang w:val="sl-SI"/>
        </w:rPr>
      </w:pPr>
    </w:p>
    <w:p w14:paraId="02DA5D4F" w14:textId="77777777" w:rsidR="000005F0" w:rsidRPr="00903F76" w:rsidRDefault="000005F0" w:rsidP="00B4655F">
      <w:pPr>
        <w:widowControl w:val="0"/>
        <w:spacing w:line="260" w:lineRule="exact"/>
        <w:jc w:val="center"/>
        <w:rPr>
          <w:rFonts w:cs="Arial"/>
          <w:szCs w:val="20"/>
          <w:lang w:val="sl-SI"/>
        </w:rPr>
      </w:pPr>
      <w:r w:rsidRPr="00903F76">
        <w:rPr>
          <w:rFonts w:cs="Arial"/>
          <w:szCs w:val="20"/>
          <w:lang w:val="sl-SI"/>
        </w:rPr>
        <w:lastRenderedPageBreak/>
        <w:t>Stroški</w:t>
      </w:r>
    </w:p>
    <w:p w14:paraId="0E3A5F64" w14:textId="3E5431D9" w:rsidR="000005F0" w:rsidRPr="00903F76" w:rsidRDefault="000005F0" w:rsidP="00B4655F">
      <w:pPr>
        <w:widowControl w:val="0"/>
        <w:spacing w:line="260" w:lineRule="exact"/>
        <w:jc w:val="both"/>
        <w:rPr>
          <w:rFonts w:cs="Arial"/>
          <w:szCs w:val="20"/>
          <w:lang w:val="sl-SI"/>
        </w:rPr>
      </w:pPr>
      <w:r w:rsidRPr="00903F76">
        <w:rPr>
          <w:rFonts w:cs="Arial"/>
          <w:szCs w:val="20"/>
          <w:lang w:val="sl-SI"/>
        </w:rPr>
        <w:t>V skladu s petim odstavkom 213. člena v povezavi s 118. členom ZUP je bilo treba v izreku te odločbe odločiti tudi o stroških postopka. Glede na to, da v tem postopku stroški niso nastali, je bilo odločeno, kot izhaja iz V. točke izreka tega okoljevarstvenega soglasja.</w:t>
      </w:r>
    </w:p>
    <w:p w14:paraId="3F091F02" w14:textId="5BF76D03" w:rsidR="00F3015C" w:rsidRPr="00903F76" w:rsidRDefault="00F3015C" w:rsidP="00B4655F">
      <w:pPr>
        <w:widowControl w:val="0"/>
        <w:spacing w:line="260" w:lineRule="exact"/>
        <w:jc w:val="both"/>
        <w:rPr>
          <w:rFonts w:cs="Arial"/>
          <w:szCs w:val="20"/>
          <w:lang w:val="sl-SI"/>
        </w:rPr>
      </w:pPr>
    </w:p>
    <w:p w14:paraId="3E1DEB66" w14:textId="77777777" w:rsidR="00F3015C" w:rsidRPr="00903F76" w:rsidRDefault="00F3015C" w:rsidP="00B4655F">
      <w:pPr>
        <w:widowControl w:val="0"/>
        <w:spacing w:line="260" w:lineRule="exact"/>
        <w:jc w:val="both"/>
        <w:rPr>
          <w:rFonts w:cs="Arial"/>
          <w:szCs w:val="20"/>
          <w:lang w:val="sl-SI"/>
        </w:rPr>
      </w:pPr>
    </w:p>
    <w:p w14:paraId="08EFBB1C" w14:textId="64269836" w:rsidR="00F3015C" w:rsidRPr="005E14AD" w:rsidRDefault="00F3015C" w:rsidP="00B4655F">
      <w:pPr>
        <w:widowControl w:val="0"/>
        <w:tabs>
          <w:tab w:val="right" w:pos="7797"/>
        </w:tabs>
        <w:autoSpaceDE w:val="0"/>
        <w:autoSpaceDN w:val="0"/>
        <w:adjustRightInd w:val="0"/>
        <w:spacing w:line="260" w:lineRule="exact"/>
        <w:jc w:val="both"/>
        <w:rPr>
          <w:rFonts w:cs="Arial"/>
          <w:b/>
          <w:bCs/>
          <w:szCs w:val="20"/>
          <w:lang w:val="sl-SI"/>
        </w:rPr>
      </w:pPr>
      <w:r w:rsidRPr="005E14AD">
        <w:rPr>
          <w:rFonts w:cs="Arial"/>
          <w:szCs w:val="20"/>
          <w:lang w:val="sl-SI"/>
        </w:rPr>
        <w:t>Iz drugega odstavka 230. člena ZUP izhaja, da je zoper odločbo, ki jo izda na prvi stopnji ministrstvo, dovoljena pritožba samo takrat, kadar je to z zakonom določeno. Takšen zakon mora določiti tudi, kateri organ je pristojen za odločanje o pritožbi, sicer o pritožbi odloča vlada.</w:t>
      </w:r>
      <w:r w:rsidR="0087479B">
        <w:rPr>
          <w:rFonts w:cs="Arial"/>
          <w:szCs w:val="20"/>
          <w:lang w:val="sl-SI"/>
        </w:rPr>
        <w:t xml:space="preserve"> </w:t>
      </w:r>
      <w:r w:rsidRPr="005E14AD">
        <w:rPr>
          <w:rFonts w:cs="Arial"/>
          <w:szCs w:val="20"/>
          <w:lang w:val="sl-SI"/>
        </w:rPr>
        <w:t>Ker ZVO-1 možnosti pritožbe zoper to odločbo ne določa, pritožba ni dovoljena, mogoče pa je začeti upravni spor.</w:t>
      </w:r>
      <w:r w:rsidRPr="00903F76">
        <w:rPr>
          <w:rFonts w:cs="Arial"/>
          <w:szCs w:val="20"/>
          <w:lang w:val="sl-SI"/>
        </w:rPr>
        <w:t xml:space="preserve"> </w:t>
      </w:r>
    </w:p>
    <w:p w14:paraId="6FE9E834" w14:textId="77777777" w:rsidR="00F3015C" w:rsidRPr="00903F76" w:rsidRDefault="00F3015C" w:rsidP="00B4655F">
      <w:pPr>
        <w:widowControl w:val="0"/>
        <w:tabs>
          <w:tab w:val="right" w:pos="7797"/>
        </w:tabs>
        <w:autoSpaceDE w:val="0"/>
        <w:autoSpaceDN w:val="0"/>
        <w:adjustRightInd w:val="0"/>
        <w:spacing w:line="260" w:lineRule="exact"/>
        <w:jc w:val="both"/>
        <w:rPr>
          <w:rFonts w:cs="Arial"/>
          <w:b/>
          <w:bCs/>
          <w:szCs w:val="20"/>
          <w:lang w:val="sl-SI"/>
        </w:rPr>
      </w:pPr>
    </w:p>
    <w:p w14:paraId="0C45950A" w14:textId="77777777" w:rsidR="0087479B" w:rsidRPr="004179A6" w:rsidRDefault="005E14AD" w:rsidP="00B4655F">
      <w:pPr>
        <w:tabs>
          <w:tab w:val="left" w:pos="6154"/>
        </w:tabs>
        <w:spacing w:line="260" w:lineRule="exact"/>
        <w:jc w:val="both"/>
        <w:rPr>
          <w:rFonts w:cs="Arial"/>
          <w:szCs w:val="20"/>
          <w:lang w:val="sl-SI"/>
        </w:rPr>
      </w:pPr>
      <w:r w:rsidRPr="00BE3BB8">
        <w:rPr>
          <w:rFonts w:cs="Arial"/>
          <w:b/>
          <w:szCs w:val="20"/>
          <w:lang w:val="sl-SI"/>
        </w:rPr>
        <w:t>Pouk o pravnem sredstvu:</w:t>
      </w:r>
      <w:r w:rsidRPr="00BE3BB8">
        <w:rPr>
          <w:rFonts w:cs="Arial"/>
          <w:szCs w:val="20"/>
          <w:lang w:val="sl-SI"/>
        </w:rPr>
        <w:t xml:space="preserve"> </w:t>
      </w:r>
    </w:p>
    <w:p w14:paraId="778E63D7" w14:textId="77777777" w:rsidR="0087479B" w:rsidRPr="004179A6" w:rsidRDefault="0087479B" w:rsidP="00B4655F">
      <w:pPr>
        <w:tabs>
          <w:tab w:val="left" w:pos="6154"/>
        </w:tabs>
        <w:spacing w:line="260" w:lineRule="exact"/>
        <w:jc w:val="both"/>
        <w:rPr>
          <w:rFonts w:cs="Arial"/>
          <w:szCs w:val="20"/>
          <w:lang w:val="sl-SI"/>
        </w:rPr>
      </w:pPr>
      <w:r w:rsidRPr="004179A6">
        <w:rPr>
          <w:rFonts w:cs="Arial"/>
          <w:szCs w:val="20"/>
          <w:lang w:val="sl-SI"/>
        </w:rPr>
        <w:t xml:space="preserve">Zoper to odločbo ni pritožbe, pač pa je dovoljen upravni spor z vložitvijo tožbe na Upravno sodišče Republike Slovenije v roku 30 dni od vročitve odločbe. Tožbo se vloži neposredno pri pristojnem sodišču ali pošlje po pošti. </w:t>
      </w:r>
    </w:p>
    <w:p w14:paraId="14E00C64" w14:textId="77777777" w:rsidR="005E14AD" w:rsidRDefault="005E14AD" w:rsidP="00B4655F">
      <w:pPr>
        <w:spacing w:line="260" w:lineRule="exact"/>
        <w:jc w:val="both"/>
        <w:rPr>
          <w:rFonts w:cs="Arial"/>
          <w:szCs w:val="20"/>
          <w:lang w:val="sl-SI"/>
        </w:rPr>
      </w:pPr>
    </w:p>
    <w:p w14:paraId="77928947" w14:textId="77777777" w:rsidR="004563F6" w:rsidRDefault="004563F6" w:rsidP="005E14AD">
      <w:pPr>
        <w:jc w:val="both"/>
        <w:rPr>
          <w:rFonts w:cs="Arial"/>
          <w:szCs w:val="20"/>
          <w:lang w:val="sl-SI"/>
        </w:rPr>
      </w:pPr>
    </w:p>
    <w:p w14:paraId="72481F95" w14:textId="2942826E" w:rsidR="005E14AD" w:rsidRPr="00BE3BB8" w:rsidRDefault="005E14AD" w:rsidP="005E14AD">
      <w:pPr>
        <w:jc w:val="both"/>
        <w:rPr>
          <w:rFonts w:cs="Arial"/>
          <w:szCs w:val="20"/>
          <w:lang w:val="sl-SI"/>
        </w:rPr>
      </w:pPr>
      <w:r w:rsidRPr="00BE3BB8">
        <w:rPr>
          <w:rFonts w:cs="Arial"/>
          <w:szCs w:val="20"/>
          <w:lang w:val="sl-SI"/>
        </w:rPr>
        <w:t>Pripravila:</w:t>
      </w:r>
    </w:p>
    <w:p w14:paraId="53F08D5D" w14:textId="77777777" w:rsidR="005E14AD" w:rsidRPr="00BE3BB8" w:rsidRDefault="005E14AD" w:rsidP="005E14AD">
      <w:pPr>
        <w:jc w:val="both"/>
        <w:rPr>
          <w:rFonts w:cs="Arial"/>
          <w:szCs w:val="20"/>
          <w:lang w:val="sl-SI"/>
        </w:rPr>
      </w:pPr>
    </w:p>
    <w:p w14:paraId="4E6C1AE6" w14:textId="77777777" w:rsidR="005E14AD" w:rsidRPr="00BE3BB8" w:rsidRDefault="005E14AD" w:rsidP="005E14AD">
      <w:pPr>
        <w:jc w:val="both"/>
        <w:rPr>
          <w:rFonts w:cs="Arial"/>
          <w:szCs w:val="20"/>
          <w:lang w:val="sl-SI"/>
        </w:rPr>
      </w:pPr>
      <w:r w:rsidRPr="00BE3BB8">
        <w:rPr>
          <w:rFonts w:cs="Arial"/>
          <w:szCs w:val="20"/>
          <w:lang w:val="sl-SI"/>
        </w:rPr>
        <w:t>Ana Kezele Abramović</w:t>
      </w:r>
    </w:p>
    <w:p w14:paraId="2450DBE6" w14:textId="31723E16" w:rsidR="005E14AD" w:rsidRDefault="005E14AD" w:rsidP="005E14AD">
      <w:pPr>
        <w:jc w:val="both"/>
        <w:rPr>
          <w:rFonts w:cs="Arial"/>
          <w:szCs w:val="20"/>
          <w:lang w:val="sl-SI"/>
        </w:rPr>
      </w:pPr>
      <w:r w:rsidRPr="00BE3BB8">
        <w:rPr>
          <w:rFonts w:cs="Arial"/>
          <w:szCs w:val="20"/>
          <w:lang w:val="sl-SI"/>
        </w:rPr>
        <w:t>sekretarka</w:t>
      </w:r>
      <w:r w:rsidRPr="00BE3BB8">
        <w:rPr>
          <w:rFonts w:cs="Arial"/>
          <w:szCs w:val="20"/>
          <w:lang w:val="sl-SI"/>
        </w:rPr>
        <w:tab/>
      </w:r>
    </w:p>
    <w:p w14:paraId="680143D8" w14:textId="1394ADA8" w:rsidR="004563F6" w:rsidRDefault="004563F6" w:rsidP="005E14AD">
      <w:pPr>
        <w:jc w:val="both"/>
        <w:rPr>
          <w:rFonts w:cs="Arial"/>
          <w:szCs w:val="20"/>
          <w:lang w:val="sl-SI"/>
        </w:rPr>
      </w:pPr>
    </w:p>
    <w:p w14:paraId="49D6C6FE" w14:textId="77777777" w:rsidR="004563F6" w:rsidRDefault="004563F6" w:rsidP="005E14AD">
      <w:pPr>
        <w:jc w:val="both"/>
        <w:rPr>
          <w:rFonts w:cs="Arial"/>
          <w:szCs w:val="20"/>
          <w:lang w:val="sl-SI"/>
        </w:rPr>
      </w:pPr>
    </w:p>
    <w:p w14:paraId="4D10C113" w14:textId="77777777" w:rsidR="005E14AD" w:rsidRPr="00BE3BB8" w:rsidRDefault="005E14AD" w:rsidP="005E14AD">
      <w:pPr>
        <w:jc w:val="both"/>
        <w:rPr>
          <w:rFonts w:cs="Arial"/>
          <w:szCs w:val="20"/>
          <w:lang w:val="sl-SI"/>
        </w:rPr>
      </w:pPr>
    </w:p>
    <w:p w14:paraId="16CBCA6D" w14:textId="64E8BAD1" w:rsidR="005E14AD" w:rsidRPr="00BE3BB8" w:rsidRDefault="004563F6" w:rsidP="005E14AD">
      <w:pPr>
        <w:ind w:left="5041" w:right="284"/>
        <w:jc w:val="both"/>
        <w:rPr>
          <w:rFonts w:cs="Arial"/>
          <w:szCs w:val="20"/>
          <w:lang w:val="sl-SI"/>
        </w:rPr>
      </w:pPr>
      <w:r>
        <w:rPr>
          <w:rFonts w:cs="Arial"/>
          <w:szCs w:val="20"/>
          <w:lang w:val="sl-SI"/>
        </w:rPr>
        <w:t xml:space="preserve">     </w:t>
      </w:r>
      <w:r w:rsidR="005E14AD" w:rsidRPr="00BE3BB8">
        <w:rPr>
          <w:rFonts w:cs="Arial"/>
          <w:szCs w:val="20"/>
          <w:lang w:val="sl-SI"/>
        </w:rPr>
        <w:t xml:space="preserve">mag. Vesna Kolar Planinšič </w:t>
      </w:r>
    </w:p>
    <w:p w14:paraId="232166E1" w14:textId="70419CC6" w:rsidR="005E14AD" w:rsidRPr="00BE3BB8" w:rsidRDefault="005E14AD" w:rsidP="005E14AD">
      <w:pPr>
        <w:spacing w:after="480"/>
        <w:ind w:left="4321" w:firstLine="720"/>
        <w:jc w:val="both"/>
        <w:rPr>
          <w:rFonts w:cs="Arial"/>
          <w:szCs w:val="20"/>
          <w:lang w:val="sl-SI"/>
        </w:rPr>
      </w:pPr>
      <w:r w:rsidRPr="00BE3BB8">
        <w:rPr>
          <w:rFonts w:cs="Arial"/>
          <w:szCs w:val="20"/>
          <w:lang w:val="sl-SI"/>
        </w:rPr>
        <w:t xml:space="preserve">Vodja </w:t>
      </w:r>
      <w:r w:rsidR="00122A39">
        <w:rPr>
          <w:rFonts w:cs="Arial"/>
          <w:szCs w:val="20"/>
          <w:lang w:val="sl-SI"/>
        </w:rPr>
        <w:t>s</w:t>
      </w:r>
      <w:r w:rsidRPr="00BE3BB8">
        <w:rPr>
          <w:rFonts w:cs="Arial"/>
          <w:szCs w:val="20"/>
          <w:lang w:val="sl-SI"/>
        </w:rPr>
        <w:t xml:space="preserve">ektorja za </w:t>
      </w:r>
      <w:proofErr w:type="spellStart"/>
      <w:r w:rsidRPr="00BE3BB8">
        <w:rPr>
          <w:rFonts w:cs="Arial"/>
          <w:szCs w:val="20"/>
          <w:lang w:val="sl-SI"/>
        </w:rPr>
        <w:t>okoljske</w:t>
      </w:r>
      <w:proofErr w:type="spellEnd"/>
      <w:r w:rsidRPr="00BE3BB8">
        <w:rPr>
          <w:rFonts w:cs="Arial"/>
          <w:szCs w:val="20"/>
          <w:lang w:val="sl-SI"/>
        </w:rPr>
        <w:t xml:space="preserve"> presoje</w:t>
      </w:r>
    </w:p>
    <w:p w14:paraId="263091F7" w14:textId="77777777" w:rsidR="000005F0" w:rsidRPr="00903F76" w:rsidRDefault="000005F0" w:rsidP="00903F76">
      <w:pPr>
        <w:widowControl w:val="0"/>
        <w:spacing w:line="276" w:lineRule="auto"/>
        <w:rPr>
          <w:rFonts w:cs="Arial"/>
          <w:szCs w:val="20"/>
          <w:lang w:val="sl-SI"/>
        </w:rPr>
      </w:pPr>
    </w:p>
    <w:p w14:paraId="305C82A1" w14:textId="4F1C285E" w:rsidR="000005F0" w:rsidRPr="00903F76" w:rsidRDefault="000005F0" w:rsidP="00903F76">
      <w:pPr>
        <w:widowControl w:val="0"/>
        <w:spacing w:line="276" w:lineRule="auto"/>
        <w:rPr>
          <w:rFonts w:cs="Arial"/>
          <w:szCs w:val="20"/>
          <w:lang w:val="sl-SI"/>
        </w:rPr>
      </w:pPr>
      <w:r w:rsidRPr="00903F76">
        <w:rPr>
          <w:rFonts w:cs="Arial"/>
          <w:szCs w:val="20"/>
          <w:lang w:val="sl-SI"/>
        </w:rPr>
        <w:t>Vročiti:</w:t>
      </w:r>
    </w:p>
    <w:p w14:paraId="680C226B" w14:textId="572C6737" w:rsidR="000005F0" w:rsidRPr="00903F76" w:rsidRDefault="000005F0" w:rsidP="004209F0">
      <w:pPr>
        <w:widowControl w:val="0"/>
        <w:numPr>
          <w:ilvl w:val="0"/>
          <w:numId w:val="1"/>
        </w:numPr>
        <w:tabs>
          <w:tab w:val="clear" w:pos="720"/>
        </w:tabs>
        <w:spacing w:line="276" w:lineRule="auto"/>
        <w:ind w:left="540"/>
        <w:jc w:val="both"/>
        <w:rPr>
          <w:rFonts w:cs="Arial"/>
          <w:szCs w:val="20"/>
          <w:lang w:val="sl-SI"/>
        </w:rPr>
      </w:pPr>
      <w:r w:rsidRPr="00903F76">
        <w:rPr>
          <w:rFonts w:cs="Arial"/>
          <w:szCs w:val="20"/>
          <w:lang w:val="sl-SI"/>
        </w:rPr>
        <w:t>nosil</w:t>
      </w:r>
      <w:r w:rsidR="005E14AD">
        <w:rPr>
          <w:rFonts w:cs="Arial"/>
          <w:szCs w:val="20"/>
          <w:lang w:val="sl-SI"/>
        </w:rPr>
        <w:t>cu</w:t>
      </w:r>
      <w:r w:rsidRPr="00903F76">
        <w:rPr>
          <w:rFonts w:cs="Arial"/>
          <w:szCs w:val="20"/>
          <w:lang w:val="sl-SI"/>
        </w:rPr>
        <w:t xml:space="preserve"> nameravanega posega</w:t>
      </w:r>
      <w:r w:rsidR="005E14AD">
        <w:rPr>
          <w:rFonts w:cs="Arial"/>
          <w:szCs w:val="20"/>
          <w:lang w:val="sl-SI"/>
        </w:rPr>
        <w:t xml:space="preserve">: </w:t>
      </w:r>
      <w:r w:rsidR="005E14AD" w:rsidRPr="00903F76">
        <w:rPr>
          <w:rFonts w:cs="Arial"/>
          <w:szCs w:val="20"/>
          <w:lang w:val="sl-SI"/>
        </w:rPr>
        <w:t xml:space="preserve">Nuklearna elektrarna Krško, d.o.o., Vrbina 12, 8370 Krško </w:t>
      </w:r>
      <w:r w:rsidR="005E14AD">
        <w:rPr>
          <w:rFonts w:cs="Arial"/>
          <w:szCs w:val="20"/>
          <w:lang w:val="sl-SI"/>
        </w:rPr>
        <w:t xml:space="preserve">- </w:t>
      </w:r>
      <w:r w:rsidRPr="00903F76">
        <w:rPr>
          <w:rFonts w:cs="Arial"/>
          <w:szCs w:val="20"/>
          <w:lang w:val="sl-SI"/>
        </w:rPr>
        <w:t>osebno.</w:t>
      </w:r>
    </w:p>
    <w:p w14:paraId="34914B19" w14:textId="621AC80A" w:rsidR="000005F0" w:rsidRPr="00903F76" w:rsidRDefault="000005F0" w:rsidP="00903F76">
      <w:pPr>
        <w:widowControl w:val="0"/>
        <w:spacing w:line="276" w:lineRule="auto"/>
        <w:ind w:left="540"/>
        <w:jc w:val="both"/>
        <w:rPr>
          <w:rFonts w:cs="Arial"/>
          <w:i/>
          <w:szCs w:val="20"/>
          <w:lang w:val="sl-SI"/>
        </w:rPr>
      </w:pPr>
    </w:p>
    <w:p w14:paraId="5FAFC216" w14:textId="77777777" w:rsidR="000005F0" w:rsidRPr="00903F76" w:rsidRDefault="000005F0" w:rsidP="00903F76">
      <w:pPr>
        <w:widowControl w:val="0"/>
        <w:spacing w:line="276" w:lineRule="auto"/>
        <w:rPr>
          <w:rFonts w:cs="Arial"/>
          <w:i/>
          <w:szCs w:val="20"/>
          <w:lang w:val="sl-SI"/>
        </w:rPr>
      </w:pPr>
    </w:p>
    <w:p w14:paraId="74B5A021" w14:textId="77777777" w:rsidR="000005F0" w:rsidRPr="005758A2" w:rsidRDefault="000005F0" w:rsidP="005758A2">
      <w:pPr>
        <w:widowControl w:val="0"/>
        <w:spacing w:line="276" w:lineRule="auto"/>
        <w:jc w:val="both"/>
        <w:rPr>
          <w:rFonts w:cs="Arial"/>
          <w:szCs w:val="20"/>
          <w:lang w:val="sl-SI"/>
        </w:rPr>
      </w:pPr>
      <w:r w:rsidRPr="005758A2">
        <w:rPr>
          <w:rFonts w:cs="Arial"/>
          <w:szCs w:val="20"/>
          <w:lang w:val="sl-SI"/>
        </w:rPr>
        <w:t>Poslati po enajstem odstavku 61. člena ZVO-1 tudi:</w:t>
      </w:r>
    </w:p>
    <w:p w14:paraId="76CCFF88" w14:textId="258BC579" w:rsidR="000005F0" w:rsidRPr="005758A2" w:rsidRDefault="000005F0" w:rsidP="004209F0">
      <w:pPr>
        <w:pStyle w:val="Odstavekseznama"/>
        <w:widowControl w:val="0"/>
        <w:numPr>
          <w:ilvl w:val="0"/>
          <w:numId w:val="33"/>
        </w:numPr>
        <w:jc w:val="both"/>
        <w:rPr>
          <w:rFonts w:cs="Arial"/>
          <w:szCs w:val="20"/>
          <w:lang w:val="sl-SI"/>
        </w:rPr>
      </w:pPr>
      <w:r w:rsidRPr="005758A2">
        <w:rPr>
          <w:rFonts w:cs="Arial"/>
          <w:szCs w:val="20"/>
          <w:lang w:val="sl-SI"/>
        </w:rPr>
        <w:t xml:space="preserve">Inšpektorat Republike Slovenije za okolje in prostor, Inšpekcija za okolje in naravo, </w:t>
      </w:r>
      <w:r w:rsidRPr="005758A2">
        <w:rPr>
          <w:rFonts w:cs="Arial"/>
          <w:bCs/>
          <w:szCs w:val="20"/>
          <w:lang w:val="sl-SI"/>
        </w:rPr>
        <w:t xml:space="preserve">Dunajska cesta 58, </w:t>
      </w:r>
      <w:r w:rsidRPr="005758A2">
        <w:rPr>
          <w:rFonts w:cs="Arial"/>
          <w:szCs w:val="20"/>
          <w:lang w:val="sl-SI"/>
        </w:rPr>
        <w:t>1000 Ljubljana - po elektronski pošti (</w:t>
      </w:r>
      <w:hyperlink r:id="rId51" w:history="1">
        <w:r w:rsidR="00FA2965" w:rsidRPr="005758A2">
          <w:rPr>
            <w:rStyle w:val="Hiperpovezava"/>
            <w:rFonts w:cs="Arial"/>
            <w:color w:val="auto"/>
            <w:szCs w:val="20"/>
            <w:u w:val="none"/>
            <w:lang w:val="sl-SI"/>
          </w:rPr>
          <w:t>gp.irsop@gov.si</w:t>
        </w:r>
      </w:hyperlink>
      <w:r w:rsidRPr="005758A2">
        <w:rPr>
          <w:rFonts w:cs="Arial"/>
          <w:szCs w:val="20"/>
          <w:lang w:val="sl-SI"/>
        </w:rPr>
        <w:t>)</w:t>
      </w:r>
      <w:r w:rsidR="00FA2965" w:rsidRPr="005758A2">
        <w:rPr>
          <w:rFonts w:cs="Arial"/>
          <w:szCs w:val="20"/>
          <w:lang w:val="sl-SI"/>
        </w:rPr>
        <w:t>;</w:t>
      </w:r>
    </w:p>
    <w:p w14:paraId="3173F3D3" w14:textId="4D5C8580" w:rsidR="000005F0" w:rsidRPr="005758A2" w:rsidRDefault="000005F0" w:rsidP="004209F0">
      <w:pPr>
        <w:pStyle w:val="Odstavekseznama"/>
        <w:widowControl w:val="0"/>
        <w:numPr>
          <w:ilvl w:val="0"/>
          <w:numId w:val="33"/>
        </w:numPr>
        <w:jc w:val="both"/>
        <w:rPr>
          <w:rFonts w:cs="Arial"/>
          <w:szCs w:val="20"/>
          <w:lang w:val="sl-SI"/>
        </w:rPr>
      </w:pPr>
      <w:r w:rsidRPr="005758A2">
        <w:rPr>
          <w:rFonts w:cs="Arial"/>
          <w:szCs w:val="20"/>
          <w:lang w:val="sl-SI"/>
        </w:rPr>
        <w:t xml:space="preserve">Občina </w:t>
      </w:r>
      <w:r w:rsidR="00FA2965" w:rsidRPr="005758A2">
        <w:rPr>
          <w:rFonts w:cs="Arial"/>
          <w:szCs w:val="20"/>
          <w:lang w:val="sl-SI"/>
        </w:rPr>
        <w:t>Krško, Cesta krških žrtev 14, 8270 Krško</w:t>
      </w:r>
      <w:r w:rsidRPr="005758A2">
        <w:rPr>
          <w:rFonts w:cs="Arial"/>
          <w:szCs w:val="20"/>
          <w:lang w:val="sl-SI"/>
        </w:rPr>
        <w:t xml:space="preserve"> – po elektronski pošti</w:t>
      </w:r>
      <w:r w:rsidR="00FA2965" w:rsidRPr="005758A2">
        <w:rPr>
          <w:rFonts w:cs="Arial"/>
          <w:szCs w:val="20"/>
          <w:lang w:val="sl-SI"/>
        </w:rPr>
        <w:t xml:space="preserve"> (</w:t>
      </w:r>
      <w:hyperlink r:id="rId52" w:history="1">
        <w:r w:rsidR="00FA2965" w:rsidRPr="005758A2">
          <w:rPr>
            <w:rStyle w:val="Hiperpovezava"/>
            <w:rFonts w:cs="Arial"/>
            <w:color w:val="auto"/>
            <w:szCs w:val="20"/>
            <w:u w:val="none"/>
            <w:lang w:val="sl-SI"/>
          </w:rPr>
          <w:t>obcina.krsko@krsko.si</w:t>
        </w:r>
      </w:hyperlink>
      <w:r w:rsidR="00FA2965" w:rsidRPr="005758A2">
        <w:rPr>
          <w:rFonts w:cs="Arial"/>
          <w:szCs w:val="20"/>
          <w:lang w:val="sl-SI"/>
        </w:rPr>
        <w:t>);</w:t>
      </w:r>
    </w:p>
    <w:p w14:paraId="717A4B66" w14:textId="3E71D04C" w:rsidR="00FA2965" w:rsidRPr="005758A2" w:rsidRDefault="00FA2965" w:rsidP="004209F0">
      <w:pPr>
        <w:pStyle w:val="Odstavekseznama"/>
        <w:widowControl w:val="0"/>
        <w:numPr>
          <w:ilvl w:val="0"/>
          <w:numId w:val="33"/>
        </w:numPr>
        <w:jc w:val="both"/>
        <w:rPr>
          <w:rFonts w:cs="Arial"/>
          <w:szCs w:val="20"/>
          <w:lang w:val="sl-SI"/>
        </w:rPr>
      </w:pPr>
      <w:r w:rsidRPr="005758A2">
        <w:rPr>
          <w:rFonts w:cs="Arial"/>
          <w:szCs w:val="20"/>
          <w:lang w:val="sl-SI"/>
        </w:rPr>
        <w:t>…..</w:t>
      </w:r>
    </w:p>
    <w:p w14:paraId="5CFB4615" w14:textId="7BAB8854" w:rsidR="00FA2965" w:rsidRPr="005758A2" w:rsidRDefault="00FA2965" w:rsidP="005758A2">
      <w:pPr>
        <w:widowControl w:val="0"/>
        <w:spacing w:line="276" w:lineRule="auto"/>
        <w:jc w:val="both"/>
        <w:rPr>
          <w:rFonts w:cs="Arial"/>
          <w:szCs w:val="20"/>
          <w:lang w:val="sl-SI"/>
        </w:rPr>
      </w:pPr>
    </w:p>
    <w:p w14:paraId="485DC363" w14:textId="77777777" w:rsidR="000005F0" w:rsidRPr="00903F76" w:rsidRDefault="000005F0" w:rsidP="00903F76">
      <w:pPr>
        <w:widowControl w:val="0"/>
        <w:rPr>
          <w:lang w:val="sl-SI"/>
        </w:rPr>
      </w:pPr>
    </w:p>
    <w:p w14:paraId="4326A7B1" w14:textId="77777777" w:rsidR="002C59C8" w:rsidRPr="00903F76" w:rsidRDefault="002C59C8" w:rsidP="00903F76">
      <w:pPr>
        <w:widowControl w:val="0"/>
        <w:rPr>
          <w:lang w:val="sl-SI"/>
        </w:rPr>
      </w:pPr>
    </w:p>
    <w:sectPr w:rsidR="002C59C8" w:rsidRPr="00903F76" w:rsidSect="00F7163A">
      <w:headerReference w:type="even" r:id="rId53"/>
      <w:headerReference w:type="default" r:id="rId54"/>
      <w:footerReference w:type="even" r:id="rId55"/>
      <w:footerReference w:type="default" r:id="rId56"/>
      <w:headerReference w:type="first" r:id="rId57"/>
      <w:footerReference w:type="first" r:id="rId58"/>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08941" w14:textId="77777777" w:rsidR="008C0AC5" w:rsidRDefault="008C0AC5">
      <w:r>
        <w:separator/>
      </w:r>
    </w:p>
  </w:endnote>
  <w:endnote w:type="continuationSeparator" w:id="0">
    <w:p w14:paraId="7863D7AE" w14:textId="77777777" w:rsidR="008C0AC5" w:rsidRDefault="008C0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932A0D1F-B69C-4550-BA74-861328A39F5A}"/>
  </w:font>
  <w:font w:name="Segoe UI">
    <w:panose1 w:val="020B0502040204020203"/>
    <w:charset w:val="EE"/>
    <w:family w:val="swiss"/>
    <w:pitch w:val="variable"/>
    <w:sig w:usb0="E4002EFF" w:usb1="C000E47F" w:usb2="00000009" w:usb3="00000000" w:csb0="000001FF" w:csb1="00000000"/>
    <w:embedRegular r:id="rId2" w:fontKey="{810B5121-DD7A-484B-B9BF-B7DDEDABBD93}"/>
  </w:font>
  <w:font w:name="Calibri">
    <w:panose1 w:val="020F0502020204030204"/>
    <w:charset w:val="EE"/>
    <w:family w:val="swiss"/>
    <w:pitch w:val="variable"/>
    <w:sig w:usb0="E1002AFF" w:usb1="4000ACFF" w:usb2="00000009" w:usb3="00000000" w:csb0="000001FF" w:csb1="00000000"/>
    <w:embedRegular r:id="rId3" w:fontKey="{B221416E-2242-40E5-AF0A-0FE449C27112}"/>
  </w:font>
  <w:font w:name="CIDFont+F2">
    <w:altName w:val="MS Gothic"/>
    <w:panose1 w:val="00000000000000000000"/>
    <w:charset w:val="80"/>
    <w:family w:val="auto"/>
    <w:notTrueType/>
    <w:pitch w:val="default"/>
    <w:sig w:usb0="00000000" w:usb1="08070000" w:usb2="00000010" w:usb3="00000000" w:csb0="00020002" w:csb1="00000000"/>
  </w:font>
  <w:font w:name="Microsoft Sans Serif">
    <w:panose1 w:val="020B0604020202020204"/>
    <w:charset w:val="EE"/>
    <w:family w:val="swiss"/>
    <w:pitch w:val="variable"/>
    <w:sig w:usb0="E5002EFF" w:usb1="C000605B" w:usb2="00000029" w:usb3="00000000" w:csb0="000101FF" w:csb1="00000000"/>
    <w:embedRegular r:id="rId4" w:fontKey="{0F9C8598-D7E0-421B-87EB-D8C6F32C07F0}"/>
  </w:font>
  <w:font w:name="Republika">
    <w:panose1 w:val="02000506040000020004"/>
    <w:charset w:val="EE"/>
    <w:family w:val="auto"/>
    <w:pitch w:val="variable"/>
    <w:sig w:usb0="A00000FF" w:usb1="4000205B" w:usb2="00000000" w:usb3="00000000" w:csb0="00000093" w:csb1="00000000"/>
    <w:embedRegular r:id="rId5" w:fontKey="{D54FA251-B93E-4FAC-B155-46BBB9CF3D4D}"/>
    <w:embedBold r:id="rId6" w:fontKey="{53041F50-B6AB-459D-A79C-B9BF0DC298AA}"/>
  </w:font>
  <w:font w:name="Calibri Light">
    <w:panose1 w:val="020F0302020204030204"/>
    <w:charset w:val="EE"/>
    <w:family w:val="swiss"/>
    <w:pitch w:val="variable"/>
    <w:sig w:usb0="A0002AEF" w:usb1="4000207B" w:usb2="00000000" w:usb3="00000000" w:csb0="000001FF" w:csb1="00000000"/>
    <w:embedRegular r:id="rId7" w:fontKey="{087BBB18-99DF-41A9-90A3-F58078A3A2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E92B" w14:textId="77777777" w:rsidR="004724EB" w:rsidRDefault="004724E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788404"/>
      <w:docPartObj>
        <w:docPartGallery w:val="Page Numbers (Bottom of Page)"/>
        <w:docPartUnique/>
      </w:docPartObj>
    </w:sdtPr>
    <w:sdtEndPr/>
    <w:sdtContent>
      <w:p w14:paraId="7B5997B6" w14:textId="19AEFB70" w:rsidR="0014595D" w:rsidRDefault="0014595D">
        <w:pPr>
          <w:pStyle w:val="Noga"/>
          <w:jc w:val="center"/>
        </w:pPr>
        <w:r>
          <w:fldChar w:fldCharType="begin"/>
        </w:r>
        <w:r>
          <w:instrText>PAGE   \* MERGEFORMAT</w:instrText>
        </w:r>
        <w:r>
          <w:fldChar w:fldCharType="separate"/>
        </w:r>
        <w:r>
          <w:rPr>
            <w:lang w:val="sl-SI"/>
          </w:rPr>
          <w:t>2</w:t>
        </w:r>
        <w:r>
          <w:fldChar w:fldCharType="end"/>
        </w:r>
      </w:p>
    </w:sdtContent>
  </w:sdt>
  <w:p w14:paraId="34E42925" w14:textId="77777777" w:rsidR="0014595D" w:rsidRDefault="0014595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47151" w14:textId="77777777" w:rsidR="004724EB" w:rsidRDefault="004724E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B0983" w14:textId="77777777" w:rsidR="008C0AC5" w:rsidRDefault="008C0AC5">
      <w:r>
        <w:separator/>
      </w:r>
    </w:p>
  </w:footnote>
  <w:footnote w:type="continuationSeparator" w:id="0">
    <w:p w14:paraId="6185A4E9" w14:textId="77777777" w:rsidR="008C0AC5" w:rsidRDefault="008C0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31944" w14:textId="77777777" w:rsidR="004724EB" w:rsidRDefault="004724E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epublika" w:hAnsi="Republika"/>
        <w:sz w:val="16"/>
      </w:rPr>
      <w:id w:val="-748264651"/>
      <w:docPartObj>
        <w:docPartGallery w:val="Watermarks"/>
        <w:docPartUnique/>
      </w:docPartObj>
    </w:sdtPr>
    <w:sdtEndPr/>
    <w:sdtContent>
      <w:p w14:paraId="3A4F5E18" w14:textId="06760CC6" w:rsidR="0014595D" w:rsidRPr="00110CBD" w:rsidRDefault="008C0AC5" w:rsidP="007D75CF">
        <w:pPr>
          <w:pStyle w:val="Glava"/>
          <w:spacing w:line="240" w:lineRule="exact"/>
          <w:rPr>
            <w:rFonts w:ascii="Republika" w:hAnsi="Republika"/>
            <w:sz w:val="16"/>
          </w:rPr>
        </w:pPr>
        <w:r>
          <w:rPr>
            <w:rFonts w:ascii="Republika" w:hAnsi="Republika"/>
            <w:sz w:val="16"/>
          </w:rPr>
          <w:pict w14:anchorId="7AA3B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563689" o:spid="_x0000_s2049" type="#_x0000_t136" style="position:absolute;margin-left:0;margin-top:0;width:511.3pt;height:127.8pt;rotation:315;z-index:-251658240;mso-position-horizontal:center;mso-position-horizontal-relative:margin;mso-position-vertical:center;mso-position-vertical-relative:margin" o:allowincell="f" fillcolor="#747070 [1614]" stroked="f">
              <v:fill opacity=".5"/>
              <v:textpath style="font-family:&quot;Arial&quot;;font-size:1pt" string="OSNUTEK"/>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4595D" w:rsidRPr="008F3500" w14:paraId="1452375D" w14:textId="77777777">
      <w:trPr>
        <w:cantSplit/>
        <w:trHeight w:hRule="exact" w:val="847"/>
      </w:trPr>
      <w:tc>
        <w:tcPr>
          <w:tcW w:w="567" w:type="dxa"/>
        </w:tcPr>
        <w:p w14:paraId="64E3AA6E" w14:textId="77777777" w:rsidR="0014595D" w:rsidRDefault="0014595D"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0D0E1901" w14:textId="77777777" w:rsidR="0014595D" w:rsidRPr="006D42D9" w:rsidRDefault="0014595D" w:rsidP="006D42D9">
          <w:pPr>
            <w:rPr>
              <w:rFonts w:ascii="Republika" w:hAnsi="Republika"/>
              <w:sz w:val="60"/>
              <w:szCs w:val="60"/>
              <w:lang w:val="sl-SI"/>
            </w:rPr>
          </w:pPr>
        </w:p>
        <w:p w14:paraId="70E1E313" w14:textId="77777777" w:rsidR="0014595D" w:rsidRPr="006D42D9" w:rsidRDefault="0014595D" w:rsidP="006D42D9">
          <w:pPr>
            <w:rPr>
              <w:rFonts w:ascii="Republika" w:hAnsi="Republika"/>
              <w:sz w:val="60"/>
              <w:szCs w:val="60"/>
              <w:lang w:val="sl-SI"/>
            </w:rPr>
          </w:pPr>
        </w:p>
        <w:p w14:paraId="24D13415" w14:textId="77777777" w:rsidR="0014595D" w:rsidRPr="006D42D9" w:rsidRDefault="0014595D" w:rsidP="006D42D9">
          <w:pPr>
            <w:rPr>
              <w:rFonts w:ascii="Republika" w:hAnsi="Republika"/>
              <w:sz w:val="60"/>
              <w:szCs w:val="60"/>
              <w:lang w:val="sl-SI"/>
            </w:rPr>
          </w:pPr>
        </w:p>
        <w:p w14:paraId="08C7DDED" w14:textId="77777777" w:rsidR="0014595D" w:rsidRPr="006D42D9" w:rsidRDefault="0014595D" w:rsidP="006D42D9">
          <w:pPr>
            <w:rPr>
              <w:rFonts w:ascii="Republika" w:hAnsi="Republika"/>
              <w:sz w:val="60"/>
              <w:szCs w:val="60"/>
              <w:lang w:val="sl-SI"/>
            </w:rPr>
          </w:pPr>
        </w:p>
        <w:p w14:paraId="76998DD5" w14:textId="77777777" w:rsidR="0014595D" w:rsidRPr="006D42D9" w:rsidRDefault="0014595D" w:rsidP="006D42D9">
          <w:pPr>
            <w:rPr>
              <w:rFonts w:ascii="Republika" w:hAnsi="Republika"/>
              <w:sz w:val="60"/>
              <w:szCs w:val="60"/>
              <w:lang w:val="sl-SI"/>
            </w:rPr>
          </w:pPr>
        </w:p>
        <w:p w14:paraId="7BE3222E" w14:textId="77777777" w:rsidR="0014595D" w:rsidRPr="006D42D9" w:rsidRDefault="0014595D" w:rsidP="006D42D9">
          <w:pPr>
            <w:rPr>
              <w:rFonts w:ascii="Republika" w:hAnsi="Republika"/>
              <w:sz w:val="60"/>
              <w:szCs w:val="60"/>
              <w:lang w:val="sl-SI"/>
            </w:rPr>
          </w:pPr>
        </w:p>
        <w:p w14:paraId="53A33E03" w14:textId="77777777" w:rsidR="0014595D" w:rsidRPr="006D42D9" w:rsidRDefault="0014595D" w:rsidP="006D42D9">
          <w:pPr>
            <w:rPr>
              <w:rFonts w:ascii="Republika" w:hAnsi="Republika"/>
              <w:sz w:val="60"/>
              <w:szCs w:val="60"/>
              <w:lang w:val="sl-SI"/>
            </w:rPr>
          </w:pPr>
        </w:p>
        <w:p w14:paraId="388EEA4F" w14:textId="77777777" w:rsidR="0014595D" w:rsidRPr="006D42D9" w:rsidRDefault="0014595D" w:rsidP="006D42D9">
          <w:pPr>
            <w:rPr>
              <w:rFonts w:ascii="Republika" w:hAnsi="Republika"/>
              <w:sz w:val="60"/>
              <w:szCs w:val="60"/>
              <w:lang w:val="sl-SI"/>
            </w:rPr>
          </w:pPr>
        </w:p>
        <w:p w14:paraId="5DBF9DC8" w14:textId="77777777" w:rsidR="0014595D" w:rsidRPr="006D42D9" w:rsidRDefault="0014595D" w:rsidP="006D42D9">
          <w:pPr>
            <w:rPr>
              <w:rFonts w:ascii="Republika" w:hAnsi="Republika"/>
              <w:sz w:val="60"/>
              <w:szCs w:val="60"/>
              <w:lang w:val="sl-SI"/>
            </w:rPr>
          </w:pPr>
        </w:p>
        <w:p w14:paraId="1B14EDA1" w14:textId="77777777" w:rsidR="0014595D" w:rsidRPr="006D42D9" w:rsidRDefault="0014595D" w:rsidP="006D42D9">
          <w:pPr>
            <w:rPr>
              <w:rFonts w:ascii="Republika" w:hAnsi="Republika"/>
              <w:sz w:val="60"/>
              <w:szCs w:val="60"/>
              <w:lang w:val="sl-SI"/>
            </w:rPr>
          </w:pPr>
        </w:p>
        <w:p w14:paraId="0CED0984" w14:textId="77777777" w:rsidR="0014595D" w:rsidRPr="006D42D9" w:rsidRDefault="0014595D" w:rsidP="006D42D9">
          <w:pPr>
            <w:rPr>
              <w:rFonts w:ascii="Republika" w:hAnsi="Republika"/>
              <w:sz w:val="60"/>
              <w:szCs w:val="60"/>
              <w:lang w:val="sl-SI"/>
            </w:rPr>
          </w:pPr>
        </w:p>
        <w:p w14:paraId="7C92C020" w14:textId="77777777" w:rsidR="0014595D" w:rsidRPr="006D42D9" w:rsidRDefault="0014595D" w:rsidP="006D42D9">
          <w:pPr>
            <w:rPr>
              <w:rFonts w:ascii="Republika" w:hAnsi="Republika"/>
              <w:sz w:val="60"/>
              <w:szCs w:val="60"/>
              <w:lang w:val="sl-SI"/>
            </w:rPr>
          </w:pPr>
        </w:p>
        <w:p w14:paraId="24E18E27" w14:textId="77777777" w:rsidR="0014595D" w:rsidRPr="006D42D9" w:rsidRDefault="0014595D" w:rsidP="006D42D9">
          <w:pPr>
            <w:rPr>
              <w:rFonts w:ascii="Republika" w:hAnsi="Republika"/>
              <w:sz w:val="60"/>
              <w:szCs w:val="60"/>
              <w:lang w:val="sl-SI"/>
            </w:rPr>
          </w:pPr>
        </w:p>
        <w:p w14:paraId="7C1731D3" w14:textId="77777777" w:rsidR="0014595D" w:rsidRPr="006D42D9" w:rsidRDefault="0014595D" w:rsidP="006D42D9">
          <w:pPr>
            <w:rPr>
              <w:rFonts w:ascii="Republika" w:hAnsi="Republika"/>
              <w:sz w:val="60"/>
              <w:szCs w:val="60"/>
              <w:lang w:val="sl-SI"/>
            </w:rPr>
          </w:pPr>
        </w:p>
        <w:p w14:paraId="20DF6CAE" w14:textId="77777777" w:rsidR="0014595D" w:rsidRPr="006D42D9" w:rsidRDefault="0014595D" w:rsidP="006D42D9">
          <w:pPr>
            <w:rPr>
              <w:rFonts w:ascii="Republika" w:hAnsi="Republika"/>
              <w:sz w:val="60"/>
              <w:szCs w:val="60"/>
              <w:lang w:val="sl-SI"/>
            </w:rPr>
          </w:pPr>
        </w:p>
        <w:p w14:paraId="365920F5" w14:textId="77777777" w:rsidR="0014595D" w:rsidRPr="006D42D9" w:rsidRDefault="0014595D" w:rsidP="006D42D9">
          <w:pPr>
            <w:rPr>
              <w:rFonts w:ascii="Republika" w:hAnsi="Republika"/>
              <w:sz w:val="60"/>
              <w:szCs w:val="60"/>
              <w:lang w:val="sl-SI"/>
            </w:rPr>
          </w:pPr>
        </w:p>
      </w:tc>
    </w:tr>
  </w:tbl>
  <w:p w14:paraId="3122B4E4" w14:textId="77777777" w:rsidR="0014595D" w:rsidRPr="00B95595" w:rsidRDefault="0014595D" w:rsidP="00924E3C">
    <w:pPr>
      <w:autoSpaceDE w:val="0"/>
      <w:autoSpaceDN w:val="0"/>
      <w:adjustRightInd w:val="0"/>
      <w:spacing w:line="240" w:lineRule="auto"/>
      <w:rPr>
        <w:rFonts w:ascii="Republika" w:hAnsi="Republika"/>
        <w:lang w:val="sl-SI"/>
      </w:rPr>
    </w:pPr>
    <w:r w:rsidRPr="00B95595">
      <w:rPr>
        <w:rFonts w:ascii="Republika" w:hAnsi="Republika"/>
        <w:noProof/>
        <w:szCs w:val="20"/>
        <w:lang w:val="sl-SI" w:eastAsia="sl-SI"/>
      </w:rPr>
      <mc:AlternateContent>
        <mc:Choice Requires="wps">
          <w:drawing>
            <wp:anchor distT="0" distB="0" distL="114300" distR="114300" simplePos="0" relativeHeight="251657216" behindDoc="1" locked="0" layoutInCell="0" allowOverlap="1" wp14:anchorId="71945BDD" wp14:editId="63952ADE">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EF711"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B95595">
      <w:rPr>
        <w:rFonts w:ascii="Republika" w:hAnsi="Republika"/>
        <w:lang w:val="sl-SI"/>
      </w:rPr>
      <w:t>REPUBLIKA SLOVENIJA</w:t>
    </w:r>
  </w:p>
  <w:p w14:paraId="1B825AF5" w14:textId="77777777" w:rsidR="0014595D" w:rsidRDefault="0014595D"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14:paraId="50BE4825" w14:textId="77777777" w:rsidR="0014595D" w:rsidRDefault="0014595D" w:rsidP="00593FC6">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14:paraId="2EE289FC" w14:textId="77777777" w:rsidR="0014595D" w:rsidRDefault="0014595D" w:rsidP="00593FC6">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43D45A85" w14:textId="77777777" w:rsidR="0014595D" w:rsidRDefault="0014595D" w:rsidP="00593FC6">
    <w:pPr>
      <w:pStyle w:val="Glava"/>
      <w:tabs>
        <w:tab w:val="clear" w:pos="4320"/>
        <w:tab w:val="left" w:pos="5112"/>
      </w:tabs>
      <w:spacing w:line="240" w:lineRule="exact"/>
      <w:rPr>
        <w:rFonts w:cs="Arial"/>
        <w:sz w:val="16"/>
        <w:lang w:val="sl-SI"/>
      </w:rPr>
    </w:pPr>
    <w:r>
      <w:rPr>
        <w:rFonts w:cs="Arial"/>
        <w:sz w:val="16"/>
        <w:lang w:val="sl-SI"/>
      </w:rPr>
      <w:tab/>
      <w:t>E: gp.mop@gov.si</w:t>
    </w:r>
  </w:p>
  <w:p w14:paraId="44A16F37" w14:textId="77777777" w:rsidR="0014595D" w:rsidRDefault="0014595D" w:rsidP="00593FC6">
    <w:pPr>
      <w:pStyle w:val="Glava"/>
      <w:tabs>
        <w:tab w:val="clear" w:pos="4320"/>
        <w:tab w:val="left" w:pos="5112"/>
      </w:tabs>
      <w:spacing w:line="240" w:lineRule="exact"/>
      <w:rPr>
        <w:rFonts w:cs="Arial"/>
        <w:sz w:val="16"/>
        <w:lang w:val="sl-SI"/>
      </w:rPr>
    </w:pPr>
    <w:r>
      <w:rPr>
        <w:rFonts w:cs="Arial"/>
        <w:sz w:val="16"/>
        <w:lang w:val="sl-SI"/>
      </w:rPr>
      <w:tab/>
      <w:t>www.mop.gov.si</w:t>
    </w:r>
  </w:p>
  <w:p w14:paraId="00347517" w14:textId="77777777" w:rsidR="0014595D" w:rsidRPr="008F3500" w:rsidRDefault="0014595D"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197"/>
    <w:multiLevelType w:val="hybridMultilevel"/>
    <w:tmpl w:val="3C7CCF18"/>
    <w:lvl w:ilvl="0" w:tplc="8FE8478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9562CD"/>
    <w:multiLevelType w:val="hybridMultilevel"/>
    <w:tmpl w:val="43D6F88E"/>
    <w:lvl w:ilvl="0" w:tplc="0D444C48">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0D825CE7"/>
    <w:multiLevelType w:val="hybridMultilevel"/>
    <w:tmpl w:val="C616C08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E341C5"/>
    <w:multiLevelType w:val="hybridMultilevel"/>
    <w:tmpl w:val="D0585FA0"/>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123521"/>
    <w:multiLevelType w:val="hybridMultilevel"/>
    <w:tmpl w:val="E06C5374"/>
    <w:lvl w:ilvl="0" w:tplc="0D444C48">
      <w:numFmt w:val="bullet"/>
      <w:lvlText w:val="-"/>
      <w:lvlJc w:val="left"/>
      <w:pPr>
        <w:ind w:left="720" w:hanging="360"/>
      </w:pPr>
      <w:rPr>
        <w:rFonts w:ascii="Times New Roman" w:eastAsia="Times New Roman" w:hAnsi="Times New Roman" w:cs="Times New Roman" w:hint="default"/>
      </w:rPr>
    </w:lvl>
    <w:lvl w:ilvl="1" w:tplc="0D444C48">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9A38DE"/>
    <w:multiLevelType w:val="hybridMultilevel"/>
    <w:tmpl w:val="A79E04B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A31D43"/>
    <w:multiLevelType w:val="hybridMultilevel"/>
    <w:tmpl w:val="A3C8BAD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1A4D1B"/>
    <w:multiLevelType w:val="hybridMultilevel"/>
    <w:tmpl w:val="6450CF66"/>
    <w:lvl w:ilvl="0" w:tplc="0D444C48">
      <w:numFmt w:val="bullet"/>
      <w:lvlText w:val="-"/>
      <w:lvlJc w:val="left"/>
      <w:pPr>
        <w:ind w:left="720" w:hanging="360"/>
      </w:pPr>
      <w:rPr>
        <w:rFonts w:ascii="Times New Roman" w:eastAsia="Times New Roman" w:hAnsi="Times New Roman" w:cs="Times New Roman" w:hint="default"/>
      </w:rPr>
    </w:lvl>
    <w:lvl w:ilvl="1" w:tplc="FE00F724">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FB487F"/>
    <w:multiLevelType w:val="hybridMultilevel"/>
    <w:tmpl w:val="D5084D9E"/>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39042B"/>
    <w:multiLevelType w:val="hybridMultilevel"/>
    <w:tmpl w:val="653408F0"/>
    <w:lvl w:ilvl="0" w:tplc="8FE8478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4A752E"/>
    <w:multiLevelType w:val="hybridMultilevel"/>
    <w:tmpl w:val="60F8A85E"/>
    <w:lvl w:ilvl="0" w:tplc="0D444C48">
      <w:numFmt w:val="bullet"/>
      <w:lvlText w:val="-"/>
      <w:lvlJc w:val="left"/>
      <w:pPr>
        <w:ind w:left="862" w:hanging="360"/>
      </w:pPr>
      <w:rPr>
        <w:rFonts w:ascii="Times New Roman" w:eastAsia="Times New Roman" w:hAnsi="Times New Roman" w:cs="Times New Roman"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1" w15:restartNumberingAfterBreak="0">
    <w:nsid w:val="328319E3"/>
    <w:multiLevelType w:val="hybridMultilevel"/>
    <w:tmpl w:val="A3963D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97833"/>
    <w:multiLevelType w:val="hybridMultilevel"/>
    <w:tmpl w:val="F8BCDB6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60070D"/>
    <w:multiLevelType w:val="hybridMultilevel"/>
    <w:tmpl w:val="73180310"/>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A6165A"/>
    <w:multiLevelType w:val="hybridMultilevel"/>
    <w:tmpl w:val="89284CE8"/>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5" w15:restartNumberingAfterBreak="0">
    <w:nsid w:val="40780A89"/>
    <w:multiLevelType w:val="hybridMultilevel"/>
    <w:tmpl w:val="B828551A"/>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AF2AAD"/>
    <w:multiLevelType w:val="hybridMultilevel"/>
    <w:tmpl w:val="BEB8277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6591134"/>
    <w:multiLevelType w:val="hybridMultilevel"/>
    <w:tmpl w:val="7B5E3286"/>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D7B39F4"/>
    <w:multiLevelType w:val="hybridMultilevel"/>
    <w:tmpl w:val="D7D00636"/>
    <w:lvl w:ilvl="0" w:tplc="548E1DA2">
      <w:start w:val="1"/>
      <w:numFmt w:val="upperRoman"/>
      <w:lvlText w:val="%1."/>
      <w:lvlJc w:val="left"/>
      <w:pPr>
        <w:tabs>
          <w:tab w:val="num" w:pos="1080"/>
        </w:tabs>
        <w:ind w:left="1080" w:hanging="720"/>
      </w:pPr>
      <w:rPr>
        <w:rFonts w:hint="default"/>
        <w:color w:val="auto"/>
      </w:rPr>
    </w:lvl>
    <w:lvl w:ilvl="1" w:tplc="B24C8F68">
      <w:start w:val="1"/>
      <w:numFmt w:val="decimal"/>
      <w:lvlText w:val="%2."/>
      <w:lvlJc w:val="left"/>
      <w:pPr>
        <w:tabs>
          <w:tab w:val="num" w:pos="1440"/>
        </w:tabs>
        <w:ind w:left="1440" w:hanging="360"/>
      </w:pPr>
      <w:rPr>
        <w:rFonts w:hint="default"/>
      </w:rPr>
    </w:lvl>
    <w:lvl w:ilvl="2" w:tplc="81B4746E">
      <w:start w:val="1"/>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E560448"/>
    <w:multiLevelType w:val="hybridMultilevel"/>
    <w:tmpl w:val="C40A658A"/>
    <w:lvl w:ilvl="0" w:tplc="0424000F">
      <w:start w:val="1"/>
      <w:numFmt w:val="decimal"/>
      <w:lvlText w:val="%1."/>
      <w:lvlJc w:val="left"/>
      <w:pPr>
        <w:ind w:left="2160" w:hanging="360"/>
      </w:pPr>
      <w:rPr>
        <w:rFonts w:hint="default"/>
      </w:rPr>
    </w:lvl>
    <w:lvl w:ilvl="1" w:tplc="04240003">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0" w15:restartNumberingAfterBreak="0">
    <w:nsid w:val="4EA56796"/>
    <w:multiLevelType w:val="hybridMultilevel"/>
    <w:tmpl w:val="205E2CF8"/>
    <w:lvl w:ilvl="0" w:tplc="0D444C4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C5287A"/>
    <w:multiLevelType w:val="hybridMultilevel"/>
    <w:tmpl w:val="F0929DC8"/>
    <w:lvl w:ilvl="0" w:tplc="6E5658E6">
      <w:numFmt w:val="bullet"/>
      <w:lvlText w:val="-"/>
      <w:lvlJc w:val="left"/>
      <w:pPr>
        <w:tabs>
          <w:tab w:val="num" w:pos="720"/>
        </w:tabs>
        <w:ind w:left="720" w:hanging="360"/>
      </w:pPr>
      <w:rPr>
        <w:rFonts w:ascii="Times New Roman" w:eastAsia="Times New Roman" w:hAnsi="Times New Roman" w:cs="Times New Roman" w:hint="default"/>
      </w:rPr>
    </w:lvl>
    <w:lvl w:ilvl="1" w:tplc="0D444C48">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2F7695"/>
    <w:multiLevelType w:val="hybridMultilevel"/>
    <w:tmpl w:val="04F21CC4"/>
    <w:lvl w:ilvl="0" w:tplc="8FE8478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9D134B"/>
    <w:multiLevelType w:val="hybridMultilevel"/>
    <w:tmpl w:val="79702E70"/>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FC7563E"/>
    <w:multiLevelType w:val="hybridMultilevel"/>
    <w:tmpl w:val="BF0E03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10D15C0"/>
    <w:multiLevelType w:val="hybridMultilevel"/>
    <w:tmpl w:val="5B36BFEE"/>
    <w:lvl w:ilvl="0" w:tplc="532C227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15034D4"/>
    <w:multiLevelType w:val="hybridMultilevel"/>
    <w:tmpl w:val="DA42AAA2"/>
    <w:lvl w:ilvl="0" w:tplc="8FE8478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15391E"/>
    <w:multiLevelType w:val="hybridMultilevel"/>
    <w:tmpl w:val="E2CEAC1C"/>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1D4582"/>
    <w:multiLevelType w:val="hybridMultilevel"/>
    <w:tmpl w:val="CE74F760"/>
    <w:lvl w:ilvl="0" w:tplc="44F001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66366B"/>
    <w:multiLevelType w:val="hybridMultilevel"/>
    <w:tmpl w:val="D7B4BE26"/>
    <w:lvl w:ilvl="0" w:tplc="674AE9D8">
      <w:start w:val="1"/>
      <w:numFmt w:val="bullet"/>
      <w:lvlText w:val="-"/>
      <w:lvlJc w:val="left"/>
      <w:pPr>
        <w:ind w:left="720" w:hanging="360"/>
      </w:pPr>
      <w:rPr>
        <w:rFonts w:ascii="Courier New" w:hAnsi="Courier New" w:hint="default"/>
        <w:sz w:val="16"/>
      </w:rPr>
    </w:lvl>
    <w:lvl w:ilvl="1" w:tplc="8FE8478A">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82376E5"/>
    <w:multiLevelType w:val="hybridMultilevel"/>
    <w:tmpl w:val="115AF08C"/>
    <w:lvl w:ilvl="0" w:tplc="532C2276">
      <w:start w:val="3"/>
      <w:numFmt w:val="bullet"/>
      <w:lvlText w:val="-"/>
      <w:lvlJc w:val="left"/>
      <w:pPr>
        <w:ind w:left="2160" w:hanging="360"/>
      </w:pPr>
      <w:rPr>
        <w:rFonts w:ascii="Arial" w:eastAsia="Times New Roman" w:hAnsi="Arial" w:cs="Arial" w:hint="default"/>
      </w:rPr>
    </w:lvl>
    <w:lvl w:ilvl="1" w:tplc="04240003">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1" w15:restartNumberingAfterBreak="0">
    <w:nsid w:val="58B864C6"/>
    <w:multiLevelType w:val="hybridMultilevel"/>
    <w:tmpl w:val="3746C0D4"/>
    <w:lvl w:ilvl="0" w:tplc="8FE8478A">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2" w15:restartNumberingAfterBreak="0">
    <w:nsid w:val="5C446074"/>
    <w:multiLevelType w:val="hybridMultilevel"/>
    <w:tmpl w:val="242ACC0E"/>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995827"/>
    <w:multiLevelType w:val="hybridMultilevel"/>
    <w:tmpl w:val="4B6CE79C"/>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11C3D28"/>
    <w:multiLevelType w:val="hybridMultilevel"/>
    <w:tmpl w:val="08E6C550"/>
    <w:lvl w:ilvl="0" w:tplc="8FE8478A">
      <w:numFmt w:val="bullet"/>
      <w:lvlText w:val="-"/>
      <w:lvlJc w:val="left"/>
      <w:pPr>
        <w:ind w:left="2055" w:hanging="360"/>
      </w:pPr>
      <w:rPr>
        <w:rFonts w:ascii="Times New Roman" w:eastAsia="Times New Roman" w:hAnsi="Times New Roman" w:cs="Times New Roman" w:hint="default"/>
      </w:rPr>
    </w:lvl>
    <w:lvl w:ilvl="1" w:tplc="8FE8478A">
      <w:numFmt w:val="bullet"/>
      <w:lvlText w:val="-"/>
      <w:lvlJc w:val="left"/>
      <w:pPr>
        <w:ind w:left="2775" w:hanging="360"/>
      </w:pPr>
      <w:rPr>
        <w:rFonts w:ascii="Times New Roman" w:eastAsia="Times New Roman" w:hAnsi="Times New Roman" w:cs="Times New Roman" w:hint="default"/>
      </w:rPr>
    </w:lvl>
    <w:lvl w:ilvl="2" w:tplc="04240005" w:tentative="1">
      <w:start w:val="1"/>
      <w:numFmt w:val="bullet"/>
      <w:lvlText w:val=""/>
      <w:lvlJc w:val="left"/>
      <w:pPr>
        <w:ind w:left="3495" w:hanging="360"/>
      </w:pPr>
      <w:rPr>
        <w:rFonts w:ascii="Wingdings" w:hAnsi="Wingdings" w:hint="default"/>
      </w:rPr>
    </w:lvl>
    <w:lvl w:ilvl="3" w:tplc="04240001" w:tentative="1">
      <w:start w:val="1"/>
      <w:numFmt w:val="bullet"/>
      <w:lvlText w:val=""/>
      <w:lvlJc w:val="left"/>
      <w:pPr>
        <w:ind w:left="4215" w:hanging="360"/>
      </w:pPr>
      <w:rPr>
        <w:rFonts w:ascii="Symbol" w:hAnsi="Symbol" w:hint="default"/>
      </w:rPr>
    </w:lvl>
    <w:lvl w:ilvl="4" w:tplc="04240003" w:tentative="1">
      <w:start w:val="1"/>
      <w:numFmt w:val="bullet"/>
      <w:lvlText w:val="o"/>
      <w:lvlJc w:val="left"/>
      <w:pPr>
        <w:ind w:left="4935" w:hanging="360"/>
      </w:pPr>
      <w:rPr>
        <w:rFonts w:ascii="Courier New" w:hAnsi="Courier New" w:cs="Courier New" w:hint="default"/>
      </w:rPr>
    </w:lvl>
    <w:lvl w:ilvl="5" w:tplc="04240005" w:tentative="1">
      <w:start w:val="1"/>
      <w:numFmt w:val="bullet"/>
      <w:lvlText w:val=""/>
      <w:lvlJc w:val="left"/>
      <w:pPr>
        <w:ind w:left="5655" w:hanging="360"/>
      </w:pPr>
      <w:rPr>
        <w:rFonts w:ascii="Wingdings" w:hAnsi="Wingdings" w:hint="default"/>
      </w:rPr>
    </w:lvl>
    <w:lvl w:ilvl="6" w:tplc="04240001" w:tentative="1">
      <w:start w:val="1"/>
      <w:numFmt w:val="bullet"/>
      <w:lvlText w:val=""/>
      <w:lvlJc w:val="left"/>
      <w:pPr>
        <w:ind w:left="6375" w:hanging="360"/>
      </w:pPr>
      <w:rPr>
        <w:rFonts w:ascii="Symbol" w:hAnsi="Symbol" w:hint="default"/>
      </w:rPr>
    </w:lvl>
    <w:lvl w:ilvl="7" w:tplc="04240003" w:tentative="1">
      <w:start w:val="1"/>
      <w:numFmt w:val="bullet"/>
      <w:lvlText w:val="o"/>
      <w:lvlJc w:val="left"/>
      <w:pPr>
        <w:ind w:left="7095" w:hanging="360"/>
      </w:pPr>
      <w:rPr>
        <w:rFonts w:ascii="Courier New" w:hAnsi="Courier New" w:cs="Courier New" w:hint="default"/>
      </w:rPr>
    </w:lvl>
    <w:lvl w:ilvl="8" w:tplc="04240005" w:tentative="1">
      <w:start w:val="1"/>
      <w:numFmt w:val="bullet"/>
      <w:lvlText w:val=""/>
      <w:lvlJc w:val="left"/>
      <w:pPr>
        <w:ind w:left="7815" w:hanging="360"/>
      </w:pPr>
      <w:rPr>
        <w:rFonts w:ascii="Wingdings" w:hAnsi="Wingdings" w:hint="default"/>
      </w:rPr>
    </w:lvl>
  </w:abstractNum>
  <w:abstractNum w:abstractNumId="35" w15:restartNumberingAfterBreak="0">
    <w:nsid w:val="6563515F"/>
    <w:multiLevelType w:val="hybridMultilevel"/>
    <w:tmpl w:val="D39249E8"/>
    <w:lvl w:ilvl="0" w:tplc="674AE9D8">
      <w:start w:val="1"/>
      <w:numFmt w:val="bullet"/>
      <w:lvlText w:val="-"/>
      <w:lvlJc w:val="left"/>
      <w:pPr>
        <w:ind w:left="780" w:hanging="360"/>
      </w:pPr>
      <w:rPr>
        <w:rFonts w:ascii="Courier New" w:hAnsi="Courier New" w:hint="default"/>
        <w:sz w:val="16"/>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6" w15:restartNumberingAfterBreak="0">
    <w:nsid w:val="6BCB12C3"/>
    <w:multiLevelType w:val="hybridMultilevel"/>
    <w:tmpl w:val="D6F879D8"/>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20206F0"/>
    <w:multiLevelType w:val="hybridMultilevel"/>
    <w:tmpl w:val="A07ADA0A"/>
    <w:lvl w:ilvl="0" w:tplc="532C227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446F5E"/>
    <w:multiLevelType w:val="hybridMultilevel"/>
    <w:tmpl w:val="811A3750"/>
    <w:lvl w:ilvl="0" w:tplc="674AE9D8">
      <w:start w:val="1"/>
      <w:numFmt w:val="bullet"/>
      <w:lvlText w:val="-"/>
      <w:lvlJc w:val="left"/>
      <w:pPr>
        <w:ind w:left="720" w:hanging="360"/>
      </w:pPr>
      <w:rPr>
        <w:rFonts w:ascii="Courier New" w:hAnsi="Courier New"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A17575"/>
    <w:multiLevelType w:val="hybridMultilevel"/>
    <w:tmpl w:val="C7963C70"/>
    <w:lvl w:ilvl="0" w:tplc="0D444C48">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0" w15:restartNumberingAfterBreak="0">
    <w:nsid w:val="7A2D57A1"/>
    <w:multiLevelType w:val="hybridMultilevel"/>
    <w:tmpl w:val="FD36C5D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B2A57D9"/>
    <w:multiLevelType w:val="hybridMultilevel"/>
    <w:tmpl w:val="24BEE380"/>
    <w:lvl w:ilvl="0" w:tplc="A9720F4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BD74A56"/>
    <w:multiLevelType w:val="hybridMultilevel"/>
    <w:tmpl w:val="D526C4EC"/>
    <w:lvl w:ilvl="0" w:tplc="0D444C4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18"/>
  </w:num>
  <w:num w:numId="3">
    <w:abstractNumId w:val="21"/>
  </w:num>
  <w:num w:numId="4">
    <w:abstractNumId w:val="41"/>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2"/>
  </w:num>
  <w:num w:numId="8">
    <w:abstractNumId w:val="8"/>
  </w:num>
  <w:num w:numId="9">
    <w:abstractNumId w:val="15"/>
  </w:num>
  <w:num w:numId="10">
    <w:abstractNumId w:val="6"/>
  </w:num>
  <w:num w:numId="11">
    <w:abstractNumId w:val="2"/>
  </w:num>
  <w:num w:numId="12">
    <w:abstractNumId w:val="40"/>
  </w:num>
  <w:num w:numId="13">
    <w:abstractNumId w:val="27"/>
  </w:num>
  <w:num w:numId="14">
    <w:abstractNumId w:val="13"/>
  </w:num>
  <w:num w:numId="15">
    <w:abstractNumId w:val="36"/>
  </w:num>
  <w:num w:numId="16">
    <w:abstractNumId w:val="32"/>
  </w:num>
  <w:num w:numId="17">
    <w:abstractNumId w:val="7"/>
  </w:num>
  <w:num w:numId="18">
    <w:abstractNumId w:val="20"/>
  </w:num>
  <w:num w:numId="19">
    <w:abstractNumId w:val="16"/>
  </w:num>
  <w:num w:numId="20">
    <w:abstractNumId w:val="39"/>
  </w:num>
  <w:num w:numId="21">
    <w:abstractNumId w:val="37"/>
  </w:num>
  <w:num w:numId="22">
    <w:abstractNumId w:val="25"/>
  </w:num>
  <w:num w:numId="23">
    <w:abstractNumId w:val="29"/>
  </w:num>
  <w:num w:numId="24">
    <w:abstractNumId w:val="22"/>
  </w:num>
  <w:num w:numId="25">
    <w:abstractNumId w:val="35"/>
  </w:num>
  <w:num w:numId="26">
    <w:abstractNumId w:val="1"/>
  </w:num>
  <w:num w:numId="27">
    <w:abstractNumId w:val="34"/>
  </w:num>
  <w:num w:numId="28">
    <w:abstractNumId w:val="17"/>
  </w:num>
  <w:num w:numId="29">
    <w:abstractNumId w:val="9"/>
  </w:num>
  <w:num w:numId="30">
    <w:abstractNumId w:val="26"/>
  </w:num>
  <w:num w:numId="31">
    <w:abstractNumId w:val="0"/>
  </w:num>
  <w:num w:numId="32">
    <w:abstractNumId w:val="24"/>
  </w:num>
  <w:num w:numId="33">
    <w:abstractNumId w:val="38"/>
  </w:num>
  <w:num w:numId="34">
    <w:abstractNumId w:val="3"/>
  </w:num>
  <w:num w:numId="35">
    <w:abstractNumId w:val="4"/>
  </w:num>
  <w:num w:numId="36">
    <w:abstractNumId w:val="10"/>
  </w:num>
  <w:num w:numId="37">
    <w:abstractNumId w:val="33"/>
  </w:num>
  <w:num w:numId="38">
    <w:abstractNumId w:val="23"/>
  </w:num>
  <w:num w:numId="39">
    <w:abstractNumId w:val="14"/>
  </w:num>
  <w:num w:numId="40">
    <w:abstractNumId w:val="28"/>
  </w:num>
  <w:num w:numId="41">
    <w:abstractNumId w:val="5"/>
  </w:num>
  <w:num w:numId="42">
    <w:abstractNumId w:val="11"/>
  </w:num>
  <w:num w:numId="43">
    <w:abstractNumId w:val="19"/>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F0"/>
    <w:rsid w:val="000005F0"/>
    <w:rsid w:val="00002742"/>
    <w:rsid w:val="00004E87"/>
    <w:rsid w:val="0001550E"/>
    <w:rsid w:val="00023A88"/>
    <w:rsid w:val="00027744"/>
    <w:rsid w:val="00033E37"/>
    <w:rsid w:val="00036478"/>
    <w:rsid w:val="00041511"/>
    <w:rsid w:val="0004358F"/>
    <w:rsid w:val="00050E7A"/>
    <w:rsid w:val="00051669"/>
    <w:rsid w:val="000528E5"/>
    <w:rsid w:val="00056D07"/>
    <w:rsid w:val="000570FC"/>
    <w:rsid w:val="000572D9"/>
    <w:rsid w:val="00062D5C"/>
    <w:rsid w:val="00063DDD"/>
    <w:rsid w:val="000658FD"/>
    <w:rsid w:val="00072025"/>
    <w:rsid w:val="00072F3F"/>
    <w:rsid w:val="00077DC6"/>
    <w:rsid w:val="00086860"/>
    <w:rsid w:val="0009341D"/>
    <w:rsid w:val="0009476F"/>
    <w:rsid w:val="000A0011"/>
    <w:rsid w:val="000A1EA5"/>
    <w:rsid w:val="000A39EE"/>
    <w:rsid w:val="000A5663"/>
    <w:rsid w:val="000A59FF"/>
    <w:rsid w:val="000A7238"/>
    <w:rsid w:val="000C16FE"/>
    <w:rsid w:val="000C7437"/>
    <w:rsid w:val="000E1264"/>
    <w:rsid w:val="000E52C8"/>
    <w:rsid w:val="000F2294"/>
    <w:rsid w:val="000F48EC"/>
    <w:rsid w:val="0010023D"/>
    <w:rsid w:val="0010766E"/>
    <w:rsid w:val="00107716"/>
    <w:rsid w:val="00122A39"/>
    <w:rsid w:val="00122ACE"/>
    <w:rsid w:val="00126B9B"/>
    <w:rsid w:val="001309BE"/>
    <w:rsid w:val="001341EB"/>
    <w:rsid w:val="0013570F"/>
    <w:rsid w:val="001357B2"/>
    <w:rsid w:val="00141CD0"/>
    <w:rsid w:val="0014595D"/>
    <w:rsid w:val="00145B91"/>
    <w:rsid w:val="00155A15"/>
    <w:rsid w:val="00164549"/>
    <w:rsid w:val="00164BE3"/>
    <w:rsid w:val="00165D8D"/>
    <w:rsid w:val="00166B51"/>
    <w:rsid w:val="001751F0"/>
    <w:rsid w:val="001774AF"/>
    <w:rsid w:val="0019043B"/>
    <w:rsid w:val="001926A4"/>
    <w:rsid w:val="001953F5"/>
    <w:rsid w:val="001A2072"/>
    <w:rsid w:val="001A214F"/>
    <w:rsid w:val="001A6F5E"/>
    <w:rsid w:val="001C19E5"/>
    <w:rsid w:val="001D5FC8"/>
    <w:rsid w:val="001E0189"/>
    <w:rsid w:val="001E0571"/>
    <w:rsid w:val="001E4A4B"/>
    <w:rsid w:val="001E54A1"/>
    <w:rsid w:val="001F0AE5"/>
    <w:rsid w:val="001F146C"/>
    <w:rsid w:val="001F52A3"/>
    <w:rsid w:val="001F76B7"/>
    <w:rsid w:val="001F7CBC"/>
    <w:rsid w:val="00202A77"/>
    <w:rsid w:val="002108D7"/>
    <w:rsid w:val="00220262"/>
    <w:rsid w:val="00221351"/>
    <w:rsid w:val="00226857"/>
    <w:rsid w:val="0023709D"/>
    <w:rsid w:val="00237180"/>
    <w:rsid w:val="00240467"/>
    <w:rsid w:val="00242261"/>
    <w:rsid w:val="00245AE4"/>
    <w:rsid w:val="00246156"/>
    <w:rsid w:val="002535FA"/>
    <w:rsid w:val="00253D43"/>
    <w:rsid w:val="00262C60"/>
    <w:rsid w:val="0026339A"/>
    <w:rsid w:val="002677A1"/>
    <w:rsid w:val="00267F0F"/>
    <w:rsid w:val="00271CE5"/>
    <w:rsid w:val="00272448"/>
    <w:rsid w:val="002759DA"/>
    <w:rsid w:val="00282020"/>
    <w:rsid w:val="00284C4F"/>
    <w:rsid w:val="00287EFF"/>
    <w:rsid w:val="002966C2"/>
    <w:rsid w:val="002967C3"/>
    <w:rsid w:val="002B571F"/>
    <w:rsid w:val="002B7A82"/>
    <w:rsid w:val="002C59C8"/>
    <w:rsid w:val="002C6961"/>
    <w:rsid w:val="002D1010"/>
    <w:rsid w:val="002D4E50"/>
    <w:rsid w:val="002D6D7D"/>
    <w:rsid w:val="002E0A50"/>
    <w:rsid w:val="002E0ECD"/>
    <w:rsid w:val="002F40A8"/>
    <w:rsid w:val="002F7F50"/>
    <w:rsid w:val="00300324"/>
    <w:rsid w:val="003177AA"/>
    <w:rsid w:val="00317F63"/>
    <w:rsid w:val="003320A9"/>
    <w:rsid w:val="00332322"/>
    <w:rsid w:val="0033390C"/>
    <w:rsid w:val="003427E5"/>
    <w:rsid w:val="00343187"/>
    <w:rsid w:val="00351CE0"/>
    <w:rsid w:val="003557A0"/>
    <w:rsid w:val="003636BF"/>
    <w:rsid w:val="00371928"/>
    <w:rsid w:val="00372B41"/>
    <w:rsid w:val="00372F39"/>
    <w:rsid w:val="0037479F"/>
    <w:rsid w:val="00376D47"/>
    <w:rsid w:val="003845B4"/>
    <w:rsid w:val="00384D1C"/>
    <w:rsid w:val="00387B1A"/>
    <w:rsid w:val="00395CC6"/>
    <w:rsid w:val="003A0AD7"/>
    <w:rsid w:val="003C0E9C"/>
    <w:rsid w:val="003D3D0B"/>
    <w:rsid w:val="003D46F5"/>
    <w:rsid w:val="003E1C74"/>
    <w:rsid w:val="003F2BAC"/>
    <w:rsid w:val="003F776A"/>
    <w:rsid w:val="004030A6"/>
    <w:rsid w:val="0040375E"/>
    <w:rsid w:val="00412027"/>
    <w:rsid w:val="00414C07"/>
    <w:rsid w:val="00416FB3"/>
    <w:rsid w:val="004209F0"/>
    <w:rsid w:val="00430BAB"/>
    <w:rsid w:val="00430F39"/>
    <w:rsid w:val="004417AA"/>
    <w:rsid w:val="00442DE2"/>
    <w:rsid w:val="00446386"/>
    <w:rsid w:val="00454B6B"/>
    <w:rsid w:val="004563F6"/>
    <w:rsid w:val="004637C5"/>
    <w:rsid w:val="00467BFC"/>
    <w:rsid w:val="004724EB"/>
    <w:rsid w:val="0048055B"/>
    <w:rsid w:val="004871BF"/>
    <w:rsid w:val="00492C9C"/>
    <w:rsid w:val="00495459"/>
    <w:rsid w:val="004978A7"/>
    <w:rsid w:val="004A0415"/>
    <w:rsid w:val="004A4A59"/>
    <w:rsid w:val="004B2EAF"/>
    <w:rsid w:val="004B723B"/>
    <w:rsid w:val="004C7BDE"/>
    <w:rsid w:val="004D5232"/>
    <w:rsid w:val="004E52B1"/>
    <w:rsid w:val="004E71BE"/>
    <w:rsid w:val="004F0DEC"/>
    <w:rsid w:val="004F0FB2"/>
    <w:rsid w:val="004F1D70"/>
    <w:rsid w:val="004F6044"/>
    <w:rsid w:val="00502D08"/>
    <w:rsid w:val="00515FB0"/>
    <w:rsid w:val="00526246"/>
    <w:rsid w:val="005411A0"/>
    <w:rsid w:val="005437C4"/>
    <w:rsid w:val="00544290"/>
    <w:rsid w:val="005455F4"/>
    <w:rsid w:val="00554854"/>
    <w:rsid w:val="00560B00"/>
    <w:rsid w:val="005635B4"/>
    <w:rsid w:val="00567106"/>
    <w:rsid w:val="0057067A"/>
    <w:rsid w:val="005758A2"/>
    <w:rsid w:val="00575BF6"/>
    <w:rsid w:val="00584314"/>
    <w:rsid w:val="00593FB3"/>
    <w:rsid w:val="00593FC6"/>
    <w:rsid w:val="00595114"/>
    <w:rsid w:val="0059707F"/>
    <w:rsid w:val="005A07E9"/>
    <w:rsid w:val="005A43C0"/>
    <w:rsid w:val="005A5902"/>
    <w:rsid w:val="005B43D2"/>
    <w:rsid w:val="005B4406"/>
    <w:rsid w:val="005C0F62"/>
    <w:rsid w:val="005C2A0F"/>
    <w:rsid w:val="005C3D7C"/>
    <w:rsid w:val="005D7D63"/>
    <w:rsid w:val="005E14AD"/>
    <w:rsid w:val="005E1D3C"/>
    <w:rsid w:val="005E3135"/>
    <w:rsid w:val="005F0EA0"/>
    <w:rsid w:val="006008A1"/>
    <w:rsid w:val="0060281E"/>
    <w:rsid w:val="00616656"/>
    <w:rsid w:val="00622F81"/>
    <w:rsid w:val="00625962"/>
    <w:rsid w:val="00626480"/>
    <w:rsid w:val="00632253"/>
    <w:rsid w:val="00634B94"/>
    <w:rsid w:val="00637E00"/>
    <w:rsid w:val="00642714"/>
    <w:rsid w:val="006455CE"/>
    <w:rsid w:val="0064560E"/>
    <w:rsid w:val="0065320B"/>
    <w:rsid w:val="00653E72"/>
    <w:rsid w:val="0066396A"/>
    <w:rsid w:val="0066575B"/>
    <w:rsid w:val="00666A51"/>
    <w:rsid w:val="00667BB1"/>
    <w:rsid w:val="00672ABE"/>
    <w:rsid w:val="00676793"/>
    <w:rsid w:val="00677197"/>
    <w:rsid w:val="00683CAD"/>
    <w:rsid w:val="006A55CA"/>
    <w:rsid w:val="006B0B0F"/>
    <w:rsid w:val="006B1CD3"/>
    <w:rsid w:val="006B62D2"/>
    <w:rsid w:val="006C2436"/>
    <w:rsid w:val="006C277D"/>
    <w:rsid w:val="006C42B3"/>
    <w:rsid w:val="006C6967"/>
    <w:rsid w:val="006C7F59"/>
    <w:rsid w:val="006D0006"/>
    <w:rsid w:val="006D1E1F"/>
    <w:rsid w:val="006D42D9"/>
    <w:rsid w:val="006F1094"/>
    <w:rsid w:val="00707289"/>
    <w:rsid w:val="0071106B"/>
    <w:rsid w:val="007118B6"/>
    <w:rsid w:val="00715244"/>
    <w:rsid w:val="007204EB"/>
    <w:rsid w:val="00724123"/>
    <w:rsid w:val="00732DE1"/>
    <w:rsid w:val="00733017"/>
    <w:rsid w:val="00736D39"/>
    <w:rsid w:val="00742284"/>
    <w:rsid w:val="007431A0"/>
    <w:rsid w:val="007550D2"/>
    <w:rsid w:val="0076117A"/>
    <w:rsid w:val="00762387"/>
    <w:rsid w:val="00763F97"/>
    <w:rsid w:val="00783310"/>
    <w:rsid w:val="007907B7"/>
    <w:rsid w:val="00790A40"/>
    <w:rsid w:val="00791713"/>
    <w:rsid w:val="00797C25"/>
    <w:rsid w:val="007A4A6D"/>
    <w:rsid w:val="007B7065"/>
    <w:rsid w:val="007C4C62"/>
    <w:rsid w:val="007C7467"/>
    <w:rsid w:val="007D1BCF"/>
    <w:rsid w:val="007D75CF"/>
    <w:rsid w:val="007E0797"/>
    <w:rsid w:val="007E3AC0"/>
    <w:rsid w:val="007E6DC5"/>
    <w:rsid w:val="007E7BC9"/>
    <w:rsid w:val="007E7F5E"/>
    <w:rsid w:val="007E7F8E"/>
    <w:rsid w:val="007F154A"/>
    <w:rsid w:val="007F1AF5"/>
    <w:rsid w:val="007F2B2F"/>
    <w:rsid w:val="00801385"/>
    <w:rsid w:val="00802776"/>
    <w:rsid w:val="00803F61"/>
    <w:rsid w:val="00805AA7"/>
    <w:rsid w:val="00817960"/>
    <w:rsid w:val="008222A8"/>
    <w:rsid w:val="0083186D"/>
    <w:rsid w:val="008371D3"/>
    <w:rsid w:val="00840D98"/>
    <w:rsid w:val="00844901"/>
    <w:rsid w:val="00852254"/>
    <w:rsid w:val="00854958"/>
    <w:rsid w:val="00861D61"/>
    <w:rsid w:val="00864A9E"/>
    <w:rsid w:val="0087479B"/>
    <w:rsid w:val="00877816"/>
    <w:rsid w:val="0088043C"/>
    <w:rsid w:val="00884B50"/>
    <w:rsid w:val="008906C9"/>
    <w:rsid w:val="0089392E"/>
    <w:rsid w:val="008A7ECA"/>
    <w:rsid w:val="008B3FE1"/>
    <w:rsid w:val="008B4176"/>
    <w:rsid w:val="008B7098"/>
    <w:rsid w:val="008C0AC5"/>
    <w:rsid w:val="008C1619"/>
    <w:rsid w:val="008C5738"/>
    <w:rsid w:val="008D04F0"/>
    <w:rsid w:val="008D0CD7"/>
    <w:rsid w:val="008D7188"/>
    <w:rsid w:val="008E040E"/>
    <w:rsid w:val="008E6989"/>
    <w:rsid w:val="008F3500"/>
    <w:rsid w:val="008F6CDB"/>
    <w:rsid w:val="00900CFD"/>
    <w:rsid w:val="00903F76"/>
    <w:rsid w:val="009047A0"/>
    <w:rsid w:val="00905463"/>
    <w:rsid w:val="00910FC0"/>
    <w:rsid w:val="00914C07"/>
    <w:rsid w:val="00915785"/>
    <w:rsid w:val="0092293C"/>
    <w:rsid w:val="00924E3C"/>
    <w:rsid w:val="00927D6E"/>
    <w:rsid w:val="0094370D"/>
    <w:rsid w:val="00944E9B"/>
    <w:rsid w:val="00950E0C"/>
    <w:rsid w:val="009534A4"/>
    <w:rsid w:val="009612BB"/>
    <w:rsid w:val="00965B55"/>
    <w:rsid w:val="00975B55"/>
    <w:rsid w:val="0098174D"/>
    <w:rsid w:val="00986111"/>
    <w:rsid w:val="00992C5A"/>
    <w:rsid w:val="0099358C"/>
    <w:rsid w:val="00994953"/>
    <w:rsid w:val="00995E13"/>
    <w:rsid w:val="00996014"/>
    <w:rsid w:val="009A6084"/>
    <w:rsid w:val="009B706D"/>
    <w:rsid w:val="009C728A"/>
    <w:rsid w:val="009D0C79"/>
    <w:rsid w:val="009D5A43"/>
    <w:rsid w:val="009E0BD6"/>
    <w:rsid w:val="009E2570"/>
    <w:rsid w:val="009E70E3"/>
    <w:rsid w:val="009F3A12"/>
    <w:rsid w:val="00A045E7"/>
    <w:rsid w:val="00A05CA0"/>
    <w:rsid w:val="00A07451"/>
    <w:rsid w:val="00A1173B"/>
    <w:rsid w:val="00A125C5"/>
    <w:rsid w:val="00A1770B"/>
    <w:rsid w:val="00A20024"/>
    <w:rsid w:val="00A24666"/>
    <w:rsid w:val="00A4197A"/>
    <w:rsid w:val="00A42ECE"/>
    <w:rsid w:val="00A44CA0"/>
    <w:rsid w:val="00A5039D"/>
    <w:rsid w:val="00A54DD3"/>
    <w:rsid w:val="00A56472"/>
    <w:rsid w:val="00A61967"/>
    <w:rsid w:val="00A65906"/>
    <w:rsid w:val="00A65EE7"/>
    <w:rsid w:val="00A70133"/>
    <w:rsid w:val="00A739E5"/>
    <w:rsid w:val="00A8195A"/>
    <w:rsid w:val="00A8585E"/>
    <w:rsid w:val="00A91080"/>
    <w:rsid w:val="00A95208"/>
    <w:rsid w:val="00AA217D"/>
    <w:rsid w:val="00AB1449"/>
    <w:rsid w:val="00AB53E9"/>
    <w:rsid w:val="00AC2465"/>
    <w:rsid w:val="00AC4E1F"/>
    <w:rsid w:val="00AD4B79"/>
    <w:rsid w:val="00AE4E71"/>
    <w:rsid w:val="00AE5F73"/>
    <w:rsid w:val="00B17141"/>
    <w:rsid w:val="00B31575"/>
    <w:rsid w:val="00B34614"/>
    <w:rsid w:val="00B349C5"/>
    <w:rsid w:val="00B45CBD"/>
    <w:rsid w:val="00B4655F"/>
    <w:rsid w:val="00B47502"/>
    <w:rsid w:val="00B52841"/>
    <w:rsid w:val="00B54CFD"/>
    <w:rsid w:val="00B66CA1"/>
    <w:rsid w:val="00B835E0"/>
    <w:rsid w:val="00B8547D"/>
    <w:rsid w:val="00B90615"/>
    <w:rsid w:val="00B95595"/>
    <w:rsid w:val="00BA6D95"/>
    <w:rsid w:val="00BC4E24"/>
    <w:rsid w:val="00BC540C"/>
    <w:rsid w:val="00BD109D"/>
    <w:rsid w:val="00BD39AC"/>
    <w:rsid w:val="00BD4429"/>
    <w:rsid w:val="00BE3297"/>
    <w:rsid w:val="00BE4CF5"/>
    <w:rsid w:val="00BF0E94"/>
    <w:rsid w:val="00BF1597"/>
    <w:rsid w:val="00C00FDC"/>
    <w:rsid w:val="00C01967"/>
    <w:rsid w:val="00C03129"/>
    <w:rsid w:val="00C03BC2"/>
    <w:rsid w:val="00C0760E"/>
    <w:rsid w:val="00C078E4"/>
    <w:rsid w:val="00C1153C"/>
    <w:rsid w:val="00C144B4"/>
    <w:rsid w:val="00C16275"/>
    <w:rsid w:val="00C17F6C"/>
    <w:rsid w:val="00C2249B"/>
    <w:rsid w:val="00C250D5"/>
    <w:rsid w:val="00C26220"/>
    <w:rsid w:val="00C33C71"/>
    <w:rsid w:val="00C37D63"/>
    <w:rsid w:val="00C4351D"/>
    <w:rsid w:val="00C47B7C"/>
    <w:rsid w:val="00C501F7"/>
    <w:rsid w:val="00C52164"/>
    <w:rsid w:val="00C54878"/>
    <w:rsid w:val="00C63643"/>
    <w:rsid w:val="00C72DEC"/>
    <w:rsid w:val="00C753F8"/>
    <w:rsid w:val="00C7767E"/>
    <w:rsid w:val="00C8607D"/>
    <w:rsid w:val="00C92898"/>
    <w:rsid w:val="00C9722F"/>
    <w:rsid w:val="00C97D66"/>
    <w:rsid w:val="00CA0AB5"/>
    <w:rsid w:val="00CB73A5"/>
    <w:rsid w:val="00CD2C09"/>
    <w:rsid w:val="00CE0715"/>
    <w:rsid w:val="00CE0A64"/>
    <w:rsid w:val="00CE2A15"/>
    <w:rsid w:val="00CE7514"/>
    <w:rsid w:val="00D07343"/>
    <w:rsid w:val="00D131C8"/>
    <w:rsid w:val="00D14CF7"/>
    <w:rsid w:val="00D21321"/>
    <w:rsid w:val="00D248DE"/>
    <w:rsid w:val="00D25F99"/>
    <w:rsid w:val="00D26C29"/>
    <w:rsid w:val="00D32989"/>
    <w:rsid w:val="00D3381F"/>
    <w:rsid w:val="00D341B3"/>
    <w:rsid w:val="00D34EB3"/>
    <w:rsid w:val="00D54C27"/>
    <w:rsid w:val="00D5591D"/>
    <w:rsid w:val="00D71EEC"/>
    <w:rsid w:val="00D83528"/>
    <w:rsid w:val="00D8542D"/>
    <w:rsid w:val="00D870FC"/>
    <w:rsid w:val="00D9016B"/>
    <w:rsid w:val="00D94125"/>
    <w:rsid w:val="00D967F1"/>
    <w:rsid w:val="00DB3AA6"/>
    <w:rsid w:val="00DC27E2"/>
    <w:rsid w:val="00DC4CF2"/>
    <w:rsid w:val="00DC6A71"/>
    <w:rsid w:val="00DC7ABC"/>
    <w:rsid w:val="00DE3E17"/>
    <w:rsid w:val="00DE5B46"/>
    <w:rsid w:val="00DF2B9D"/>
    <w:rsid w:val="00DF3B3A"/>
    <w:rsid w:val="00E0357D"/>
    <w:rsid w:val="00E05F6A"/>
    <w:rsid w:val="00E07525"/>
    <w:rsid w:val="00E12308"/>
    <w:rsid w:val="00E24EC2"/>
    <w:rsid w:val="00E314C8"/>
    <w:rsid w:val="00E37158"/>
    <w:rsid w:val="00E42EC0"/>
    <w:rsid w:val="00E430D1"/>
    <w:rsid w:val="00E45B17"/>
    <w:rsid w:val="00E4650D"/>
    <w:rsid w:val="00E624D9"/>
    <w:rsid w:val="00E64907"/>
    <w:rsid w:val="00E70425"/>
    <w:rsid w:val="00E72419"/>
    <w:rsid w:val="00E80CFF"/>
    <w:rsid w:val="00E90B5D"/>
    <w:rsid w:val="00E9318F"/>
    <w:rsid w:val="00E94D71"/>
    <w:rsid w:val="00E96041"/>
    <w:rsid w:val="00EB2E02"/>
    <w:rsid w:val="00EC2736"/>
    <w:rsid w:val="00EC34D1"/>
    <w:rsid w:val="00ED2037"/>
    <w:rsid w:val="00ED3B02"/>
    <w:rsid w:val="00ED4952"/>
    <w:rsid w:val="00EF02C8"/>
    <w:rsid w:val="00EF6B98"/>
    <w:rsid w:val="00F00072"/>
    <w:rsid w:val="00F151DB"/>
    <w:rsid w:val="00F17FE0"/>
    <w:rsid w:val="00F21605"/>
    <w:rsid w:val="00F23209"/>
    <w:rsid w:val="00F240BB"/>
    <w:rsid w:val="00F2432B"/>
    <w:rsid w:val="00F24921"/>
    <w:rsid w:val="00F2511F"/>
    <w:rsid w:val="00F25603"/>
    <w:rsid w:val="00F3015C"/>
    <w:rsid w:val="00F46724"/>
    <w:rsid w:val="00F57FED"/>
    <w:rsid w:val="00F66C6F"/>
    <w:rsid w:val="00F7163A"/>
    <w:rsid w:val="00F7313B"/>
    <w:rsid w:val="00F75760"/>
    <w:rsid w:val="00F81EEC"/>
    <w:rsid w:val="00F86AF9"/>
    <w:rsid w:val="00F9420E"/>
    <w:rsid w:val="00F96F77"/>
    <w:rsid w:val="00FA161F"/>
    <w:rsid w:val="00FA2965"/>
    <w:rsid w:val="00FA5132"/>
    <w:rsid w:val="00FA6E3F"/>
    <w:rsid w:val="00FB0C6C"/>
    <w:rsid w:val="00FC3673"/>
    <w:rsid w:val="00FC49F3"/>
    <w:rsid w:val="00FC7869"/>
    <w:rsid w:val="00FE4F01"/>
    <w:rsid w:val="00FF0F7A"/>
    <w:rsid w:val="00FF3B86"/>
    <w:rsid w:val="00FF592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1"/>
    </o:shapelayout>
  </w:shapeDefaults>
  <w:doNotEmbedSmartTags/>
  <w:decimalSymbol w:val=","/>
  <w:listSeparator w:val=";"/>
  <w14:docId w14:val="341705DE"/>
  <w15:chartTrackingRefBased/>
  <w15:docId w15:val="{45D04D83-FBA9-49A5-863D-8E0AEE00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884B50"/>
    <w:pPr>
      <w:tabs>
        <w:tab w:val="left" w:pos="567"/>
      </w:tabs>
      <w:spacing w:before="240" w:after="60"/>
      <w:jc w:val="center"/>
      <w:outlineLvl w:val="0"/>
    </w:pPr>
    <w:rPr>
      <w:b/>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Odstavekseznama">
    <w:name w:val="List Paragraph"/>
    <w:basedOn w:val="Navaden"/>
    <w:uiPriority w:val="34"/>
    <w:qFormat/>
    <w:rsid w:val="00515FB0"/>
    <w:pPr>
      <w:ind w:left="720"/>
      <w:contextualSpacing/>
    </w:pPr>
  </w:style>
  <w:style w:type="paragraph" w:styleId="Telobesedila">
    <w:name w:val="Body Text"/>
    <w:aliases w:val="Znak12,Znak Znak Znak,Znak Znak1,Znak Znak11,Znak Znak11 Znak"/>
    <w:basedOn w:val="Navaden"/>
    <w:link w:val="TelobesedilaZnak"/>
    <w:rsid w:val="00515FB0"/>
    <w:pPr>
      <w:spacing w:line="240" w:lineRule="auto"/>
      <w:jc w:val="both"/>
    </w:pPr>
    <w:rPr>
      <w:rFonts w:ascii="Times New Roman" w:hAnsi="Times New Roman"/>
      <w:sz w:val="24"/>
      <w:szCs w:val="20"/>
      <w:lang w:val="sl-SI" w:eastAsia="sl-SI"/>
    </w:rPr>
  </w:style>
  <w:style w:type="character" w:customStyle="1" w:styleId="TelobesedilaZnak">
    <w:name w:val="Telo besedila Znak"/>
    <w:aliases w:val="Znak12 Znak,Znak Znak Znak Znak,Znak Znak1 Znak,Znak Znak11 Znak1,Znak Znak11 Znak Znak"/>
    <w:basedOn w:val="Privzetapisavaodstavka"/>
    <w:link w:val="Telobesedila"/>
    <w:rsid w:val="00515FB0"/>
    <w:rPr>
      <w:sz w:val="24"/>
    </w:rPr>
  </w:style>
  <w:style w:type="paragraph" w:styleId="Telobesedila3">
    <w:name w:val="Body Text 3"/>
    <w:basedOn w:val="Navaden"/>
    <w:link w:val="Telobesedila3Znak"/>
    <w:rsid w:val="00515FB0"/>
    <w:pPr>
      <w:spacing w:after="120" w:line="240" w:lineRule="auto"/>
      <w:jc w:val="both"/>
    </w:pPr>
    <w:rPr>
      <w:rFonts w:ascii="Times New Roman" w:hAnsi="Times New Roman"/>
      <w:sz w:val="16"/>
      <w:szCs w:val="16"/>
      <w:lang w:val="en-GB"/>
    </w:rPr>
  </w:style>
  <w:style w:type="character" w:customStyle="1" w:styleId="Telobesedila3Znak">
    <w:name w:val="Telo besedila 3 Znak"/>
    <w:basedOn w:val="Privzetapisavaodstavka"/>
    <w:link w:val="Telobesedila3"/>
    <w:rsid w:val="00515FB0"/>
    <w:rPr>
      <w:sz w:val="16"/>
      <w:szCs w:val="16"/>
      <w:lang w:val="en-GB" w:eastAsia="en-US"/>
    </w:rPr>
  </w:style>
  <w:style w:type="paragraph" w:styleId="Golobesedilo">
    <w:name w:val="Plain Text"/>
    <w:basedOn w:val="Navaden"/>
    <w:link w:val="GolobesediloZnak"/>
    <w:rsid w:val="00515FB0"/>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rsid w:val="00515FB0"/>
    <w:rPr>
      <w:rFonts w:ascii="Courier New" w:hAnsi="Courier New" w:cs="Courier New"/>
    </w:rPr>
  </w:style>
  <w:style w:type="character" w:styleId="Pripombasklic">
    <w:name w:val="annotation reference"/>
    <w:basedOn w:val="Privzetapisavaodstavka"/>
    <w:uiPriority w:val="99"/>
    <w:rsid w:val="00004E87"/>
    <w:rPr>
      <w:sz w:val="16"/>
      <w:szCs w:val="16"/>
    </w:rPr>
  </w:style>
  <w:style w:type="paragraph" w:styleId="Pripombabesedilo">
    <w:name w:val="annotation text"/>
    <w:basedOn w:val="Navaden"/>
    <w:link w:val="PripombabesediloZnak"/>
    <w:uiPriority w:val="99"/>
    <w:rsid w:val="00004E87"/>
    <w:pPr>
      <w:spacing w:line="240" w:lineRule="auto"/>
    </w:pPr>
    <w:rPr>
      <w:szCs w:val="20"/>
    </w:rPr>
  </w:style>
  <w:style w:type="character" w:customStyle="1" w:styleId="PripombabesediloZnak">
    <w:name w:val="Pripomba – besedilo Znak"/>
    <w:basedOn w:val="Privzetapisavaodstavka"/>
    <w:link w:val="Pripombabesedilo"/>
    <w:uiPriority w:val="99"/>
    <w:rsid w:val="00004E87"/>
    <w:rPr>
      <w:rFonts w:ascii="Arial" w:hAnsi="Arial"/>
      <w:lang w:val="en-US" w:eastAsia="en-US"/>
    </w:rPr>
  </w:style>
  <w:style w:type="paragraph" w:styleId="Zadevapripombe">
    <w:name w:val="annotation subject"/>
    <w:basedOn w:val="Pripombabesedilo"/>
    <w:next w:val="Pripombabesedilo"/>
    <w:link w:val="ZadevapripombeZnak"/>
    <w:rsid w:val="00004E87"/>
    <w:rPr>
      <w:b/>
      <w:bCs/>
    </w:rPr>
  </w:style>
  <w:style w:type="character" w:customStyle="1" w:styleId="ZadevapripombeZnak">
    <w:name w:val="Zadeva pripombe Znak"/>
    <w:basedOn w:val="PripombabesediloZnak"/>
    <w:link w:val="Zadevapripombe"/>
    <w:rsid w:val="00004E87"/>
    <w:rPr>
      <w:rFonts w:ascii="Arial" w:hAnsi="Arial"/>
      <w:b/>
      <w:bCs/>
      <w:lang w:val="en-US" w:eastAsia="en-US"/>
    </w:rPr>
  </w:style>
  <w:style w:type="paragraph" w:styleId="Besedilooblaka">
    <w:name w:val="Balloon Text"/>
    <w:basedOn w:val="Navaden"/>
    <w:link w:val="BesedilooblakaZnak"/>
    <w:rsid w:val="00004E8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04E87"/>
    <w:rPr>
      <w:rFonts w:ascii="Segoe UI" w:hAnsi="Segoe UI" w:cs="Segoe UI"/>
      <w:sz w:val="18"/>
      <w:szCs w:val="18"/>
      <w:lang w:val="en-US" w:eastAsia="en-US"/>
    </w:rPr>
  </w:style>
  <w:style w:type="paragraph" w:customStyle="1" w:styleId="Odstavekseznama1">
    <w:name w:val="Odstavek seznama1"/>
    <w:basedOn w:val="Navaden"/>
    <w:uiPriority w:val="34"/>
    <w:qFormat/>
    <w:rsid w:val="000005F0"/>
    <w:pPr>
      <w:spacing w:line="260" w:lineRule="exact"/>
      <w:ind w:left="708"/>
    </w:pPr>
    <w:rPr>
      <w:lang w:val="sl-SI"/>
    </w:rPr>
  </w:style>
  <w:style w:type="character" w:customStyle="1" w:styleId="Hiperpovezava15">
    <w:name w:val="Hiperpovezava15"/>
    <w:rsid w:val="000005F0"/>
    <w:rPr>
      <w:color w:val="626060"/>
      <w:u w:val="none"/>
      <w:effect w:val="none"/>
    </w:rPr>
  </w:style>
  <w:style w:type="paragraph" w:customStyle="1" w:styleId="Znak4ZnakZnak">
    <w:name w:val="Znak4 Znak Znak"/>
    <w:basedOn w:val="Navaden"/>
    <w:rsid w:val="00683CAD"/>
    <w:pPr>
      <w:spacing w:line="240" w:lineRule="auto"/>
    </w:pPr>
    <w:rPr>
      <w:rFonts w:ascii="Times New Roman" w:hAnsi="Times New Roman"/>
      <w:sz w:val="24"/>
      <w:lang w:val="pl-PL" w:eastAsia="pl-PL"/>
    </w:rPr>
  </w:style>
  <w:style w:type="paragraph" w:customStyle="1" w:styleId="odstavek">
    <w:name w:val="odstavek"/>
    <w:basedOn w:val="Navaden"/>
    <w:rsid w:val="0009341D"/>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09341D"/>
    <w:pPr>
      <w:spacing w:before="100" w:beforeAutospacing="1" w:after="100" w:afterAutospacing="1" w:line="240" w:lineRule="auto"/>
    </w:pPr>
    <w:rPr>
      <w:rFonts w:ascii="Times New Roman" w:hAnsi="Times New Roman"/>
      <w:sz w:val="24"/>
      <w:lang w:val="sl-SI" w:eastAsia="sl-SI"/>
    </w:rPr>
  </w:style>
  <w:style w:type="paragraph" w:customStyle="1" w:styleId="Znak">
    <w:name w:val="Znak"/>
    <w:basedOn w:val="Navaden"/>
    <w:rsid w:val="00E94D71"/>
    <w:pPr>
      <w:spacing w:line="240" w:lineRule="auto"/>
    </w:pPr>
    <w:rPr>
      <w:rFonts w:ascii="Times New Roman" w:hAnsi="Times New Roman"/>
      <w:sz w:val="24"/>
      <w:lang w:val="pl-PL" w:eastAsia="pl-PL"/>
    </w:rPr>
  </w:style>
  <w:style w:type="character" w:customStyle="1" w:styleId="NogaZnak">
    <w:name w:val="Noga Znak"/>
    <w:basedOn w:val="Privzetapisavaodstavka"/>
    <w:link w:val="Noga"/>
    <w:uiPriority w:val="99"/>
    <w:rsid w:val="007F154A"/>
    <w:rPr>
      <w:rFonts w:ascii="Arial" w:hAnsi="Arial"/>
      <w:szCs w:val="24"/>
      <w:lang w:val="en-US" w:eastAsia="en-US"/>
    </w:rPr>
  </w:style>
  <w:style w:type="character" w:styleId="Nerazreenaomemba">
    <w:name w:val="Unresolved Mention"/>
    <w:basedOn w:val="Privzetapisavaodstavka"/>
    <w:uiPriority w:val="99"/>
    <w:semiHidden/>
    <w:unhideWhenUsed/>
    <w:rsid w:val="00B54CFD"/>
    <w:rPr>
      <w:color w:val="605E5C"/>
      <w:shd w:val="clear" w:color="auto" w:fill="E1DFDD"/>
    </w:rPr>
  </w:style>
  <w:style w:type="paragraph" w:customStyle="1" w:styleId="Default">
    <w:name w:val="Default"/>
    <w:rsid w:val="00B54CFD"/>
    <w:pPr>
      <w:autoSpaceDE w:val="0"/>
      <w:autoSpaceDN w:val="0"/>
      <w:adjustRightInd w:val="0"/>
    </w:pPr>
    <w:rPr>
      <w:color w:val="000000"/>
      <w:sz w:val="24"/>
      <w:szCs w:val="24"/>
    </w:rPr>
  </w:style>
  <w:style w:type="paragraph" w:styleId="Revizija">
    <w:name w:val="Revision"/>
    <w:hidden/>
    <w:uiPriority w:val="99"/>
    <w:semiHidden/>
    <w:rsid w:val="00E42EC0"/>
    <w:rPr>
      <w:rFonts w:ascii="Arial" w:hAnsi="Arial"/>
      <w:szCs w:val="24"/>
      <w:lang w:val="en-US" w:eastAsia="en-US"/>
    </w:rPr>
  </w:style>
  <w:style w:type="character" w:styleId="Besedilooznabemesta">
    <w:name w:val="Placeholder Text"/>
    <w:basedOn w:val="Privzetapisavaodstavka"/>
    <w:uiPriority w:val="99"/>
    <w:semiHidden/>
    <w:rsid w:val="00A952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61289">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462727246">
      <w:bodyDiv w:val="1"/>
      <w:marLeft w:val="0"/>
      <w:marRight w:val="0"/>
      <w:marTop w:val="0"/>
      <w:marBottom w:val="0"/>
      <w:divBdr>
        <w:top w:val="none" w:sz="0" w:space="0" w:color="auto"/>
        <w:left w:val="none" w:sz="0" w:space="0" w:color="auto"/>
        <w:bottom w:val="none" w:sz="0" w:space="0" w:color="auto"/>
        <w:right w:val="none" w:sz="0" w:space="0" w:color="auto"/>
      </w:divBdr>
    </w:div>
    <w:div w:id="1520195027">
      <w:bodyDiv w:val="1"/>
      <w:marLeft w:val="0"/>
      <w:marRight w:val="0"/>
      <w:marTop w:val="0"/>
      <w:marBottom w:val="0"/>
      <w:divBdr>
        <w:top w:val="none" w:sz="0" w:space="0" w:color="auto"/>
        <w:left w:val="none" w:sz="0" w:space="0" w:color="auto"/>
        <w:bottom w:val="none" w:sz="0" w:space="0" w:color="auto"/>
        <w:right w:val="none" w:sz="0" w:space="0" w:color="auto"/>
      </w:divBdr>
    </w:div>
    <w:div w:id="2004969734">
      <w:bodyDiv w:val="1"/>
      <w:marLeft w:val="0"/>
      <w:marRight w:val="0"/>
      <w:marTop w:val="0"/>
      <w:marBottom w:val="0"/>
      <w:divBdr>
        <w:top w:val="none" w:sz="0" w:space="0" w:color="auto"/>
        <w:left w:val="none" w:sz="0" w:space="0" w:color="auto"/>
        <w:bottom w:val="none" w:sz="0" w:space="0" w:color="auto"/>
        <w:right w:val="none" w:sz="0" w:space="0" w:color="auto"/>
      </w:divBdr>
    </w:div>
    <w:div w:id="21322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0268" TargetMode="External"/><Relationship Id="rId18" Type="http://schemas.openxmlformats.org/officeDocument/2006/relationships/hyperlink" Target="http://www.uradni-list.si/1/objava.jsp?sop=2016-01-2246" TargetMode="External"/><Relationship Id="rId26" Type="http://schemas.openxmlformats.org/officeDocument/2006/relationships/hyperlink" Target="http://www.uradni-list.si/1/objava.jsp?sop=2004-01-4595" TargetMode="External"/><Relationship Id="rId39" Type="http://schemas.openxmlformats.org/officeDocument/2006/relationships/hyperlink" Target="http://www.uradni-list.si/1/objava.jsp?sop=2017-01-3698" TargetMode="External"/><Relationship Id="rId21" Type="http://schemas.openxmlformats.org/officeDocument/2006/relationships/hyperlink" Target="http://www.uradni-list.si/1/objava.jsp?sop=2004-01-4233" TargetMode="External"/><Relationship Id="rId34" Type="http://schemas.openxmlformats.org/officeDocument/2006/relationships/hyperlink" Target="http://www.uradni-list.si/1/objava.jsp?sop=2018-01-2436" TargetMode="External"/><Relationship Id="rId42" Type="http://schemas.openxmlformats.org/officeDocument/2006/relationships/hyperlink" Target="http://www.naravovarstveni-atlas.si/web/" TargetMode="External"/><Relationship Id="rId47" Type="http://schemas.openxmlformats.org/officeDocument/2006/relationships/hyperlink" Target="http://www.uradni-list.si/1/objava.jsp?sop=2004-01-4233" TargetMode="External"/><Relationship Id="rId50" Type="http://schemas.openxmlformats.org/officeDocument/2006/relationships/hyperlink" Target="http://www.uradni-list.si/1/objava.jsp?sop=2014-01-1918"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yperlink" Target="http://www.uradni-list.si/1/objava.jsp?sop=2014-01-3646" TargetMode="External"/><Relationship Id="rId25" Type="http://schemas.openxmlformats.org/officeDocument/2006/relationships/hyperlink" Target="http://www.uradni-list.si/1/objava.jsp?sop=2004-01-2277" TargetMode="External"/><Relationship Id="rId33" Type="http://schemas.openxmlformats.org/officeDocument/2006/relationships/hyperlink" Target="http://www.uradni-list.si/1/objava.jsp?sop=2016-01-0818" TargetMode="External"/><Relationship Id="rId38" Type="http://schemas.openxmlformats.org/officeDocument/2006/relationships/hyperlink" Target="http://www.uradni-list.si/1/objava.jsp?sop=2016-01-3445" TargetMode="External"/><Relationship Id="rId46" Type="http://schemas.openxmlformats.org/officeDocument/2006/relationships/hyperlink" Target="http://www.uradni-list.si/1/objava.jsp?sop=2019-01-1196"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4-01-0304" TargetMode="External"/><Relationship Id="rId20" Type="http://schemas.openxmlformats.org/officeDocument/2006/relationships/hyperlink" Target="http://www.uradni-list.si/1/objava.jsp?sop=2021-01-1758" TargetMode="External"/><Relationship Id="rId29" Type="http://schemas.openxmlformats.org/officeDocument/2006/relationships/hyperlink" Target="http://www.uradni-list.si/1/objava.jsp?sop=2012-01-0331" TargetMode="External"/><Relationship Id="rId41" Type="http://schemas.openxmlformats.org/officeDocument/2006/relationships/hyperlink" Target="http://www.uradni-list.si/1/objava.jsp?sop=2017-01-3698"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380" TargetMode="External"/><Relationship Id="rId24" Type="http://schemas.openxmlformats.org/officeDocument/2006/relationships/hyperlink" Target="http://www.uradni-list.si/1/objava.jsp?sop=2014-01-1918" TargetMode="External"/><Relationship Id="rId32" Type="http://schemas.openxmlformats.org/officeDocument/2006/relationships/hyperlink" Target="http://www.uradni-list.si/1/objava.jsp?sop=2014-01-0033" TargetMode="External"/><Relationship Id="rId37" Type="http://schemas.openxmlformats.org/officeDocument/2006/relationships/hyperlink" Target="http://www.uradni-list.si/1/objava.jsp?sop=2016-01-1303" TargetMode="External"/><Relationship Id="rId40" Type="http://schemas.openxmlformats.org/officeDocument/2006/relationships/hyperlink" Target="http://www.uradni-list.si/1/objava.jsp?sop=2016-01-3140" TargetMode="External"/><Relationship Id="rId45" Type="http://schemas.openxmlformats.org/officeDocument/2006/relationships/hyperlink" Target="http://www.uradni-list.si/1/objava.jsp?sop=2017-01-3698"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23" Type="http://schemas.openxmlformats.org/officeDocument/2006/relationships/hyperlink" Target="http://www.uradni-list.si/1/objava.jsp?sop=2010-01-0254" TargetMode="External"/><Relationship Id="rId28" Type="http://schemas.openxmlformats.org/officeDocument/2006/relationships/hyperlink" Target="http://www.uradni-list.si/1/objava.jsp?sop=2008-01-1893" TargetMode="External"/><Relationship Id="rId36" Type="http://schemas.openxmlformats.org/officeDocument/2006/relationships/hyperlink" Target="http://www.uradni-list.si/1/objava.jsp?sop=2017-01-3698" TargetMode="External"/><Relationship Id="rId49" Type="http://schemas.openxmlformats.org/officeDocument/2006/relationships/hyperlink" Target="http://www.uradni-list.si/1/objava.jsp?sop=2010-01-0254" TargetMode="External"/><Relationship Id="rId57" Type="http://schemas.openxmlformats.org/officeDocument/2006/relationships/header" Target="header3.xml"/><Relationship Id="rId10" Type="http://schemas.openxmlformats.org/officeDocument/2006/relationships/hyperlink" Target="http://www.uradni-list.si/1/objava.jsp?sop=2007-01-6415" TargetMode="External"/><Relationship Id="rId19" Type="http://schemas.openxmlformats.org/officeDocument/2006/relationships/hyperlink" Target="http://www.uradni-list.si/1/objava.jsp?sop=2021-01-0716" TargetMode="External"/><Relationship Id="rId31" Type="http://schemas.openxmlformats.org/officeDocument/2006/relationships/hyperlink" Target="http://www.uradni-list.si/1/objava.jsp?sop=2013-21-1402" TargetMode="External"/><Relationship Id="rId44" Type="http://schemas.openxmlformats.org/officeDocument/2006/relationships/hyperlink" Target="https://www.he-ss.si/objava/kvaliteta-povrsinske-vode-v-akumulacijskih" TargetMode="External"/><Relationship Id="rId52" Type="http://schemas.openxmlformats.org/officeDocument/2006/relationships/hyperlink" Target="mailto:obcina.krsko@krsko.si"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7-01-4388" TargetMode="External"/><Relationship Id="rId14" Type="http://schemas.openxmlformats.org/officeDocument/2006/relationships/hyperlink" Target="http://www.uradni-list.si/1/objava.jsp?sop=2012-01-0815" TargetMode="External"/><Relationship Id="rId22" Type="http://schemas.openxmlformats.org/officeDocument/2006/relationships/hyperlink" Target="http://www.uradni-list.si/1/objava.jsp?sop=2006-01-2567" TargetMode="External"/><Relationship Id="rId27" Type="http://schemas.openxmlformats.org/officeDocument/2006/relationships/hyperlink" Target="http://www.uradni-list.si/1/objava.jsp?sop=2007-01-3161" TargetMode="External"/><Relationship Id="rId30" Type="http://schemas.openxmlformats.org/officeDocument/2006/relationships/hyperlink" Target="http://www.uradni-list.si/1/objava.jsp?sop=2013-01-1297" TargetMode="External"/><Relationship Id="rId35" Type="http://schemas.openxmlformats.org/officeDocument/2006/relationships/hyperlink" Target="http://www.uradni-list.si/1/objava.jsp?sop=2016-01-3140" TargetMode="External"/><Relationship Id="rId43" Type="http://schemas.openxmlformats.org/officeDocument/2006/relationships/hyperlink" Target="http://www.naravovarstveni-atlas.si/web/" TargetMode="External"/><Relationship Id="rId48" Type="http://schemas.openxmlformats.org/officeDocument/2006/relationships/hyperlink" Target="http://www.uradni-list.si/1/objava.jsp?sop=2006-01-2567" TargetMode="External"/><Relationship Id="rId56" Type="http://schemas.openxmlformats.org/officeDocument/2006/relationships/footer" Target="footer2.xml"/><Relationship Id="rId8" Type="http://schemas.openxmlformats.org/officeDocument/2006/relationships/hyperlink" Target="http://www.uradni-list.si/1/objava.jsp?sop=2005-01-5007" TargetMode="External"/><Relationship Id="rId51" Type="http://schemas.openxmlformats.org/officeDocument/2006/relationships/hyperlink" Target="mailto:gp.irsop@gov.si"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k\AppData\Local\Temp\notes50127D\MOP_direktorat_okolj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BDECC6A-26B7-4958-8AF2-BC7454D3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MOP_direktorat_okolje</Template>
  <TotalTime>3</TotalTime>
  <Pages>1</Pages>
  <Words>50240</Words>
  <Characters>286369</Characters>
  <Application>Microsoft Office Word</Application>
  <DocSecurity>0</DocSecurity>
  <Lines>2386</Lines>
  <Paragraphs>671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335938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Suzana Rak Zavasnik</dc:creator>
  <cp:keywords/>
  <cp:lastModifiedBy>Ana Kezele Abramović</cp:lastModifiedBy>
  <cp:revision>4</cp:revision>
  <cp:lastPrinted>2022-01-21T11:39:00Z</cp:lastPrinted>
  <dcterms:created xsi:type="dcterms:W3CDTF">2022-01-26T06:35:00Z</dcterms:created>
  <dcterms:modified xsi:type="dcterms:W3CDTF">2022-02-14T06:35:00Z</dcterms:modified>
</cp:coreProperties>
</file>