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01D58" w14:textId="77777777" w:rsidR="007D75CF" w:rsidRPr="00B533D6" w:rsidRDefault="007D75CF" w:rsidP="003B1E28">
      <w:pPr>
        <w:rPr>
          <w:rFonts w:cs="Arial"/>
          <w:szCs w:val="20"/>
        </w:rPr>
      </w:pPr>
    </w:p>
    <w:p w14:paraId="29327C2E" w14:textId="77777777" w:rsidR="003B1E28" w:rsidRPr="00B533D6" w:rsidRDefault="003B1E28" w:rsidP="003B1E28">
      <w:pPr>
        <w:rPr>
          <w:rFonts w:cs="Arial"/>
          <w:szCs w:val="20"/>
        </w:rPr>
      </w:pPr>
    </w:p>
    <w:p w14:paraId="10D2C7EE" w14:textId="77777777" w:rsidR="003B1E28" w:rsidRPr="00B533D6" w:rsidRDefault="003B1E28" w:rsidP="003B1E28">
      <w:pPr>
        <w:jc w:val="both"/>
        <w:rPr>
          <w:rFonts w:cs="Arial"/>
          <w:szCs w:val="20"/>
          <w:lang w:val="sl-SI"/>
        </w:rPr>
      </w:pPr>
    </w:p>
    <w:p w14:paraId="014CB96D" w14:textId="77777777" w:rsidR="003B1E28" w:rsidRPr="00B533D6" w:rsidRDefault="003B1E28" w:rsidP="003B1E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/>
        </w:rPr>
      </w:pPr>
      <w:r w:rsidRPr="00B533D6">
        <w:rPr>
          <w:rFonts w:cs="Arial"/>
          <w:szCs w:val="20"/>
          <w:lang w:val="sl-SI"/>
        </w:rPr>
        <w:t xml:space="preserve">Številka: </w:t>
      </w:r>
      <w:r w:rsidR="00307BD3" w:rsidRPr="00307BD3">
        <w:rPr>
          <w:rFonts w:cs="Arial"/>
          <w:szCs w:val="20"/>
          <w:lang w:val="sl-SI"/>
        </w:rPr>
        <w:t>35403-10/2025-2570</w:t>
      </w:r>
      <w:r w:rsidR="00831A79">
        <w:rPr>
          <w:rFonts w:cs="Arial"/>
          <w:szCs w:val="20"/>
          <w:lang w:val="sl-SI"/>
        </w:rPr>
        <w:t>-1</w:t>
      </w:r>
    </w:p>
    <w:p w14:paraId="77723468" w14:textId="77777777" w:rsidR="003B1E28" w:rsidRPr="00B533D6" w:rsidRDefault="003B1E28" w:rsidP="003B1E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/>
        </w:rPr>
      </w:pPr>
      <w:r w:rsidRPr="00B533D6">
        <w:rPr>
          <w:rFonts w:cs="Arial"/>
          <w:szCs w:val="20"/>
          <w:lang w:val="sl-SI"/>
        </w:rPr>
        <w:t xml:space="preserve">Datum:   </w:t>
      </w:r>
      <w:r w:rsidR="00307BD3">
        <w:rPr>
          <w:rFonts w:cs="Arial"/>
          <w:szCs w:val="20"/>
          <w:lang w:val="sl-SI"/>
        </w:rPr>
        <w:t>2</w:t>
      </w:r>
      <w:r w:rsidR="0049442D">
        <w:rPr>
          <w:rFonts w:cs="Arial"/>
          <w:szCs w:val="20"/>
          <w:lang w:val="sl-SI"/>
        </w:rPr>
        <w:t>9</w:t>
      </w:r>
      <w:r w:rsidR="00307BD3">
        <w:rPr>
          <w:rFonts w:cs="Arial"/>
          <w:szCs w:val="20"/>
          <w:lang w:val="sl-SI"/>
        </w:rPr>
        <w:t>. 8. 2025</w:t>
      </w:r>
    </w:p>
    <w:p w14:paraId="73516141" w14:textId="77777777" w:rsidR="003B1E28" w:rsidRPr="00B533D6" w:rsidRDefault="003B1E28" w:rsidP="003B1E28">
      <w:pPr>
        <w:widowControl w:val="0"/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140D0083" w14:textId="77777777" w:rsidR="00B533D6" w:rsidRPr="00B533D6" w:rsidRDefault="00B533D6" w:rsidP="00B533D6">
      <w:pPr>
        <w:spacing w:before="100" w:beforeAutospacing="1" w:after="100" w:afterAutospacing="1" w:line="240" w:lineRule="auto"/>
        <w:jc w:val="both"/>
        <w:outlineLvl w:val="3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>Ministrstvo za okolje</w:t>
      </w:r>
      <w:r w:rsidR="00307BD3">
        <w:rPr>
          <w:rFonts w:cs="Arial"/>
          <w:szCs w:val="20"/>
          <w:lang w:val="sl-SI" w:eastAsia="sl-SI"/>
        </w:rPr>
        <w:t>, podnebje in energijo</w:t>
      </w:r>
      <w:r w:rsidRPr="00B533D6">
        <w:rPr>
          <w:rFonts w:cs="Arial"/>
          <w:szCs w:val="20"/>
          <w:lang w:val="sl-SI" w:eastAsia="sl-SI"/>
        </w:rPr>
        <w:t xml:space="preserve">, </w:t>
      </w:r>
      <w:r w:rsidR="00307BD3">
        <w:rPr>
          <w:rFonts w:cs="Arial"/>
          <w:szCs w:val="20"/>
          <w:lang w:val="sl-SI" w:eastAsia="sl-SI"/>
        </w:rPr>
        <w:t>Langusova ulica 4</w:t>
      </w:r>
      <w:r w:rsidRPr="00B533D6">
        <w:rPr>
          <w:rFonts w:cs="Arial"/>
          <w:szCs w:val="20"/>
          <w:lang w:val="sl-SI" w:eastAsia="sl-SI"/>
        </w:rPr>
        <w:t xml:space="preserve">, 1000 Ljubljana (v nadaljevanju: </w:t>
      </w:r>
      <w:r w:rsidR="00516F23">
        <w:rPr>
          <w:rFonts w:cs="Arial"/>
          <w:szCs w:val="20"/>
          <w:lang w:val="sl-SI" w:eastAsia="sl-SI"/>
        </w:rPr>
        <w:t>m</w:t>
      </w:r>
      <w:r w:rsidRPr="00B533D6">
        <w:rPr>
          <w:rFonts w:cs="Arial"/>
          <w:szCs w:val="20"/>
          <w:lang w:val="sl-SI" w:eastAsia="sl-SI"/>
        </w:rPr>
        <w:t xml:space="preserve">inistrstvo) na podlagi  55.a člena Zakona o ravnanju z gensko spremenjenimi organizmi (Uradni list RS, št. 23/05 – uradno prečiščeno besedilo, 21/10 in 90/12 – </w:t>
      </w:r>
      <w:proofErr w:type="spellStart"/>
      <w:r w:rsidRPr="00B533D6">
        <w:rPr>
          <w:rFonts w:cs="Arial"/>
          <w:szCs w:val="20"/>
          <w:lang w:val="sl-SI" w:eastAsia="sl-SI"/>
        </w:rPr>
        <w:t>ZdZPVHVVR</w:t>
      </w:r>
      <w:proofErr w:type="spellEnd"/>
      <w:r w:rsidRPr="00B533D6">
        <w:rPr>
          <w:rFonts w:cs="Arial"/>
          <w:szCs w:val="20"/>
          <w:lang w:val="sl-SI" w:eastAsia="sl-SI"/>
        </w:rPr>
        <w:t>)) in 15. člena Zakona o državni upravi (</w:t>
      </w:r>
      <w:r w:rsidR="00803944" w:rsidRPr="00803944">
        <w:rPr>
          <w:rFonts w:cs="Arial"/>
          <w:szCs w:val="20"/>
          <w:lang w:val="sl-SI" w:eastAsia="sl-SI"/>
        </w:rPr>
        <w:t xml:space="preserve">Uradni list RS, št. 113/05 – uradno prečiščeno besedilo, 89/07 – </w:t>
      </w:r>
      <w:proofErr w:type="spellStart"/>
      <w:r w:rsidR="00803944" w:rsidRPr="00803944">
        <w:rPr>
          <w:rFonts w:cs="Arial"/>
          <w:szCs w:val="20"/>
          <w:lang w:val="sl-SI" w:eastAsia="sl-SI"/>
        </w:rPr>
        <w:t>odl</w:t>
      </w:r>
      <w:proofErr w:type="spellEnd"/>
      <w:r w:rsidR="00803944" w:rsidRPr="00803944">
        <w:rPr>
          <w:rFonts w:cs="Arial"/>
          <w:szCs w:val="20"/>
          <w:lang w:val="sl-SI" w:eastAsia="sl-SI"/>
        </w:rPr>
        <w:t>. US, 126/07 – ZUP-E, 48/09, 8/10 – ZUP-G, 8/12 – ZVRS-F, 21/12, 47/13, 12/14, 90/14, 51/16, 36/21, 82/21, 189/21, 153/22 in 18/23</w:t>
      </w:r>
      <w:r w:rsidRPr="00B533D6">
        <w:rPr>
          <w:rFonts w:cs="Arial"/>
          <w:szCs w:val="20"/>
          <w:lang w:val="sl-SI" w:eastAsia="sl-SI"/>
        </w:rPr>
        <w:t>) objavlja</w:t>
      </w:r>
    </w:p>
    <w:p w14:paraId="51D96BD8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1D0B1789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4D92A2FC" w14:textId="77777777" w:rsidR="00B533D6" w:rsidRPr="00B533D6" w:rsidRDefault="00B533D6" w:rsidP="00B533D6">
      <w:pPr>
        <w:spacing w:line="240" w:lineRule="auto"/>
        <w:jc w:val="center"/>
        <w:rPr>
          <w:rFonts w:cs="Arial"/>
          <w:b/>
          <w:caps/>
          <w:szCs w:val="20"/>
          <w:lang w:val="sl-SI" w:eastAsia="sl-SI"/>
        </w:rPr>
      </w:pPr>
      <w:r w:rsidRPr="00B533D6">
        <w:rPr>
          <w:rFonts w:cs="Arial"/>
          <w:b/>
          <w:caps/>
          <w:szCs w:val="20"/>
          <w:lang w:val="sl-SI" w:eastAsia="sl-SI"/>
        </w:rPr>
        <w:t>JAVNI NATEČAJ</w:t>
      </w:r>
    </w:p>
    <w:p w14:paraId="0D836A94" w14:textId="77777777" w:rsidR="00B533D6" w:rsidRPr="00B533D6" w:rsidRDefault="00B533D6" w:rsidP="00B533D6">
      <w:pPr>
        <w:spacing w:line="240" w:lineRule="auto"/>
        <w:jc w:val="center"/>
        <w:rPr>
          <w:rFonts w:cs="Arial"/>
          <w:b/>
          <w:caps/>
          <w:szCs w:val="20"/>
          <w:lang w:val="sl-SI" w:eastAsia="sl-SI"/>
        </w:rPr>
      </w:pPr>
      <w:r w:rsidRPr="00B533D6">
        <w:rPr>
          <w:rFonts w:cs="Arial"/>
          <w:b/>
          <w:caps/>
          <w:szCs w:val="20"/>
          <w:lang w:val="sl-SI" w:eastAsia="sl-SI"/>
        </w:rPr>
        <w:t>ZA izdajo javnega pooblastila za  ANAlizira</w:t>
      </w:r>
      <w:r w:rsidR="0049442D">
        <w:rPr>
          <w:rFonts w:cs="Arial"/>
          <w:b/>
          <w:caps/>
          <w:szCs w:val="20"/>
          <w:lang w:val="sl-SI" w:eastAsia="sl-SI"/>
        </w:rPr>
        <w:t>n</w:t>
      </w:r>
      <w:r w:rsidRPr="00B533D6">
        <w:rPr>
          <w:rFonts w:cs="Arial"/>
          <w:b/>
          <w:caps/>
          <w:szCs w:val="20"/>
          <w:lang w:val="sl-SI" w:eastAsia="sl-SI"/>
        </w:rPr>
        <w:t>je in testiranje odvzetih vzorcev, razvoj analitičnih in testnih metod ter druge naloge, povezane s kontrolo</w:t>
      </w:r>
      <w:r w:rsidR="00803944">
        <w:rPr>
          <w:rFonts w:cs="Arial"/>
          <w:b/>
          <w:caps/>
          <w:szCs w:val="20"/>
          <w:lang w:val="sl-SI" w:eastAsia="sl-SI"/>
        </w:rPr>
        <w:t xml:space="preserve"> </w:t>
      </w:r>
      <w:r w:rsidRPr="00B533D6">
        <w:rPr>
          <w:rFonts w:cs="Arial"/>
          <w:b/>
          <w:caps/>
          <w:szCs w:val="20"/>
          <w:lang w:val="sl-SI" w:eastAsia="sl-SI"/>
        </w:rPr>
        <w:t>določanja g</w:t>
      </w:r>
      <w:r w:rsidR="0049442D">
        <w:rPr>
          <w:rFonts w:cs="Arial"/>
          <w:b/>
          <w:caps/>
          <w:szCs w:val="20"/>
          <w:lang w:val="sl-SI" w:eastAsia="sl-SI"/>
        </w:rPr>
        <w:t>ENSKO SPREMENJENIH ORGANIZMOV</w:t>
      </w:r>
    </w:p>
    <w:p w14:paraId="059C58C1" w14:textId="77777777" w:rsidR="00B533D6" w:rsidRPr="00B533D6" w:rsidRDefault="00B533D6" w:rsidP="00B533D6">
      <w:pPr>
        <w:spacing w:line="240" w:lineRule="auto"/>
        <w:jc w:val="center"/>
        <w:rPr>
          <w:rFonts w:cs="Arial"/>
          <w:b/>
          <w:szCs w:val="20"/>
          <w:lang w:val="sl-SI" w:eastAsia="sl-SI"/>
        </w:rPr>
      </w:pPr>
    </w:p>
    <w:p w14:paraId="5A05A54D" w14:textId="77777777" w:rsidR="00B533D6" w:rsidRPr="00B533D6" w:rsidRDefault="00B533D6" w:rsidP="00B533D6">
      <w:pPr>
        <w:spacing w:line="240" w:lineRule="auto"/>
        <w:jc w:val="center"/>
        <w:rPr>
          <w:rFonts w:cs="Arial"/>
          <w:b/>
          <w:szCs w:val="20"/>
          <w:lang w:val="sl-SI" w:eastAsia="sl-SI"/>
        </w:rPr>
      </w:pPr>
    </w:p>
    <w:p w14:paraId="25A355DD" w14:textId="77777777" w:rsidR="00B533D6" w:rsidRPr="00B533D6" w:rsidRDefault="00B533D6" w:rsidP="00B533D6">
      <w:pPr>
        <w:spacing w:line="240" w:lineRule="auto"/>
        <w:jc w:val="center"/>
        <w:rPr>
          <w:rFonts w:cs="Arial"/>
          <w:b/>
          <w:szCs w:val="20"/>
          <w:lang w:val="sl-SI" w:eastAsia="sl-SI"/>
        </w:rPr>
      </w:pPr>
    </w:p>
    <w:p w14:paraId="0621BF6D" w14:textId="77777777" w:rsidR="00B533D6" w:rsidRPr="00B533D6" w:rsidRDefault="00B533D6" w:rsidP="00B533D6">
      <w:pPr>
        <w:numPr>
          <w:ilvl w:val="0"/>
          <w:numId w:val="9"/>
        </w:numPr>
        <w:spacing w:line="240" w:lineRule="auto"/>
        <w:jc w:val="both"/>
        <w:rPr>
          <w:rFonts w:cs="Arial"/>
          <w:b/>
          <w:szCs w:val="20"/>
          <w:lang w:val="sl-SI" w:eastAsia="sl-SI"/>
        </w:rPr>
      </w:pPr>
      <w:r w:rsidRPr="00B533D6">
        <w:rPr>
          <w:rFonts w:cs="Arial"/>
          <w:b/>
          <w:szCs w:val="20"/>
          <w:lang w:val="sl-SI" w:eastAsia="sl-SI"/>
        </w:rPr>
        <w:t>PREDMET JAVNEGA NATEČAJA</w:t>
      </w:r>
    </w:p>
    <w:p w14:paraId="57B97EA8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023CC681" w14:textId="77777777" w:rsidR="00B533D6" w:rsidRPr="00B533D6" w:rsidRDefault="00B533D6" w:rsidP="00B533D6">
      <w:pPr>
        <w:tabs>
          <w:tab w:val="left" w:pos="9070"/>
        </w:tabs>
        <w:spacing w:line="240" w:lineRule="auto"/>
        <w:ind w:right="-2"/>
        <w:jc w:val="both"/>
        <w:rPr>
          <w:rFonts w:cs="Arial"/>
          <w:i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>Predmet javnega natečaja je izdaja javnega pooblastila za</w:t>
      </w:r>
      <w:r w:rsidRPr="00B533D6">
        <w:rPr>
          <w:rFonts w:cs="Arial"/>
          <w:b/>
          <w:szCs w:val="20"/>
          <w:lang w:val="sl-SI" w:eastAsia="sl-SI"/>
        </w:rPr>
        <w:t xml:space="preserve"> </w:t>
      </w:r>
      <w:r w:rsidRPr="00B533D6">
        <w:rPr>
          <w:rFonts w:cs="Arial"/>
          <w:color w:val="000000"/>
          <w:szCs w:val="20"/>
          <w:lang w:val="sl-SI" w:eastAsia="sl-SI"/>
        </w:rPr>
        <w:t>analiziranj</w:t>
      </w:r>
      <w:r w:rsidR="0049442D">
        <w:rPr>
          <w:rFonts w:cs="Arial"/>
          <w:color w:val="000000"/>
          <w:szCs w:val="20"/>
          <w:lang w:val="sl-SI" w:eastAsia="sl-SI"/>
        </w:rPr>
        <w:t>e</w:t>
      </w:r>
      <w:r w:rsidRPr="00B533D6">
        <w:rPr>
          <w:rFonts w:cs="Arial"/>
          <w:color w:val="000000"/>
          <w:szCs w:val="20"/>
          <w:lang w:val="sl-SI" w:eastAsia="sl-SI"/>
        </w:rPr>
        <w:t xml:space="preserve"> in testiranj</w:t>
      </w:r>
      <w:r w:rsidR="0049442D">
        <w:rPr>
          <w:rFonts w:cs="Arial"/>
          <w:color w:val="000000"/>
          <w:szCs w:val="20"/>
          <w:lang w:val="sl-SI" w:eastAsia="sl-SI"/>
        </w:rPr>
        <w:t>e</w:t>
      </w:r>
      <w:r w:rsidRPr="00B533D6">
        <w:rPr>
          <w:rFonts w:cs="Arial"/>
          <w:color w:val="000000"/>
          <w:szCs w:val="20"/>
          <w:lang w:val="sl-SI" w:eastAsia="sl-SI"/>
        </w:rPr>
        <w:t xml:space="preserve"> odvzetih vzorcev, razvoj analitičnih in testnih metod ter druge naloge, povezane s kontrolo določanja gensko spremenjenih organizmov.</w:t>
      </w:r>
    </w:p>
    <w:p w14:paraId="709803AC" w14:textId="77777777" w:rsidR="00B533D6" w:rsidRPr="00B533D6" w:rsidRDefault="00B533D6" w:rsidP="00B533D6">
      <w:pPr>
        <w:tabs>
          <w:tab w:val="left" w:pos="9070"/>
        </w:tabs>
        <w:spacing w:line="240" w:lineRule="auto"/>
        <w:ind w:left="720"/>
        <w:jc w:val="both"/>
        <w:rPr>
          <w:rFonts w:cs="Arial"/>
          <w:b/>
          <w:szCs w:val="20"/>
          <w:lang w:val="sl-SI" w:eastAsia="sl-SI"/>
        </w:rPr>
      </w:pPr>
    </w:p>
    <w:p w14:paraId="12D1E243" w14:textId="77777777" w:rsidR="00B533D6" w:rsidRPr="00B533D6" w:rsidRDefault="00B533D6" w:rsidP="00B533D6">
      <w:pPr>
        <w:tabs>
          <w:tab w:val="left" w:pos="9070"/>
        </w:tabs>
        <w:spacing w:line="240" w:lineRule="auto"/>
        <w:jc w:val="both"/>
        <w:rPr>
          <w:rFonts w:cs="Arial"/>
          <w:b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 xml:space="preserve">Zakonska podlaga za izvajanje navedene naloge je 55.a člen Zakona o ravnanju z gensko spremenjenimi organizmi (Uradni list RS, št. 23/05 – uradno prečiščeno besedilo, 21/10 in 90/12 – </w:t>
      </w:r>
      <w:proofErr w:type="spellStart"/>
      <w:r w:rsidRPr="00B533D6">
        <w:rPr>
          <w:rFonts w:cs="Arial"/>
          <w:szCs w:val="20"/>
          <w:lang w:val="sl-SI" w:eastAsia="sl-SI"/>
        </w:rPr>
        <w:t>ZdZPVHVVR</w:t>
      </w:r>
      <w:proofErr w:type="spellEnd"/>
      <w:r w:rsidRPr="00B533D6">
        <w:rPr>
          <w:rFonts w:cs="Arial"/>
          <w:szCs w:val="20"/>
          <w:lang w:val="sl-SI" w:eastAsia="sl-SI"/>
        </w:rPr>
        <w:t xml:space="preserve">).   </w:t>
      </w:r>
    </w:p>
    <w:p w14:paraId="18E1E9CD" w14:textId="77777777" w:rsidR="00B533D6" w:rsidRPr="00B533D6" w:rsidRDefault="00B533D6" w:rsidP="00B533D6">
      <w:pPr>
        <w:spacing w:line="240" w:lineRule="auto"/>
        <w:jc w:val="both"/>
        <w:rPr>
          <w:rFonts w:cs="Arial"/>
          <w:b/>
          <w:szCs w:val="20"/>
          <w:lang w:val="sl-SI" w:eastAsia="sl-SI"/>
        </w:rPr>
      </w:pPr>
    </w:p>
    <w:p w14:paraId="2DD31F90" w14:textId="77777777" w:rsidR="00B533D6" w:rsidRPr="00B533D6" w:rsidRDefault="00B533D6" w:rsidP="00B533D6">
      <w:pPr>
        <w:numPr>
          <w:ilvl w:val="0"/>
          <w:numId w:val="9"/>
        </w:numPr>
        <w:spacing w:line="240" w:lineRule="auto"/>
        <w:jc w:val="both"/>
        <w:rPr>
          <w:rFonts w:cs="Arial"/>
          <w:b/>
          <w:szCs w:val="20"/>
          <w:lang w:val="sl-SI" w:eastAsia="sl-SI"/>
        </w:rPr>
      </w:pPr>
      <w:r w:rsidRPr="00B533D6">
        <w:rPr>
          <w:rFonts w:cs="Arial"/>
          <w:b/>
          <w:szCs w:val="20"/>
          <w:lang w:val="sl-SI" w:eastAsia="sl-SI"/>
        </w:rPr>
        <w:t>POGOJI ZA PRIDOBITEV JAVNEGA POOBLASTILA</w:t>
      </w:r>
    </w:p>
    <w:p w14:paraId="176E92BC" w14:textId="77777777" w:rsidR="00B533D6" w:rsidRPr="00B533D6" w:rsidRDefault="00B533D6" w:rsidP="00B533D6">
      <w:pPr>
        <w:spacing w:line="240" w:lineRule="auto"/>
        <w:jc w:val="both"/>
        <w:rPr>
          <w:rFonts w:cs="Arial"/>
          <w:b/>
          <w:szCs w:val="20"/>
          <w:lang w:val="sl-SI" w:eastAsia="sl-SI"/>
        </w:rPr>
      </w:pPr>
    </w:p>
    <w:p w14:paraId="07FFEB5A" w14:textId="77777777" w:rsidR="00B533D6" w:rsidRPr="00B533D6" w:rsidRDefault="00B533D6" w:rsidP="00B533D6">
      <w:pPr>
        <w:tabs>
          <w:tab w:val="left" w:pos="360"/>
        </w:tabs>
        <w:spacing w:line="240" w:lineRule="auto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>Upravičenci do podelitve javnega pooblastila za</w:t>
      </w:r>
      <w:r w:rsidRPr="00B533D6">
        <w:rPr>
          <w:rFonts w:cs="Arial"/>
          <w:b/>
          <w:szCs w:val="20"/>
          <w:lang w:val="sl-SI" w:eastAsia="sl-SI"/>
        </w:rPr>
        <w:t xml:space="preserve"> </w:t>
      </w:r>
      <w:r w:rsidRPr="00B533D6">
        <w:rPr>
          <w:rFonts w:cs="Arial"/>
          <w:color w:val="000000"/>
          <w:szCs w:val="20"/>
          <w:lang w:val="sl-SI" w:eastAsia="sl-SI"/>
        </w:rPr>
        <w:t>analiziranj</w:t>
      </w:r>
      <w:r w:rsidR="0049442D">
        <w:rPr>
          <w:rFonts w:cs="Arial"/>
          <w:color w:val="000000"/>
          <w:szCs w:val="20"/>
          <w:lang w:val="sl-SI" w:eastAsia="sl-SI"/>
        </w:rPr>
        <w:t>e</w:t>
      </w:r>
      <w:r w:rsidRPr="00B533D6">
        <w:rPr>
          <w:rFonts w:cs="Arial"/>
          <w:color w:val="000000"/>
          <w:szCs w:val="20"/>
          <w:lang w:val="sl-SI" w:eastAsia="sl-SI"/>
        </w:rPr>
        <w:t xml:space="preserve"> in testiranj</w:t>
      </w:r>
      <w:r w:rsidR="0049442D">
        <w:rPr>
          <w:rFonts w:cs="Arial"/>
          <w:color w:val="000000"/>
          <w:szCs w:val="20"/>
          <w:lang w:val="sl-SI" w:eastAsia="sl-SI"/>
        </w:rPr>
        <w:t>e</w:t>
      </w:r>
      <w:r w:rsidRPr="00B533D6">
        <w:rPr>
          <w:rFonts w:cs="Arial"/>
          <w:color w:val="000000"/>
          <w:szCs w:val="20"/>
          <w:lang w:val="sl-SI" w:eastAsia="sl-SI"/>
        </w:rPr>
        <w:t xml:space="preserve"> odvzetih vzorcev, razvoj analitičnih in testnih metod ter druge naloge, povezane s kontrolo določanja gensko spremenjenih organizmov </w:t>
      </w:r>
      <w:r w:rsidRPr="00B533D6">
        <w:rPr>
          <w:rFonts w:cs="Arial"/>
          <w:szCs w:val="20"/>
          <w:lang w:val="sl-SI" w:eastAsia="sl-SI"/>
        </w:rPr>
        <w:t xml:space="preserve">so javni zavodi, ki so ustanovljeni za ta namen in izpolnjujejo pogoje za podelitev javnega pooblastila. </w:t>
      </w:r>
    </w:p>
    <w:p w14:paraId="7FF47FE2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61DAF709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>Prosilci morajo vložiti vloge na razpisnih obrazcih, ki so sestavni del razpisne dokumentacije, z vsemi navedenimi prilogami in dokazili.</w:t>
      </w:r>
    </w:p>
    <w:p w14:paraId="284410E1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56483DD6" w14:textId="77777777" w:rsidR="00B533D6" w:rsidRPr="00B533D6" w:rsidRDefault="00B533D6" w:rsidP="00B533D6">
      <w:pPr>
        <w:spacing w:line="240" w:lineRule="auto"/>
        <w:jc w:val="both"/>
        <w:rPr>
          <w:rFonts w:cs="Arial"/>
          <w:b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>Pogoji za pridobitev javnega pooblastila so naslednji:</w:t>
      </w:r>
      <w:r w:rsidRPr="00B533D6">
        <w:rPr>
          <w:rFonts w:cs="Arial"/>
          <w:b/>
          <w:szCs w:val="20"/>
          <w:lang w:val="sl-SI" w:eastAsia="sl-SI"/>
        </w:rPr>
        <w:t xml:space="preserve"> </w:t>
      </w:r>
    </w:p>
    <w:p w14:paraId="2C791A21" w14:textId="77777777" w:rsidR="00B533D6" w:rsidRPr="00516F23" w:rsidRDefault="00B533D6" w:rsidP="00516F23">
      <w:pPr>
        <w:pStyle w:val="Odstavekseznama"/>
        <w:numPr>
          <w:ilvl w:val="0"/>
          <w:numId w:val="14"/>
        </w:numPr>
        <w:tabs>
          <w:tab w:val="num" w:pos="1440"/>
        </w:tabs>
        <w:spacing w:after="120" w:line="240" w:lineRule="auto"/>
        <w:jc w:val="both"/>
        <w:rPr>
          <w:rFonts w:cs="Arial"/>
          <w:szCs w:val="20"/>
          <w:lang w:val="sl-SI" w:eastAsia="sl-SI"/>
        </w:rPr>
      </w:pPr>
      <w:r w:rsidRPr="00516F23">
        <w:rPr>
          <w:rFonts w:cs="Arial"/>
          <w:szCs w:val="20"/>
          <w:lang w:val="sl-SI" w:eastAsia="sl-SI"/>
        </w:rPr>
        <w:t>da je prosilec javni zavod, ki izvaja dejavnost na območju Republike Slovenije</w:t>
      </w:r>
    </w:p>
    <w:p w14:paraId="3CEC203B" w14:textId="77777777" w:rsidR="00B533D6" w:rsidRPr="00516F23" w:rsidRDefault="00B533D6" w:rsidP="00516F23">
      <w:pPr>
        <w:pStyle w:val="Odstavekseznama"/>
        <w:numPr>
          <w:ilvl w:val="0"/>
          <w:numId w:val="14"/>
        </w:numPr>
        <w:spacing w:line="240" w:lineRule="auto"/>
        <w:jc w:val="both"/>
        <w:rPr>
          <w:rFonts w:cs="Arial"/>
          <w:szCs w:val="20"/>
          <w:lang w:val="sl-SI" w:eastAsia="sl-SI"/>
        </w:rPr>
      </w:pPr>
      <w:r w:rsidRPr="00516F23">
        <w:rPr>
          <w:rFonts w:cs="Arial"/>
          <w:szCs w:val="20"/>
          <w:lang w:val="sl-SI" w:eastAsia="sl-SI"/>
        </w:rPr>
        <w:t xml:space="preserve">da je prosilec registriran za  </w:t>
      </w:r>
      <w:r w:rsidRPr="00516F23">
        <w:rPr>
          <w:rFonts w:cs="Arial"/>
          <w:color w:val="000000"/>
          <w:szCs w:val="20"/>
          <w:lang w:val="sl-SI" w:eastAsia="sl-SI"/>
        </w:rPr>
        <w:t>analiziranje in testiranje odvzetih vzorcev, razvoj analitičnih in  testnih metod ter druge naloge, povezane s kontrolo določanja gensko spremenjenih organizmov</w:t>
      </w:r>
      <w:r w:rsidRPr="00516F23">
        <w:rPr>
          <w:rFonts w:cs="Arial"/>
          <w:szCs w:val="20"/>
          <w:lang w:val="sl-SI" w:eastAsia="sl-SI"/>
        </w:rPr>
        <w:t xml:space="preserve"> in, da  izpolnjevanje dokazovanja pogojev izkazuje z:  </w:t>
      </w:r>
    </w:p>
    <w:p w14:paraId="499D52C5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 xml:space="preserve">        a)  akreditacijsko listino, ki je izdana v skladu s standardom SIST EN  </w:t>
      </w:r>
    </w:p>
    <w:p w14:paraId="337D3984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 xml:space="preserve">             ISO7IEC 17025 in</w:t>
      </w:r>
    </w:p>
    <w:p w14:paraId="661450A5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 xml:space="preserve">        b)  dokazili o redni udeležbi v programih preizkušanja usposobljenosti, ki </w:t>
      </w:r>
    </w:p>
    <w:p w14:paraId="3466C606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 xml:space="preserve">              jih organizirajo in usklajujejo nacionalno in mednarodno priznani </w:t>
      </w:r>
    </w:p>
    <w:p w14:paraId="65C7A639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 xml:space="preserve">              laboratoriji oziroma nacionalne ali mednarodne organizacije. </w:t>
      </w:r>
    </w:p>
    <w:p w14:paraId="3740D4F0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4D35DB2C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lastRenderedPageBreak/>
        <w:t>Pooblastilo se izdaja za obdobje petih let od pravnomočnosti odločbe o podelitvi javnega pooblastila. Pooblaščenec je dolžan dejavnost, ki je predmet javnega pooblastila, izvajati skladno s projektno nalogo, ki jo pripravi ministrstvo za okolje</w:t>
      </w:r>
      <w:r w:rsidR="008912A9">
        <w:rPr>
          <w:rFonts w:cs="Arial"/>
          <w:szCs w:val="20"/>
          <w:lang w:val="sl-SI" w:eastAsia="sl-SI"/>
        </w:rPr>
        <w:t>, podnebje</w:t>
      </w:r>
      <w:r w:rsidRPr="00B533D6">
        <w:rPr>
          <w:rFonts w:cs="Arial"/>
          <w:szCs w:val="20"/>
          <w:lang w:val="sl-SI" w:eastAsia="sl-SI"/>
        </w:rPr>
        <w:t xml:space="preserve"> in </w:t>
      </w:r>
      <w:r w:rsidR="008912A9">
        <w:rPr>
          <w:rFonts w:cs="Arial"/>
          <w:szCs w:val="20"/>
          <w:lang w:val="sl-SI" w:eastAsia="sl-SI"/>
        </w:rPr>
        <w:t>energijo</w:t>
      </w:r>
      <w:r w:rsidRPr="00B533D6">
        <w:rPr>
          <w:rFonts w:cs="Arial"/>
          <w:szCs w:val="20"/>
          <w:lang w:val="sl-SI" w:eastAsia="sl-SI"/>
        </w:rPr>
        <w:t xml:space="preserve">. </w:t>
      </w:r>
    </w:p>
    <w:p w14:paraId="2625F49D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1925E568" w14:textId="77777777" w:rsidR="00B533D6" w:rsidRPr="00B533D6" w:rsidRDefault="00B533D6" w:rsidP="00B533D6">
      <w:pPr>
        <w:spacing w:after="120" w:line="240" w:lineRule="auto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 xml:space="preserve">Pooblastilo se lahko odvzame, če nosilec javnega pooblastila ne izpolnjuje več predpisanih pogojev ali če ravna v nasprotju s predpisi. </w:t>
      </w:r>
    </w:p>
    <w:p w14:paraId="5DDE8D5D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3DE206AC" w14:textId="77777777" w:rsidR="00B533D6" w:rsidRPr="00B533D6" w:rsidRDefault="00B533D6" w:rsidP="00B533D6">
      <w:pPr>
        <w:numPr>
          <w:ilvl w:val="0"/>
          <w:numId w:val="9"/>
        </w:numPr>
        <w:spacing w:line="240" w:lineRule="auto"/>
        <w:jc w:val="both"/>
        <w:rPr>
          <w:rFonts w:cs="Arial"/>
          <w:b/>
          <w:szCs w:val="20"/>
          <w:lang w:val="sl-SI" w:eastAsia="sl-SI"/>
        </w:rPr>
      </w:pPr>
      <w:r w:rsidRPr="00B533D6">
        <w:rPr>
          <w:rFonts w:cs="Arial"/>
          <w:b/>
          <w:szCs w:val="20"/>
          <w:lang w:val="sl-SI" w:eastAsia="sl-SI"/>
        </w:rPr>
        <w:t>ODLOČANJE O USTREZNOSTI  VLOG</w:t>
      </w:r>
    </w:p>
    <w:p w14:paraId="2326BED1" w14:textId="77777777" w:rsidR="00B533D6" w:rsidRPr="00B533D6" w:rsidRDefault="00B533D6" w:rsidP="00B533D6">
      <w:pPr>
        <w:spacing w:line="240" w:lineRule="auto"/>
        <w:jc w:val="both"/>
        <w:rPr>
          <w:rFonts w:cs="Arial"/>
          <w:b/>
          <w:szCs w:val="20"/>
          <w:lang w:val="sl-SI" w:eastAsia="sl-SI"/>
        </w:rPr>
      </w:pPr>
    </w:p>
    <w:p w14:paraId="20731299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>Komisija, imenovana s sklepom ministra za odločanje o ustreznosti vlog v postopku javnega natečaja, bo strokovno ocenila vse pravočasne in popolne vloge. Javno pooblastilo bo podeljeno na podlagi izpolnjevanja vseh zahtevanih pogojev iz javnega natečaja,  ter razpisne dokumentacije.</w:t>
      </w:r>
    </w:p>
    <w:p w14:paraId="799D33AC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1ED44140" w14:textId="77777777" w:rsidR="00B533D6" w:rsidRPr="00B533D6" w:rsidRDefault="00B533D6" w:rsidP="00B533D6">
      <w:pPr>
        <w:numPr>
          <w:ilvl w:val="0"/>
          <w:numId w:val="9"/>
        </w:numPr>
        <w:spacing w:line="240" w:lineRule="auto"/>
        <w:jc w:val="both"/>
        <w:rPr>
          <w:rFonts w:cs="Arial"/>
          <w:b/>
          <w:szCs w:val="20"/>
          <w:lang w:val="sl-SI" w:eastAsia="sl-SI"/>
        </w:rPr>
      </w:pPr>
      <w:r w:rsidRPr="00B533D6">
        <w:rPr>
          <w:rFonts w:cs="Arial"/>
          <w:b/>
          <w:szCs w:val="20"/>
          <w:lang w:val="sl-SI" w:eastAsia="sl-SI"/>
        </w:rPr>
        <w:t>NATEČAJNA DOKUMENTACIJA IN INFORMACIJE</w:t>
      </w:r>
    </w:p>
    <w:p w14:paraId="4FD80027" w14:textId="77777777" w:rsidR="00B533D6" w:rsidRPr="00B533D6" w:rsidRDefault="00B533D6" w:rsidP="00B533D6">
      <w:pPr>
        <w:spacing w:line="240" w:lineRule="auto"/>
        <w:jc w:val="both"/>
        <w:rPr>
          <w:rFonts w:cs="Arial"/>
          <w:b/>
          <w:szCs w:val="20"/>
          <w:lang w:val="sl-SI" w:eastAsia="sl-SI"/>
        </w:rPr>
      </w:pPr>
    </w:p>
    <w:p w14:paraId="2C8AB215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>Natečajna dokumentacija je prosilcem na voljo od dneva objave javnega natečaja do zaključka javnega razpisa. Natečajna dokumentacija je objavljena na spletni strani Ministrstva za okolje</w:t>
      </w:r>
      <w:r w:rsidR="008912A9">
        <w:rPr>
          <w:rFonts w:cs="Arial"/>
          <w:szCs w:val="20"/>
          <w:lang w:val="sl-SI" w:eastAsia="sl-SI"/>
        </w:rPr>
        <w:t xml:space="preserve">, podnebje </w:t>
      </w:r>
      <w:r w:rsidRPr="00B533D6">
        <w:rPr>
          <w:rFonts w:cs="Arial"/>
          <w:szCs w:val="20"/>
          <w:lang w:val="sl-SI" w:eastAsia="sl-SI"/>
        </w:rPr>
        <w:t>in</w:t>
      </w:r>
      <w:r w:rsidR="008912A9">
        <w:rPr>
          <w:rFonts w:cs="Arial"/>
          <w:szCs w:val="20"/>
          <w:lang w:val="sl-SI" w:eastAsia="sl-SI"/>
        </w:rPr>
        <w:t xml:space="preserve"> energijo</w:t>
      </w:r>
      <w:r w:rsidRPr="00B533D6">
        <w:rPr>
          <w:rFonts w:cs="Arial"/>
          <w:szCs w:val="20"/>
          <w:lang w:val="sl-SI" w:eastAsia="sl-SI"/>
        </w:rPr>
        <w:t>:</w:t>
      </w:r>
      <w:r w:rsidR="0049442D">
        <w:rPr>
          <w:rFonts w:cs="Arial"/>
          <w:szCs w:val="20"/>
          <w:lang w:val="sl-SI" w:eastAsia="sl-SI"/>
        </w:rPr>
        <w:t xml:space="preserve"> </w:t>
      </w:r>
      <w:hyperlink r:id="rId10" w:history="1">
        <w:r w:rsidR="0049442D" w:rsidRPr="00543994">
          <w:rPr>
            <w:rStyle w:val="Hiperpovezava"/>
            <w:rFonts w:cs="Arial"/>
            <w:szCs w:val="20"/>
            <w:lang w:val="sl-SI" w:eastAsia="sl-SI"/>
          </w:rPr>
          <w:t>https://www.gov.si/drzavni-organi/ministrstva/ministrstvo-za-okolje-podnebje-in-energijo/javne-objave/</w:t>
        </w:r>
      </w:hyperlink>
      <w:r w:rsidR="0049442D">
        <w:rPr>
          <w:rFonts w:cs="Arial"/>
          <w:szCs w:val="20"/>
          <w:lang w:val="sl-SI" w:eastAsia="sl-SI"/>
        </w:rPr>
        <w:t xml:space="preserve"> </w:t>
      </w:r>
    </w:p>
    <w:p w14:paraId="5FDEA844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7BEA3455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>Vse ostale informacije v zvezi z javnim natečajem je mogoče dobiti na podlagi pisnega zaprosila, ki se ga pošlje na naslov M</w:t>
      </w:r>
      <w:r w:rsidR="00803944">
        <w:rPr>
          <w:rFonts w:cs="Arial"/>
          <w:szCs w:val="20"/>
          <w:lang w:val="sl-SI" w:eastAsia="sl-SI"/>
        </w:rPr>
        <w:t>inistrstva za okolje, podnebje in energijo</w:t>
      </w:r>
      <w:r w:rsidRPr="00B533D6">
        <w:rPr>
          <w:rFonts w:cs="Arial"/>
          <w:szCs w:val="20"/>
          <w:lang w:val="sl-SI" w:eastAsia="sl-SI"/>
        </w:rPr>
        <w:t xml:space="preserve">: </w:t>
      </w:r>
    </w:p>
    <w:p w14:paraId="62E695D7" w14:textId="77777777" w:rsidR="00B533D6" w:rsidRPr="00B533D6" w:rsidRDefault="00803944" w:rsidP="00B533D6">
      <w:pPr>
        <w:numPr>
          <w:ilvl w:val="0"/>
          <w:numId w:val="13"/>
        </w:numPr>
        <w:spacing w:line="240" w:lineRule="auto"/>
        <w:jc w:val="both"/>
        <w:rPr>
          <w:rFonts w:cs="Arial"/>
          <w:szCs w:val="20"/>
          <w:lang w:val="sl-SI" w:eastAsia="sl-SI"/>
        </w:rPr>
      </w:pPr>
      <w:hyperlink r:id="rId11" w:history="1">
        <w:r w:rsidRPr="00B533D6">
          <w:rPr>
            <w:rStyle w:val="Hiperpovezava"/>
            <w:rFonts w:cs="Arial"/>
            <w:szCs w:val="20"/>
            <w:lang w:val="sl-SI" w:eastAsia="sl-SI"/>
          </w:rPr>
          <w:t>gp.mop</w:t>
        </w:r>
        <w:r w:rsidRPr="00247761">
          <w:rPr>
            <w:rStyle w:val="Hiperpovezava"/>
            <w:rFonts w:cs="Arial"/>
            <w:szCs w:val="20"/>
            <w:lang w:val="sl-SI" w:eastAsia="sl-SI"/>
          </w:rPr>
          <w:t>e</w:t>
        </w:r>
        <w:r w:rsidRPr="00B533D6">
          <w:rPr>
            <w:rStyle w:val="Hiperpovezava"/>
            <w:rFonts w:cs="Arial"/>
            <w:szCs w:val="20"/>
            <w:lang w:val="sl-SI" w:eastAsia="sl-SI"/>
          </w:rPr>
          <w:t>@gov.si</w:t>
        </w:r>
      </w:hyperlink>
      <w:r w:rsidR="00B533D6" w:rsidRPr="00B533D6">
        <w:rPr>
          <w:rFonts w:cs="Arial"/>
          <w:szCs w:val="20"/>
          <w:lang w:val="sl-SI" w:eastAsia="sl-SI"/>
        </w:rPr>
        <w:t xml:space="preserve">, sklic na št. zadeve </w:t>
      </w:r>
      <w:r w:rsidRPr="00803944">
        <w:rPr>
          <w:rFonts w:cs="Arial"/>
          <w:szCs w:val="20"/>
          <w:lang w:val="sl-SI" w:eastAsia="sl-SI"/>
        </w:rPr>
        <w:t xml:space="preserve">35403-10/2025-2570 </w:t>
      </w:r>
      <w:r w:rsidR="00B533D6" w:rsidRPr="00B533D6">
        <w:rPr>
          <w:rFonts w:cs="Arial"/>
          <w:szCs w:val="20"/>
          <w:lang w:val="sl-SI" w:eastAsia="sl-SI"/>
        </w:rPr>
        <w:t xml:space="preserve"> </w:t>
      </w:r>
    </w:p>
    <w:p w14:paraId="430F47C6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3C415BA2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 xml:space="preserve">Odgovori na vprašanja in spremembe vezane na javni natečaj bodo objavljene na spletni strani </w:t>
      </w:r>
      <w:r w:rsidR="00516F23">
        <w:rPr>
          <w:rFonts w:cs="Arial"/>
          <w:szCs w:val="20"/>
          <w:lang w:val="sl-SI" w:eastAsia="sl-SI"/>
        </w:rPr>
        <w:t>m</w:t>
      </w:r>
      <w:r w:rsidR="00803944">
        <w:rPr>
          <w:rFonts w:cs="Arial"/>
          <w:szCs w:val="20"/>
          <w:lang w:val="sl-SI" w:eastAsia="sl-SI"/>
        </w:rPr>
        <w:t>inistrstva</w:t>
      </w:r>
      <w:r w:rsidRPr="00B533D6">
        <w:rPr>
          <w:rFonts w:cs="Arial"/>
          <w:szCs w:val="20"/>
          <w:lang w:val="sl-SI" w:eastAsia="sl-SI"/>
        </w:rPr>
        <w:t xml:space="preserve"> pri objavi javnega natečaja.</w:t>
      </w:r>
    </w:p>
    <w:p w14:paraId="3265347D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6F9B62B1" w14:textId="77777777" w:rsidR="00B533D6" w:rsidRPr="00B533D6" w:rsidRDefault="00B533D6" w:rsidP="00B533D6">
      <w:pPr>
        <w:numPr>
          <w:ilvl w:val="0"/>
          <w:numId w:val="9"/>
        </w:numPr>
        <w:spacing w:line="240" w:lineRule="auto"/>
        <w:jc w:val="both"/>
        <w:rPr>
          <w:rFonts w:cs="Arial"/>
          <w:b/>
          <w:szCs w:val="20"/>
          <w:lang w:val="sl-SI" w:eastAsia="sl-SI"/>
        </w:rPr>
      </w:pPr>
      <w:r w:rsidRPr="00B533D6">
        <w:rPr>
          <w:rFonts w:cs="Arial"/>
          <w:b/>
          <w:szCs w:val="20"/>
          <w:lang w:val="sl-SI" w:eastAsia="sl-SI"/>
        </w:rPr>
        <w:t>ROK IN NAČIN PRIJAVE</w:t>
      </w:r>
    </w:p>
    <w:p w14:paraId="372624DA" w14:textId="77777777" w:rsidR="00B533D6" w:rsidRPr="00B533D6" w:rsidRDefault="00B533D6" w:rsidP="00B533D6">
      <w:pPr>
        <w:spacing w:line="240" w:lineRule="auto"/>
        <w:jc w:val="both"/>
        <w:rPr>
          <w:rFonts w:cs="Arial"/>
          <w:b/>
          <w:szCs w:val="20"/>
          <w:lang w:val="sl-SI" w:eastAsia="sl-SI"/>
        </w:rPr>
      </w:pPr>
    </w:p>
    <w:p w14:paraId="4D607F1C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>Vloge je potrebno poslati po pošti v pisni obliki na naslov: Ministrstvo za okolje</w:t>
      </w:r>
      <w:r w:rsidR="00803944">
        <w:rPr>
          <w:rFonts w:cs="Arial"/>
          <w:szCs w:val="20"/>
          <w:lang w:val="sl-SI" w:eastAsia="sl-SI"/>
        </w:rPr>
        <w:t>, podnebje in energijo,</w:t>
      </w:r>
      <w:r w:rsidRPr="00B533D6">
        <w:rPr>
          <w:rFonts w:cs="Arial"/>
          <w:szCs w:val="20"/>
          <w:lang w:val="sl-SI" w:eastAsia="sl-SI"/>
        </w:rPr>
        <w:t xml:space="preserve"> </w:t>
      </w:r>
      <w:r w:rsidR="00803944">
        <w:rPr>
          <w:rFonts w:cs="Arial"/>
          <w:szCs w:val="20"/>
          <w:lang w:val="sl-SI" w:eastAsia="sl-SI"/>
        </w:rPr>
        <w:t>Langusova uli</w:t>
      </w:r>
      <w:r w:rsidR="0049442D">
        <w:rPr>
          <w:rFonts w:cs="Arial"/>
          <w:szCs w:val="20"/>
          <w:lang w:val="sl-SI" w:eastAsia="sl-SI"/>
        </w:rPr>
        <w:t>c</w:t>
      </w:r>
      <w:r w:rsidR="00803944">
        <w:rPr>
          <w:rFonts w:cs="Arial"/>
          <w:szCs w:val="20"/>
          <w:lang w:val="sl-SI" w:eastAsia="sl-SI"/>
        </w:rPr>
        <w:t xml:space="preserve">a 4, </w:t>
      </w:r>
      <w:r w:rsidRPr="00B533D6">
        <w:rPr>
          <w:rFonts w:cs="Arial"/>
          <w:szCs w:val="20"/>
          <w:lang w:val="sl-SI" w:eastAsia="sl-SI"/>
        </w:rPr>
        <w:t xml:space="preserve">1000 Ljubljana ali jih osebno vložiti v vložišču </w:t>
      </w:r>
      <w:r w:rsidR="008912A9">
        <w:rPr>
          <w:rFonts w:cs="Arial"/>
          <w:szCs w:val="20"/>
          <w:lang w:val="sl-SI" w:eastAsia="sl-SI"/>
        </w:rPr>
        <w:t>m</w:t>
      </w:r>
      <w:r w:rsidRPr="00B533D6">
        <w:rPr>
          <w:rFonts w:cs="Arial"/>
          <w:szCs w:val="20"/>
          <w:lang w:val="sl-SI" w:eastAsia="sl-SI"/>
        </w:rPr>
        <w:t>inistrstva</w:t>
      </w:r>
      <w:r w:rsidR="00D768F5">
        <w:rPr>
          <w:rFonts w:cs="Arial"/>
          <w:szCs w:val="20"/>
          <w:lang w:val="sl-SI" w:eastAsia="sl-SI"/>
        </w:rPr>
        <w:t>.</w:t>
      </w:r>
      <w:r w:rsidRPr="00B533D6">
        <w:rPr>
          <w:rFonts w:cs="Arial"/>
          <w:szCs w:val="20"/>
          <w:lang w:val="sl-SI" w:eastAsia="sl-SI"/>
        </w:rPr>
        <w:t xml:space="preserve"> </w:t>
      </w:r>
    </w:p>
    <w:p w14:paraId="09F92CB1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37343BC6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 xml:space="preserve">Pravočasna vloga je tista, ki bo na zgoraj navedeni naslov prispela </w:t>
      </w:r>
      <w:r w:rsidRPr="00B533D6">
        <w:rPr>
          <w:rFonts w:cs="Arial"/>
          <w:b/>
          <w:szCs w:val="20"/>
          <w:lang w:val="sl-SI" w:eastAsia="sl-SI"/>
        </w:rPr>
        <w:t xml:space="preserve">do </w:t>
      </w:r>
      <w:r w:rsidR="0049442D">
        <w:rPr>
          <w:rFonts w:cs="Arial"/>
          <w:b/>
          <w:szCs w:val="20"/>
          <w:lang w:val="sl-SI" w:eastAsia="sl-SI"/>
        </w:rPr>
        <w:t>2</w:t>
      </w:r>
      <w:r w:rsidRPr="00B533D6">
        <w:rPr>
          <w:rFonts w:cs="Arial"/>
          <w:b/>
          <w:szCs w:val="20"/>
          <w:lang w:val="sl-SI" w:eastAsia="sl-SI"/>
        </w:rPr>
        <w:t xml:space="preserve">. </w:t>
      </w:r>
      <w:r w:rsidR="0049442D">
        <w:rPr>
          <w:rFonts w:cs="Arial"/>
          <w:b/>
          <w:szCs w:val="20"/>
          <w:lang w:val="sl-SI" w:eastAsia="sl-SI"/>
        </w:rPr>
        <w:t>oktobra</w:t>
      </w:r>
      <w:r w:rsidR="00D768F5">
        <w:rPr>
          <w:rFonts w:cs="Arial"/>
          <w:b/>
          <w:szCs w:val="20"/>
          <w:lang w:val="sl-SI" w:eastAsia="sl-SI"/>
        </w:rPr>
        <w:t xml:space="preserve"> </w:t>
      </w:r>
      <w:r w:rsidRPr="00B533D6">
        <w:rPr>
          <w:rFonts w:cs="Arial"/>
          <w:b/>
          <w:szCs w:val="20"/>
          <w:lang w:val="sl-SI" w:eastAsia="sl-SI"/>
        </w:rPr>
        <w:t>202</w:t>
      </w:r>
      <w:r w:rsidR="00D768F5">
        <w:rPr>
          <w:rFonts w:cs="Arial"/>
          <w:b/>
          <w:szCs w:val="20"/>
          <w:lang w:val="sl-SI" w:eastAsia="sl-SI"/>
        </w:rPr>
        <w:t>5</w:t>
      </w:r>
      <w:r w:rsidRPr="00B533D6">
        <w:rPr>
          <w:rFonts w:cs="Arial"/>
          <w:b/>
          <w:szCs w:val="20"/>
          <w:lang w:val="sl-SI" w:eastAsia="sl-SI"/>
        </w:rPr>
        <w:t xml:space="preserve"> do 12.00. ure</w:t>
      </w:r>
      <w:r w:rsidRPr="00B533D6">
        <w:rPr>
          <w:rFonts w:cs="Arial"/>
          <w:szCs w:val="20"/>
          <w:lang w:val="sl-SI" w:eastAsia="sl-SI"/>
        </w:rPr>
        <w:t>, ne glede na način prispetja.</w:t>
      </w:r>
    </w:p>
    <w:p w14:paraId="69E5DA9E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3200C860" w14:textId="77777777" w:rsidR="00B533D6" w:rsidRPr="00B533D6" w:rsidRDefault="00B533D6" w:rsidP="00B533D6">
      <w:pPr>
        <w:spacing w:line="240" w:lineRule="auto"/>
        <w:jc w:val="both"/>
        <w:rPr>
          <w:rFonts w:cs="Arial"/>
          <w:b/>
          <w:bCs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 xml:space="preserve">Pisne vloge morajo biti v zaprtih ovojnicah označene z natančno oznako na sprednji strani:  </w:t>
      </w:r>
      <w:r w:rsidRPr="00B533D6">
        <w:rPr>
          <w:rFonts w:cs="Arial"/>
          <w:b/>
          <w:bCs/>
          <w:szCs w:val="20"/>
          <w:lang w:val="sl-SI" w:eastAsia="sl-SI"/>
        </w:rPr>
        <w:t xml:space="preserve"> </w:t>
      </w:r>
    </w:p>
    <w:p w14:paraId="6313D0B5" w14:textId="77777777" w:rsidR="00B533D6" w:rsidRPr="00B533D6" w:rsidRDefault="00B533D6" w:rsidP="00B533D6">
      <w:pPr>
        <w:spacing w:line="240" w:lineRule="auto"/>
        <w:jc w:val="both"/>
        <w:rPr>
          <w:rFonts w:cs="Arial"/>
          <w:b/>
          <w:bCs/>
          <w:szCs w:val="20"/>
          <w:lang w:val="sl-SI" w:eastAsia="sl-SI"/>
        </w:rPr>
      </w:pPr>
    </w:p>
    <w:p w14:paraId="0A3A94B0" w14:textId="77777777" w:rsidR="00B533D6" w:rsidRPr="00B533D6" w:rsidRDefault="00B533D6" w:rsidP="00D768F5">
      <w:pPr>
        <w:numPr>
          <w:ilvl w:val="0"/>
          <w:numId w:val="13"/>
        </w:numPr>
        <w:spacing w:line="240" w:lineRule="auto"/>
        <w:jc w:val="both"/>
        <w:rPr>
          <w:rFonts w:cs="Arial"/>
          <w:b/>
          <w:bCs/>
          <w:szCs w:val="20"/>
          <w:lang w:val="sl-SI" w:eastAsia="sl-SI"/>
        </w:rPr>
      </w:pPr>
      <w:r w:rsidRPr="00B533D6">
        <w:rPr>
          <w:rFonts w:cs="Arial"/>
          <w:b/>
          <w:bCs/>
          <w:szCs w:val="20"/>
          <w:lang w:val="sl-SI" w:eastAsia="sl-SI"/>
        </w:rPr>
        <w:t>Ne odpiraj – vloga za javni natečaj</w:t>
      </w:r>
      <w:r w:rsidR="00D768F5">
        <w:rPr>
          <w:rFonts w:cs="Arial"/>
          <w:b/>
          <w:bCs/>
          <w:szCs w:val="20"/>
          <w:lang w:val="sl-SI" w:eastAsia="sl-SI"/>
        </w:rPr>
        <w:t>,</w:t>
      </w:r>
    </w:p>
    <w:p w14:paraId="0466CAC1" w14:textId="77777777" w:rsidR="00B533D6" w:rsidRPr="00B533D6" w:rsidRDefault="00B533D6" w:rsidP="00D768F5">
      <w:pPr>
        <w:numPr>
          <w:ilvl w:val="0"/>
          <w:numId w:val="13"/>
        </w:numPr>
        <w:spacing w:line="240" w:lineRule="auto"/>
        <w:jc w:val="both"/>
        <w:rPr>
          <w:rFonts w:cs="Arial"/>
          <w:b/>
          <w:bCs/>
          <w:szCs w:val="20"/>
          <w:lang w:val="sl-SI" w:eastAsia="sl-SI"/>
        </w:rPr>
      </w:pPr>
      <w:r w:rsidRPr="00B533D6">
        <w:rPr>
          <w:rFonts w:cs="Arial"/>
          <w:b/>
          <w:bCs/>
          <w:szCs w:val="20"/>
          <w:lang w:val="sl-SI" w:eastAsia="sl-SI"/>
        </w:rPr>
        <w:t>številka in datum javnega natečaja</w:t>
      </w:r>
      <w:r w:rsidR="00D768F5">
        <w:rPr>
          <w:rFonts w:cs="Arial"/>
          <w:b/>
          <w:bCs/>
          <w:szCs w:val="20"/>
          <w:lang w:val="sl-SI" w:eastAsia="sl-SI"/>
        </w:rPr>
        <w:t>,</w:t>
      </w:r>
    </w:p>
    <w:p w14:paraId="767D0508" w14:textId="77777777" w:rsidR="00B533D6" w:rsidRPr="00B533D6" w:rsidRDefault="00B533D6" w:rsidP="00D768F5">
      <w:pPr>
        <w:numPr>
          <w:ilvl w:val="0"/>
          <w:numId w:val="13"/>
        </w:numPr>
        <w:spacing w:line="240" w:lineRule="auto"/>
        <w:jc w:val="both"/>
        <w:rPr>
          <w:rFonts w:cs="Arial"/>
          <w:b/>
          <w:bCs/>
          <w:szCs w:val="20"/>
          <w:lang w:val="sl-SI" w:eastAsia="sl-SI"/>
        </w:rPr>
      </w:pPr>
      <w:r w:rsidRPr="00B533D6">
        <w:rPr>
          <w:rFonts w:cs="Arial"/>
          <w:b/>
          <w:bCs/>
          <w:szCs w:val="20"/>
          <w:lang w:val="sl-SI" w:eastAsia="sl-SI"/>
        </w:rPr>
        <w:t>predmet javnega natečaja</w:t>
      </w:r>
      <w:r w:rsidR="00D768F5">
        <w:rPr>
          <w:rFonts w:cs="Arial"/>
          <w:b/>
          <w:bCs/>
          <w:szCs w:val="20"/>
          <w:lang w:val="sl-SI" w:eastAsia="sl-SI"/>
        </w:rPr>
        <w:t>,</w:t>
      </w:r>
    </w:p>
    <w:p w14:paraId="35370994" w14:textId="77777777" w:rsidR="00B533D6" w:rsidRPr="00B533D6" w:rsidRDefault="00B533D6" w:rsidP="00D768F5">
      <w:pPr>
        <w:numPr>
          <w:ilvl w:val="0"/>
          <w:numId w:val="13"/>
        </w:numPr>
        <w:spacing w:line="240" w:lineRule="auto"/>
        <w:jc w:val="both"/>
        <w:rPr>
          <w:rFonts w:cs="Arial"/>
          <w:b/>
          <w:bCs/>
          <w:szCs w:val="20"/>
          <w:lang w:val="sl-SI" w:eastAsia="sl-SI"/>
        </w:rPr>
      </w:pPr>
      <w:r w:rsidRPr="00B533D6">
        <w:rPr>
          <w:rFonts w:cs="Arial"/>
          <w:b/>
          <w:bCs/>
          <w:szCs w:val="20"/>
          <w:lang w:val="sl-SI" w:eastAsia="sl-SI"/>
        </w:rPr>
        <w:t>ime in naslov prosilca.</w:t>
      </w:r>
    </w:p>
    <w:p w14:paraId="1B774E68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4B07A4E0" w14:textId="77777777" w:rsidR="00B533D6" w:rsidRPr="00B533D6" w:rsidRDefault="00B533D6" w:rsidP="00B533D6">
      <w:pPr>
        <w:numPr>
          <w:ilvl w:val="0"/>
          <w:numId w:val="9"/>
        </w:numPr>
        <w:spacing w:line="240" w:lineRule="auto"/>
        <w:jc w:val="both"/>
        <w:rPr>
          <w:rFonts w:cs="Arial"/>
          <w:b/>
          <w:szCs w:val="20"/>
          <w:lang w:val="sl-SI" w:eastAsia="sl-SI"/>
        </w:rPr>
      </w:pPr>
      <w:r w:rsidRPr="00B533D6">
        <w:rPr>
          <w:rFonts w:cs="Arial"/>
          <w:b/>
          <w:szCs w:val="20"/>
          <w:lang w:val="sl-SI" w:eastAsia="sl-SI"/>
        </w:rPr>
        <w:t xml:space="preserve">OBRAVNAVANJE VLOG </w:t>
      </w:r>
    </w:p>
    <w:p w14:paraId="7F4D0EF2" w14:textId="77777777" w:rsidR="00B533D6" w:rsidRPr="00B533D6" w:rsidRDefault="00B533D6" w:rsidP="00B533D6">
      <w:pPr>
        <w:spacing w:line="240" w:lineRule="auto"/>
        <w:jc w:val="both"/>
        <w:rPr>
          <w:rFonts w:cs="Arial"/>
          <w:b/>
          <w:szCs w:val="20"/>
          <w:lang w:val="sl-SI" w:eastAsia="sl-SI"/>
        </w:rPr>
      </w:pPr>
    </w:p>
    <w:p w14:paraId="4A43577E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 xml:space="preserve">Prepozno prispele vloge bodo neodprte vrnjene prosilcem. Nepravilno označenih vlog strokovna komisija ne bo obravnavala, nepopolne vloge  - tiste, ki ne bodo izpolnjevale vseh zahtevanih natečajnih pogojev, pa bodo zavrnjene. </w:t>
      </w:r>
    </w:p>
    <w:p w14:paraId="1480671A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1CFFFA42" w14:textId="77777777" w:rsidR="00B533D6" w:rsidRPr="00B533D6" w:rsidRDefault="00B533D6" w:rsidP="00B533D6">
      <w:pPr>
        <w:numPr>
          <w:ilvl w:val="0"/>
          <w:numId w:val="9"/>
        </w:numPr>
        <w:spacing w:line="240" w:lineRule="auto"/>
        <w:jc w:val="both"/>
        <w:rPr>
          <w:rFonts w:cs="Arial"/>
          <w:b/>
          <w:szCs w:val="20"/>
          <w:lang w:val="sl-SI" w:eastAsia="sl-SI"/>
        </w:rPr>
      </w:pPr>
      <w:r w:rsidRPr="00B533D6">
        <w:rPr>
          <w:rFonts w:cs="Arial"/>
          <w:b/>
          <w:szCs w:val="20"/>
          <w:lang w:val="sl-SI" w:eastAsia="sl-SI"/>
        </w:rPr>
        <w:t>OBVESTILO O IZIDU JAVNEGA NATEČAJA</w:t>
      </w:r>
    </w:p>
    <w:p w14:paraId="23307717" w14:textId="77777777" w:rsidR="00B533D6" w:rsidRPr="00B533D6" w:rsidRDefault="00B533D6" w:rsidP="00B533D6">
      <w:pPr>
        <w:spacing w:line="240" w:lineRule="auto"/>
        <w:jc w:val="both"/>
        <w:rPr>
          <w:rFonts w:cs="Arial"/>
          <w:b/>
          <w:szCs w:val="20"/>
          <w:lang w:val="sl-SI" w:eastAsia="sl-SI"/>
        </w:rPr>
      </w:pPr>
    </w:p>
    <w:p w14:paraId="15558147" w14:textId="77777777" w:rsidR="00B533D6" w:rsidRPr="00B533D6" w:rsidRDefault="00B533D6" w:rsidP="00B533D6">
      <w:pPr>
        <w:spacing w:line="240" w:lineRule="auto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>Na podlagi predloga komisije odloči o podelitvi javnega pooblastila minister za okolje</w:t>
      </w:r>
      <w:r w:rsidR="008912A9">
        <w:rPr>
          <w:rFonts w:cs="Arial"/>
          <w:szCs w:val="20"/>
          <w:lang w:val="sl-SI" w:eastAsia="sl-SI"/>
        </w:rPr>
        <w:t>, podnebje in energijo</w:t>
      </w:r>
      <w:r w:rsidRPr="00B533D6">
        <w:rPr>
          <w:rFonts w:cs="Arial"/>
          <w:szCs w:val="20"/>
          <w:lang w:val="sl-SI" w:eastAsia="sl-SI"/>
        </w:rPr>
        <w:t xml:space="preserve"> z odločbo. </w:t>
      </w:r>
    </w:p>
    <w:p w14:paraId="0C4D450E" w14:textId="77777777" w:rsidR="00B533D6" w:rsidRPr="00B533D6" w:rsidRDefault="00B533D6" w:rsidP="00B533D6">
      <w:pPr>
        <w:tabs>
          <w:tab w:val="right" w:pos="9070"/>
        </w:tabs>
        <w:spacing w:line="240" w:lineRule="auto"/>
        <w:ind w:left="4248" w:firstLine="708"/>
        <w:jc w:val="both"/>
        <w:rPr>
          <w:rFonts w:cs="Arial"/>
          <w:szCs w:val="20"/>
          <w:lang w:val="sl-SI" w:eastAsia="sl-SI"/>
        </w:rPr>
      </w:pPr>
    </w:p>
    <w:p w14:paraId="0B5EEFC6" w14:textId="77777777" w:rsidR="00B533D6" w:rsidRPr="00B533D6" w:rsidRDefault="00B533D6" w:rsidP="00B533D6">
      <w:pPr>
        <w:tabs>
          <w:tab w:val="right" w:pos="9070"/>
        </w:tabs>
        <w:spacing w:line="240" w:lineRule="auto"/>
        <w:ind w:left="4248" w:firstLine="708"/>
        <w:jc w:val="both"/>
        <w:rPr>
          <w:rFonts w:cs="Arial"/>
          <w:szCs w:val="20"/>
          <w:lang w:val="sl-SI" w:eastAsia="sl-SI"/>
        </w:rPr>
      </w:pPr>
    </w:p>
    <w:p w14:paraId="54212F8F" w14:textId="77777777" w:rsidR="00B533D6" w:rsidRPr="00B533D6" w:rsidRDefault="00B533D6" w:rsidP="00B533D6">
      <w:pPr>
        <w:spacing w:line="240" w:lineRule="auto"/>
        <w:jc w:val="center"/>
        <w:rPr>
          <w:rFonts w:cs="Arial"/>
          <w:b/>
          <w:szCs w:val="20"/>
          <w:lang w:val="sl-SI" w:eastAsia="sl-SI"/>
        </w:rPr>
      </w:pPr>
      <w:r w:rsidRPr="00B533D6">
        <w:rPr>
          <w:rFonts w:cs="Arial"/>
          <w:b/>
          <w:szCs w:val="20"/>
          <w:lang w:val="sl-SI" w:eastAsia="sl-SI"/>
        </w:rPr>
        <w:t xml:space="preserve">                                                      </w:t>
      </w:r>
    </w:p>
    <w:p w14:paraId="182A565F" w14:textId="77777777" w:rsidR="00B533D6" w:rsidRPr="00B533D6" w:rsidRDefault="00B533D6" w:rsidP="00B533D6">
      <w:pPr>
        <w:spacing w:line="260" w:lineRule="exact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ab/>
      </w:r>
      <w:r w:rsidRPr="00B533D6">
        <w:rPr>
          <w:rFonts w:cs="Arial"/>
          <w:szCs w:val="20"/>
          <w:lang w:val="sl-SI" w:eastAsia="sl-SI"/>
        </w:rPr>
        <w:tab/>
      </w:r>
      <w:r w:rsidRPr="00B533D6">
        <w:rPr>
          <w:rFonts w:cs="Arial"/>
          <w:szCs w:val="20"/>
          <w:lang w:val="sl-SI" w:eastAsia="sl-SI"/>
        </w:rPr>
        <w:tab/>
      </w:r>
      <w:r w:rsidRPr="00B533D6">
        <w:rPr>
          <w:rFonts w:cs="Arial"/>
          <w:szCs w:val="20"/>
          <w:lang w:val="sl-SI" w:eastAsia="sl-SI"/>
        </w:rPr>
        <w:tab/>
      </w:r>
      <w:r w:rsidRPr="00B533D6">
        <w:rPr>
          <w:rFonts w:cs="Arial"/>
          <w:szCs w:val="20"/>
          <w:lang w:val="sl-SI" w:eastAsia="sl-SI"/>
        </w:rPr>
        <w:tab/>
      </w:r>
      <w:r w:rsidRPr="00B533D6">
        <w:rPr>
          <w:rFonts w:cs="Arial"/>
          <w:szCs w:val="20"/>
          <w:lang w:val="sl-SI" w:eastAsia="sl-SI"/>
        </w:rPr>
        <w:tab/>
      </w:r>
      <w:r w:rsidRPr="00B533D6">
        <w:rPr>
          <w:rFonts w:cs="Arial"/>
          <w:szCs w:val="20"/>
          <w:lang w:val="sl-SI" w:eastAsia="sl-SI"/>
        </w:rPr>
        <w:tab/>
        <w:t xml:space="preserve">    mag. </w:t>
      </w:r>
      <w:r w:rsidR="00D768F5">
        <w:rPr>
          <w:rFonts w:cs="Arial"/>
          <w:szCs w:val="20"/>
          <w:lang w:val="sl-SI" w:eastAsia="sl-SI"/>
        </w:rPr>
        <w:t>Bojan Kumer</w:t>
      </w:r>
    </w:p>
    <w:p w14:paraId="2B4030B0" w14:textId="77777777" w:rsidR="003B1E28" w:rsidRPr="00B533D6" w:rsidRDefault="00B533D6" w:rsidP="00B533D6">
      <w:pPr>
        <w:spacing w:line="260" w:lineRule="exact"/>
        <w:jc w:val="both"/>
        <w:rPr>
          <w:rFonts w:cs="Arial"/>
          <w:szCs w:val="20"/>
          <w:lang w:val="sl-SI" w:eastAsia="sl-SI"/>
        </w:rPr>
      </w:pPr>
      <w:r w:rsidRPr="00B533D6">
        <w:rPr>
          <w:rFonts w:cs="Arial"/>
          <w:szCs w:val="20"/>
          <w:lang w:val="sl-SI" w:eastAsia="sl-SI"/>
        </w:rPr>
        <w:tab/>
      </w:r>
      <w:r w:rsidRPr="00B533D6">
        <w:rPr>
          <w:rFonts w:cs="Arial"/>
          <w:szCs w:val="20"/>
          <w:lang w:val="sl-SI" w:eastAsia="sl-SI"/>
        </w:rPr>
        <w:tab/>
      </w:r>
      <w:r w:rsidRPr="00B533D6">
        <w:rPr>
          <w:rFonts w:cs="Arial"/>
          <w:szCs w:val="20"/>
          <w:lang w:val="sl-SI" w:eastAsia="sl-SI"/>
        </w:rPr>
        <w:tab/>
      </w:r>
      <w:r w:rsidRPr="00B533D6">
        <w:rPr>
          <w:rFonts w:cs="Arial"/>
          <w:szCs w:val="20"/>
          <w:lang w:val="sl-SI" w:eastAsia="sl-SI"/>
        </w:rPr>
        <w:tab/>
      </w:r>
      <w:r w:rsidRPr="00B533D6">
        <w:rPr>
          <w:rFonts w:cs="Arial"/>
          <w:szCs w:val="20"/>
          <w:lang w:val="sl-SI" w:eastAsia="sl-SI"/>
        </w:rPr>
        <w:tab/>
      </w:r>
      <w:r w:rsidRPr="00B533D6">
        <w:rPr>
          <w:rFonts w:cs="Arial"/>
          <w:szCs w:val="20"/>
          <w:lang w:val="sl-SI" w:eastAsia="sl-SI"/>
        </w:rPr>
        <w:tab/>
      </w:r>
      <w:r w:rsidRPr="00B533D6">
        <w:rPr>
          <w:rFonts w:cs="Arial"/>
          <w:szCs w:val="20"/>
          <w:lang w:val="sl-SI" w:eastAsia="sl-SI"/>
        </w:rPr>
        <w:tab/>
        <w:t xml:space="preserve">       M I N I S T E R</w:t>
      </w:r>
    </w:p>
    <w:sectPr w:rsidR="003B1E28" w:rsidRPr="00B533D6" w:rsidSect="008F7564">
      <w:headerReference w:type="default" r:id="rId12"/>
      <w:footerReference w:type="default" r:id="rId13"/>
      <w:headerReference w:type="first" r:id="rId14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11B83" w14:textId="77777777" w:rsidR="000074E1" w:rsidRDefault="000074E1">
      <w:r>
        <w:separator/>
      </w:r>
    </w:p>
  </w:endnote>
  <w:endnote w:type="continuationSeparator" w:id="0">
    <w:p w14:paraId="553A7942" w14:textId="77777777" w:rsidR="000074E1" w:rsidRDefault="0000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4771766"/>
      <w:docPartObj>
        <w:docPartGallery w:val="Page Numbers (Bottom of Page)"/>
        <w:docPartUnique/>
      </w:docPartObj>
    </w:sdtPr>
    <w:sdtEndPr/>
    <w:sdtContent>
      <w:p w14:paraId="474DDBA8" w14:textId="77777777" w:rsidR="00812A9C" w:rsidRDefault="00812A9C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l-SI"/>
          </w:rPr>
          <w:t>2</w:t>
        </w:r>
        <w:r>
          <w:fldChar w:fldCharType="end"/>
        </w:r>
      </w:p>
    </w:sdtContent>
  </w:sdt>
  <w:p w14:paraId="10F087B6" w14:textId="77777777" w:rsidR="006770B0" w:rsidRDefault="006770B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65594" w14:textId="77777777" w:rsidR="000074E1" w:rsidRDefault="000074E1">
      <w:r>
        <w:separator/>
      </w:r>
    </w:p>
  </w:footnote>
  <w:footnote w:type="continuationSeparator" w:id="0">
    <w:p w14:paraId="26F8EE89" w14:textId="77777777" w:rsidR="000074E1" w:rsidRDefault="00007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DD2D4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4AEA2" w14:textId="77777777" w:rsidR="008F7564" w:rsidRDefault="004731C2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60288" behindDoc="0" locked="0" layoutInCell="1" allowOverlap="1" wp14:anchorId="28B39183" wp14:editId="0BE21387">
          <wp:simplePos x="0" y="0"/>
          <wp:positionH relativeFrom="column">
            <wp:posOffset>-502920</wp:posOffset>
          </wp:positionH>
          <wp:positionV relativeFrom="paragraph">
            <wp:posOffset>-1064</wp:posOffset>
          </wp:positionV>
          <wp:extent cx="3315335" cy="34417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533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B6C2AA2" w14:textId="77777777" w:rsidR="009545A7" w:rsidRDefault="009545A7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6FAC6203" w14:textId="77777777" w:rsidR="00A770A6" w:rsidRPr="008F3500" w:rsidRDefault="00C96A71" w:rsidP="008F756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Langusova ulica 4</w:t>
    </w:r>
    <w:r w:rsidR="00A770A6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0B0B7C">
      <w:rPr>
        <w:rFonts w:cs="Arial"/>
        <w:sz w:val="16"/>
        <w:lang w:val="sl-SI"/>
      </w:rPr>
      <w:t>000</w:t>
    </w:r>
    <w:r>
      <w:rPr>
        <w:rFonts w:cs="Arial"/>
        <w:sz w:val="16"/>
        <w:lang w:val="sl-SI"/>
      </w:rPr>
      <w:t xml:space="preserve"> Ljubljana</w:t>
    </w:r>
    <w:r w:rsidR="00A770A6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01 478 8</w:t>
    </w:r>
    <w:r w:rsidR="00DF4DE2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 xml:space="preserve"> 00</w:t>
    </w:r>
  </w:p>
  <w:p w14:paraId="43391323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C96A71">
      <w:rPr>
        <w:rFonts w:cs="Arial"/>
        <w:sz w:val="16"/>
        <w:lang w:val="sl-SI"/>
      </w:rPr>
      <w:t>gp.m</w:t>
    </w:r>
    <w:r w:rsidR="007A2999">
      <w:rPr>
        <w:rFonts w:cs="Arial"/>
        <w:sz w:val="16"/>
        <w:lang w:val="sl-SI"/>
      </w:rPr>
      <w:t>ope</w:t>
    </w:r>
    <w:r w:rsidR="00C96A71">
      <w:rPr>
        <w:rFonts w:cs="Arial"/>
        <w:sz w:val="16"/>
        <w:lang w:val="sl-SI"/>
      </w:rPr>
      <w:t>@gov.si</w:t>
    </w:r>
  </w:p>
  <w:p w14:paraId="7F9FFDE7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C96A71">
      <w:rPr>
        <w:rFonts w:cs="Arial"/>
        <w:sz w:val="16"/>
        <w:lang w:val="sl-SI"/>
      </w:rPr>
      <w:t>www.m</w:t>
    </w:r>
    <w:r w:rsidR="007A2999">
      <w:rPr>
        <w:rFonts w:cs="Arial"/>
        <w:sz w:val="16"/>
        <w:lang w:val="sl-SI"/>
      </w:rPr>
      <w:t>ope</w:t>
    </w:r>
    <w:r w:rsidR="00C96A71">
      <w:rPr>
        <w:rFonts w:cs="Arial"/>
        <w:sz w:val="16"/>
        <w:lang w:val="sl-SI"/>
      </w:rPr>
      <w:t>.gov.si</w:t>
    </w:r>
  </w:p>
  <w:p w14:paraId="37DC7F1B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1445F"/>
    <w:multiLevelType w:val="hybridMultilevel"/>
    <w:tmpl w:val="7D26AB96"/>
    <w:lvl w:ilvl="0" w:tplc="98B4C186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C5333B"/>
    <w:multiLevelType w:val="hybridMultilevel"/>
    <w:tmpl w:val="EF5C2D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FA95598"/>
    <w:multiLevelType w:val="hybridMultilevel"/>
    <w:tmpl w:val="EEFA8A8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F22A71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540307D"/>
    <w:multiLevelType w:val="hybridMultilevel"/>
    <w:tmpl w:val="C2DAB290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B4C6A"/>
    <w:multiLevelType w:val="hybridMultilevel"/>
    <w:tmpl w:val="EF5C2D4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E8559AB"/>
    <w:multiLevelType w:val="hybridMultilevel"/>
    <w:tmpl w:val="02DAB13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542401"/>
    <w:multiLevelType w:val="hybridMultilevel"/>
    <w:tmpl w:val="0DBAE284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DA36F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CA3436"/>
    <w:multiLevelType w:val="hybridMultilevel"/>
    <w:tmpl w:val="7480DCDA"/>
    <w:lvl w:ilvl="0" w:tplc="FADA36F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17950325">
    <w:abstractNumId w:val="11"/>
  </w:num>
  <w:num w:numId="2" w16cid:durableId="947354051">
    <w:abstractNumId w:val="4"/>
  </w:num>
  <w:num w:numId="3" w16cid:durableId="1386903543">
    <w:abstractNumId w:val="5"/>
  </w:num>
  <w:num w:numId="4" w16cid:durableId="1770733763">
    <w:abstractNumId w:val="1"/>
  </w:num>
  <w:num w:numId="5" w16cid:durableId="779379839">
    <w:abstractNumId w:val="2"/>
  </w:num>
  <w:num w:numId="6" w16cid:durableId="750782121">
    <w:abstractNumId w:val="3"/>
  </w:num>
  <w:num w:numId="7" w16cid:durableId="1809087967">
    <w:abstractNumId w:val="8"/>
  </w:num>
  <w:num w:numId="8" w16cid:durableId="1517572323">
    <w:abstractNumId w:val="9"/>
  </w:num>
  <w:num w:numId="9" w16cid:durableId="361172072">
    <w:abstractNumId w:val="0"/>
  </w:num>
  <w:num w:numId="10" w16cid:durableId="511993646">
    <w:abstractNumId w:val="12"/>
  </w:num>
  <w:num w:numId="11" w16cid:durableId="479885807">
    <w:abstractNumId w:val="7"/>
  </w:num>
  <w:num w:numId="12" w16cid:durableId="521432540">
    <w:abstractNumId w:val="6"/>
  </w:num>
  <w:num w:numId="13" w16cid:durableId="1538734101">
    <w:abstractNumId w:val="10"/>
  </w:num>
  <w:num w:numId="14" w16cid:durableId="2090758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4E1"/>
    <w:rsid w:val="000074E1"/>
    <w:rsid w:val="00023A88"/>
    <w:rsid w:val="00035711"/>
    <w:rsid w:val="00085FE5"/>
    <w:rsid w:val="000A7238"/>
    <w:rsid w:val="000B0B7C"/>
    <w:rsid w:val="000B2E7E"/>
    <w:rsid w:val="001357B2"/>
    <w:rsid w:val="0017478F"/>
    <w:rsid w:val="00202A77"/>
    <w:rsid w:val="00271CE5"/>
    <w:rsid w:val="00282020"/>
    <w:rsid w:val="002A2B69"/>
    <w:rsid w:val="002B0456"/>
    <w:rsid w:val="002E7F51"/>
    <w:rsid w:val="00307BD3"/>
    <w:rsid w:val="00362D9B"/>
    <w:rsid w:val="003636BF"/>
    <w:rsid w:val="00371442"/>
    <w:rsid w:val="003845B4"/>
    <w:rsid w:val="00387B1A"/>
    <w:rsid w:val="003B1E28"/>
    <w:rsid w:val="003B5E9B"/>
    <w:rsid w:val="003B74AE"/>
    <w:rsid w:val="003C5EE5"/>
    <w:rsid w:val="003E1C74"/>
    <w:rsid w:val="00431110"/>
    <w:rsid w:val="004360CD"/>
    <w:rsid w:val="004657EE"/>
    <w:rsid w:val="004731C2"/>
    <w:rsid w:val="004915D3"/>
    <w:rsid w:val="0049442D"/>
    <w:rsid w:val="004E0EAF"/>
    <w:rsid w:val="004E5DBB"/>
    <w:rsid w:val="005078D5"/>
    <w:rsid w:val="00516F23"/>
    <w:rsid w:val="00526246"/>
    <w:rsid w:val="0056333E"/>
    <w:rsid w:val="00564C5E"/>
    <w:rsid w:val="00567106"/>
    <w:rsid w:val="005C5CCF"/>
    <w:rsid w:val="005E1D3C"/>
    <w:rsid w:val="0061772C"/>
    <w:rsid w:val="00625AE6"/>
    <w:rsid w:val="00632253"/>
    <w:rsid w:val="00642714"/>
    <w:rsid w:val="006455CE"/>
    <w:rsid w:val="00655841"/>
    <w:rsid w:val="006770B0"/>
    <w:rsid w:val="006A4BBE"/>
    <w:rsid w:val="006D6B90"/>
    <w:rsid w:val="006F79A2"/>
    <w:rsid w:val="00714670"/>
    <w:rsid w:val="00733017"/>
    <w:rsid w:val="00783310"/>
    <w:rsid w:val="00792537"/>
    <w:rsid w:val="007936CD"/>
    <w:rsid w:val="007A2999"/>
    <w:rsid w:val="007A4A6D"/>
    <w:rsid w:val="007D1BCF"/>
    <w:rsid w:val="007D75CF"/>
    <w:rsid w:val="007E0440"/>
    <w:rsid w:val="007E6DC5"/>
    <w:rsid w:val="00802BB5"/>
    <w:rsid w:val="00803944"/>
    <w:rsid w:val="00812A9C"/>
    <w:rsid w:val="00831A79"/>
    <w:rsid w:val="0088043C"/>
    <w:rsid w:val="00884889"/>
    <w:rsid w:val="008906C9"/>
    <w:rsid w:val="008912A9"/>
    <w:rsid w:val="008C5738"/>
    <w:rsid w:val="008D04F0"/>
    <w:rsid w:val="008F3500"/>
    <w:rsid w:val="008F7564"/>
    <w:rsid w:val="009114EA"/>
    <w:rsid w:val="00917D32"/>
    <w:rsid w:val="00924E3C"/>
    <w:rsid w:val="009545A7"/>
    <w:rsid w:val="009612BB"/>
    <w:rsid w:val="009C411B"/>
    <w:rsid w:val="009C740A"/>
    <w:rsid w:val="00A125C5"/>
    <w:rsid w:val="00A2451C"/>
    <w:rsid w:val="00A65EE7"/>
    <w:rsid w:val="00A70133"/>
    <w:rsid w:val="00A770A6"/>
    <w:rsid w:val="00A813B1"/>
    <w:rsid w:val="00A872B7"/>
    <w:rsid w:val="00A87C50"/>
    <w:rsid w:val="00AB36C4"/>
    <w:rsid w:val="00AC32B2"/>
    <w:rsid w:val="00AF1475"/>
    <w:rsid w:val="00B1443B"/>
    <w:rsid w:val="00B17141"/>
    <w:rsid w:val="00B20E88"/>
    <w:rsid w:val="00B31575"/>
    <w:rsid w:val="00B533D6"/>
    <w:rsid w:val="00B57B90"/>
    <w:rsid w:val="00B7732A"/>
    <w:rsid w:val="00B8547D"/>
    <w:rsid w:val="00C17F09"/>
    <w:rsid w:val="00C250D5"/>
    <w:rsid w:val="00C33F11"/>
    <w:rsid w:val="00C35666"/>
    <w:rsid w:val="00C37487"/>
    <w:rsid w:val="00C46D9B"/>
    <w:rsid w:val="00C92898"/>
    <w:rsid w:val="00C96A71"/>
    <w:rsid w:val="00CA4340"/>
    <w:rsid w:val="00CD3798"/>
    <w:rsid w:val="00CE5238"/>
    <w:rsid w:val="00CE7514"/>
    <w:rsid w:val="00D200A7"/>
    <w:rsid w:val="00D248DE"/>
    <w:rsid w:val="00D768F5"/>
    <w:rsid w:val="00D8542D"/>
    <w:rsid w:val="00D93346"/>
    <w:rsid w:val="00DB48CF"/>
    <w:rsid w:val="00DC6A71"/>
    <w:rsid w:val="00DD64B1"/>
    <w:rsid w:val="00DE6547"/>
    <w:rsid w:val="00DF1FC1"/>
    <w:rsid w:val="00DF4DE2"/>
    <w:rsid w:val="00E0357D"/>
    <w:rsid w:val="00E34E12"/>
    <w:rsid w:val="00ED1C3E"/>
    <w:rsid w:val="00EE2C0E"/>
    <w:rsid w:val="00F240BB"/>
    <w:rsid w:val="00F57FED"/>
    <w:rsid w:val="00F60A2F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439419BF"/>
  <w15:chartTrackingRefBased/>
  <w15:docId w15:val="{A9BF049E-637F-4A94-B8D7-80DECF544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Nerazreenaomemba">
    <w:name w:val="Unresolved Mention"/>
    <w:basedOn w:val="Privzetapisavaodstavka"/>
    <w:uiPriority w:val="99"/>
    <w:semiHidden/>
    <w:unhideWhenUsed/>
    <w:rsid w:val="00803944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812A9C"/>
    <w:rPr>
      <w:rFonts w:ascii="Arial" w:hAnsi="Arial"/>
      <w:szCs w:val="24"/>
      <w:lang w:val="en-US" w:eastAsia="en-US"/>
    </w:rPr>
  </w:style>
  <w:style w:type="paragraph" w:styleId="Odstavekseznama">
    <w:name w:val="List Paragraph"/>
    <w:basedOn w:val="Navaden"/>
    <w:uiPriority w:val="34"/>
    <w:qFormat/>
    <w:rsid w:val="00516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p.mope@gov.si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gov.si/drzavni-organi/ministrstva/ministrstvo-za-okolje-podnebje-in-energijo/javne-objav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09996505DE48418139ECB4A4E22B6D" ma:contentTypeVersion="8" ma:contentTypeDescription="Create a new document." ma:contentTypeScope="" ma:versionID="e3bf4a10e278490a392b051338a8cafb">
  <xsd:schema xmlns:xsd="http://www.w3.org/2001/XMLSchema" xmlns:xs="http://www.w3.org/2001/XMLSchema" xmlns:p="http://schemas.microsoft.com/office/2006/metadata/properties" xmlns:ns3="719ee056-b7ec-41c1-bb66-439270c121e8" xmlns:ns4="1112abbd-aeb7-4880-91d6-929d496fa099" targetNamespace="http://schemas.microsoft.com/office/2006/metadata/properties" ma:root="true" ma:fieldsID="ffc197e106ccfd48d4adf6e57f37ea99" ns3:_="" ns4:_="">
    <xsd:import namespace="719ee056-b7ec-41c1-bb66-439270c121e8"/>
    <xsd:import namespace="1112abbd-aeb7-4880-91d6-929d496fa09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ee056-b7ec-41c1-bb66-439270c121e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2abbd-aeb7-4880-91d6-929d496fa0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64CE95-D450-46E4-8E19-F358C28ADDFF}">
  <ds:schemaRefs>
    <ds:schemaRef ds:uri="719ee056-b7ec-41c1-bb66-439270c121e8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1112abbd-aeb7-4880-91d6-929d496fa09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32235B1-EE16-4B49-ABE9-E2DF43367A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98B4BA-9173-4B29-B29A-BEFDCCB2B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ee056-b7ec-41c1-bb66-439270c121e8"/>
    <ds:schemaRef ds:uri="1112abbd-aeb7-4880-91d6-929d496fa0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Javni%20natecaj%20pooblastilo%202025</Template>
  <TotalTime>2</TotalTime>
  <Pages>2</Pages>
  <Words>668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Rupreht</dc:creator>
  <cp:keywords/>
  <cp:lastModifiedBy>Ruth Rupreht</cp:lastModifiedBy>
  <cp:revision>2</cp:revision>
  <cp:lastPrinted>2010-07-16T07:41:00Z</cp:lastPrinted>
  <dcterms:created xsi:type="dcterms:W3CDTF">2025-09-04T10:12:00Z</dcterms:created>
  <dcterms:modified xsi:type="dcterms:W3CDTF">2025-09-04T10:12:00Z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0x0101004809996505DE48418139ECB4A4E22B6D</vt:lpwstr>
  </property>
</Properties>
</file>