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37D40" w14:textId="77777777" w:rsidR="00BC40DF" w:rsidRDefault="00BC40DF" w:rsidP="00BC40DF">
      <w:pPr>
        <w:jc w:val="center"/>
        <w:rPr>
          <w:rFonts w:cs="Arial"/>
          <w:b/>
        </w:rPr>
      </w:pPr>
    </w:p>
    <w:p w14:paraId="0CA8F597" w14:textId="77777777" w:rsidR="007577EF" w:rsidRDefault="007577EF" w:rsidP="007577EF">
      <w:pPr>
        <w:spacing w:line="360" w:lineRule="auto"/>
        <w:jc w:val="center"/>
        <w:rPr>
          <w:rFonts w:cs="Arial"/>
          <w:b/>
          <w:sz w:val="40"/>
          <w:szCs w:val="40"/>
          <w:lang w:eastAsia="sl-SI"/>
        </w:rPr>
      </w:pPr>
    </w:p>
    <w:p w14:paraId="48E26691" w14:textId="77777777" w:rsidR="007577EF" w:rsidRDefault="007577EF" w:rsidP="007577EF">
      <w:pPr>
        <w:spacing w:line="360" w:lineRule="auto"/>
        <w:jc w:val="center"/>
        <w:rPr>
          <w:rFonts w:cs="Arial"/>
          <w:b/>
          <w:sz w:val="40"/>
          <w:szCs w:val="40"/>
          <w:lang w:eastAsia="sl-SI"/>
        </w:rPr>
      </w:pPr>
    </w:p>
    <w:p w14:paraId="308591CF" w14:textId="77777777" w:rsidR="003F5516" w:rsidRDefault="003F5516" w:rsidP="007577EF">
      <w:pPr>
        <w:spacing w:line="360" w:lineRule="auto"/>
        <w:jc w:val="center"/>
        <w:rPr>
          <w:rFonts w:cs="Arial"/>
          <w:b/>
          <w:sz w:val="40"/>
          <w:szCs w:val="40"/>
          <w:lang w:eastAsia="sl-SI"/>
        </w:rPr>
      </w:pPr>
    </w:p>
    <w:p w14:paraId="0F377078" w14:textId="77777777" w:rsidR="00A97977" w:rsidRDefault="00A97977" w:rsidP="00A97977">
      <w:pPr>
        <w:spacing w:line="360" w:lineRule="auto"/>
        <w:jc w:val="center"/>
        <w:rPr>
          <w:rFonts w:cs="Arial"/>
          <w:b/>
          <w:sz w:val="40"/>
          <w:szCs w:val="40"/>
          <w:lang w:eastAsia="sl-SI"/>
        </w:rPr>
      </w:pPr>
      <w:r w:rsidRPr="00A97977">
        <w:rPr>
          <w:rFonts w:cs="Arial"/>
          <w:b/>
          <w:sz w:val="40"/>
          <w:szCs w:val="40"/>
          <w:lang w:eastAsia="sl-SI"/>
        </w:rPr>
        <w:t xml:space="preserve">Seznam kopalnih voda </w:t>
      </w:r>
    </w:p>
    <w:p w14:paraId="5CE25CE5" w14:textId="77777777" w:rsidR="00A97977" w:rsidRPr="00A97977" w:rsidRDefault="00A97977" w:rsidP="00A97977">
      <w:pPr>
        <w:spacing w:line="360" w:lineRule="auto"/>
        <w:jc w:val="center"/>
        <w:rPr>
          <w:rFonts w:cs="Arial"/>
          <w:b/>
          <w:sz w:val="40"/>
          <w:szCs w:val="40"/>
          <w:lang w:eastAsia="sl-SI"/>
        </w:rPr>
      </w:pPr>
      <w:r w:rsidRPr="00A97977">
        <w:rPr>
          <w:rFonts w:cs="Arial"/>
          <w:b/>
          <w:sz w:val="40"/>
          <w:szCs w:val="40"/>
          <w:lang w:eastAsia="sl-SI"/>
        </w:rPr>
        <w:t>za kopalno sezono v letu 202</w:t>
      </w:r>
      <w:r w:rsidR="00B17D2A">
        <w:rPr>
          <w:rFonts w:cs="Arial"/>
          <w:b/>
          <w:sz w:val="40"/>
          <w:szCs w:val="40"/>
          <w:lang w:eastAsia="sl-SI"/>
        </w:rPr>
        <w:t>4</w:t>
      </w:r>
    </w:p>
    <w:p w14:paraId="7312AAF5" w14:textId="77777777" w:rsidR="00A97977" w:rsidRDefault="00A97977" w:rsidP="00A97977">
      <w:pPr>
        <w:spacing w:line="360" w:lineRule="auto"/>
        <w:jc w:val="both"/>
        <w:rPr>
          <w:rFonts w:cs="Arial"/>
          <w:b/>
          <w:szCs w:val="20"/>
          <w:lang w:eastAsia="sl-SI"/>
        </w:rPr>
      </w:pPr>
    </w:p>
    <w:p w14:paraId="2E357D2E" w14:textId="77777777" w:rsidR="00A97977" w:rsidRDefault="00A97977" w:rsidP="00A97977">
      <w:pPr>
        <w:spacing w:line="360" w:lineRule="auto"/>
        <w:jc w:val="both"/>
        <w:rPr>
          <w:rFonts w:cs="Arial"/>
          <w:b/>
          <w:szCs w:val="20"/>
          <w:lang w:eastAsia="sl-SI"/>
        </w:rPr>
      </w:pPr>
    </w:p>
    <w:p w14:paraId="55101112" w14:textId="77777777" w:rsidR="007577EF" w:rsidRPr="003F5516" w:rsidRDefault="007577EF" w:rsidP="005F5474">
      <w:pPr>
        <w:spacing w:line="360" w:lineRule="auto"/>
        <w:jc w:val="both"/>
        <w:rPr>
          <w:rFonts w:cs="Arial"/>
          <w:szCs w:val="20"/>
          <w:lang w:eastAsia="sl-SI"/>
        </w:rPr>
      </w:pPr>
      <w:r w:rsidRPr="003F5516">
        <w:rPr>
          <w:rFonts w:cs="Arial"/>
          <w:szCs w:val="20"/>
          <w:lang w:eastAsia="sl-SI"/>
        </w:rPr>
        <w:t xml:space="preserve">Poročilo Evropski komisiji o izvajanju </w:t>
      </w:r>
      <w:r w:rsidR="00A97977" w:rsidRPr="003F5516">
        <w:rPr>
          <w:rFonts w:eastAsia="Calibri" w:cs="Arial"/>
          <w:szCs w:val="20"/>
        </w:rPr>
        <w:t>Direktive Evropskega parlamenta in Sveta 2006/7/ES z dne 15. februarja 2006 o upravljanju kakovosti kopalnih voda in razveljavitvi Direktive 76/160/EGS (UL L št. 64 z dne 4. 3. 2006</w:t>
      </w:r>
      <w:r w:rsidR="00B41CA4">
        <w:rPr>
          <w:rFonts w:eastAsia="Calibri" w:cs="Arial"/>
          <w:szCs w:val="20"/>
        </w:rPr>
        <w:t>, str. 37</w:t>
      </w:r>
      <w:r w:rsidR="00A97977" w:rsidRPr="003F5516">
        <w:rPr>
          <w:rFonts w:eastAsia="Calibri" w:cs="Arial"/>
          <w:szCs w:val="20"/>
        </w:rPr>
        <w:t>),</w:t>
      </w:r>
      <w:r w:rsidR="00A97977" w:rsidRPr="003F5516">
        <w:rPr>
          <w:szCs w:val="20"/>
        </w:rPr>
        <w:t xml:space="preserve"> zadnjič spremenjeno z Direktivo Sveta 2013/64/EU z dne 17. decembra 2013 o spremembi direktiv Sveta 91/271/EGS in 1999/74/EC ter direktiv 2000/60/ES, 2006/7/ES, 2006/25/ES in 2011/24/EU Evropskega parlamenta in Sveta zaradi spremembe položaja </w:t>
      </w:r>
      <w:proofErr w:type="spellStart"/>
      <w:r w:rsidR="00A97977" w:rsidRPr="003F5516">
        <w:rPr>
          <w:szCs w:val="20"/>
        </w:rPr>
        <w:t>Mayotta</w:t>
      </w:r>
      <w:proofErr w:type="spellEnd"/>
      <w:r w:rsidR="00A97977" w:rsidRPr="003F5516">
        <w:rPr>
          <w:szCs w:val="20"/>
        </w:rPr>
        <w:t xml:space="preserve"> v razmerju do Evropske unije (UL L št. 353 z dne 28. 12. 2013</w:t>
      </w:r>
      <w:r w:rsidR="00B41CA4">
        <w:rPr>
          <w:szCs w:val="20"/>
        </w:rPr>
        <w:t>, str. 8</w:t>
      </w:r>
      <w:r w:rsidR="00A97977" w:rsidRPr="003F5516">
        <w:rPr>
          <w:szCs w:val="20"/>
        </w:rPr>
        <w:t>)</w:t>
      </w:r>
    </w:p>
    <w:p w14:paraId="646BC4B1" w14:textId="77777777" w:rsidR="007577EF" w:rsidRDefault="007577EF" w:rsidP="007577EF">
      <w:pPr>
        <w:spacing w:line="360" w:lineRule="auto"/>
        <w:jc w:val="center"/>
        <w:rPr>
          <w:rFonts w:cs="Arial"/>
          <w:b/>
          <w:sz w:val="40"/>
          <w:szCs w:val="40"/>
          <w:lang w:eastAsia="sl-SI"/>
        </w:rPr>
      </w:pPr>
    </w:p>
    <w:p w14:paraId="15659C63" w14:textId="77777777" w:rsidR="00A97977" w:rsidRDefault="00A97977" w:rsidP="007577EF">
      <w:pPr>
        <w:spacing w:line="360" w:lineRule="auto"/>
        <w:jc w:val="center"/>
        <w:rPr>
          <w:rFonts w:cs="Arial"/>
          <w:b/>
          <w:sz w:val="40"/>
          <w:szCs w:val="40"/>
          <w:lang w:eastAsia="sl-SI"/>
        </w:rPr>
      </w:pPr>
    </w:p>
    <w:p w14:paraId="762D2C85" w14:textId="77777777" w:rsidR="007577EF" w:rsidRDefault="007577EF" w:rsidP="007577EF">
      <w:pPr>
        <w:spacing w:line="276" w:lineRule="auto"/>
        <w:rPr>
          <w:rFonts w:ascii="Calibri" w:eastAsia="Calibri" w:hAnsi="Calibri"/>
          <w:sz w:val="22"/>
          <w:szCs w:val="22"/>
        </w:rPr>
      </w:pPr>
    </w:p>
    <w:p w14:paraId="3E11F11D" w14:textId="77777777" w:rsidR="00A97977" w:rsidRDefault="00A97977" w:rsidP="007577EF">
      <w:pPr>
        <w:spacing w:line="276" w:lineRule="auto"/>
        <w:rPr>
          <w:rFonts w:ascii="Calibri" w:eastAsia="Calibri" w:hAnsi="Calibri"/>
          <w:sz w:val="22"/>
          <w:szCs w:val="22"/>
        </w:rPr>
      </w:pPr>
    </w:p>
    <w:p w14:paraId="515BB6AF" w14:textId="77777777" w:rsidR="00A97977" w:rsidRDefault="00A97977" w:rsidP="007577EF">
      <w:pPr>
        <w:spacing w:line="276" w:lineRule="auto"/>
        <w:rPr>
          <w:rFonts w:ascii="Calibri" w:eastAsia="Calibri" w:hAnsi="Calibri"/>
          <w:sz w:val="22"/>
          <w:szCs w:val="22"/>
        </w:rPr>
      </w:pPr>
    </w:p>
    <w:p w14:paraId="467C268C" w14:textId="77777777" w:rsidR="00A97977" w:rsidRDefault="00A97977" w:rsidP="007577EF">
      <w:pPr>
        <w:spacing w:line="276" w:lineRule="auto"/>
        <w:rPr>
          <w:rFonts w:ascii="Calibri" w:eastAsia="Calibri" w:hAnsi="Calibri"/>
          <w:sz w:val="22"/>
          <w:szCs w:val="22"/>
        </w:rPr>
      </w:pPr>
    </w:p>
    <w:p w14:paraId="23DFB3EF" w14:textId="77777777" w:rsidR="00A97977" w:rsidRPr="005F5474" w:rsidRDefault="00A97977" w:rsidP="005F5474">
      <w:pPr>
        <w:spacing w:line="360" w:lineRule="auto"/>
        <w:jc w:val="right"/>
        <w:rPr>
          <w:rFonts w:eastAsia="Calibri" w:cs="Arial"/>
          <w:szCs w:val="20"/>
        </w:rPr>
      </w:pPr>
    </w:p>
    <w:p w14:paraId="5806A0F4" w14:textId="77777777" w:rsidR="007577EF" w:rsidRPr="005F5474" w:rsidRDefault="007577EF" w:rsidP="005F5474">
      <w:pPr>
        <w:spacing w:line="360" w:lineRule="auto"/>
        <w:jc w:val="right"/>
        <w:rPr>
          <w:rFonts w:eastAsia="Calibri" w:cs="Arial"/>
          <w:szCs w:val="20"/>
        </w:rPr>
      </w:pPr>
      <w:r w:rsidRPr="005F5474">
        <w:rPr>
          <w:rFonts w:eastAsia="Calibri" w:cs="Arial"/>
          <w:szCs w:val="20"/>
        </w:rPr>
        <w:tab/>
      </w:r>
      <w:r w:rsidRPr="005F5474">
        <w:rPr>
          <w:rFonts w:eastAsia="Calibri" w:cs="Arial"/>
          <w:szCs w:val="20"/>
        </w:rPr>
        <w:tab/>
      </w:r>
      <w:r w:rsidRPr="005F5474">
        <w:rPr>
          <w:rFonts w:eastAsia="Calibri" w:cs="Arial"/>
          <w:szCs w:val="20"/>
        </w:rPr>
        <w:tab/>
      </w:r>
      <w:r w:rsidRPr="005F5474">
        <w:rPr>
          <w:rFonts w:eastAsia="Calibri" w:cs="Arial"/>
          <w:szCs w:val="20"/>
        </w:rPr>
        <w:tab/>
      </w:r>
      <w:r w:rsidRPr="005F5474">
        <w:rPr>
          <w:rFonts w:eastAsia="Calibri" w:cs="Arial"/>
          <w:szCs w:val="20"/>
        </w:rPr>
        <w:tab/>
      </w:r>
      <w:r w:rsidRPr="005F5474">
        <w:rPr>
          <w:rFonts w:eastAsia="Calibri" w:cs="Arial"/>
          <w:szCs w:val="20"/>
        </w:rPr>
        <w:tab/>
      </w:r>
      <w:r w:rsidRPr="005F5474">
        <w:rPr>
          <w:rFonts w:eastAsia="Calibri" w:cs="Arial"/>
          <w:szCs w:val="20"/>
        </w:rPr>
        <w:tab/>
      </w:r>
      <w:r w:rsidRPr="005F5474">
        <w:rPr>
          <w:rFonts w:eastAsia="Calibri" w:cs="Arial"/>
          <w:szCs w:val="20"/>
        </w:rPr>
        <w:tab/>
      </w:r>
      <w:r w:rsidRPr="005F5474">
        <w:rPr>
          <w:rFonts w:eastAsia="Calibri" w:cs="Arial"/>
          <w:szCs w:val="20"/>
        </w:rPr>
        <w:tab/>
      </w:r>
    </w:p>
    <w:p w14:paraId="11599546" w14:textId="77777777" w:rsidR="007577EF" w:rsidRPr="005F5474" w:rsidRDefault="00B17D2A" w:rsidP="005F5474">
      <w:pPr>
        <w:spacing w:line="360" w:lineRule="auto"/>
        <w:jc w:val="right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Gregor Umek</w:t>
      </w:r>
    </w:p>
    <w:p w14:paraId="34C04FBC" w14:textId="77777777" w:rsidR="0067207B" w:rsidRPr="005F5474" w:rsidRDefault="00B17D2A" w:rsidP="005F5474">
      <w:pPr>
        <w:spacing w:line="360" w:lineRule="auto"/>
        <w:jc w:val="right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 xml:space="preserve">v. d. </w:t>
      </w:r>
      <w:r w:rsidR="0067207B" w:rsidRPr="005F5474">
        <w:rPr>
          <w:rFonts w:eastAsia="Calibri" w:cs="Arial"/>
          <w:szCs w:val="20"/>
        </w:rPr>
        <w:t>g</w:t>
      </w:r>
      <w:r w:rsidR="007577EF" w:rsidRPr="005F5474">
        <w:rPr>
          <w:rFonts w:eastAsia="Calibri" w:cs="Arial"/>
          <w:szCs w:val="20"/>
        </w:rPr>
        <w:t>eneraln</w:t>
      </w:r>
      <w:r w:rsidR="005F5474" w:rsidRPr="005F5474">
        <w:rPr>
          <w:rFonts w:eastAsia="Calibri" w:cs="Arial"/>
          <w:szCs w:val="20"/>
        </w:rPr>
        <w:t>ega direktorja</w:t>
      </w:r>
      <w:r w:rsidR="0067207B" w:rsidRPr="005F5474">
        <w:rPr>
          <w:rFonts w:eastAsia="Calibri" w:cs="Arial"/>
          <w:szCs w:val="20"/>
        </w:rPr>
        <w:t xml:space="preserve"> </w:t>
      </w:r>
    </w:p>
    <w:p w14:paraId="50BFA6B4" w14:textId="77777777" w:rsidR="007577EF" w:rsidRPr="005F5474" w:rsidRDefault="005F5474" w:rsidP="005F5474">
      <w:pPr>
        <w:spacing w:line="360" w:lineRule="auto"/>
        <w:jc w:val="right"/>
        <w:rPr>
          <w:rFonts w:eastAsia="Calibri" w:cs="Arial"/>
          <w:szCs w:val="20"/>
        </w:rPr>
      </w:pPr>
      <w:r w:rsidRPr="005F5474">
        <w:rPr>
          <w:rFonts w:eastAsia="Calibri" w:cs="Arial"/>
          <w:szCs w:val="20"/>
        </w:rPr>
        <w:t xml:space="preserve">      </w:t>
      </w:r>
      <w:r w:rsidR="00933C5F" w:rsidRPr="005F5474">
        <w:rPr>
          <w:rFonts w:eastAsia="Calibri" w:cs="Arial"/>
          <w:szCs w:val="20"/>
        </w:rPr>
        <w:t>Direktorat</w:t>
      </w:r>
      <w:r w:rsidR="007577EF" w:rsidRPr="005F5474">
        <w:rPr>
          <w:rFonts w:eastAsia="Calibri" w:cs="Arial"/>
          <w:szCs w:val="20"/>
        </w:rPr>
        <w:t xml:space="preserve"> za vode</w:t>
      </w:r>
    </w:p>
    <w:p w14:paraId="636B2533" w14:textId="77777777" w:rsidR="00A97977" w:rsidRDefault="00A97977" w:rsidP="002928AF">
      <w:pPr>
        <w:rPr>
          <w:rFonts w:eastAsia="Calibri" w:cs="Arial"/>
          <w:sz w:val="24"/>
        </w:rPr>
        <w:sectPr w:rsidR="00A97977" w:rsidSect="002928AF">
          <w:headerReference w:type="default" r:id="rId8"/>
          <w:footerReference w:type="default" r:id="rId9"/>
          <w:headerReference w:type="first" r:id="rId10"/>
          <w:pgSz w:w="11900" w:h="16840" w:code="9"/>
          <w:pgMar w:top="1701" w:right="1701" w:bottom="1134" w:left="1701" w:header="964" w:footer="794" w:gutter="0"/>
          <w:cols w:space="708"/>
          <w:titlePg/>
          <w:docGrid w:linePitch="272"/>
        </w:sectPr>
      </w:pPr>
    </w:p>
    <w:p w14:paraId="207EFF41" w14:textId="77777777" w:rsidR="007577EF" w:rsidRPr="00D876E4" w:rsidRDefault="003F5516" w:rsidP="007577EF">
      <w:pPr>
        <w:autoSpaceDE w:val="0"/>
        <w:autoSpaceDN w:val="0"/>
        <w:adjustRightInd w:val="0"/>
        <w:spacing w:line="312" w:lineRule="auto"/>
        <w:jc w:val="both"/>
        <w:rPr>
          <w:rFonts w:cs="Arial"/>
          <w:bCs/>
          <w:szCs w:val="20"/>
          <w:lang w:eastAsia="sl-SI"/>
        </w:rPr>
      </w:pPr>
      <w:r w:rsidRPr="00D876E4">
        <w:rPr>
          <w:rFonts w:eastAsia="Calibri" w:cs="Arial"/>
          <w:szCs w:val="20"/>
        </w:rPr>
        <w:lastRenderedPageBreak/>
        <w:t xml:space="preserve">Poročilo o seznamu kopalnih voda </w:t>
      </w:r>
      <w:r>
        <w:rPr>
          <w:rFonts w:eastAsia="Calibri" w:cs="Arial"/>
          <w:szCs w:val="20"/>
        </w:rPr>
        <w:t xml:space="preserve">za kopalno sezono v letu </w:t>
      </w:r>
      <w:r w:rsidRPr="00D876E4">
        <w:rPr>
          <w:rFonts w:eastAsia="Calibri" w:cs="Arial"/>
          <w:szCs w:val="20"/>
        </w:rPr>
        <w:t>202</w:t>
      </w:r>
      <w:r w:rsidR="00B17D2A">
        <w:rPr>
          <w:rFonts w:eastAsia="Calibri" w:cs="Arial"/>
          <w:szCs w:val="20"/>
        </w:rPr>
        <w:t>4</w:t>
      </w:r>
      <w:r w:rsidRPr="00D876E4">
        <w:rPr>
          <w:rFonts w:eastAsia="Calibri" w:cs="Arial"/>
          <w:szCs w:val="20"/>
        </w:rPr>
        <w:t xml:space="preserve"> je pripravljeno na podlagi prvega odstavka 33. člena Uredbe o upravljanju kakovosti kopalnih voda (Uradni list RS, št. 25/08 in 44/22) ter v skladu z drugim odstavkom 13. člena Direktive Evropskega parlamenta in Sveta 2006/7/ES z dne 15. februarja 2006 o upravljanju kakovosti kopalnih voda in razveljavitvi Direktive 76/160/EGS (UL L št. 64 z dne 4. 3. 2006</w:t>
      </w:r>
      <w:r w:rsidR="00B41CA4">
        <w:rPr>
          <w:rFonts w:eastAsia="Calibri" w:cs="Arial"/>
          <w:szCs w:val="20"/>
        </w:rPr>
        <w:t>, str. 37</w:t>
      </w:r>
      <w:r w:rsidRPr="00D876E4">
        <w:rPr>
          <w:rFonts w:eastAsia="Calibri" w:cs="Arial"/>
          <w:szCs w:val="20"/>
        </w:rPr>
        <w:t>),</w:t>
      </w:r>
      <w:r w:rsidRPr="00D876E4">
        <w:rPr>
          <w:szCs w:val="20"/>
        </w:rPr>
        <w:t xml:space="preserve"> </w:t>
      </w:r>
      <w:r w:rsidRPr="00B41CA4">
        <w:rPr>
          <w:szCs w:val="20"/>
        </w:rPr>
        <w:t xml:space="preserve">zadnjič spremenjeno z Direktivo Sveta 2013/64/EU z dne 17. decembra 2013 o spremembi direktiv Sveta 91/271/EGS in 1999/74/EC ter direktiv 2000/60/ES, 2006/7/ES, 2006/25/ES in 2011/24/EU Evropskega parlamenta in Sveta zaradi spremembe položaja </w:t>
      </w:r>
      <w:proofErr w:type="spellStart"/>
      <w:r w:rsidRPr="00B41CA4">
        <w:rPr>
          <w:szCs w:val="20"/>
        </w:rPr>
        <w:t>Mayotta</w:t>
      </w:r>
      <w:proofErr w:type="spellEnd"/>
      <w:r w:rsidRPr="00B41CA4">
        <w:rPr>
          <w:szCs w:val="20"/>
        </w:rPr>
        <w:t xml:space="preserve"> v razmerju do Evropske unije (UL L št. 353 z dne 28. 12. 2013</w:t>
      </w:r>
      <w:r w:rsidR="00B41CA4">
        <w:rPr>
          <w:szCs w:val="20"/>
        </w:rPr>
        <w:t>, str. 8</w:t>
      </w:r>
      <w:r w:rsidRPr="00B41CA4">
        <w:rPr>
          <w:szCs w:val="20"/>
        </w:rPr>
        <w:t>)</w:t>
      </w:r>
      <w:r w:rsidRPr="00B41CA4">
        <w:rPr>
          <w:rFonts w:eastAsia="Calibri" w:cs="Arial"/>
          <w:szCs w:val="20"/>
        </w:rPr>
        <w:t>.</w:t>
      </w:r>
    </w:p>
    <w:p w14:paraId="43131F67" w14:textId="77777777" w:rsidR="007577EF" w:rsidRPr="00D876E4" w:rsidRDefault="007577EF" w:rsidP="007577EF">
      <w:pPr>
        <w:autoSpaceDE w:val="0"/>
        <w:autoSpaceDN w:val="0"/>
        <w:adjustRightInd w:val="0"/>
        <w:spacing w:line="312" w:lineRule="auto"/>
        <w:jc w:val="both"/>
        <w:rPr>
          <w:rFonts w:cs="Arial"/>
          <w:bCs/>
          <w:szCs w:val="20"/>
          <w:lang w:eastAsia="sl-SI"/>
        </w:rPr>
      </w:pPr>
    </w:p>
    <w:p w14:paraId="4FA89480" w14:textId="77777777" w:rsidR="007577EF" w:rsidRPr="00D876E4" w:rsidRDefault="007577EF" w:rsidP="007577EF">
      <w:pPr>
        <w:autoSpaceDE w:val="0"/>
        <w:autoSpaceDN w:val="0"/>
        <w:adjustRightInd w:val="0"/>
        <w:spacing w:line="312" w:lineRule="auto"/>
        <w:jc w:val="both"/>
        <w:rPr>
          <w:rFonts w:cs="Arial"/>
          <w:bCs/>
          <w:szCs w:val="20"/>
          <w:lang w:eastAsia="sl-SI"/>
        </w:rPr>
      </w:pPr>
      <w:r w:rsidRPr="00D876E4">
        <w:rPr>
          <w:rFonts w:cs="Arial"/>
          <w:bCs/>
          <w:szCs w:val="20"/>
          <w:lang w:eastAsia="sl-SI"/>
        </w:rPr>
        <w:t>Poročilo pripravil</w:t>
      </w:r>
      <w:r w:rsidR="00B8717E" w:rsidRPr="00D876E4">
        <w:rPr>
          <w:rFonts w:cs="Arial"/>
          <w:bCs/>
          <w:szCs w:val="20"/>
          <w:lang w:eastAsia="sl-SI"/>
        </w:rPr>
        <w:t>i</w:t>
      </w:r>
      <w:r w:rsidRPr="00D876E4">
        <w:rPr>
          <w:rFonts w:cs="Arial"/>
          <w:bCs/>
          <w:szCs w:val="20"/>
          <w:lang w:eastAsia="sl-SI"/>
        </w:rPr>
        <w:t>:</w:t>
      </w:r>
    </w:p>
    <w:p w14:paraId="1155C36D" w14:textId="77777777" w:rsidR="007577EF" w:rsidRPr="00D876E4" w:rsidRDefault="005F5474" w:rsidP="007577EF">
      <w:pPr>
        <w:autoSpaceDE w:val="0"/>
        <w:autoSpaceDN w:val="0"/>
        <w:adjustRightInd w:val="0"/>
        <w:spacing w:line="312" w:lineRule="auto"/>
        <w:jc w:val="both"/>
        <w:rPr>
          <w:rFonts w:cs="Arial"/>
          <w:bCs/>
          <w:szCs w:val="20"/>
          <w:lang w:eastAsia="sl-SI"/>
        </w:rPr>
      </w:pPr>
      <w:r>
        <w:rPr>
          <w:rFonts w:cs="Arial"/>
          <w:bCs/>
          <w:szCs w:val="20"/>
          <w:lang w:eastAsia="sl-SI"/>
        </w:rPr>
        <w:t>Barbara Potočnik</w:t>
      </w:r>
      <w:r w:rsidR="007577EF" w:rsidRPr="00D876E4">
        <w:rPr>
          <w:rFonts w:cs="Arial"/>
          <w:bCs/>
          <w:szCs w:val="20"/>
          <w:lang w:eastAsia="sl-SI"/>
        </w:rPr>
        <w:t xml:space="preserve">, Ministrstvo za </w:t>
      </w:r>
      <w:r>
        <w:rPr>
          <w:rFonts w:cs="Arial"/>
          <w:bCs/>
          <w:szCs w:val="20"/>
          <w:lang w:eastAsia="sl-SI"/>
        </w:rPr>
        <w:t>naravne vire</w:t>
      </w:r>
      <w:r w:rsidR="00AE06CF" w:rsidRPr="00D876E4">
        <w:rPr>
          <w:rFonts w:cs="Arial"/>
          <w:bCs/>
          <w:szCs w:val="20"/>
          <w:lang w:eastAsia="sl-SI"/>
        </w:rPr>
        <w:t xml:space="preserve"> in prostor</w:t>
      </w:r>
      <w:r w:rsidR="00E1312E" w:rsidRPr="00D876E4">
        <w:rPr>
          <w:rFonts w:cs="Arial"/>
          <w:bCs/>
          <w:szCs w:val="20"/>
          <w:lang w:eastAsia="sl-SI"/>
        </w:rPr>
        <w:t xml:space="preserve"> RS</w:t>
      </w:r>
      <w:r w:rsidR="00574FB2" w:rsidRPr="00D876E4">
        <w:rPr>
          <w:rFonts w:cs="Arial"/>
          <w:bCs/>
          <w:szCs w:val="20"/>
          <w:lang w:eastAsia="sl-SI"/>
        </w:rPr>
        <w:t xml:space="preserve"> </w:t>
      </w:r>
    </w:p>
    <w:p w14:paraId="2236E6AB" w14:textId="77777777" w:rsidR="00574FB2" w:rsidRPr="00D876E4" w:rsidRDefault="00574FB2" w:rsidP="007577EF">
      <w:pPr>
        <w:autoSpaceDE w:val="0"/>
        <w:autoSpaceDN w:val="0"/>
        <w:adjustRightInd w:val="0"/>
        <w:spacing w:line="312" w:lineRule="auto"/>
        <w:jc w:val="both"/>
        <w:rPr>
          <w:rFonts w:cs="Arial"/>
          <w:bCs/>
          <w:szCs w:val="20"/>
          <w:lang w:eastAsia="sl-SI"/>
        </w:rPr>
      </w:pPr>
      <w:r w:rsidRPr="00D876E4">
        <w:rPr>
          <w:rFonts w:cs="Arial"/>
          <w:bCs/>
          <w:szCs w:val="20"/>
          <w:lang w:eastAsia="sl-SI"/>
        </w:rPr>
        <w:t>mag. Mat</w:t>
      </w:r>
      <w:r w:rsidR="00D64245" w:rsidRPr="00D876E4">
        <w:rPr>
          <w:rFonts w:cs="Arial"/>
          <w:bCs/>
          <w:szCs w:val="20"/>
          <w:lang w:eastAsia="sl-SI"/>
        </w:rPr>
        <w:t>eja Poje, Agencija RS za okolje</w:t>
      </w:r>
    </w:p>
    <w:p w14:paraId="2F3BFF32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2BB9E92C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163305D1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3E72EBAE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59C85A5C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763F67B1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7979DD32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5327B695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35944FDD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15C8B40B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4FAFCCE8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2654C1FD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1CA2DB5B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2EC600BC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7D16FB7E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75BB10BF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247E78E2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22F03591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7443CFBE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6885A495" w14:textId="77777777" w:rsidR="007577EF" w:rsidRDefault="007577EF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6A07CC02" w14:textId="77777777" w:rsidR="002333D3" w:rsidRDefault="002333D3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482A4770" w14:textId="77777777" w:rsidR="002333D3" w:rsidRDefault="002333D3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19035DF2" w14:textId="77777777" w:rsidR="002333D3" w:rsidRDefault="002333D3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3137C09E" w14:textId="77777777" w:rsidR="002333D3" w:rsidRDefault="002333D3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42E52D9D" w14:textId="77777777" w:rsidR="002333D3" w:rsidRDefault="002333D3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6D13AD0F" w14:textId="77777777" w:rsidR="002333D3" w:rsidRDefault="002333D3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26E30E2A" w14:textId="77777777" w:rsidR="002333D3" w:rsidRDefault="002333D3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6FA32285" w14:textId="77777777" w:rsidR="002333D3" w:rsidRDefault="002333D3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60702A2C" w14:textId="77777777" w:rsidR="002333D3" w:rsidRDefault="002333D3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4A0EBC84" w14:textId="77777777" w:rsidR="002333D3" w:rsidRDefault="002333D3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3262E853" w14:textId="77777777" w:rsidR="002333D3" w:rsidRDefault="002333D3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17777FDD" w14:textId="77777777" w:rsidR="002333D3" w:rsidRPr="00D876E4" w:rsidRDefault="002333D3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5E70EE3E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2D7099C4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53C7B47E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2F6419C5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color w:val="FF0000"/>
          <w:szCs w:val="20"/>
        </w:rPr>
      </w:pPr>
    </w:p>
    <w:p w14:paraId="2E3D65CC" w14:textId="77777777" w:rsidR="007577EF" w:rsidRPr="00D876E4" w:rsidRDefault="007577EF" w:rsidP="007577EF">
      <w:pPr>
        <w:spacing w:line="276" w:lineRule="auto"/>
        <w:jc w:val="both"/>
        <w:rPr>
          <w:rFonts w:eastAsia="Calibri" w:cs="Arial"/>
          <w:b/>
          <w:szCs w:val="20"/>
        </w:rPr>
      </w:pPr>
      <w:r w:rsidRPr="00D876E4">
        <w:rPr>
          <w:rFonts w:eastAsia="Calibri" w:cs="Arial"/>
          <w:b/>
          <w:szCs w:val="20"/>
        </w:rPr>
        <w:lastRenderedPageBreak/>
        <w:t>KAZALO VSEBINE</w:t>
      </w:r>
    </w:p>
    <w:p w14:paraId="047704AD" w14:textId="77777777" w:rsidR="007577EF" w:rsidRPr="00D876E4" w:rsidRDefault="007577EF" w:rsidP="007577EF">
      <w:pPr>
        <w:spacing w:line="276" w:lineRule="auto"/>
        <w:jc w:val="both"/>
        <w:rPr>
          <w:rFonts w:eastAsia="Calibri" w:cs="Arial"/>
          <w:b/>
          <w:szCs w:val="20"/>
        </w:rPr>
      </w:pPr>
    </w:p>
    <w:p w14:paraId="64FB11D9" w14:textId="77777777" w:rsidR="007577EF" w:rsidRPr="00D876E4" w:rsidRDefault="007577EF" w:rsidP="007577EF">
      <w:pPr>
        <w:numPr>
          <w:ilvl w:val="0"/>
          <w:numId w:val="10"/>
        </w:numPr>
        <w:spacing w:line="276" w:lineRule="auto"/>
        <w:contextualSpacing/>
        <w:jc w:val="both"/>
        <w:rPr>
          <w:rFonts w:eastAsia="Calibri" w:cs="Arial"/>
          <w:b/>
          <w:szCs w:val="20"/>
        </w:rPr>
      </w:pPr>
      <w:r w:rsidRPr="00D876E4">
        <w:rPr>
          <w:rFonts w:eastAsia="Calibri" w:cs="Arial"/>
          <w:b/>
          <w:szCs w:val="20"/>
        </w:rPr>
        <w:t>UVOD</w:t>
      </w:r>
      <w:r w:rsidR="002928AF" w:rsidRPr="00D876E4">
        <w:rPr>
          <w:rFonts w:eastAsia="Calibri" w:cs="Arial"/>
          <w:b/>
          <w:szCs w:val="20"/>
        </w:rPr>
        <w:tab/>
      </w:r>
      <w:r w:rsidR="002928AF" w:rsidRPr="00D876E4">
        <w:rPr>
          <w:rFonts w:eastAsia="Calibri" w:cs="Arial"/>
          <w:b/>
          <w:szCs w:val="20"/>
        </w:rPr>
        <w:tab/>
      </w:r>
      <w:r w:rsidR="002928AF" w:rsidRPr="00D876E4">
        <w:rPr>
          <w:rFonts w:eastAsia="Calibri" w:cs="Arial"/>
          <w:b/>
          <w:szCs w:val="20"/>
        </w:rPr>
        <w:tab/>
      </w:r>
      <w:r w:rsidR="002928AF" w:rsidRPr="00D876E4">
        <w:rPr>
          <w:rFonts w:eastAsia="Calibri" w:cs="Arial"/>
          <w:b/>
          <w:szCs w:val="20"/>
        </w:rPr>
        <w:tab/>
      </w:r>
      <w:r w:rsidR="002928AF" w:rsidRPr="00D876E4">
        <w:rPr>
          <w:rFonts w:eastAsia="Calibri" w:cs="Arial"/>
          <w:b/>
          <w:szCs w:val="20"/>
        </w:rPr>
        <w:tab/>
      </w:r>
      <w:r w:rsidR="002928AF" w:rsidRPr="00D876E4">
        <w:rPr>
          <w:rFonts w:eastAsia="Calibri" w:cs="Arial"/>
          <w:b/>
          <w:szCs w:val="20"/>
        </w:rPr>
        <w:tab/>
      </w:r>
      <w:r w:rsidR="002928AF" w:rsidRPr="00D876E4">
        <w:rPr>
          <w:rFonts w:eastAsia="Calibri" w:cs="Arial"/>
          <w:b/>
          <w:szCs w:val="20"/>
        </w:rPr>
        <w:tab/>
      </w:r>
      <w:r w:rsidR="002928AF" w:rsidRPr="00D876E4">
        <w:rPr>
          <w:rFonts w:eastAsia="Calibri" w:cs="Arial"/>
          <w:b/>
          <w:szCs w:val="20"/>
        </w:rPr>
        <w:tab/>
      </w:r>
      <w:r w:rsidR="002928AF" w:rsidRPr="00D876E4">
        <w:rPr>
          <w:rFonts w:eastAsia="Calibri" w:cs="Arial"/>
          <w:b/>
          <w:szCs w:val="20"/>
        </w:rPr>
        <w:tab/>
      </w:r>
      <w:r w:rsidR="002928AF" w:rsidRPr="00D876E4">
        <w:rPr>
          <w:rFonts w:eastAsia="Calibri" w:cs="Arial"/>
          <w:b/>
          <w:szCs w:val="20"/>
        </w:rPr>
        <w:tab/>
        <w:t>3</w:t>
      </w:r>
    </w:p>
    <w:p w14:paraId="0EE8AA18" w14:textId="77777777" w:rsidR="007577EF" w:rsidRPr="00D876E4" w:rsidRDefault="007577EF" w:rsidP="007577EF">
      <w:pPr>
        <w:spacing w:line="276" w:lineRule="auto"/>
        <w:ind w:left="720"/>
        <w:contextualSpacing/>
        <w:jc w:val="both"/>
        <w:rPr>
          <w:rFonts w:eastAsia="Calibri" w:cs="Arial"/>
          <w:b/>
          <w:szCs w:val="20"/>
        </w:rPr>
      </w:pPr>
    </w:p>
    <w:p w14:paraId="0ED222A7" w14:textId="77777777" w:rsidR="007577EF" w:rsidRPr="00D876E4" w:rsidRDefault="007577EF" w:rsidP="007577EF">
      <w:pPr>
        <w:numPr>
          <w:ilvl w:val="0"/>
          <w:numId w:val="10"/>
        </w:numPr>
        <w:spacing w:line="276" w:lineRule="auto"/>
        <w:contextualSpacing/>
        <w:jc w:val="both"/>
        <w:rPr>
          <w:rFonts w:eastAsia="Calibri" w:cs="Arial"/>
          <w:b/>
          <w:szCs w:val="20"/>
        </w:rPr>
      </w:pPr>
      <w:r w:rsidRPr="00D876E4">
        <w:rPr>
          <w:rFonts w:eastAsia="Calibri" w:cs="Arial"/>
          <w:b/>
          <w:szCs w:val="20"/>
        </w:rPr>
        <w:t>PRAVNE PODLAGE</w:t>
      </w:r>
      <w:r w:rsidR="002928AF" w:rsidRPr="00D876E4">
        <w:rPr>
          <w:rFonts w:eastAsia="Calibri" w:cs="Arial"/>
          <w:b/>
          <w:szCs w:val="20"/>
        </w:rPr>
        <w:tab/>
      </w:r>
      <w:r w:rsidR="002928AF" w:rsidRPr="00D876E4">
        <w:rPr>
          <w:rFonts w:eastAsia="Calibri" w:cs="Arial"/>
          <w:b/>
          <w:szCs w:val="20"/>
        </w:rPr>
        <w:tab/>
      </w:r>
      <w:r w:rsidR="002928AF" w:rsidRPr="00D876E4">
        <w:rPr>
          <w:rFonts w:eastAsia="Calibri" w:cs="Arial"/>
          <w:b/>
          <w:szCs w:val="20"/>
        </w:rPr>
        <w:tab/>
      </w:r>
      <w:r w:rsidR="002928AF" w:rsidRPr="00D876E4">
        <w:rPr>
          <w:rFonts w:eastAsia="Calibri" w:cs="Arial"/>
          <w:b/>
          <w:szCs w:val="20"/>
        </w:rPr>
        <w:tab/>
      </w:r>
      <w:r w:rsidR="002928AF" w:rsidRPr="00D876E4">
        <w:rPr>
          <w:rFonts w:eastAsia="Calibri" w:cs="Arial"/>
          <w:b/>
          <w:szCs w:val="20"/>
        </w:rPr>
        <w:tab/>
      </w:r>
      <w:r w:rsidR="002928AF" w:rsidRPr="00D876E4">
        <w:rPr>
          <w:rFonts w:eastAsia="Calibri" w:cs="Arial"/>
          <w:b/>
          <w:szCs w:val="20"/>
        </w:rPr>
        <w:tab/>
      </w:r>
      <w:r w:rsidR="002928AF" w:rsidRPr="00D876E4">
        <w:rPr>
          <w:rFonts w:eastAsia="Calibri" w:cs="Arial"/>
          <w:b/>
          <w:szCs w:val="20"/>
        </w:rPr>
        <w:tab/>
      </w:r>
      <w:r w:rsidR="002333D3">
        <w:rPr>
          <w:rFonts w:eastAsia="Calibri" w:cs="Arial"/>
          <w:b/>
          <w:szCs w:val="20"/>
        </w:rPr>
        <w:tab/>
      </w:r>
      <w:r w:rsidR="002928AF" w:rsidRPr="00D876E4">
        <w:rPr>
          <w:rFonts w:eastAsia="Calibri" w:cs="Arial"/>
          <w:b/>
          <w:szCs w:val="20"/>
        </w:rPr>
        <w:t>3</w:t>
      </w:r>
    </w:p>
    <w:p w14:paraId="2E882288" w14:textId="77777777" w:rsidR="007577EF" w:rsidRPr="00D876E4" w:rsidRDefault="007577EF" w:rsidP="007577EF">
      <w:pPr>
        <w:spacing w:line="276" w:lineRule="auto"/>
        <w:ind w:left="1080"/>
        <w:contextualSpacing/>
        <w:jc w:val="both"/>
        <w:rPr>
          <w:rFonts w:eastAsia="Calibri" w:cs="Arial"/>
          <w:szCs w:val="20"/>
        </w:rPr>
      </w:pPr>
    </w:p>
    <w:p w14:paraId="37A18849" w14:textId="77777777" w:rsidR="007577EF" w:rsidRPr="00D876E4" w:rsidRDefault="007577EF" w:rsidP="007577EF">
      <w:pPr>
        <w:numPr>
          <w:ilvl w:val="0"/>
          <w:numId w:val="10"/>
        </w:numPr>
        <w:spacing w:line="276" w:lineRule="auto"/>
        <w:contextualSpacing/>
        <w:jc w:val="both"/>
        <w:rPr>
          <w:rFonts w:eastAsia="Calibri" w:cs="Arial"/>
          <w:b/>
          <w:szCs w:val="20"/>
        </w:rPr>
      </w:pPr>
      <w:r w:rsidRPr="00D876E4">
        <w:rPr>
          <w:rFonts w:eastAsia="Calibri" w:cs="Arial"/>
          <w:b/>
          <w:szCs w:val="20"/>
        </w:rPr>
        <w:t>SEZNAM KOPALNIH VODA</w:t>
      </w:r>
      <w:r w:rsidR="00EE37C2">
        <w:rPr>
          <w:rFonts w:eastAsia="Calibri" w:cs="Arial"/>
          <w:b/>
          <w:szCs w:val="20"/>
        </w:rPr>
        <w:t xml:space="preserve"> ZA KOPALNO SEZONO V LETU </w:t>
      </w:r>
      <w:r w:rsidR="00C32E2C">
        <w:rPr>
          <w:rFonts w:eastAsia="Calibri" w:cs="Arial"/>
          <w:b/>
          <w:szCs w:val="20"/>
        </w:rPr>
        <w:t xml:space="preserve">2023 </w:t>
      </w:r>
      <w:r w:rsidR="00EE37C2">
        <w:rPr>
          <w:rFonts w:eastAsia="Calibri" w:cs="Arial"/>
          <w:b/>
          <w:szCs w:val="20"/>
        </w:rPr>
        <w:tab/>
      </w:r>
      <w:r w:rsidR="00EE37C2">
        <w:rPr>
          <w:rFonts w:eastAsia="Calibri" w:cs="Arial"/>
          <w:b/>
          <w:szCs w:val="20"/>
        </w:rPr>
        <w:tab/>
        <w:t>3</w:t>
      </w:r>
      <w:r w:rsidR="002928AF" w:rsidRPr="00D876E4">
        <w:rPr>
          <w:rFonts w:eastAsia="Calibri" w:cs="Arial"/>
          <w:b/>
          <w:szCs w:val="20"/>
        </w:rPr>
        <w:tab/>
      </w:r>
      <w:r w:rsidR="00EE37C2">
        <w:rPr>
          <w:rFonts w:eastAsia="Calibri" w:cs="Arial"/>
          <w:b/>
          <w:szCs w:val="20"/>
        </w:rPr>
        <w:t xml:space="preserve"> </w:t>
      </w:r>
      <w:r w:rsidR="002928AF" w:rsidRPr="00D876E4">
        <w:rPr>
          <w:rFonts w:eastAsia="Calibri" w:cs="Arial"/>
          <w:b/>
          <w:szCs w:val="20"/>
        </w:rPr>
        <w:tab/>
      </w:r>
      <w:r w:rsidR="002333D3">
        <w:rPr>
          <w:rFonts w:eastAsia="Calibri" w:cs="Arial"/>
          <w:b/>
          <w:szCs w:val="20"/>
        </w:rPr>
        <w:tab/>
      </w:r>
    </w:p>
    <w:p w14:paraId="4AF619EE" w14:textId="77777777" w:rsidR="007577EF" w:rsidRPr="003F5516" w:rsidRDefault="007577EF" w:rsidP="00DE6746">
      <w:pPr>
        <w:numPr>
          <w:ilvl w:val="0"/>
          <w:numId w:val="10"/>
        </w:numPr>
        <w:spacing w:line="276" w:lineRule="auto"/>
        <w:contextualSpacing/>
        <w:jc w:val="both"/>
        <w:rPr>
          <w:rFonts w:eastAsia="Calibri" w:cs="Arial"/>
          <w:b/>
          <w:szCs w:val="20"/>
        </w:rPr>
      </w:pPr>
      <w:r w:rsidRPr="003F5516">
        <w:rPr>
          <w:rFonts w:eastAsia="Calibri" w:cs="Arial"/>
          <w:b/>
          <w:szCs w:val="20"/>
        </w:rPr>
        <w:t xml:space="preserve">IZVAJANJE </w:t>
      </w:r>
      <w:r w:rsidR="00DE6746">
        <w:rPr>
          <w:rFonts w:eastAsia="Calibri" w:cs="Arial"/>
          <w:b/>
          <w:szCs w:val="20"/>
        </w:rPr>
        <w:t>KOPALNE DIREKTIVE</w:t>
      </w:r>
      <w:r w:rsidR="002928AF" w:rsidRPr="003F5516">
        <w:rPr>
          <w:rFonts w:eastAsia="Calibri" w:cs="Arial"/>
          <w:b/>
          <w:szCs w:val="20"/>
        </w:rPr>
        <w:tab/>
      </w:r>
      <w:r w:rsidR="002928AF" w:rsidRPr="003F5516">
        <w:rPr>
          <w:rFonts w:eastAsia="Calibri" w:cs="Arial"/>
          <w:b/>
          <w:szCs w:val="20"/>
        </w:rPr>
        <w:tab/>
      </w:r>
      <w:r w:rsidR="002928AF" w:rsidRPr="003F5516">
        <w:rPr>
          <w:rFonts w:eastAsia="Calibri" w:cs="Arial"/>
          <w:b/>
          <w:szCs w:val="20"/>
        </w:rPr>
        <w:tab/>
      </w:r>
      <w:r w:rsidR="002928AF" w:rsidRPr="003F5516">
        <w:rPr>
          <w:rFonts w:eastAsia="Calibri" w:cs="Arial"/>
          <w:b/>
          <w:szCs w:val="20"/>
        </w:rPr>
        <w:tab/>
      </w:r>
      <w:r w:rsidR="003F5516" w:rsidRPr="003F5516">
        <w:rPr>
          <w:rFonts w:eastAsia="Calibri" w:cs="Arial"/>
          <w:b/>
          <w:szCs w:val="20"/>
        </w:rPr>
        <w:tab/>
      </w:r>
      <w:r w:rsidR="00DE6746">
        <w:rPr>
          <w:rFonts w:eastAsia="Calibri" w:cs="Arial"/>
          <w:b/>
          <w:szCs w:val="20"/>
        </w:rPr>
        <w:tab/>
      </w:r>
      <w:r w:rsidR="00017D57">
        <w:rPr>
          <w:rFonts w:eastAsia="Calibri" w:cs="Arial"/>
          <w:b/>
          <w:szCs w:val="20"/>
        </w:rPr>
        <w:t>6</w:t>
      </w:r>
    </w:p>
    <w:p w14:paraId="5E4DAF41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65492AC0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42F9F54C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0A442D85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7492F0AD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442800E1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4DB67E18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6D104E0F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258F9282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0FF43EDA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281BD876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4F4BE13C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2D0CA7BE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598C01E8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6B3211F9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7AE85E7C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3F7DC3F1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56D2C8FE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6F75AD4F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1086A544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187ED508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54BF57A4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4B921036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3D84B518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27242C84" w14:textId="77777777" w:rsidR="004F2581" w:rsidRDefault="004F2581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31CC92C7" w14:textId="77777777" w:rsidR="002333D3" w:rsidRDefault="002333D3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1027B96F" w14:textId="77777777" w:rsidR="002333D3" w:rsidRDefault="002333D3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5F018255" w14:textId="77777777" w:rsidR="002333D3" w:rsidRDefault="002333D3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57F1DAC2" w14:textId="77777777" w:rsidR="002333D3" w:rsidRDefault="002333D3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7462232F" w14:textId="77777777" w:rsidR="002333D3" w:rsidRDefault="002333D3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73ECB2B0" w14:textId="77777777" w:rsidR="002333D3" w:rsidRDefault="002333D3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5A900A70" w14:textId="77777777" w:rsidR="002333D3" w:rsidRDefault="002333D3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62ED584E" w14:textId="77777777" w:rsidR="002333D3" w:rsidRDefault="002333D3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46619E93" w14:textId="77777777" w:rsidR="002333D3" w:rsidRPr="00D876E4" w:rsidRDefault="002333D3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2A0D3902" w14:textId="77777777" w:rsidR="004F2581" w:rsidRDefault="004F2581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5850BFC4" w14:textId="77777777" w:rsidR="003F5516" w:rsidRDefault="003F5516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2CD9AB54" w14:textId="77777777" w:rsidR="003F5516" w:rsidRDefault="003F5516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358E8949" w14:textId="77777777" w:rsidR="003F5516" w:rsidRPr="00D876E4" w:rsidRDefault="003F5516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38359235" w14:textId="77777777" w:rsidR="002928AF" w:rsidRPr="00D876E4" w:rsidRDefault="002928AF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7A36C92D" w14:textId="77777777" w:rsidR="007577EF" w:rsidRPr="00D876E4" w:rsidRDefault="007577EF" w:rsidP="007577EF">
      <w:pPr>
        <w:spacing w:line="276" w:lineRule="auto"/>
        <w:jc w:val="both"/>
        <w:rPr>
          <w:rFonts w:ascii="Calibri" w:eastAsia="Calibri" w:hAnsi="Calibri"/>
          <w:szCs w:val="20"/>
        </w:rPr>
      </w:pPr>
    </w:p>
    <w:p w14:paraId="22D0BFF5" w14:textId="77777777" w:rsidR="007577EF" w:rsidRPr="00D876E4" w:rsidRDefault="007577EF" w:rsidP="007577EF">
      <w:pPr>
        <w:numPr>
          <w:ilvl w:val="0"/>
          <w:numId w:val="11"/>
        </w:numPr>
        <w:spacing w:line="276" w:lineRule="auto"/>
        <w:contextualSpacing/>
        <w:jc w:val="both"/>
        <w:rPr>
          <w:rFonts w:eastAsia="Calibri" w:cs="Arial"/>
          <w:b/>
          <w:szCs w:val="20"/>
        </w:rPr>
      </w:pPr>
      <w:r w:rsidRPr="00D876E4">
        <w:rPr>
          <w:rFonts w:eastAsia="Calibri" w:cs="Arial"/>
          <w:b/>
          <w:szCs w:val="20"/>
        </w:rPr>
        <w:lastRenderedPageBreak/>
        <w:t>UVOD</w:t>
      </w:r>
    </w:p>
    <w:p w14:paraId="3D60D02D" w14:textId="77777777" w:rsidR="00DB41DA" w:rsidRPr="00D876E4" w:rsidRDefault="00DB41DA" w:rsidP="004F2581">
      <w:pPr>
        <w:spacing w:line="276" w:lineRule="auto"/>
        <w:jc w:val="both"/>
        <w:rPr>
          <w:rFonts w:eastAsia="Calibri" w:cs="Arial"/>
          <w:szCs w:val="20"/>
        </w:rPr>
      </w:pPr>
    </w:p>
    <w:p w14:paraId="461F34B3" w14:textId="77777777" w:rsidR="007577EF" w:rsidRDefault="007577EF" w:rsidP="004F2581">
      <w:pPr>
        <w:spacing w:line="276" w:lineRule="auto"/>
        <w:jc w:val="both"/>
        <w:rPr>
          <w:rFonts w:eastAsia="Calibri" w:cs="Arial"/>
          <w:szCs w:val="20"/>
        </w:rPr>
      </w:pPr>
      <w:r w:rsidRPr="00D876E4">
        <w:rPr>
          <w:rFonts w:eastAsia="Calibri" w:cs="Arial"/>
          <w:szCs w:val="20"/>
        </w:rPr>
        <w:t xml:space="preserve">Poročilo o seznamu kopalnih voda </w:t>
      </w:r>
      <w:r w:rsidR="002333D3">
        <w:rPr>
          <w:rFonts w:eastAsia="Calibri" w:cs="Arial"/>
          <w:szCs w:val="20"/>
        </w:rPr>
        <w:t xml:space="preserve">za kopalno sezono v letu </w:t>
      </w:r>
      <w:r w:rsidRPr="00D876E4">
        <w:rPr>
          <w:rFonts w:eastAsia="Calibri" w:cs="Arial"/>
          <w:szCs w:val="20"/>
        </w:rPr>
        <w:t>20</w:t>
      </w:r>
      <w:r w:rsidR="00574FB2" w:rsidRPr="00D876E4">
        <w:rPr>
          <w:rFonts w:eastAsia="Calibri" w:cs="Arial"/>
          <w:szCs w:val="20"/>
        </w:rPr>
        <w:t>2</w:t>
      </w:r>
      <w:r w:rsidR="00B17D2A">
        <w:rPr>
          <w:rFonts w:eastAsia="Calibri" w:cs="Arial"/>
          <w:szCs w:val="20"/>
        </w:rPr>
        <w:t>4</w:t>
      </w:r>
      <w:r w:rsidRPr="00D876E4">
        <w:rPr>
          <w:rFonts w:eastAsia="Calibri" w:cs="Arial"/>
          <w:szCs w:val="20"/>
        </w:rPr>
        <w:t xml:space="preserve"> je pripravljeno na podlagi prvega odstavka 33. člena Uredbe o upravljanju kakovosti kopalnih voda (Uradni list RS, št. 25/08</w:t>
      </w:r>
      <w:r w:rsidR="00F20CC6" w:rsidRPr="00D876E4">
        <w:rPr>
          <w:rFonts w:eastAsia="Calibri" w:cs="Arial"/>
          <w:szCs w:val="20"/>
        </w:rPr>
        <w:t xml:space="preserve"> in 44/22</w:t>
      </w:r>
      <w:r w:rsidR="00B41CA4">
        <w:rPr>
          <w:rFonts w:eastAsia="Calibri" w:cs="Arial"/>
          <w:szCs w:val="20"/>
        </w:rPr>
        <w:t xml:space="preserve"> </w:t>
      </w:r>
      <w:r w:rsidR="00B41CA4" w:rsidRPr="00D2278B">
        <w:t>– ZVO-2</w:t>
      </w:r>
      <w:r w:rsidRPr="00D876E4">
        <w:rPr>
          <w:rFonts w:eastAsia="Calibri" w:cs="Arial"/>
          <w:szCs w:val="20"/>
        </w:rPr>
        <w:t>) ter v skladu z drugim odstavkom 13. člena Direktive Evropskega parlamenta in Sveta 2006/7/ES z dne 15. februarja 2006 o upravljanju kakovosti kopalnih voda in razveljavitvi Direktive 76/160/EG</w:t>
      </w:r>
      <w:r w:rsidR="00F20CC6" w:rsidRPr="00D876E4">
        <w:rPr>
          <w:rFonts w:eastAsia="Calibri" w:cs="Arial"/>
          <w:szCs w:val="20"/>
        </w:rPr>
        <w:t>S (UL L št. 64 z dne 4. 3. 2006</w:t>
      </w:r>
      <w:r w:rsidR="00B41CA4">
        <w:rPr>
          <w:rFonts w:eastAsia="Calibri" w:cs="Arial"/>
          <w:szCs w:val="20"/>
        </w:rPr>
        <w:t>, str. 37</w:t>
      </w:r>
      <w:r w:rsidRPr="00D876E4">
        <w:rPr>
          <w:rFonts w:eastAsia="Calibri" w:cs="Arial"/>
          <w:szCs w:val="20"/>
        </w:rPr>
        <w:t>)</w:t>
      </w:r>
      <w:r w:rsidR="00F20CC6" w:rsidRPr="00D876E4">
        <w:rPr>
          <w:rFonts w:eastAsia="Calibri" w:cs="Arial"/>
          <w:szCs w:val="20"/>
        </w:rPr>
        <w:t>,</w:t>
      </w:r>
      <w:r w:rsidR="00F20CC6" w:rsidRPr="00D876E4">
        <w:rPr>
          <w:szCs w:val="20"/>
        </w:rPr>
        <w:t xml:space="preserve"> </w:t>
      </w:r>
      <w:r w:rsidR="00F20CC6" w:rsidRPr="001D12B3">
        <w:rPr>
          <w:szCs w:val="20"/>
        </w:rPr>
        <w:t xml:space="preserve">zadnjič spremenjeno z Direktivo Sveta 2013/64/EU z dne 17. decembra 2013 o spremembi direktiv Sveta 91/271/EGS in 1999/74/EC ter direktiv 2000/60/ES, 2006/7/ES, 2006/25/ES in 2011/24/EU Evropskega parlamenta in Sveta zaradi spremembe položaja </w:t>
      </w:r>
      <w:proofErr w:type="spellStart"/>
      <w:r w:rsidR="00F20CC6" w:rsidRPr="001D12B3">
        <w:rPr>
          <w:szCs w:val="20"/>
        </w:rPr>
        <w:t>Mayotta</w:t>
      </w:r>
      <w:proofErr w:type="spellEnd"/>
      <w:r w:rsidR="00F20CC6" w:rsidRPr="001D12B3">
        <w:rPr>
          <w:szCs w:val="20"/>
        </w:rPr>
        <w:t xml:space="preserve"> v razmerju do Evropske unije (UL L št. 353 z dne 28. 12. 2013</w:t>
      </w:r>
      <w:r w:rsidR="00B41CA4">
        <w:rPr>
          <w:szCs w:val="20"/>
        </w:rPr>
        <w:t>, str. 8</w:t>
      </w:r>
      <w:r w:rsidR="00F20CC6" w:rsidRPr="001D12B3">
        <w:rPr>
          <w:szCs w:val="20"/>
        </w:rPr>
        <w:t>)</w:t>
      </w:r>
      <w:r w:rsidRPr="001D12B3">
        <w:rPr>
          <w:rFonts w:eastAsia="Calibri" w:cs="Arial"/>
          <w:szCs w:val="20"/>
        </w:rPr>
        <w:t>.</w:t>
      </w:r>
    </w:p>
    <w:p w14:paraId="36359583" w14:textId="77777777" w:rsidR="00551772" w:rsidRPr="00D876E4" w:rsidRDefault="00551772" w:rsidP="004F2581">
      <w:pPr>
        <w:spacing w:line="276" w:lineRule="auto"/>
        <w:jc w:val="both"/>
        <w:rPr>
          <w:rFonts w:eastAsia="Calibri" w:cs="Arial"/>
          <w:szCs w:val="20"/>
        </w:rPr>
      </w:pPr>
    </w:p>
    <w:p w14:paraId="40B59E4D" w14:textId="77777777" w:rsidR="00DB41DA" w:rsidRPr="00D876E4" w:rsidRDefault="00DB41DA" w:rsidP="007577EF">
      <w:pPr>
        <w:spacing w:line="276" w:lineRule="auto"/>
        <w:ind w:left="360"/>
        <w:jc w:val="both"/>
        <w:rPr>
          <w:rFonts w:eastAsia="Calibri" w:cs="Arial"/>
          <w:color w:val="FF0000"/>
          <w:szCs w:val="20"/>
          <w:highlight w:val="yellow"/>
        </w:rPr>
      </w:pPr>
    </w:p>
    <w:p w14:paraId="1286D667" w14:textId="77777777" w:rsidR="007577EF" w:rsidRDefault="007577EF" w:rsidP="007577EF">
      <w:pPr>
        <w:numPr>
          <w:ilvl w:val="0"/>
          <w:numId w:val="11"/>
        </w:numPr>
        <w:spacing w:line="276" w:lineRule="auto"/>
        <w:contextualSpacing/>
        <w:jc w:val="both"/>
        <w:rPr>
          <w:rFonts w:eastAsia="Calibri" w:cs="Arial"/>
          <w:b/>
          <w:szCs w:val="20"/>
        </w:rPr>
      </w:pPr>
      <w:r w:rsidRPr="00D876E4">
        <w:rPr>
          <w:rFonts w:eastAsia="Calibri" w:cs="Arial"/>
          <w:b/>
          <w:szCs w:val="20"/>
        </w:rPr>
        <w:t>PRAVNE PODLAGE</w:t>
      </w:r>
    </w:p>
    <w:p w14:paraId="59DBEC82" w14:textId="77777777" w:rsidR="002333D3" w:rsidRDefault="002333D3" w:rsidP="002333D3">
      <w:pPr>
        <w:spacing w:line="276" w:lineRule="auto"/>
        <w:contextualSpacing/>
        <w:jc w:val="both"/>
        <w:rPr>
          <w:rFonts w:eastAsia="Calibri" w:cs="Arial"/>
          <w:b/>
          <w:szCs w:val="20"/>
        </w:rPr>
      </w:pPr>
    </w:p>
    <w:p w14:paraId="650D0ED1" w14:textId="77777777" w:rsidR="007577EF" w:rsidRPr="00D2278B" w:rsidRDefault="002333D3" w:rsidP="002333D3">
      <w:pPr>
        <w:spacing w:line="276" w:lineRule="auto"/>
        <w:contextualSpacing/>
        <w:jc w:val="both"/>
        <w:rPr>
          <w:rFonts w:eastAsia="Calibri" w:cs="Arial"/>
          <w:szCs w:val="20"/>
        </w:rPr>
      </w:pPr>
      <w:r w:rsidRPr="00D2278B">
        <w:rPr>
          <w:rFonts w:eastAsia="Calibri" w:cs="Arial"/>
          <w:szCs w:val="20"/>
        </w:rPr>
        <w:t xml:space="preserve">Pravne podlage za pripravo tega poročila so: </w:t>
      </w:r>
    </w:p>
    <w:p w14:paraId="40FE4EBA" w14:textId="77777777" w:rsidR="003F5516" w:rsidRPr="00D2278B" w:rsidRDefault="003F5516" w:rsidP="003F5516">
      <w:pPr>
        <w:numPr>
          <w:ilvl w:val="0"/>
          <w:numId w:val="12"/>
        </w:numPr>
        <w:spacing w:line="276" w:lineRule="auto"/>
        <w:contextualSpacing/>
        <w:jc w:val="both"/>
        <w:rPr>
          <w:rFonts w:eastAsia="Calibri" w:cs="Arial"/>
          <w:szCs w:val="20"/>
        </w:rPr>
      </w:pPr>
      <w:r w:rsidRPr="00D2278B">
        <w:rPr>
          <w:rFonts w:eastAsia="Calibri" w:cs="Arial"/>
          <w:szCs w:val="20"/>
        </w:rPr>
        <w:t>Uredba o upravljanju kakovosti kopalnih voda (Ur.</w:t>
      </w:r>
      <w:r w:rsidR="003210E5" w:rsidRPr="00D2278B">
        <w:rPr>
          <w:rFonts w:eastAsia="Calibri" w:cs="Arial"/>
          <w:szCs w:val="20"/>
        </w:rPr>
        <w:t xml:space="preserve"> </w:t>
      </w:r>
      <w:r w:rsidRPr="00D2278B">
        <w:rPr>
          <w:rFonts w:eastAsia="Calibri" w:cs="Arial"/>
          <w:szCs w:val="20"/>
        </w:rPr>
        <w:t>l. RS, št. 25/08 in 44/22</w:t>
      </w:r>
      <w:r w:rsidR="00B41CA4">
        <w:rPr>
          <w:rFonts w:eastAsia="Calibri" w:cs="Arial"/>
          <w:szCs w:val="20"/>
        </w:rPr>
        <w:t xml:space="preserve"> </w:t>
      </w:r>
      <w:r w:rsidR="003210E5" w:rsidRPr="00D2278B">
        <w:t>– ZVO-2</w:t>
      </w:r>
      <w:r w:rsidRPr="00D2278B">
        <w:rPr>
          <w:rFonts w:eastAsia="Calibri" w:cs="Arial"/>
          <w:szCs w:val="20"/>
        </w:rPr>
        <w:t xml:space="preserve">), </w:t>
      </w:r>
    </w:p>
    <w:p w14:paraId="771F1780" w14:textId="77777777" w:rsidR="001D12B3" w:rsidRDefault="007577EF" w:rsidP="001D12B3">
      <w:pPr>
        <w:numPr>
          <w:ilvl w:val="0"/>
          <w:numId w:val="12"/>
        </w:numPr>
        <w:spacing w:line="276" w:lineRule="auto"/>
        <w:contextualSpacing/>
        <w:jc w:val="both"/>
        <w:rPr>
          <w:rFonts w:eastAsia="Calibri" w:cs="Arial"/>
          <w:szCs w:val="20"/>
        </w:rPr>
      </w:pPr>
      <w:r w:rsidRPr="00D2278B">
        <w:rPr>
          <w:rFonts w:eastAsia="Calibri" w:cs="Arial"/>
          <w:szCs w:val="20"/>
        </w:rPr>
        <w:t>Direktiva Evropskega parlamenta in Sveta 2006/7/ES z dne 15. februarja 2006 o upravljanju kakovosti kopalnih voda in razveljavitvi Direktive 76/160/EGS (U</w:t>
      </w:r>
      <w:r w:rsidR="00D2278B">
        <w:rPr>
          <w:rFonts w:eastAsia="Calibri" w:cs="Arial"/>
          <w:szCs w:val="20"/>
        </w:rPr>
        <w:t xml:space="preserve">L </w:t>
      </w:r>
      <w:r w:rsidRPr="00D2278B">
        <w:rPr>
          <w:rFonts w:eastAsia="Calibri" w:cs="Arial"/>
          <w:szCs w:val="20"/>
        </w:rPr>
        <w:t>L št. 64 z dne 4.</w:t>
      </w:r>
      <w:r w:rsidR="00D2278B">
        <w:rPr>
          <w:rFonts w:eastAsia="Calibri" w:cs="Arial"/>
          <w:szCs w:val="20"/>
        </w:rPr>
        <w:t xml:space="preserve"> </w:t>
      </w:r>
      <w:r w:rsidRPr="00D2278B">
        <w:rPr>
          <w:rFonts w:eastAsia="Calibri" w:cs="Arial"/>
          <w:szCs w:val="20"/>
        </w:rPr>
        <w:t>3.</w:t>
      </w:r>
      <w:r w:rsidR="00D2278B">
        <w:rPr>
          <w:rFonts w:eastAsia="Calibri" w:cs="Arial"/>
          <w:szCs w:val="20"/>
        </w:rPr>
        <w:t xml:space="preserve"> </w:t>
      </w:r>
      <w:r w:rsidRPr="00D2278B">
        <w:rPr>
          <w:rFonts w:eastAsia="Calibri" w:cs="Arial"/>
          <w:szCs w:val="20"/>
        </w:rPr>
        <w:t>2006</w:t>
      </w:r>
      <w:r w:rsidR="00B41CA4">
        <w:rPr>
          <w:rFonts w:eastAsia="Calibri" w:cs="Arial"/>
          <w:szCs w:val="20"/>
        </w:rPr>
        <w:t>, str. 37</w:t>
      </w:r>
      <w:r w:rsidRPr="00D2278B">
        <w:rPr>
          <w:rFonts w:eastAsia="Calibri" w:cs="Arial"/>
          <w:szCs w:val="20"/>
        </w:rPr>
        <w:t>)</w:t>
      </w:r>
      <w:r w:rsidR="00F20CC6" w:rsidRPr="00D2278B">
        <w:rPr>
          <w:rFonts w:eastAsia="Calibri" w:cs="Arial"/>
          <w:szCs w:val="20"/>
        </w:rPr>
        <w:t>,</w:t>
      </w:r>
      <w:r w:rsidR="00F20CC6" w:rsidRPr="00D2278B">
        <w:rPr>
          <w:szCs w:val="20"/>
        </w:rPr>
        <w:t xml:space="preserve"> zadnjič spremenjeno z Direktivo Sveta 2013/64/EU z dne 17. decembra 2013 o spremembi direktiv Sveta 91/271/EGS in 1999/74/EC ter direktiv 2000/60/ES, 2006/7/ES, 2006/25/ES in 2011/24/EU Evropskega parlamenta in Sveta zaradi spremembe položaja </w:t>
      </w:r>
      <w:proofErr w:type="spellStart"/>
      <w:r w:rsidR="00F20CC6" w:rsidRPr="00D2278B">
        <w:rPr>
          <w:szCs w:val="20"/>
        </w:rPr>
        <w:t>Mayotta</w:t>
      </w:r>
      <w:proofErr w:type="spellEnd"/>
      <w:r w:rsidR="00F20CC6" w:rsidRPr="00D2278B">
        <w:rPr>
          <w:szCs w:val="20"/>
        </w:rPr>
        <w:t xml:space="preserve"> v razmerju do Evropske unije (UL L št. 353 z dne 28. 12. 2013</w:t>
      </w:r>
      <w:r w:rsidR="00B41CA4">
        <w:rPr>
          <w:szCs w:val="20"/>
        </w:rPr>
        <w:t>, str. 8</w:t>
      </w:r>
      <w:r w:rsidR="00F20CC6" w:rsidRPr="00D2278B">
        <w:rPr>
          <w:szCs w:val="20"/>
        </w:rPr>
        <w:t>).</w:t>
      </w:r>
    </w:p>
    <w:p w14:paraId="7ED572D8" w14:textId="77777777" w:rsidR="001D12B3" w:rsidRPr="001D12B3" w:rsidRDefault="001D12B3" w:rsidP="001D12B3">
      <w:pPr>
        <w:spacing w:line="276" w:lineRule="auto"/>
        <w:ind w:left="720"/>
        <w:contextualSpacing/>
        <w:jc w:val="both"/>
        <w:rPr>
          <w:rFonts w:eastAsia="Calibri" w:cs="Arial"/>
          <w:szCs w:val="20"/>
        </w:rPr>
      </w:pPr>
    </w:p>
    <w:p w14:paraId="5DA3D7A8" w14:textId="77777777" w:rsidR="00DB41DA" w:rsidRPr="00D876E4" w:rsidRDefault="00DB41DA" w:rsidP="007577EF">
      <w:pPr>
        <w:spacing w:line="276" w:lineRule="auto"/>
        <w:ind w:left="708"/>
        <w:jc w:val="both"/>
        <w:rPr>
          <w:rFonts w:eastAsia="Calibri" w:cs="Arial"/>
          <w:szCs w:val="20"/>
        </w:rPr>
      </w:pPr>
    </w:p>
    <w:p w14:paraId="7195265D" w14:textId="77777777" w:rsidR="007577EF" w:rsidRPr="00D876E4" w:rsidRDefault="007577EF" w:rsidP="007577EF">
      <w:pPr>
        <w:numPr>
          <w:ilvl w:val="0"/>
          <w:numId w:val="11"/>
        </w:numPr>
        <w:spacing w:line="276" w:lineRule="auto"/>
        <w:jc w:val="both"/>
        <w:rPr>
          <w:rFonts w:eastAsia="Calibri" w:cs="Arial"/>
          <w:b/>
          <w:szCs w:val="20"/>
        </w:rPr>
      </w:pPr>
      <w:r w:rsidRPr="00D876E4">
        <w:rPr>
          <w:rFonts w:eastAsia="Calibri" w:cs="Arial"/>
          <w:b/>
          <w:szCs w:val="20"/>
        </w:rPr>
        <w:t>SEZNAM KOPALNIH VODA</w:t>
      </w:r>
      <w:r w:rsidR="002333D3">
        <w:rPr>
          <w:rFonts w:eastAsia="Calibri" w:cs="Arial"/>
          <w:b/>
          <w:szCs w:val="20"/>
        </w:rPr>
        <w:t xml:space="preserve"> ZA KOPALNO SEZONO V LETU 202</w:t>
      </w:r>
      <w:r w:rsidR="005F5474">
        <w:rPr>
          <w:rFonts w:eastAsia="Calibri" w:cs="Arial"/>
          <w:b/>
          <w:szCs w:val="20"/>
        </w:rPr>
        <w:t>3</w:t>
      </w:r>
      <w:r w:rsidR="0012439E">
        <w:rPr>
          <w:rFonts w:eastAsia="Calibri" w:cs="Arial"/>
          <w:b/>
          <w:szCs w:val="20"/>
        </w:rPr>
        <w:t>4</w:t>
      </w:r>
    </w:p>
    <w:p w14:paraId="01EDB1EE" w14:textId="77777777" w:rsidR="007577EF" w:rsidRPr="00D876E4" w:rsidRDefault="007577EF" w:rsidP="007577EF">
      <w:pPr>
        <w:spacing w:line="276" w:lineRule="auto"/>
        <w:ind w:left="720"/>
        <w:jc w:val="both"/>
        <w:rPr>
          <w:rFonts w:eastAsia="Calibri" w:cs="Arial"/>
          <w:b/>
          <w:szCs w:val="20"/>
        </w:rPr>
      </w:pPr>
    </w:p>
    <w:p w14:paraId="16CF998E" w14:textId="77777777" w:rsidR="007577EF" w:rsidRPr="00EE37C2" w:rsidRDefault="00EE37C2" w:rsidP="004F2581">
      <w:pPr>
        <w:spacing w:line="276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Seznam kopalnih voda za kopalno sezono v letu 202</w:t>
      </w:r>
      <w:r w:rsidR="00B17D2A">
        <w:rPr>
          <w:rFonts w:cs="Arial"/>
          <w:szCs w:val="20"/>
          <w:lang w:eastAsia="sl-SI"/>
        </w:rPr>
        <w:t>4</w:t>
      </w:r>
      <w:r>
        <w:rPr>
          <w:rFonts w:cs="Arial"/>
          <w:szCs w:val="20"/>
          <w:lang w:eastAsia="sl-SI"/>
        </w:rPr>
        <w:t xml:space="preserve"> je enak seznamu kopalnih voda iz pretekle kopalne sezone (202</w:t>
      </w:r>
      <w:r w:rsidR="00B17D2A">
        <w:rPr>
          <w:rFonts w:cs="Arial"/>
          <w:szCs w:val="20"/>
          <w:lang w:eastAsia="sl-SI"/>
        </w:rPr>
        <w:t>3</w:t>
      </w:r>
      <w:r>
        <w:rPr>
          <w:rFonts w:cs="Arial"/>
          <w:szCs w:val="20"/>
          <w:lang w:eastAsia="sl-SI"/>
        </w:rPr>
        <w:t>). Število kopalnih voda in njihove lokacije v primerjavi s preteklo kopalno sezono ostajajo nespremenjeni</w:t>
      </w:r>
      <w:r w:rsidR="003210E5">
        <w:rPr>
          <w:rFonts w:cs="Arial"/>
          <w:szCs w:val="20"/>
          <w:lang w:eastAsia="sl-SI"/>
        </w:rPr>
        <w:t>,</w:t>
      </w:r>
      <w:r>
        <w:rPr>
          <w:rFonts w:cs="Arial"/>
          <w:szCs w:val="20"/>
          <w:lang w:eastAsia="sl-SI"/>
        </w:rPr>
        <w:t xml:space="preserve"> in sicer je na vodnih telesih morja določenih 21 kopalnih voda, na vodnih telesih celinskih voda pa 26 kopalnih voda. </w:t>
      </w:r>
      <w:r w:rsidR="003F5516">
        <w:rPr>
          <w:rFonts w:cs="Arial"/>
          <w:szCs w:val="20"/>
          <w:lang w:eastAsia="sl-SI"/>
        </w:rPr>
        <w:t>N</w:t>
      </w:r>
      <w:r>
        <w:rPr>
          <w:rFonts w:cs="Arial"/>
          <w:szCs w:val="20"/>
          <w:lang w:eastAsia="sl-SI"/>
        </w:rPr>
        <w:t xml:space="preserve">a seznam kopalnih voda </w:t>
      </w:r>
      <w:r w:rsidR="003F5516">
        <w:rPr>
          <w:rFonts w:cs="Arial"/>
          <w:szCs w:val="20"/>
          <w:lang w:eastAsia="sl-SI"/>
        </w:rPr>
        <w:t>za kopalno sezono v letu 202</w:t>
      </w:r>
      <w:r w:rsidR="00B17D2A">
        <w:rPr>
          <w:rFonts w:cs="Arial"/>
          <w:szCs w:val="20"/>
          <w:lang w:eastAsia="sl-SI"/>
        </w:rPr>
        <w:t>4</w:t>
      </w:r>
      <w:r w:rsidR="003F5516">
        <w:rPr>
          <w:rFonts w:cs="Arial"/>
          <w:szCs w:val="20"/>
          <w:lang w:eastAsia="sl-SI"/>
        </w:rPr>
        <w:t xml:space="preserve"> je tako skupno uvrščenih </w:t>
      </w:r>
      <w:r>
        <w:rPr>
          <w:rFonts w:cs="Arial"/>
          <w:szCs w:val="20"/>
          <w:lang w:eastAsia="sl-SI"/>
        </w:rPr>
        <w:t>47 kopalnih voda.</w:t>
      </w:r>
    </w:p>
    <w:p w14:paraId="3542A8DE" w14:textId="77777777" w:rsidR="002F624C" w:rsidRPr="00D876E4" w:rsidRDefault="002F624C" w:rsidP="007577EF">
      <w:pPr>
        <w:spacing w:line="276" w:lineRule="auto"/>
        <w:jc w:val="both"/>
        <w:rPr>
          <w:rFonts w:cs="Arial"/>
          <w:szCs w:val="20"/>
          <w:lang w:eastAsia="sl-SI"/>
        </w:rPr>
      </w:pPr>
    </w:p>
    <w:p w14:paraId="595513AE" w14:textId="77777777" w:rsidR="007577EF" w:rsidRPr="001D12B3" w:rsidRDefault="00B8717E" w:rsidP="007577EF">
      <w:pPr>
        <w:spacing w:line="276" w:lineRule="auto"/>
        <w:jc w:val="both"/>
        <w:rPr>
          <w:rFonts w:cs="Arial"/>
          <w:i/>
          <w:iCs/>
          <w:szCs w:val="20"/>
          <w:lang w:eastAsia="sl-SI"/>
        </w:rPr>
      </w:pPr>
      <w:r w:rsidRPr="001D12B3">
        <w:rPr>
          <w:rFonts w:cs="Arial"/>
          <w:i/>
          <w:iCs/>
          <w:szCs w:val="20"/>
          <w:lang w:eastAsia="sl-SI"/>
        </w:rPr>
        <w:t>P</w:t>
      </w:r>
      <w:r w:rsidR="007577EF" w:rsidRPr="001D12B3">
        <w:rPr>
          <w:rFonts w:cs="Arial"/>
          <w:i/>
          <w:iCs/>
          <w:szCs w:val="20"/>
          <w:lang w:eastAsia="sl-SI"/>
        </w:rPr>
        <w:t xml:space="preserve">reglednica 1: </w:t>
      </w:r>
      <w:r w:rsidR="002333D3" w:rsidRPr="001D12B3">
        <w:rPr>
          <w:rFonts w:cs="Arial"/>
          <w:i/>
          <w:iCs/>
          <w:szCs w:val="20"/>
          <w:lang w:eastAsia="sl-SI"/>
        </w:rPr>
        <w:t>Seznam kopalnih voda za kopalno sezono v letu 202</w:t>
      </w:r>
      <w:r w:rsidR="00B17D2A">
        <w:rPr>
          <w:rFonts w:cs="Arial"/>
          <w:i/>
          <w:iCs/>
          <w:szCs w:val="20"/>
          <w:lang w:eastAsia="sl-SI"/>
        </w:rPr>
        <w:t>4</w:t>
      </w:r>
      <w:r w:rsidR="002333D3" w:rsidRPr="001D12B3">
        <w:rPr>
          <w:rFonts w:cs="Arial"/>
          <w:i/>
          <w:iCs/>
          <w:szCs w:val="20"/>
          <w:lang w:eastAsia="sl-SI"/>
        </w:rPr>
        <w:t xml:space="preserve"> </w:t>
      </w:r>
      <w:r w:rsidR="007577EF" w:rsidRPr="001D12B3">
        <w:rPr>
          <w:rFonts w:cs="Arial"/>
          <w:i/>
          <w:iCs/>
          <w:szCs w:val="20"/>
          <w:lang w:eastAsia="sl-SI"/>
        </w:rPr>
        <w:t xml:space="preserve">z gesli za obdelavo podatkov in podatki o vodnih telesih, na katerih se kopalne vode nahajajo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2330"/>
        <w:gridCol w:w="2339"/>
        <w:gridCol w:w="1260"/>
        <w:gridCol w:w="2687"/>
      </w:tblGrid>
      <w:tr w:rsidR="007577EF" w:rsidRPr="00D876E4" w14:paraId="0201F3B0" w14:textId="77777777" w:rsidTr="002333D3">
        <w:trPr>
          <w:cantSplit/>
          <w:trHeight w:val="871"/>
          <w:tblHeader/>
        </w:trPr>
        <w:tc>
          <w:tcPr>
            <w:tcW w:w="672" w:type="dxa"/>
            <w:vAlign w:val="center"/>
          </w:tcPr>
          <w:p w14:paraId="2FE0DB8B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D876E4">
              <w:rPr>
                <w:rFonts w:cs="Arial"/>
                <w:b/>
                <w:szCs w:val="20"/>
                <w:lang w:eastAsia="sl-SI"/>
              </w:rPr>
              <w:t>ZAP. ŠT.</w:t>
            </w:r>
          </w:p>
        </w:tc>
        <w:tc>
          <w:tcPr>
            <w:tcW w:w="2330" w:type="dxa"/>
            <w:vAlign w:val="center"/>
          </w:tcPr>
          <w:p w14:paraId="60533B76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D876E4">
              <w:rPr>
                <w:rFonts w:cs="Arial"/>
                <w:b/>
                <w:szCs w:val="20"/>
                <w:lang w:eastAsia="sl-SI"/>
              </w:rPr>
              <w:t>IME KOPALNE VODE</w:t>
            </w:r>
          </w:p>
        </w:tc>
        <w:tc>
          <w:tcPr>
            <w:tcW w:w="2339" w:type="dxa"/>
            <w:vAlign w:val="center"/>
          </w:tcPr>
          <w:p w14:paraId="741D0125" w14:textId="77777777" w:rsidR="007577EF" w:rsidRPr="00D876E4" w:rsidRDefault="007577EF" w:rsidP="002333D3">
            <w:pPr>
              <w:spacing w:line="240" w:lineRule="auto"/>
              <w:rPr>
                <w:rFonts w:cs="Arial"/>
                <w:b/>
                <w:szCs w:val="20"/>
                <w:lang w:eastAsia="sl-SI"/>
              </w:rPr>
            </w:pPr>
            <w:r w:rsidRPr="00D876E4">
              <w:rPr>
                <w:rFonts w:cs="Arial"/>
                <w:b/>
                <w:szCs w:val="20"/>
                <w:lang w:eastAsia="sl-SI"/>
              </w:rPr>
              <w:t>GESLO ZA OBDELAVO PODATKOV</w:t>
            </w:r>
          </w:p>
        </w:tc>
        <w:tc>
          <w:tcPr>
            <w:tcW w:w="1260" w:type="dxa"/>
            <w:vAlign w:val="center"/>
          </w:tcPr>
          <w:p w14:paraId="17C1DC22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b/>
                <w:caps/>
                <w:szCs w:val="20"/>
                <w:lang w:eastAsia="sl-SI"/>
              </w:rPr>
            </w:pPr>
            <w:r w:rsidRPr="00D876E4">
              <w:rPr>
                <w:rFonts w:cs="Arial"/>
                <w:b/>
                <w:caps/>
                <w:szCs w:val="20"/>
                <w:lang w:eastAsia="sl-SI"/>
              </w:rPr>
              <w:t>šifra vodnega telesa</w:t>
            </w:r>
          </w:p>
        </w:tc>
        <w:tc>
          <w:tcPr>
            <w:tcW w:w="2687" w:type="dxa"/>
            <w:vAlign w:val="center"/>
          </w:tcPr>
          <w:p w14:paraId="0326C937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D876E4">
              <w:rPr>
                <w:rFonts w:cs="Arial"/>
                <w:b/>
                <w:szCs w:val="20"/>
                <w:lang w:eastAsia="sl-SI"/>
              </w:rPr>
              <w:t>IME VODNEGA TELESA</w:t>
            </w:r>
          </w:p>
        </w:tc>
      </w:tr>
      <w:tr w:rsidR="007577EF" w:rsidRPr="00D876E4" w14:paraId="7CE64DBC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1FEE5CF7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1</w:t>
            </w:r>
          </w:p>
        </w:tc>
        <w:tc>
          <w:tcPr>
            <w:tcW w:w="2330" w:type="dxa"/>
            <w:vAlign w:val="center"/>
          </w:tcPr>
          <w:p w14:paraId="167138C9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 xml:space="preserve">Kopališče </w:t>
            </w:r>
            <w:proofErr w:type="spellStart"/>
            <w:r w:rsidRPr="00D876E4">
              <w:rPr>
                <w:rFonts w:cs="Arial"/>
                <w:szCs w:val="20"/>
                <w:lang w:eastAsia="sl-SI"/>
              </w:rPr>
              <w:t>Šobčev</w:t>
            </w:r>
            <w:proofErr w:type="spellEnd"/>
            <w:r w:rsidRPr="00D876E4">
              <w:rPr>
                <w:rFonts w:cs="Arial"/>
                <w:szCs w:val="20"/>
                <w:lang w:eastAsia="sl-SI"/>
              </w:rPr>
              <w:t xml:space="preserve"> bajer</w:t>
            </w:r>
          </w:p>
        </w:tc>
        <w:tc>
          <w:tcPr>
            <w:tcW w:w="2339" w:type="dxa"/>
            <w:vAlign w:val="center"/>
          </w:tcPr>
          <w:p w14:paraId="109C26AD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SI0094410200K63010</w:t>
            </w:r>
          </w:p>
        </w:tc>
        <w:tc>
          <w:tcPr>
            <w:tcW w:w="1260" w:type="dxa"/>
            <w:vAlign w:val="center"/>
          </w:tcPr>
          <w:p w14:paraId="51848267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SI1VTA</w:t>
            </w:r>
          </w:p>
        </w:tc>
        <w:tc>
          <w:tcPr>
            <w:tcW w:w="2687" w:type="dxa"/>
            <w:vAlign w:val="center"/>
          </w:tcPr>
          <w:p w14:paraId="638B952A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proofErr w:type="spellStart"/>
            <w:r w:rsidRPr="00D876E4">
              <w:rPr>
                <w:rFonts w:cs="Arial"/>
                <w:szCs w:val="20"/>
                <w:lang w:eastAsia="sl-SI"/>
              </w:rPr>
              <w:t>Šobčev</w:t>
            </w:r>
            <w:proofErr w:type="spellEnd"/>
            <w:r w:rsidRPr="00D876E4">
              <w:rPr>
                <w:rFonts w:cs="Arial"/>
                <w:szCs w:val="20"/>
                <w:lang w:eastAsia="sl-SI"/>
              </w:rPr>
              <w:t xml:space="preserve"> bajer</w:t>
            </w:r>
          </w:p>
        </w:tc>
      </w:tr>
      <w:tr w:rsidR="007577EF" w:rsidRPr="00D876E4" w14:paraId="5888A050" w14:textId="77777777" w:rsidTr="002333D3">
        <w:trPr>
          <w:cantSplit/>
          <w:trHeight w:val="567"/>
        </w:trPr>
        <w:tc>
          <w:tcPr>
            <w:tcW w:w="672" w:type="dxa"/>
            <w:shd w:val="clear" w:color="auto" w:fill="auto"/>
            <w:vAlign w:val="center"/>
          </w:tcPr>
          <w:p w14:paraId="2A413190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2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22173C5A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Naravno kopališče Hotel Vila Bled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707316C5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SI0094400300K65010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A3D67C0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SI1128VT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70C1DEAE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VTJ Blejsko jezero</w:t>
            </w:r>
          </w:p>
        </w:tc>
      </w:tr>
      <w:tr w:rsidR="007577EF" w:rsidRPr="00D876E4" w14:paraId="23BDCFDB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0C7AF482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3</w:t>
            </w:r>
          </w:p>
        </w:tc>
        <w:tc>
          <w:tcPr>
            <w:tcW w:w="2330" w:type="dxa"/>
            <w:vAlign w:val="center"/>
          </w:tcPr>
          <w:p w14:paraId="6402D1BA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Naravno kopališče Grand hotel Toplice</w:t>
            </w:r>
          </w:p>
        </w:tc>
        <w:tc>
          <w:tcPr>
            <w:tcW w:w="2339" w:type="dxa"/>
            <w:vAlign w:val="center"/>
          </w:tcPr>
          <w:p w14:paraId="5B34B6BE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SI0094400300K64010</w:t>
            </w:r>
          </w:p>
        </w:tc>
        <w:tc>
          <w:tcPr>
            <w:tcW w:w="1260" w:type="dxa"/>
            <w:vAlign w:val="center"/>
          </w:tcPr>
          <w:p w14:paraId="10537FA0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SI1128VT</w:t>
            </w:r>
          </w:p>
        </w:tc>
        <w:tc>
          <w:tcPr>
            <w:tcW w:w="2687" w:type="dxa"/>
            <w:vAlign w:val="center"/>
          </w:tcPr>
          <w:p w14:paraId="6E53E67A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VTJ Blejsko jezero</w:t>
            </w:r>
          </w:p>
        </w:tc>
      </w:tr>
      <w:tr w:rsidR="007577EF" w:rsidRPr="00D876E4" w14:paraId="69DD9365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43DBD003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4</w:t>
            </w:r>
          </w:p>
        </w:tc>
        <w:tc>
          <w:tcPr>
            <w:tcW w:w="2330" w:type="dxa"/>
            <w:vAlign w:val="center"/>
          </w:tcPr>
          <w:p w14:paraId="62C7D98E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Grajsko kopališče</w:t>
            </w:r>
          </w:p>
        </w:tc>
        <w:tc>
          <w:tcPr>
            <w:tcW w:w="2339" w:type="dxa"/>
            <w:vAlign w:val="center"/>
          </w:tcPr>
          <w:p w14:paraId="27F20DF4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SI0094400300K66010</w:t>
            </w:r>
          </w:p>
        </w:tc>
        <w:tc>
          <w:tcPr>
            <w:tcW w:w="1260" w:type="dxa"/>
            <w:vAlign w:val="center"/>
          </w:tcPr>
          <w:p w14:paraId="0C0E1CAA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SI1128VT</w:t>
            </w:r>
          </w:p>
        </w:tc>
        <w:tc>
          <w:tcPr>
            <w:tcW w:w="2687" w:type="dxa"/>
            <w:vAlign w:val="center"/>
          </w:tcPr>
          <w:p w14:paraId="146E6321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VTJ Blejsko jezero</w:t>
            </w:r>
          </w:p>
        </w:tc>
      </w:tr>
      <w:tr w:rsidR="007577EF" w:rsidRPr="00D876E4" w14:paraId="060E497F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746C828C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5</w:t>
            </w:r>
          </w:p>
        </w:tc>
        <w:tc>
          <w:tcPr>
            <w:tcW w:w="2330" w:type="dxa"/>
            <w:vAlign w:val="center"/>
          </w:tcPr>
          <w:p w14:paraId="01D9348B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 xml:space="preserve">Kopalno območje Mala </w:t>
            </w:r>
            <w:proofErr w:type="spellStart"/>
            <w:r w:rsidRPr="00D876E4">
              <w:rPr>
                <w:rFonts w:cs="Arial"/>
                <w:szCs w:val="20"/>
                <w:lang w:eastAsia="sl-SI"/>
              </w:rPr>
              <w:t>Zaka</w:t>
            </w:r>
            <w:proofErr w:type="spellEnd"/>
          </w:p>
        </w:tc>
        <w:tc>
          <w:tcPr>
            <w:tcW w:w="2339" w:type="dxa"/>
            <w:vAlign w:val="center"/>
          </w:tcPr>
          <w:p w14:paraId="04C15965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SI0094400300K66015</w:t>
            </w:r>
          </w:p>
        </w:tc>
        <w:tc>
          <w:tcPr>
            <w:tcW w:w="1260" w:type="dxa"/>
            <w:vAlign w:val="center"/>
          </w:tcPr>
          <w:p w14:paraId="088F2135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SI1128VT</w:t>
            </w:r>
          </w:p>
        </w:tc>
        <w:tc>
          <w:tcPr>
            <w:tcW w:w="2687" w:type="dxa"/>
            <w:vAlign w:val="center"/>
          </w:tcPr>
          <w:p w14:paraId="75F9AA7C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VTJ Blejsko jezero</w:t>
            </w:r>
          </w:p>
        </w:tc>
      </w:tr>
      <w:tr w:rsidR="007577EF" w:rsidRPr="00D876E4" w14:paraId="4CEE6B63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6D262FAD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lastRenderedPageBreak/>
              <w:t>6</w:t>
            </w:r>
          </w:p>
        </w:tc>
        <w:tc>
          <w:tcPr>
            <w:tcW w:w="2330" w:type="dxa"/>
            <w:vAlign w:val="center"/>
          </w:tcPr>
          <w:p w14:paraId="6CFFF5EF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 xml:space="preserve">Kopalno območje Velika </w:t>
            </w:r>
            <w:proofErr w:type="spellStart"/>
            <w:r w:rsidRPr="00D876E4">
              <w:rPr>
                <w:rFonts w:cs="Arial"/>
                <w:szCs w:val="20"/>
                <w:lang w:eastAsia="sl-SI"/>
              </w:rPr>
              <w:t>Zaka</w:t>
            </w:r>
            <w:proofErr w:type="spellEnd"/>
          </w:p>
        </w:tc>
        <w:tc>
          <w:tcPr>
            <w:tcW w:w="2339" w:type="dxa"/>
            <w:vAlign w:val="center"/>
          </w:tcPr>
          <w:p w14:paraId="328AB5DB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SI0094400300K66020</w:t>
            </w:r>
          </w:p>
        </w:tc>
        <w:tc>
          <w:tcPr>
            <w:tcW w:w="1260" w:type="dxa"/>
            <w:vAlign w:val="center"/>
          </w:tcPr>
          <w:p w14:paraId="0E6F58EB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SI1128VT</w:t>
            </w:r>
          </w:p>
        </w:tc>
        <w:tc>
          <w:tcPr>
            <w:tcW w:w="2687" w:type="dxa"/>
            <w:vAlign w:val="center"/>
          </w:tcPr>
          <w:p w14:paraId="60B2F859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VTJ Blejsko jezero</w:t>
            </w:r>
          </w:p>
        </w:tc>
      </w:tr>
      <w:tr w:rsidR="007577EF" w:rsidRPr="00D876E4" w14:paraId="53FCED57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719A94DF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7</w:t>
            </w:r>
          </w:p>
        </w:tc>
        <w:tc>
          <w:tcPr>
            <w:tcW w:w="2330" w:type="dxa"/>
            <w:vAlign w:val="center"/>
          </w:tcPr>
          <w:p w14:paraId="524E1C08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Kopalno območje Ukanc</w:t>
            </w:r>
          </w:p>
        </w:tc>
        <w:tc>
          <w:tcPr>
            <w:tcW w:w="2339" w:type="dxa"/>
            <w:vAlign w:val="center"/>
          </w:tcPr>
          <w:p w14:paraId="199643D6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SI0094400400K66025</w:t>
            </w:r>
          </w:p>
        </w:tc>
        <w:tc>
          <w:tcPr>
            <w:tcW w:w="1260" w:type="dxa"/>
            <w:vAlign w:val="center"/>
          </w:tcPr>
          <w:p w14:paraId="34B535EB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caps/>
                <w:szCs w:val="20"/>
                <w:lang w:eastAsia="sl-SI"/>
              </w:rPr>
              <w:t>SI112VT3</w:t>
            </w:r>
          </w:p>
        </w:tc>
        <w:tc>
          <w:tcPr>
            <w:tcW w:w="2687" w:type="dxa"/>
            <w:vAlign w:val="center"/>
          </w:tcPr>
          <w:p w14:paraId="26E255A9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VTJ Bohinjsko jezero</w:t>
            </w:r>
          </w:p>
        </w:tc>
      </w:tr>
      <w:tr w:rsidR="007577EF" w:rsidRPr="00D876E4" w14:paraId="1FB0A84D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2929FE3F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8</w:t>
            </w:r>
          </w:p>
        </w:tc>
        <w:tc>
          <w:tcPr>
            <w:tcW w:w="2330" w:type="dxa"/>
            <w:vAlign w:val="center"/>
          </w:tcPr>
          <w:p w14:paraId="4B0B6FFB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 xml:space="preserve">Kopalno območje Fužinski zaliv </w:t>
            </w:r>
          </w:p>
        </w:tc>
        <w:tc>
          <w:tcPr>
            <w:tcW w:w="2339" w:type="dxa"/>
            <w:vAlign w:val="center"/>
          </w:tcPr>
          <w:p w14:paraId="10D3D9C3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SI0094400400K00010</w:t>
            </w:r>
          </w:p>
        </w:tc>
        <w:tc>
          <w:tcPr>
            <w:tcW w:w="1260" w:type="dxa"/>
            <w:vAlign w:val="center"/>
          </w:tcPr>
          <w:p w14:paraId="2A55BEB2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caps/>
                <w:szCs w:val="20"/>
                <w:lang w:eastAsia="sl-SI"/>
              </w:rPr>
              <w:t>SI112VT3</w:t>
            </w:r>
          </w:p>
        </w:tc>
        <w:tc>
          <w:tcPr>
            <w:tcW w:w="2687" w:type="dxa"/>
            <w:vAlign w:val="center"/>
          </w:tcPr>
          <w:p w14:paraId="368176A0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VTJ Bohinjsko jezero</w:t>
            </w:r>
          </w:p>
        </w:tc>
      </w:tr>
      <w:tr w:rsidR="007577EF" w:rsidRPr="00D876E4" w14:paraId="188B4572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57355316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9</w:t>
            </w:r>
          </w:p>
        </w:tc>
        <w:tc>
          <w:tcPr>
            <w:tcW w:w="2330" w:type="dxa"/>
            <w:vAlign w:val="center"/>
          </w:tcPr>
          <w:p w14:paraId="33C146EA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Kopalno območje Krka, Žužemberk</w:t>
            </w:r>
          </w:p>
        </w:tc>
        <w:tc>
          <w:tcPr>
            <w:tcW w:w="2339" w:type="dxa"/>
            <w:vAlign w:val="center"/>
          </w:tcPr>
          <w:p w14:paraId="18CA4345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SI00D3819300K06010</w:t>
            </w:r>
          </w:p>
        </w:tc>
        <w:tc>
          <w:tcPr>
            <w:tcW w:w="1260" w:type="dxa"/>
            <w:vAlign w:val="center"/>
          </w:tcPr>
          <w:p w14:paraId="228373C0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caps/>
                <w:szCs w:val="20"/>
                <w:lang w:eastAsia="sl-SI"/>
              </w:rPr>
              <w:t>SI18VT31</w:t>
            </w:r>
          </w:p>
        </w:tc>
        <w:tc>
          <w:tcPr>
            <w:tcW w:w="2687" w:type="dxa"/>
            <w:vAlign w:val="center"/>
          </w:tcPr>
          <w:p w14:paraId="27FC63BE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 Krka povirje–Soteska</w:t>
            </w:r>
          </w:p>
        </w:tc>
      </w:tr>
      <w:tr w:rsidR="007577EF" w:rsidRPr="00D876E4" w14:paraId="49BFEF9B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31F3DC97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10</w:t>
            </w:r>
          </w:p>
        </w:tc>
        <w:tc>
          <w:tcPr>
            <w:tcW w:w="2330" w:type="dxa"/>
            <w:vAlign w:val="center"/>
          </w:tcPr>
          <w:p w14:paraId="73624CD7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Kopalno območje Krka, Straža</w:t>
            </w:r>
          </w:p>
        </w:tc>
        <w:tc>
          <w:tcPr>
            <w:tcW w:w="2339" w:type="dxa"/>
            <w:vAlign w:val="center"/>
          </w:tcPr>
          <w:p w14:paraId="1D2AD8F5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SI00D3808500K0710</w:t>
            </w:r>
          </w:p>
        </w:tc>
        <w:tc>
          <w:tcPr>
            <w:tcW w:w="1260" w:type="dxa"/>
            <w:vAlign w:val="center"/>
          </w:tcPr>
          <w:p w14:paraId="0FD1E46E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caps/>
                <w:szCs w:val="20"/>
                <w:lang w:eastAsia="sl-SI"/>
              </w:rPr>
              <w:t>SI18VT77</w:t>
            </w:r>
          </w:p>
        </w:tc>
        <w:tc>
          <w:tcPr>
            <w:tcW w:w="2687" w:type="dxa"/>
            <w:vAlign w:val="center"/>
          </w:tcPr>
          <w:p w14:paraId="023516FF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 Krka Soteska–Otočec</w:t>
            </w:r>
          </w:p>
        </w:tc>
      </w:tr>
      <w:tr w:rsidR="007577EF" w:rsidRPr="00D876E4" w14:paraId="063698CF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6357E546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11</w:t>
            </w:r>
          </w:p>
        </w:tc>
        <w:tc>
          <w:tcPr>
            <w:tcW w:w="2330" w:type="dxa"/>
            <w:vAlign w:val="center"/>
          </w:tcPr>
          <w:p w14:paraId="3E03A8B7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Kopalno območje Kolpa, Prelesje–Kot</w:t>
            </w:r>
          </w:p>
        </w:tc>
        <w:tc>
          <w:tcPr>
            <w:tcW w:w="2339" w:type="dxa"/>
            <w:vAlign w:val="center"/>
          </w:tcPr>
          <w:p w14:paraId="2D6C38BE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SI00D0501700K02010</w:t>
            </w:r>
          </w:p>
        </w:tc>
        <w:tc>
          <w:tcPr>
            <w:tcW w:w="1260" w:type="dxa"/>
            <w:vAlign w:val="center"/>
          </w:tcPr>
          <w:p w14:paraId="2BC996B5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caps/>
                <w:szCs w:val="20"/>
                <w:lang w:eastAsia="sl-SI"/>
              </w:rPr>
              <w:t>SI21VT50</w:t>
            </w:r>
          </w:p>
        </w:tc>
        <w:tc>
          <w:tcPr>
            <w:tcW w:w="2687" w:type="dxa"/>
            <w:vAlign w:val="center"/>
          </w:tcPr>
          <w:p w14:paraId="6FA774BE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 Kolpa Petrina–Primostek</w:t>
            </w:r>
          </w:p>
        </w:tc>
      </w:tr>
      <w:tr w:rsidR="007577EF" w:rsidRPr="00D876E4" w14:paraId="36D9DA34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7790F35F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12</w:t>
            </w:r>
          </w:p>
        </w:tc>
        <w:tc>
          <w:tcPr>
            <w:tcW w:w="2330" w:type="dxa"/>
            <w:vAlign w:val="center"/>
          </w:tcPr>
          <w:p w14:paraId="0ED569DE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Kopalno območje Kolpa, Radenci</w:t>
            </w:r>
          </w:p>
        </w:tc>
        <w:tc>
          <w:tcPr>
            <w:tcW w:w="2339" w:type="dxa"/>
            <w:vAlign w:val="center"/>
          </w:tcPr>
          <w:p w14:paraId="2C4B21EC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SI00D0501700K02050</w:t>
            </w:r>
          </w:p>
        </w:tc>
        <w:tc>
          <w:tcPr>
            <w:tcW w:w="1260" w:type="dxa"/>
            <w:vAlign w:val="center"/>
          </w:tcPr>
          <w:p w14:paraId="59611E05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caps/>
                <w:szCs w:val="20"/>
                <w:lang w:eastAsia="sl-SI"/>
              </w:rPr>
              <w:t>SI21VT50</w:t>
            </w:r>
          </w:p>
        </w:tc>
        <w:tc>
          <w:tcPr>
            <w:tcW w:w="2687" w:type="dxa"/>
            <w:vAlign w:val="center"/>
          </w:tcPr>
          <w:p w14:paraId="7DC983FF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 Kolpa Petrina–Primostek</w:t>
            </w:r>
          </w:p>
        </w:tc>
      </w:tr>
      <w:tr w:rsidR="007577EF" w:rsidRPr="00D876E4" w14:paraId="1769ABBB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5E94CD70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13</w:t>
            </w:r>
          </w:p>
        </w:tc>
        <w:tc>
          <w:tcPr>
            <w:tcW w:w="2330" w:type="dxa"/>
            <w:vAlign w:val="center"/>
          </w:tcPr>
          <w:p w14:paraId="0D9A25A5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Kopalno območje Kolpa, Damelj</w:t>
            </w:r>
          </w:p>
        </w:tc>
        <w:tc>
          <w:tcPr>
            <w:tcW w:w="2339" w:type="dxa"/>
            <w:vAlign w:val="center"/>
          </w:tcPr>
          <w:p w14:paraId="6DA2EA41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SI00D0501700K02055</w:t>
            </w:r>
          </w:p>
        </w:tc>
        <w:tc>
          <w:tcPr>
            <w:tcW w:w="1260" w:type="dxa"/>
            <w:vAlign w:val="center"/>
          </w:tcPr>
          <w:p w14:paraId="1E01AC1D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caps/>
                <w:szCs w:val="20"/>
                <w:lang w:eastAsia="sl-SI"/>
              </w:rPr>
              <w:t>SI21VT50</w:t>
            </w:r>
          </w:p>
        </w:tc>
        <w:tc>
          <w:tcPr>
            <w:tcW w:w="2687" w:type="dxa"/>
            <w:vAlign w:val="center"/>
          </w:tcPr>
          <w:p w14:paraId="4134889C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 Kolpa Petrina–Primostek</w:t>
            </w:r>
          </w:p>
        </w:tc>
      </w:tr>
      <w:tr w:rsidR="007577EF" w:rsidRPr="00D876E4" w14:paraId="2C7EF3CD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4BEDDD5B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14</w:t>
            </w:r>
          </w:p>
        </w:tc>
        <w:tc>
          <w:tcPr>
            <w:tcW w:w="2330" w:type="dxa"/>
            <w:vAlign w:val="center"/>
          </w:tcPr>
          <w:p w14:paraId="7F51BD47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 xml:space="preserve">Kopalno območje Kolpa, </w:t>
            </w:r>
            <w:proofErr w:type="spellStart"/>
            <w:r w:rsidRPr="00D876E4">
              <w:rPr>
                <w:rFonts w:cs="Arial"/>
                <w:szCs w:val="20"/>
                <w:lang w:eastAsia="sl-SI"/>
              </w:rPr>
              <w:t>Podbrežje</w:t>
            </w:r>
            <w:proofErr w:type="spellEnd"/>
            <w:r w:rsidRPr="00D876E4">
              <w:rPr>
                <w:rFonts w:cs="Arial"/>
                <w:szCs w:val="20"/>
                <w:lang w:eastAsia="sl-SI"/>
              </w:rPr>
              <w:t>-Fučkovci</w:t>
            </w:r>
          </w:p>
        </w:tc>
        <w:tc>
          <w:tcPr>
            <w:tcW w:w="2339" w:type="dxa"/>
            <w:vAlign w:val="center"/>
          </w:tcPr>
          <w:p w14:paraId="7DD74918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SI00D0501700k02060</w:t>
            </w:r>
          </w:p>
        </w:tc>
        <w:tc>
          <w:tcPr>
            <w:tcW w:w="1260" w:type="dxa"/>
            <w:vAlign w:val="center"/>
          </w:tcPr>
          <w:p w14:paraId="471C2B1C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caps/>
                <w:szCs w:val="20"/>
                <w:lang w:eastAsia="sl-SI"/>
              </w:rPr>
              <w:t>si21vt50</w:t>
            </w:r>
          </w:p>
        </w:tc>
        <w:tc>
          <w:tcPr>
            <w:tcW w:w="2687" w:type="dxa"/>
            <w:vAlign w:val="center"/>
          </w:tcPr>
          <w:p w14:paraId="1EAEA1B9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 Kolpa Petrina-Primostek</w:t>
            </w:r>
          </w:p>
        </w:tc>
      </w:tr>
      <w:tr w:rsidR="007577EF" w:rsidRPr="00D876E4" w14:paraId="65F25F43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1D5BBECA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15</w:t>
            </w:r>
          </w:p>
        </w:tc>
        <w:tc>
          <w:tcPr>
            <w:tcW w:w="2330" w:type="dxa"/>
            <w:vAlign w:val="center"/>
          </w:tcPr>
          <w:p w14:paraId="63B31184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Kopalno območje Kolpa, Podzemelj</w:t>
            </w:r>
          </w:p>
        </w:tc>
        <w:tc>
          <w:tcPr>
            <w:tcW w:w="2339" w:type="dxa"/>
            <w:vAlign w:val="center"/>
          </w:tcPr>
          <w:p w14:paraId="67B3CF64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SI00D0501700K02065</w:t>
            </w:r>
          </w:p>
        </w:tc>
        <w:tc>
          <w:tcPr>
            <w:tcW w:w="1260" w:type="dxa"/>
            <w:vAlign w:val="center"/>
          </w:tcPr>
          <w:p w14:paraId="78281261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caps/>
                <w:szCs w:val="20"/>
                <w:lang w:eastAsia="sl-SI"/>
              </w:rPr>
              <w:t>SI21VT50</w:t>
            </w:r>
          </w:p>
        </w:tc>
        <w:tc>
          <w:tcPr>
            <w:tcW w:w="2687" w:type="dxa"/>
            <w:vAlign w:val="center"/>
          </w:tcPr>
          <w:p w14:paraId="34561863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 Kolpa Petrina–Primostek</w:t>
            </w:r>
          </w:p>
        </w:tc>
      </w:tr>
      <w:tr w:rsidR="007577EF" w:rsidRPr="00D876E4" w14:paraId="5BA1D9A0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1E3D6A41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16</w:t>
            </w:r>
          </w:p>
        </w:tc>
        <w:tc>
          <w:tcPr>
            <w:tcW w:w="2330" w:type="dxa"/>
            <w:vAlign w:val="center"/>
          </w:tcPr>
          <w:p w14:paraId="3521FC15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Kopalno območje Kolpa, Primostek</w:t>
            </w:r>
          </w:p>
        </w:tc>
        <w:tc>
          <w:tcPr>
            <w:tcW w:w="2339" w:type="dxa"/>
            <w:vAlign w:val="center"/>
          </w:tcPr>
          <w:p w14:paraId="73D07B81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SI00D0501700K02070</w:t>
            </w:r>
          </w:p>
        </w:tc>
        <w:tc>
          <w:tcPr>
            <w:tcW w:w="1260" w:type="dxa"/>
            <w:vAlign w:val="center"/>
          </w:tcPr>
          <w:p w14:paraId="201F07D0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caps/>
                <w:szCs w:val="20"/>
                <w:lang w:eastAsia="sl-SI"/>
              </w:rPr>
              <w:t>SI21VT50</w:t>
            </w:r>
          </w:p>
        </w:tc>
        <w:tc>
          <w:tcPr>
            <w:tcW w:w="2687" w:type="dxa"/>
            <w:vAlign w:val="center"/>
          </w:tcPr>
          <w:p w14:paraId="617B8B74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 Kolpa Petrina–Primostek</w:t>
            </w:r>
          </w:p>
        </w:tc>
      </w:tr>
      <w:tr w:rsidR="007577EF" w:rsidRPr="00D876E4" w14:paraId="59B0DA69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6B26ABF5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17</w:t>
            </w:r>
          </w:p>
        </w:tc>
        <w:tc>
          <w:tcPr>
            <w:tcW w:w="2330" w:type="dxa"/>
            <w:vAlign w:val="center"/>
          </w:tcPr>
          <w:p w14:paraId="459FD83B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Kopalno območje Kolpa, Učakovci–Vinica</w:t>
            </w:r>
          </w:p>
        </w:tc>
        <w:tc>
          <w:tcPr>
            <w:tcW w:w="2339" w:type="dxa"/>
            <w:vAlign w:val="center"/>
          </w:tcPr>
          <w:p w14:paraId="20371D96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SI00D0501700K03010</w:t>
            </w:r>
          </w:p>
        </w:tc>
        <w:tc>
          <w:tcPr>
            <w:tcW w:w="1260" w:type="dxa"/>
            <w:vAlign w:val="center"/>
          </w:tcPr>
          <w:p w14:paraId="7D76C846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caps/>
                <w:szCs w:val="20"/>
                <w:lang w:eastAsia="sl-SI"/>
              </w:rPr>
              <w:t>SI21VT50</w:t>
            </w:r>
          </w:p>
        </w:tc>
        <w:tc>
          <w:tcPr>
            <w:tcW w:w="2687" w:type="dxa"/>
            <w:vAlign w:val="center"/>
          </w:tcPr>
          <w:p w14:paraId="50EE1BE4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 Kolpa Petrina–Primostek</w:t>
            </w:r>
          </w:p>
        </w:tc>
      </w:tr>
      <w:tr w:rsidR="007577EF" w:rsidRPr="00D876E4" w14:paraId="1E81820D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70B7CD27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18</w:t>
            </w:r>
          </w:p>
        </w:tc>
        <w:tc>
          <w:tcPr>
            <w:tcW w:w="2330" w:type="dxa"/>
            <w:vAlign w:val="center"/>
          </w:tcPr>
          <w:p w14:paraId="5646374B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Kopalno območje Kolpa, Adlešiči</w:t>
            </w:r>
          </w:p>
        </w:tc>
        <w:tc>
          <w:tcPr>
            <w:tcW w:w="2339" w:type="dxa"/>
            <w:vAlign w:val="center"/>
          </w:tcPr>
          <w:p w14:paraId="5EC42843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SI00D0501700K04010</w:t>
            </w:r>
          </w:p>
        </w:tc>
        <w:tc>
          <w:tcPr>
            <w:tcW w:w="1260" w:type="dxa"/>
            <w:vAlign w:val="center"/>
          </w:tcPr>
          <w:p w14:paraId="26498163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caps/>
                <w:szCs w:val="20"/>
                <w:lang w:eastAsia="sl-SI"/>
              </w:rPr>
              <w:t>SI21VT50</w:t>
            </w:r>
          </w:p>
        </w:tc>
        <w:tc>
          <w:tcPr>
            <w:tcW w:w="2687" w:type="dxa"/>
            <w:vAlign w:val="center"/>
          </w:tcPr>
          <w:p w14:paraId="6CF56DC8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 Kolpa Petrina–Primostek</w:t>
            </w:r>
          </w:p>
        </w:tc>
      </w:tr>
      <w:tr w:rsidR="007577EF" w:rsidRPr="00D876E4" w14:paraId="122EA638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6966F1E1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19</w:t>
            </w:r>
          </w:p>
        </w:tc>
        <w:tc>
          <w:tcPr>
            <w:tcW w:w="2330" w:type="dxa"/>
            <w:vAlign w:val="center"/>
          </w:tcPr>
          <w:p w14:paraId="2D5A37AE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Kopalno območje Kolpa, Dragoši–Griblje</w:t>
            </w:r>
          </w:p>
        </w:tc>
        <w:tc>
          <w:tcPr>
            <w:tcW w:w="2339" w:type="dxa"/>
            <w:vAlign w:val="center"/>
          </w:tcPr>
          <w:p w14:paraId="7916DA1C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SI00D0501700K05010</w:t>
            </w:r>
          </w:p>
        </w:tc>
        <w:tc>
          <w:tcPr>
            <w:tcW w:w="1260" w:type="dxa"/>
            <w:vAlign w:val="center"/>
          </w:tcPr>
          <w:p w14:paraId="7CBA6472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caps/>
                <w:szCs w:val="20"/>
                <w:lang w:eastAsia="sl-SI"/>
              </w:rPr>
              <w:t>SI21VT50</w:t>
            </w:r>
          </w:p>
        </w:tc>
        <w:tc>
          <w:tcPr>
            <w:tcW w:w="2687" w:type="dxa"/>
            <w:vAlign w:val="center"/>
          </w:tcPr>
          <w:p w14:paraId="15AC686C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 Kolpa Petrina–Primostek</w:t>
            </w:r>
          </w:p>
        </w:tc>
      </w:tr>
      <w:tr w:rsidR="007577EF" w:rsidRPr="00D876E4" w14:paraId="3CC68AE7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22AB618D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20</w:t>
            </w:r>
          </w:p>
        </w:tc>
        <w:tc>
          <w:tcPr>
            <w:tcW w:w="2330" w:type="dxa"/>
            <w:vAlign w:val="center"/>
          </w:tcPr>
          <w:p w14:paraId="23CA2256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Kopalno območje Debeli Rtič</w:t>
            </w:r>
          </w:p>
        </w:tc>
        <w:tc>
          <w:tcPr>
            <w:tcW w:w="2339" w:type="dxa"/>
            <w:vAlign w:val="center"/>
          </w:tcPr>
          <w:p w14:paraId="1C93F4FE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SI00C1705000K30010</w:t>
            </w:r>
          </w:p>
        </w:tc>
        <w:tc>
          <w:tcPr>
            <w:tcW w:w="1260" w:type="dxa"/>
            <w:vAlign w:val="center"/>
          </w:tcPr>
          <w:p w14:paraId="732A6D24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SI5VT2</w:t>
            </w:r>
          </w:p>
        </w:tc>
        <w:tc>
          <w:tcPr>
            <w:tcW w:w="2687" w:type="dxa"/>
            <w:vAlign w:val="center"/>
          </w:tcPr>
          <w:p w14:paraId="3DA9F91C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 Morje Lazaret–Ankaran</w:t>
            </w:r>
          </w:p>
        </w:tc>
      </w:tr>
      <w:tr w:rsidR="007577EF" w:rsidRPr="00D876E4" w14:paraId="454A2614" w14:textId="77777777" w:rsidTr="002333D3">
        <w:trPr>
          <w:cantSplit/>
          <w:trHeight w:val="567"/>
        </w:trPr>
        <w:tc>
          <w:tcPr>
            <w:tcW w:w="672" w:type="dxa"/>
            <w:shd w:val="clear" w:color="auto" w:fill="auto"/>
            <w:vAlign w:val="center"/>
          </w:tcPr>
          <w:p w14:paraId="27CB90B1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21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477AA8CC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Naravno kopališče RKS MZL Debeli Rtič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47AA736C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SI00C1705000K50010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11AE3DA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SI5VT2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2FA4186F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 Morje Lazaret–Ankaran</w:t>
            </w:r>
          </w:p>
        </w:tc>
      </w:tr>
      <w:tr w:rsidR="007577EF" w:rsidRPr="00D876E4" w14:paraId="6909234F" w14:textId="77777777" w:rsidTr="002333D3">
        <w:trPr>
          <w:cantSplit/>
          <w:trHeight w:val="567"/>
        </w:trPr>
        <w:tc>
          <w:tcPr>
            <w:tcW w:w="672" w:type="dxa"/>
            <w:shd w:val="clear" w:color="auto" w:fill="auto"/>
            <w:vAlign w:val="center"/>
          </w:tcPr>
          <w:p w14:paraId="48A3993E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22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473AC068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Kopališče Adria Ankaran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33F42A4D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SI00C1705000K51010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907A19E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SI5VT3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74CFF579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MPVT Morje Koprski zaliv</w:t>
            </w:r>
          </w:p>
        </w:tc>
      </w:tr>
      <w:tr w:rsidR="007577EF" w:rsidRPr="00D876E4" w14:paraId="776BF481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1E9C6D63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23</w:t>
            </w:r>
          </w:p>
        </w:tc>
        <w:tc>
          <w:tcPr>
            <w:tcW w:w="2330" w:type="dxa"/>
            <w:vAlign w:val="center"/>
          </w:tcPr>
          <w:p w14:paraId="721D20B7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Mestno kopališče Koper</w:t>
            </w:r>
          </w:p>
        </w:tc>
        <w:tc>
          <w:tcPr>
            <w:tcW w:w="2339" w:type="dxa"/>
            <w:vAlign w:val="center"/>
          </w:tcPr>
          <w:p w14:paraId="627CFDB2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SI00C1705000K52010</w:t>
            </w:r>
          </w:p>
        </w:tc>
        <w:tc>
          <w:tcPr>
            <w:tcW w:w="1260" w:type="dxa"/>
            <w:vAlign w:val="center"/>
          </w:tcPr>
          <w:p w14:paraId="701D812F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SI5VT3</w:t>
            </w:r>
          </w:p>
        </w:tc>
        <w:tc>
          <w:tcPr>
            <w:tcW w:w="2687" w:type="dxa"/>
            <w:vAlign w:val="center"/>
          </w:tcPr>
          <w:p w14:paraId="36F1DB04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MPVT Morje Koprski zaliv</w:t>
            </w:r>
          </w:p>
        </w:tc>
      </w:tr>
      <w:tr w:rsidR="007577EF" w:rsidRPr="00D876E4" w14:paraId="4089BE85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038FE0B8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24</w:t>
            </w:r>
          </w:p>
          <w:p w14:paraId="41AC9D07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330" w:type="dxa"/>
            <w:vAlign w:val="center"/>
          </w:tcPr>
          <w:p w14:paraId="1610F980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 xml:space="preserve">Kopališče </w:t>
            </w:r>
            <w:proofErr w:type="spellStart"/>
            <w:r w:rsidRPr="00D876E4">
              <w:rPr>
                <w:rFonts w:cs="Arial"/>
                <w:szCs w:val="20"/>
                <w:lang w:eastAsia="sl-SI"/>
              </w:rPr>
              <w:t>Žusterna</w:t>
            </w:r>
            <w:proofErr w:type="spellEnd"/>
          </w:p>
        </w:tc>
        <w:tc>
          <w:tcPr>
            <w:tcW w:w="2339" w:type="dxa"/>
            <w:vAlign w:val="center"/>
          </w:tcPr>
          <w:p w14:paraId="244062D1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SI00C1705000K53010</w:t>
            </w:r>
          </w:p>
        </w:tc>
        <w:tc>
          <w:tcPr>
            <w:tcW w:w="1260" w:type="dxa"/>
            <w:vAlign w:val="center"/>
          </w:tcPr>
          <w:p w14:paraId="551BB20F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SI5VT3</w:t>
            </w:r>
          </w:p>
        </w:tc>
        <w:tc>
          <w:tcPr>
            <w:tcW w:w="2687" w:type="dxa"/>
            <w:vAlign w:val="center"/>
          </w:tcPr>
          <w:p w14:paraId="228AC3E4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MPVT Morje Koprski zaliv</w:t>
            </w:r>
          </w:p>
        </w:tc>
      </w:tr>
      <w:tr w:rsidR="007577EF" w:rsidRPr="00D876E4" w14:paraId="5D03848C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7F5ED319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25</w:t>
            </w:r>
          </w:p>
        </w:tc>
        <w:tc>
          <w:tcPr>
            <w:tcW w:w="2330" w:type="dxa"/>
            <w:vAlign w:val="center"/>
          </w:tcPr>
          <w:p w14:paraId="73D55DAA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 xml:space="preserve">Kopalno območje </w:t>
            </w:r>
            <w:proofErr w:type="spellStart"/>
            <w:r w:rsidRPr="00D876E4">
              <w:rPr>
                <w:rFonts w:cs="Arial"/>
                <w:szCs w:val="20"/>
                <w:lang w:eastAsia="sl-SI"/>
              </w:rPr>
              <w:t>Žusterna</w:t>
            </w:r>
            <w:proofErr w:type="spellEnd"/>
            <w:r w:rsidRPr="00D876E4">
              <w:rPr>
                <w:rFonts w:cs="Arial"/>
                <w:szCs w:val="20"/>
                <w:lang w:eastAsia="sl-SI"/>
              </w:rPr>
              <w:t>–AC Jadranka</w:t>
            </w:r>
          </w:p>
        </w:tc>
        <w:tc>
          <w:tcPr>
            <w:tcW w:w="2339" w:type="dxa"/>
            <w:vAlign w:val="center"/>
          </w:tcPr>
          <w:p w14:paraId="5B773F10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SI00C1705000K31010</w:t>
            </w:r>
          </w:p>
        </w:tc>
        <w:tc>
          <w:tcPr>
            <w:tcW w:w="1260" w:type="dxa"/>
            <w:vAlign w:val="center"/>
          </w:tcPr>
          <w:p w14:paraId="08BB2FD8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SI5VT3,</w:t>
            </w:r>
          </w:p>
          <w:p w14:paraId="10271B95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SI5VT4</w:t>
            </w:r>
          </w:p>
        </w:tc>
        <w:tc>
          <w:tcPr>
            <w:tcW w:w="2687" w:type="dxa"/>
            <w:vAlign w:val="center"/>
          </w:tcPr>
          <w:p w14:paraId="4759D9C0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 xml:space="preserve">MPVT Morje Koprski zaliv, VT Morje </w:t>
            </w:r>
            <w:proofErr w:type="spellStart"/>
            <w:r w:rsidRPr="00D876E4">
              <w:rPr>
                <w:rFonts w:cs="Arial"/>
                <w:szCs w:val="20"/>
                <w:lang w:eastAsia="sl-SI"/>
              </w:rPr>
              <w:t>Žusterna</w:t>
            </w:r>
            <w:proofErr w:type="spellEnd"/>
            <w:r w:rsidRPr="00D876E4">
              <w:rPr>
                <w:rFonts w:cs="Arial"/>
                <w:szCs w:val="20"/>
                <w:lang w:eastAsia="sl-SI"/>
              </w:rPr>
              <w:t>– Piran</w:t>
            </w:r>
          </w:p>
        </w:tc>
      </w:tr>
      <w:tr w:rsidR="007577EF" w:rsidRPr="00D876E4" w14:paraId="65339C5F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6B00DAFB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26</w:t>
            </w:r>
          </w:p>
        </w:tc>
        <w:tc>
          <w:tcPr>
            <w:tcW w:w="2330" w:type="dxa"/>
            <w:vAlign w:val="center"/>
          </w:tcPr>
          <w:p w14:paraId="1ADDAD25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 xml:space="preserve">Kopalno območje </w:t>
            </w:r>
            <w:proofErr w:type="spellStart"/>
            <w:r w:rsidRPr="00D876E4">
              <w:rPr>
                <w:rFonts w:cs="Arial"/>
                <w:szCs w:val="20"/>
                <w:lang w:eastAsia="sl-SI"/>
              </w:rPr>
              <w:t>Rikorvo</w:t>
            </w:r>
            <w:proofErr w:type="spellEnd"/>
            <w:r w:rsidRPr="00D876E4">
              <w:rPr>
                <w:rFonts w:cs="Arial"/>
                <w:szCs w:val="20"/>
                <w:lang w:eastAsia="sl-SI"/>
              </w:rPr>
              <w:t xml:space="preserve">–Simonov zaliv </w:t>
            </w:r>
          </w:p>
        </w:tc>
        <w:tc>
          <w:tcPr>
            <w:tcW w:w="2339" w:type="dxa"/>
            <w:vAlign w:val="center"/>
          </w:tcPr>
          <w:p w14:paraId="454835E3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SI00C1304000K32010</w:t>
            </w:r>
          </w:p>
        </w:tc>
        <w:tc>
          <w:tcPr>
            <w:tcW w:w="1260" w:type="dxa"/>
            <w:vAlign w:val="center"/>
          </w:tcPr>
          <w:p w14:paraId="7E48304F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caps/>
                <w:szCs w:val="20"/>
                <w:lang w:eastAsia="sl-SI"/>
              </w:rPr>
              <w:t>SI5VT4</w:t>
            </w:r>
          </w:p>
        </w:tc>
        <w:tc>
          <w:tcPr>
            <w:tcW w:w="2687" w:type="dxa"/>
            <w:vAlign w:val="center"/>
          </w:tcPr>
          <w:p w14:paraId="327247A7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 xml:space="preserve">VT Morje </w:t>
            </w:r>
            <w:proofErr w:type="spellStart"/>
            <w:r w:rsidRPr="00D876E4">
              <w:rPr>
                <w:rFonts w:cs="Arial"/>
                <w:szCs w:val="20"/>
                <w:lang w:eastAsia="sl-SI"/>
              </w:rPr>
              <w:t>Žusterna</w:t>
            </w:r>
            <w:proofErr w:type="spellEnd"/>
            <w:r w:rsidRPr="00D876E4">
              <w:rPr>
                <w:rFonts w:cs="Arial"/>
                <w:szCs w:val="20"/>
                <w:lang w:eastAsia="sl-SI"/>
              </w:rPr>
              <w:t>–Piran</w:t>
            </w:r>
          </w:p>
        </w:tc>
      </w:tr>
      <w:tr w:rsidR="007577EF" w:rsidRPr="00D876E4" w14:paraId="79EF9C85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0802C607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27</w:t>
            </w:r>
          </w:p>
        </w:tc>
        <w:tc>
          <w:tcPr>
            <w:tcW w:w="2330" w:type="dxa"/>
            <w:vAlign w:val="center"/>
          </w:tcPr>
          <w:p w14:paraId="6D73A207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Kopalno območje Pri svetilniku</w:t>
            </w:r>
          </w:p>
        </w:tc>
        <w:tc>
          <w:tcPr>
            <w:tcW w:w="2339" w:type="dxa"/>
            <w:vAlign w:val="center"/>
          </w:tcPr>
          <w:p w14:paraId="081BDC2F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SI00C1304000K32050</w:t>
            </w:r>
          </w:p>
        </w:tc>
        <w:tc>
          <w:tcPr>
            <w:tcW w:w="1260" w:type="dxa"/>
            <w:vAlign w:val="center"/>
          </w:tcPr>
          <w:p w14:paraId="2FDAB172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caps/>
                <w:szCs w:val="20"/>
                <w:lang w:eastAsia="sl-SI"/>
              </w:rPr>
              <w:t>SI5VT4</w:t>
            </w:r>
          </w:p>
        </w:tc>
        <w:tc>
          <w:tcPr>
            <w:tcW w:w="2687" w:type="dxa"/>
            <w:vAlign w:val="center"/>
          </w:tcPr>
          <w:p w14:paraId="73D628FE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 xml:space="preserve">VT Morje </w:t>
            </w:r>
            <w:proofErr w:type="spellStart"/>
            <w:r w:rsidRPr="00D876E4">
              <w:rPr>
                <w:rFonts w:cs="Arial"/>
                <w:szCs w:val="20"/>
                <w:lang w:eastAsia="sl-SI"/>
              </w:rPr>
              <w:t>Žusterna</w:t>
            </w:r>
            <w:proofErr w:type="spellEnd"/>
            <w:r w:rsidRPr="00D876E4">
              <w:rPr>
                <w:rFonts w:cs="Arial"/>
                <w:szCs w:val="20"/>
                <w:lang w:eastAsia="sl-SI"/>
              </w:rPr>
              <w:t>–Piran</w:t>
            </w:r>
          </w:p>
        </w:tc>
      </w:tr>
      <w:tr w:rsidR="007577EF" w:rsidRPr="00D876E4" w14:paraId="7831FEFA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78548B15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lastRenderedPageBreak/>
              <w:t>28</w:t>
            </w:r>
          </w:p>
        </w:tc>
        <w:tc>
          <w:tcPr>
            <w:tcW w:w="2330" w:type="dxa"/>
            <w:vAlign w:val="center"/>
          </w:tcPr>
          <w:p w14:paraId="5E688CB4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Naravno kopališče Delfin</w:t>
            </w:r>
          </w:p>
        </w:tc>
        <w:tc>
          <w:tcPr>
            <w:tcW w:w="2339" w:type="dxa"/>
            <w:vAlign w:val="center"/>
          </w:tcPr>
          <w:p w14:paraId="6BEABAC4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SI00C1304000K31070</w:t>
            </w:r>
          </w:p>
        </w:tc>
        <w:tc>
          <w:tcPr>
            <w:tcW w:w="1260" w:type="dxa"/>
            <w:vAlign w:val="center"/>
          </w:tcPr>
          <w:p w14:paraId="270BE831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caps/>
                <w:szCs w:val="20"/>
                <w:lang w:eastAsia="sl-SI"/>
              </w:rPr>
              <w:t>SI5VT4</w:t>
            </w:r>
          </w:p>
        </w:tc>
        <w:tc>
          <w:tcPr>
            <w:tcW w:w="2687" w:type="dxa"/>
            <w:vAlign w:val="center"/>
          </w:tcPr>
          <w:p w14:paraId="0ED7645D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 xml:space="preserve">VT Morje </w:t>
            </w:r>
            <w:proofErr w:type="spellStart"/>
            <w:r w:rsidRPr="00D876E4">
              <w:rPr>
                <w:rFonts w:cs="Arial"/>
                <w:szCs w:val="20"/>
                <w:lang w:eastAsia="sl-SI"/>
              </w:rPr>
              <w:t>Žusterna</w:t>
            </w:r>
            <w:proofErr w:type="spellEnd"/>
            <w:r w:rsidRPr="00D876E4">
              <w:rPr>
                <w:rFonts w:cs="Arial"/>
                <w:szCs w:val="20"/>
                <w:lang w:eastAsia="sl-SI"/>
              </w:rPr>
              <w:t>-Piran</w:t>
            </w:r>
          </w:p>
        </w:tc>
      </w:tr>
      <w:tr w:rsidR="007577EF" w:rsidRPr="00D876E4" w14:paraId="6766A4EF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310FA9B1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29</w:t>
            </w:r>
          </w:p>
        </w:tc>
        <w:tc>
          <w:tcPr>
            <w:tcW w:w="2330" w:type="dxa"/>
            <w:vAlign w:val="center"/>
          </w:tcPr>
          <w:p w14:paraId="40EDC24B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Kopalno območje Simonov zaliv–Strunjan</w:t>
            </w:r>
          </w:p>
        </w:tc>
        <w:tc>
          <w:tcPr>
            <w:tcW w:w="2339" w:type="dxa"/>
            <w:vAlign w:val="center"/>
          </w:tcPr>
          <w:p w14:paraId="7C438CA9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SI00C4009000K33010</w:t>
            </w:r>
          </w:p>
        </w:tc>
        <w:tc>
          <w:tcPr>
            <w:tcW w:w="1260" w:type="dxa"/>
            <w:vAlign w:val="center"/>
          </w:tcPr>
          <w:p w14:paraId="4678324B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caps/>
                <w:szCs w:val="20"/>
                <w:lang w:eastAsia="sl-SI"/>
              </w:rPr>
              <w:t>SI5VT4</w:t>
            </w:r>
          </w:p>
        </w:tc>
        <w:tc>
          <w:tcPr>
            <w:tcW w:w="2687" w:type="dxa"/>
            <w:vAlign w:val="center"/>
          </w:tcPr>
          <w:p w14:paraId="0C2E4DAD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 xml:space="preserve">VT Morje </w:t>
            </w:r>
            <w:proofErr w:type="spellStart"/>
            <w:r w:rsidRPr="00D876E4">
              <w:rPr>
                <w:rFonts w:cs="Arial"/>
                <w:szCs w:val="20"/>
                <w:lang w:eastAsia="sl-SI"/>
              </w:rPr>
              <w:t>Žusterna</w:t>
            </w:r>
            <w:proofErr w:type="spellEnd"/>
            <w:r w:rsidRPr="00D876E4">
              <w:rPr>
                <w:rFonts w:cs="Arial"/>
                <w:szCs w:val="20"/>
                <w:lang w:eastAsia="sl-SI"/>
              </w:rPr>
              <w:t>–Piran</w:t>
            </w:r>
          </w:p>
        </w:tc>
      </w:tr>
      <w:tr w:rsidR="007577EF" w:rsidRPr="00D876E4" w14:paraId="731AC95D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67D262C7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30</w:t>
            </w:r>
          </w:p>
        </w:tc>
        <w:tc>
          <w:tcPr>
            <w:tcW w:w="2330" w:type="dxa"/>
            <w:vAlign w:val="center"/>
          </w:tcPr>
          <w:p w14:paraId="0D245319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 xml:space="preserve">Kopalno območje </w:t>
            </w:r>
            <w:proofErr w:type="spellStart"/>
            <w:r w:rsidRPr="00D876E4">
              <w:rPr>
                <w:rFonts w:cs="Arial"/>
                <w:szCs w:val="20"/>
                <w:lang w:eastAsia="sl-SI"/>
              </w:rPr>
              <w:t>Salinera</w:t>
            </w:r>
            <w:proofErr w:type="spellEnd"/>
            <w:r w:rsidRPr="00D876E4">
              <w:rPr>
                <w:rFonts w:cs="Arial"/>
                <w:szCs w:val="20"/>
                <w:lang w:eastAsia="sl-SI"/>
              </w:rPr>
              <w:t>–</w:t>
            </w:r>
            <w:proofErr w:type="spellStart"/>
            <w:r w:rsidRPr="00D876E4">
              <w:rPr>
                <w:rFonts w:cs="Arial"/>
                <w:szCs w:val="20"/>
                <w:lang w:eastAsia="sl-SI"/>
              </w:rPr>
              <w:t>Pacug</w:t>
            </w:r>
            <w:proofErr w:type="spellEnd"/>
          </w:p>
        </w:tc>
        <w:tc>
          <w:tcPr>
            <w:tcW w:w="2339" w:type="dxa"/>
            <w:vAlign w:val="center"/>
          </w:tcPr>
          <w:p w14:paraId="4594A1A6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SI00C4009000K34010</w:t>
            </w:r>
          </w:p>
        </w:tc>
        <w:tc>
          <w:tcPr>
            <w:tcW w:w="1260" w:type="dxa"/>
            <w:vAlign w:val="center"/>
          </w:tcPr>
          <w:p w14:paraId="720A46A7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caps/>
                <w:szCs w:val="20"/>
                <w:lang w:eastAsia="sl-SI"/>
              </w:rPr>
              <w:t>SI5VT4</w:t>
            </w:r>
          </w:p>
        </w:tc>
        <w:tc>
          <w:tcPr>
            <w:tcW w:w="2687" w:type="dxa"/>
            <w:vAlign w:val="center"/>
          </w:tcPr>
          <w:p w14:paraId="0F455D59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 xml:space="preserve">VT Morje </w:t>
            </w:r>
            <w:proofErr w:type="spellStart"/>
            <w:r w:rsidRPr="00D876E4">
              <w:rPr>
                <w:rFonts w:cs="Arial"/>
                <w:szCs w:val="20"/>
                <w:lang w:eastAsia="sl-SI"/>
              </w:rPr>
              <w:t>Žusterna</w:t>
            </w:r>
            <w:proofErr w:type="spellEnd"/>
            <w:r w:rsidRPr="00D876E4">
              <w:rPr>
                <w:rFonts w:cs="Arial"/>
                <w:szCs w:val="20"/>
                <w:lang w:eastAsia="sl-SI"/>
              </w:rPr>
              <w:t>–Piran</w:t>
            </w:r>
          </w:p>
        </w:tc>
      </w:tr>
      <w:tr w:rsidR="007577EF" w:rsidRPr="00D876E4" w14:paraId="1A0E3B00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65ABF12A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31</w:t>
            </w:r>
          </w:p>
        </w:tc>
        <w:tc>
          <w:tcPr>
            <w:tcW w:w="2330" w:type="dxa"/>
            <w:vAlign w:val="center"/>
          </w:tcPr>
          <w:p w14:paraId="104FC62E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Kopalno območje Fiesa–Piran</w:t>
            </w:r>
          </w:p>
        </w:tc>
        <w:tc>
          <w:tcPr>
            <w:tcW w:w="2339" w:type="dxa"/>
            <w:vAlign w:val="center"/>
          </w:tcPr>
          <w:p w14:paraId="5F729818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SI00C4009000K35010</w:t>
            </w:r>
          </w:p>
        </w:tc>
        <w:tc>
          <w:tcPr>
            <w:tcW w:w="1260" w:type="dxa"/>
            <w:vAlign w:val="center"/>
          </w:tcPr>
          <w:p w14:paraId="4A41B233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caps/>
                <w:szCs w:val="20"/>
                <w:lang w:eastAsia="sl-SI"/>
              </w:rPr>
              <w:t>SI5VT4</w:t>
            </w:r>
          </w:p>
        </w:tc>
        <w:tc>
          <w:tcPr>
            <w:tcW w:w="2687" w:type="dxa"/>
            <w:vAlign w:val="center"/>
          </w:tcPr>
          <w:p w14:paraId="555E346E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 xml:space="preserve">VT Morje </w:t>
            </w:r>
            <w:proofErr w:type="spellStart"/>
            <w:r w:rsidRPr="00D876E4">
              <w:rPr>
                <w:rFonts w:cs="Arial"/>
                <w:szCs w:val="20"/>
                <w:lang w:eastAsia="sl-SI"/>
              </w:rPr>
              <w:t>Žusterna</w:t>
            </w:r>
            <w:proofErr w:type="spellEnd"/>
            <w:r w:rsidRPr="00D876E4">
              <w:rPr>
                <w:rFonts w:cs="Arial"/>
                <w:szCs w:val="20"/>
                <w:lang w:eastAsia="sl-SI"/>
              </w:rPr>
              <w:t>–Piran</w:t>
            </w:r>
          </w:p>
        </w:tc>
      </w:tr>
      <w:tr w:rsidR="007577EF" w:rsidRPr="00D876E4" w14:paraId="5AFA3FBC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2EFA3D14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32</w:t>
            </w:r>
          </w:p>
        </w:tc>
        <w:tc>
          <w:tcPr>
            <w:tcW w:w="2330" w:type="dxa"/>
            <w:vAlign w:val="center"/>
          </w:tcPr>
          <w:p w14:paraId="5105E615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Plaža Simonov zaliv</w:t>
            </w:r>
          </w:p>
        </w:tc>
        <w:tc>
          <w:tcPr>
            <w:tcW w:w="2339" w:type="dxa"/>
            <w:vAlign w:val="center"/>
          </w:tcPr>
          <w:p w14:paraId="6A5887D9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SI00C1304000K54010</w:t>
            </w:r>
          </w:p>
        </w:tc>
        <w:tc>
          <w:tcPr>
            <w:tcW w:w="1260" w:type="dxa"/>
            <w:vAlign w:val="center"/>
          </w:tcPr>
          <w:p w14:paraId="61606FF7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SI5VT4</w:t>
            </w:r>
          </w:p>
        </w:tc>
        <w:tc>
          <w:tcPr>
            <w:tcW w:w="2687" w:type="dxa"/>
            <w:vAlign w:val="center"/>
          </w:tcPr>
          <w:p w14:paraId="4BB4324B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 xml:space="preserve">VT Morje </w:t>
            </w:r>
            <w:proofErr w:type="spellStart"/>
            <w:r w:rsidRPr="00D876E4">
              <w:rPr>
                <w:rFonts w:cs="Arial"/>
                <w:szCs w:val="20"/>
                <w:lang w:eastAsia="sl-SI"/>
              </w:rPr>
              <w:t>Žusterna</w:t>
            </w:r>
            <w:proofErr w:type="spellEnd"/>
            <w:r w:rsidRPr="00D876E4">
              <w:rPr>
                <w:rFonts w:cs="Arial"/>
                <w:szCs w:val="20"/>
                <w:lang w:eastAsia="sl-SI"/>
              </w:rPr>
              <w:t>–Piran</w:t>
            </w:r>
          </w:p>
        </w:tc>
      </w:tr>
      <w:tr w:rsidR="007577EF" w:rsidRPr="00D876E4" w14:paraId="141DC09E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4D6BFCFE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33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42D5731E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Obmorsko kopališče–Plaža Krka–Zdravilišče Strunjan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11AE0D62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SI00C4009000K55010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D442704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SI5VT4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1A99AA0F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 xml:space="preserve">VT Morje </w:t>
            </w:r>
            <w:proofErr w:type="spellStart"/>
            <w:r w:rsidRPr="00D876E4">
              <w:rPr>
                <w:rFonts w:cs="Arial"/>
                <w:szCs w:val="20"/>
                <w:lang w:eastAsia="sl-SI"/>
              </w:rPr>
              <w:t>Žusterna</w:t>
            </w:r>
            <w:proofErr w:type="spellEnd"/>
            <w:r w:rsidRPr="00D876E4">
              <w:rPr>
                <w:rFonts w:cs="Arial"/>
                <w:szCs w:val="20"/>
                <w:lang w:eastAsia="sl-SI"/>
              </w:rPr>
              <w:t>–Piran</w:t>
            </w:r>
          </w:p>
        </w:tc>
      </w:tr>
      <w:tr w:rsidR="007577EF" w:rsidRPr="00D876E4" w14:paraId="21805B7D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54732598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34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60761AE6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 xml:space="preserve">Naravno kopališče </w:t>
            </w:r>
            <w:proofErr w:type="spellStart"/>
            <w:r w:rsidRPr="00D876E4">
              <w:rPr>
                <w:rFonts w:cs="Arial"/>
                <w:szCs w:val="20"/>
                <w:lang w:eastAsia="sl-SI"/>
              </w:rPr>
              <w:t>Salinera</w:t>
            </w:r>
            <w:proofErr w:type="spellEnd"/>
          </w:p>
        </w:tc>
        <w:tc>
          <w:tcPr>
            <w:tcW w:w="2339" w:type="dxa"/>
            <w:shd w:val="clear" w:color="auto" w:fill="auto"/>
            <w:vAlign w:val="center"/>
          </w:tcPr>
          <w:p w14:paraId="2DF2CBDD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SI00C4009000K56010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6839CC0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SI5VT4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122145D3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 xml:space="preserve">VT Morje </w:t>
            </w:r>
            <w:proofErr w:type="spellStart"/>
            <w:r w:rsidRPr="00D876E4">
              <w:rPr>
                <w:rFonts w:cs="Arial"/>
                <w:szCs w:val="20"/>
                <w:lang w:eastAsia="sl-SI"/>
              </w:rPr>
              <w:t>Žusterna</w:t>
            </w:r>
            <w:proofErr w:type="spellEnd"/>
            <w:r w:rsidRPr="00D876E4">
              <w:rPr>
                <w:rFonts w:cs="Arial"/>
                <w:szCs w:val="20"/>
                <w:lang w:eastAsia="sl-SI"/>
              </w:rPr>
              <w:t>–Piran</w:t>
            </w:r>
          </w:p>
        </w:tc>
      </w:tr>
      <w:tr w:rsidR="007577EF" w:rsidRPr="00D876E4" w14:paraId="03C7F6B8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544287DA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35</w:t>
            </w:r>
          </w:p>
        </w:tc>
        <w:tc>
          <w:tcPr>
            <w:tcW w:w="2330" w:type="dxa"/>
            <w:vAlign w:val="center"/>
          </w:tcPr>
          <w:p w14:paraId="17628DF0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Plaža Grand hotela Bernardin</w:t>
            </w:r>
          </w:p>
        </w:tc>
        <w:tc>
          <w:tcPr>
            <w:tcW w:w="2339" w:type="dxa"/>
            <w:vAlign w:val="center"/>
          </w:tcPr>
          <w:p w14:paraId="3AEBFE90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SI00C4009000K57010</w:t>
            </w:r>
          </w:p>
        </w:tc>
        <w:tc>
          <w:tcPr>
            <w:tcW w:w="1260" w:type="dxa"/>
            <w:vAlign w:val="center"/>
          </w:tcPr>
          <w:p w14:paraId="0A91B401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SI5VT5</w:t>
            </w:r>
          </w:p>
        </w:tc>
        <w:tc>
          <w:tcPr>
            <w:tcW w:w="2687" w:type="dxa"/>
            <w:vAlign w:val="center"/>
          </w:tcPr>
          <w:p w14:paraId="12B34E1A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 Morje Piranski zaliv</w:t>
            </w:r>
          </w:p>
        </w:tc>
      </w:tr>
      <w:tr w:rsidR="007577EF" w:rsidRPr="00D876E4" w14:paraId="2D860D3A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295097F5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36</w:t>
            </w:r>
          </w:p>
        </w:tc>
        <w:tc>
          <w:tcPr>
            <w:tcW w:w="2330" w:type="dxa"/>
            <w:vAlign w:val="center"/>
          </w:tcPr>
          <w:p w14:paraId="13E264CD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Plaža hotela Vile Park</w:t>
            </w:r>
          </w:p>
        </w:tc>
        <w:tc>
          <w:tcPr>
            <w:tcW w:w="2339" w:type="dxa"/>
            <w:vAlign w:val="center"/>
          </w:tcPr>
          <w:p w14:paraId="6F41DB4B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SI00C4009000K58010</w:t>
            </w:r>
          </w:p>
        </w:tc>
        <w:tc>
          <w:tcPr>
            <w:tcW w:w="1260" w:type="dxa"/>
            <w:vAlign w:val="center"/>
          </w:tcPr>
          <w:p w14:paraId="4C86CFBF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SI5VT5</w:t>
            </w:r>
          </w:p>
        </w:tc>
        <w:tc>
          <w:tcPr>
            <w:tcW w:w="2687" w:type="dxa"/>
            <w:vAlign w:val="center"/>
          </w:tcPr>
          <w:p w14:paraId="6ADCA3D5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 Morje Piranski zaliv</w:t>
            </w:r>
          </w:p>
        </w:tc>
      </w:tr>
      <w:tr w:rsidR="007577EF" w:rsidRPr="00D876E4" w14:paraId="582112AA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0AB644D0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37</w:t>
            </w:r>
          </w:p>
        </w:tc>
        <w:tc>
          <w:tcPr>
            <w:tcW w:w="2330" w:type="dxa"/>
            <w:vAlign w:val="center"/>
          </w:tcPr>
          <w:p w14:paraId="0D7A91C5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Kopališče Hoteli morje</w:t>
            </w:r>
          </w:p>
        </w:tc>
        <w:tc>
          <w:tcPr>
            <w:tcW w:w="2339" w:type="dxa"/>
            <w:vAlign w:val="center"/>
          </w:tcPr>
          <w:p w14:paraId="3236DA81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SI00C4009000K59010</w:t>
            </w:r>
          </w:p>
        </w:tc>
        <w:tc>
          <w:tcPr>
            <w:tcW w:w="1260" w:type="dxa"/>
            <w:vAlign w:val="center"/>
          </w:tcPr>
          <w:p w14:paraId="7D695995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SI5VT5</w:t>
            </w:r>
          </w:p>
        </w:tc>
        <w:tc>
          <w:tcPr>
            <w:tcW w:w="2687" w:type="dxa"/>
            <w:vAlign w:val="center"/>
          </w:tcPr>
          <w:p w14:paraId="4D9E9759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 Morje Piranski zaliv</w:t>
            </w:r>
          </w:p>
        </w:tc>
      </w:tr>
      <w:tr w:rsidR="007577EF" w:rsidRPr="00D876E4" w14:paraId="121ACEDD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07D5DBBA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38</w:t>
            </w:r>
          </w:p>
        </w:tc>
        <w:tc>
          <w:tcPr>
            <w:tcW w:w="2330" w:type="dxa"/>
            <w:vAlign w:val="center"/>
          </w:tcPr>
          <w:p w14:paraId="325B2B7D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Osrednja plaža Portorož</w:t>
            </w:r>
          </w:p>
        </w:tc>
        <w:tc>
          <w:tcPr>
            <w:tcW w:w="2339" w:type="dxa"/>
            <w:vAlign w:val="center"/>
          </w:tcPr>
          <w:p w14:paraId="6EA027BC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SI00C4009000K60010</w:t>
            </w:r>
          </w:p>
        </w:tc>
        <w:tc>
          <w:tcPr>
            <w:tcW w:w="1260" w:type="dxa"/>
            <w:vAlign w:val="center"/>
          </w:tcPr>
          <w:p w14:paraId="11214286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SI5VT5</w:t>
            </w:r>
          </w:p>
        </w:tc>
        <w:tc>
          <w:tcPr>
            <w:tcW w:w="2687" w:type="dxa"/>
            <w:vAlign w:val="center"/>
          </w:tcPr>
          <w:p w14:paraId="4401BF75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 Morje Piranski zaliv</w:t>
            </w:r>
          </w:p>
        </w:tc>
      </w:tr>
      <w:tr w:rsidR="007577EF" w:rsidRPr="00D876E4" w14:paraId="55118B58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297EA238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39</w:t>
            </w:r>
          </w:p>
        </w:tc>
        <w:tc>
          <w:tcPr>
            <w:tcW w:w="2330" w:type="dxa"/>
            <w:vAlign w:val="center"/>
          </w:tcPr>
          <w:p w14:paraId="7A21FF14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Naravno kopališče Metropol Portorož</w:t>
            </w:r>
          </w:p>
        </w:tc>
        <w:tc>
          <w:tcPr>
            <w:tcW w:w="2339" w:type="dxa"/>
            <w:vAlign w:val="center"/>
          </w:tcPr>
          <w:p w14:paraId="0543A013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SI00C4009000K61010</w:t>
            </w:r>
          </w:p>
        </w:tc>
        <w:tc>
          <w:tcPr>
            <w:tcW w:w="1260" w:type="dxa"/>
            <w:vAlign w:val="center"/>
          </w:tcPr>
          <w:p w14:paraId="0E60AB7B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SI5VT5</w:t>
            </w:r>
          </w:p>
        </w:tc>
        <w:tc>
          <w:tcPr>
            <w:tcW w:w="2687" w:type="dxa"/>
            <w:vAlign w:val="center"/>
          </w:tcPr>
          <w:p w14:paraId="2D9F5877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 Morje Piranski zaliv</w:t>
            </w:r>
          </w:p>
        </w:tc>
      </w:tr>
      <w:tr w:rsidR="007577EF" w:rsidRPr="00D876E4" w14:paraId="12A73FDB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1D1B9F10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40</w:t>
            </w:r>
          </w:p>
        </w:tc>
        <w:tc>
          <w:tcPr>
            <w:tcW w:w="2330" w:type="dxa"/>
            <w:vAlign w:val="center"/>
          </w:tcPr>
          <w:p w14:paraId="47B1F876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Naravno kopališče Avtokamp Lucija</w:t>
            </w:r>
          </w:p>
        </w:tc>
        <w:tc>
          <w:tcPr>
            <w:tcW w:w="2339" w:type="dxa"/>
            <w:vAlign w:val="center"/>
          </w:tcPr>
          <w:p w14:paraId="1195A3EE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SI00C4009000K62010</w:t>
            </w:r>
          </w:p>
        </w:tc>
        <w:tc>
          <w:tcPr>
            <w:tcW w:w="1260" w:type="dxa"/>
            <w:vAlign w:val="center"/>
          </w:tcPr>
          <w:p w14:paraId="34BEABDE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SI5VT5</w:t>
            </w:r>
          </w:p>
        </w:tc>
        <w:tc>
          <w:tcPr>
            <w:tcW w:w="2687" w:type="dxa"/>
            <w:vAlign w:val="center"/>
          </w:tcPr>
          <w:p w14:paraId="11D4254A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 Morje Piranski zaliv</w:t>
            </w:r>
          </w:p>
        </w:tc>
      </w:tr>
      <w:tr w:rsidR="007577EF" w:rsidRPr="00D876E4" w14:paraId="5E0B9DA5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35498256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41</w:t>
            </w:r>
          </w:p>
        </w:tc>
        <w:tc>
          <w:tcPr>
            <w:tcW w:w="2330" w:type="dxa"/>
            <w:vAlign w:val="center"/>
          </w:tcPr>
          <w:p w14:paraId="6019E58C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Kopalno območje Idrijca v Bači pri Modreju</w:t>
            </w:r>
          </w:p>
        </w:tc>
        <w:tc>
          <w:tcPr>
            <w:tcW w:w="2339" w:type="dxa"/>
            <w:vAlign w:val="center"/>
          </w:tcPr>
          <w:p w14:paraId="5C881090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SI00B5512800K08010</w:t>
            </w:r>
          </w:p>
        </w:tc>
        <w:tc>
          <w:tcPr>
            <w:tcW w:w="1260" w:type="dxa"/>
            <w:vAlign w:val="center"/>
          </w:tcPr>
          <w:p w14:paraId="6AF042F2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caps/>
                <w:szCs w:val="20"/>
                <w:lang w:eastAsia="sl-SI"/>
              </w:rPr>
              <w:t>SI62VT70</w:t>
            </w:r>
          </w:p>
        </w:tc>
        <w:tc>
          <w:tcPr>
            <w:tcW w:w="2687" w:type="dxa"/>
            <w:vAlign w:val="center"/>
          </w:tcPr>
          <w:p w14:paraId="1E452791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 xml:space="preserve">VT Idrijca, </w:t>
            </w:r>
            <w:proofErr w:type="spellStart"/>
            <w:r w:rsidRPr="00D876E4">
              <w:rPr>
                <w:rFonts w:cs="Arial"/>
                <w:szCs w:val="20"/>
                <w:lang w:eastAsia="sl-SI"/>
              </w:rPr>
              <w:t>Podroteja</w:t>
            </w:r>
            <w:proofErr w:type="spellEnd"/>
            <w:r w:rsidRPr="00D876E4">
              <w:rPr>
                <w:rFonts w:cs="Arial"/>
                <w:szCs w:val="20"/>
                <w:lang w:eastAsia="sl-SI"/>
              </w:rPr>
              <w:t>–sotočje z Bačo</w:t>
            </w:r>
          </w:p>
        </w:tc>
      </w:tr>
      <w:tr w:rsidR="007577EF" w:rsidRPr="00D876E4" w14:paraId="48D10686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7EABB714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42</w:t>
            </w:r>
          </w:p>
        </w:tc>
        <w:tc>
          <w:tcPr>
            <w:tcW w:w="2330" w:type="dxa"/>
            <w:vAlign w:val="center"/>
          </w:tcPr>
          <w:p w14:paraId="1C9B68F0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 xml:space="preserve">Kopalno območje Nadiža </w:t>
            </w:r>
          </w:p>
        </w:tc>
        <w:tc>
          <w:tcPr>
            <w:tcW w:w="2339" w:type="dxa"/>
            <w:vAlign w:val="center"/>
          </w:tcPr>
          <w:p w14:paraId="11157D9B" w14:textId="77777777" w:rsidR="007577EF" w:rsidRPr="00D876E4" w:rsidRDefault="007577EF" w:rsidP="00C7239F">
            <w:pPr>
              <w:spacing w:line="240" w:lineRule="auto"/>
              <w:ind w:right="-108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SI00B5504600K09010</w:t>
            </w:r>
          </w:p>
        </w:tc>
        <w:tc>
          <w:tcPr>
            <w:tcW w:w="1260" w:type="dxa"/>
            <w:vAlign w:val="center"/>
          </w:tcPr>
          <w:p w14:paraId="0080628D" w14:textId="77777777" w:rsidR="007577EF" w:rsidRPr="00D876E4" w:rsidRDefault="007577EF" w:rsidP="00C7239F">
            <w:pPr>
              <w:spacing w:line="240" w:lineRule="auto"/>
              <w:ind w:right="-108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caps/>
                <w:szCs w:val="20"/>
                <w:lang w:eastAsia="sl-SI"/>
              </w:rPr>
              <w:t>SI66VT102</w:t>
            </w:r>
          </w:p>
        </w:tc>
        <w:tc>
          <w:tcPr>
            <w:tcW w:w="2687" w:type="dxa"/>
            <w:vAlign w:val="center"/>
          </w:tcPr>
          <w:p w14:paraId="58517A63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 Nadiža mejni odsek–Robič</w:t>
            </w:r>
          </w:p>
        </w:tc>
      </w:tr>
      <w:tr w:rsidR="007577EF" w:rsidRPr="00D876E4" w14:paraId="40F2DBC7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15F430D4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43</w:t>
            </w:r>
          </w:p>
        </w:tc>
        <w:tc>
          <w:tcPr>
            <w:tcW w:w="2330" w:type="dxa"/>
            <w:vAlign w:val="center"/>
          </w:tcPr>
          <w:p w14:paraId="5401E8F1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Kopalno območje Soča pri Čezsoči</w:t>
            </w:r>
          </w:p>
        </w:tc>
        <w:tc>
          <w:tcPr>
            <w:tcW w:w="2339" w:type="dxa"/>
            <w:vAlign w:val="center"/>
          </w:tcPr>
          <w:p w14:paraId="68523AAB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SI00B5500600K10010</w:t>
            </w:r>
          </w:p>
        </w:tc>
        <w:tc>
          <w:tcPr>
            <w:tcW w:w="1260" w:type="dxa"/>
            <w:vAlign w:val="center"/>
          </w:tcPr>
          <w:p w14:paraId="35A19926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caps/>
                <w:szCs w:val="20"/>
                <w:lang w:eastAsia="sl-SI"/>
              </w:rPr>
              <w:t>SI6VT157</w:t>
            </w:r>
          </w:p>
        </w:tc>
        <w:tc>
          <w:tcPr>
            <w:tcW w:w="2687" w:type="dxa"/>
            <w:vAlign w:val="center"/>
          </w:tcPr>
          <w:p w14:paraId="137D1748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 Soča Bovec–Tolmin</w:t>
            </w:r>
          </w:p>
        </w:tc>
      </w:tr>
      <w:tr w:rsidR="007577EF" w:rsidRPr="00D876E4" w14:paraId="2AD864B7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3FE64B18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44</w:t>
            </w:r>
          </w:p>
        </w:tc>
        <w:tc>
          <w:tcPr>
            <w:tcW w:w="2330" w:type="dxa"/>
            <w:vAlign w:val="center"/>
          </w:tcPr>
          <w:p w14:paraId="00DB9D7B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Kopalno območje Soča pri Tolminu I</w:t>
            </w:r>
          </w:p>
        </w:tc>
        <w:tc>
          <w:tcPr>
            <w:tcW w:w="2339" w:type="dxa"/>
            <w:vAlign w:val="center"/>
          </w:tcPr>
          <w:p w14:paraId="04352F49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SI00B5512800K10020</w:t>
            </w:r>
          </w:p>
        </w:tc>
        <w:tc>
          <w:tcPr>
            <w:tcW w:w="1260" w:type="dxa"/>
            <w:vAlign w:val="center"/>
          </w:tcPr>
          <w:p w14:paraId="0763AE75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caps/>
                <w:szCs w:val="20"/>
                <w:lang w:eastAsia="sl-SI"/>
              </w:rPr>
              <w:t>SI6VT157</w:t>
            </w:r>
          </w:p>
        </w:tc>
        <w:tc>
          <w:tcPr>
            <w:tcW w:w="2687" w:type="dxa"/>
            <w:vAlign w:val="center"/>
          </w:tcPr>
          <w:p w14:paraId="1628808D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 Soča Bovec–Tolmin</w:t>
            </w:r>
          </w:p>
        </w:tc>
      </w:tr>
      <w:tr w:rsidR="007577EF" w:rsidRPr="00D876E4" w14:paraId="4AFF7B96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4A9C950E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45</w:t>
            </w:r>
          </w:p>
        </w:tc>
        <w:tc>
          <w:tcPr>
            <w:tcW w:w="2330" w:type="dxa"/>
            <w:vAlign w:val="center"/>
          </w:tcPr>
          <w:p w14:paraId="740F1E90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Kopalno območje Soča pri Tolminu II</w:t>
            </w:r>
          </w:p>
        </w:tc>
        <w:tc>
          <w:tcPr>
            <w:tcW w:w="2339" w:type="dxa"/>
            <w:vAlign w:val="center"/>
          </w:tcPr>
          <w:p w14:paraId="03146A69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SI00B5512800K11010</w:t>
            </w:r>
          </w:p>
        </w:tc>
        <w:tc>
          <w:tcPr>
            <w:tcW w:w="1260" w:type="dxa"/>
            <w:vAlign w:val="center"/>
          </w:tcPr>
          <w:p w14:paraId="4142E76E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caps/>
                <w:szCs w:val="20"/>
                <w:lang w:eastAsia="sl-SI"/>
              </w:rPr>
              <w:t>SI6VT157</w:t>
            </w:r>
          </w:p>
        </w:tc>
        <w:tc>
          <w:tcPr>
            <w:tcW w:w="2687" w:type="dxa"/>
            <w:vAlign w:val="center"/>
          </w:tcPr>
          <w:p w14:paraId="3EB54406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VT Soča Bovec–Tolmin</w:t>
            </w:r>
          </w:p>
        </w:tc>
      </w:tr>
      <w:tr w:rsidR="007577EF" w:rsidRPr="00D876E4" w14:paraId="4D18A639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4635086D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46</w:t>
            </w:r>
          </w:p>
        </w:tc>
        <w:tc>
          <w:tcPr>
            <w:tcW w:w="2330" w:type="dxa"/>
            <w:vAlign w:val="center"/>
          </w:tcPr>
          <w:p w14:paraId="7B911CC1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Kopalno območje Soča v Kanalu</w:t>
            </w:r>
          </w:p>
        </w:tc>
        <w:tc>
          <w:tcPr>
            <w:tcW w:w="2339" w:type="dxa"/>
            <w:vAlign w:val="center"/>
          </w:tcPr>
          <w:p w14:paraId="09090C2E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SI00B3704400K12010</w:t>
            </w:r>
          </w:p>
        </w:tc>
        <w:tc>
          <w:tcPr>
            <w:tcW w:w="1260" w:type="dxa"/>
            <w:vAlign w:val="center"/>
          </w:tcPr>
          <w:p w14:paraId="3B250220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caps/>
                <w:szCs w:val="20"/>
                <w:lang w:eastAsia="sl-SI"/>
              </w:rPr>
              <w:t>SI6VT330</w:t>
            </w:r>
          </w:p>
        </w:tc>
        <w:tc>
          <w:tcPr>
            <w:tcW w:w="2687" w:type="dxa"/>
            <w:vAlign w:val="center"/>
          </w:tcPr>
          <w:p w14:paraId="15CF4F0F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MPVT Soča Soške elektrarne</w:t>
            </w:r>
          </w:p>
        </w:tc>
      </w:tr>
      <w:tr w:rsidR="007577EF" w:rsidRPr="00D876E4" w14:paraId="367FCD03" w14:textId="77777777" w:rsidTr="002333D3">
        <w:trPr>
          <w:cantSplit/>
          <w:trHeight w:val="567"/>
        </w:trPr>
        <w:tc>
          <w:tcPr>
            <w:tcW w:w="672" w:type="dxa"/>
            <w:vAlign w:val="center"/>
          </w:tcPr>
          <w:p w14:paraId="45ADC641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47</w:t>
            </w:r>
          </w:p>
        </w:tc>
        <w:tc>
          <w:tcPr>
            <w:tcW w:w="2330" w:type="dxa"/>
            <w:vAlign w:val="center"/>
          </w:tcPr>
          <w:p w14:paraId="369B7485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Kopalno območje Soča pri Solkanu</w:t>
            </w:r>
          </w:p>
        </w:tc>
        <w:tc>
          <w:tcPr>
            <w:tcW w:w="2339" w:type="dxa"/>
            <w:vAlign w:val="center"/>
          </w:tcPr>
          <w:p w14:paraId="04D1E20B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SI00B3708400K13010</w:t>
            </w:r>
          </w:p>
        </w:tc>
        <w:tc>
          <w:tcPr>
            <w:tcW w:w="1260" w:type="dxa"/>
            <w:vAlign w:val="center"/>
          </w:tcPr>
          <w:p w14:paraId="02D97DAB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caps/>
                <w:szCs w:val="20"/>
                <w:lang w:eastAsia="sl-SI"/>
              </w:rPr>
            </w:pPr>
            <w:r w:rsidRPr="00D876E4">
              <w:rPr>
                <w:rFonts w:cs="Arial"/>
                <w:caps/>
                <w:szCs w:val="20"/>
                <w:lang w:eastAsia="sl-SI"/>
              </w:rPr>
              <w:t>SI6VT330</w:t>
            </w:r>
          </w:p>
        </w:tc>
        <w:tc>
          <w:tcPr>
            <w:tcW w:w="2687" w:type="dxa"/>
            <w:vAlign w:val="center"/>
          </w:tcPr>
          <w:p w14:paraId="6CB6A90A" w14:textId="77777777" w:rsidR="007577EF" w:rsidRPr="00D876E4" w:rsidRDefault="007577EF" w:rsidP="00C7239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876E4">
              <w:rPr>
                <w:rFonts w:cs="Arial"/>
                <w:szCs w:val="20"/>
                <w:lang w:eastAsia="sl-SI"/>
              </w:rPr>
              <w:t>MPVT Soča Soške elektrarne</w:t>
            </w:r>
          </w:p>
        </w:tc>
      </w:tr>
    </w:tbl>
    <w:p w14:paraId="5FE8B78A" w14:textId="77777777" w:rsidR="00DE6746" w:rsidRDefault="00DE6746" w:rsidP="007577EF">
      <w:pPr>
        <w:spacing w:line="276" w:lineRule="auto"/>
        <w:jc w:val="both"/>
        <w:rPr>
          <w:rFonts w:eastAsia="Calibri" w:cs="Arial"/>
          <w:szCs w:val="20"/>
        </w:rPr>
      </w:pPr>
    </w:p>
    <w:p w14:paraId="7DD625F6" w14:textId="77777777" w:rsidR="001D12B3" w:rsidRDefault="001D12B3" w:rsidP="007577EF">
      <w:pPr>
        <w:spacing w:line="276" w:lineRule="auto"/>
        <w:jc w:val="both"/>
        <w:rPr>
          <w:rFonts w:eastAsia="Calibri" w:cs="Arial"/>
          <w:szCs w:val="20"/>
        </w:rPr>
      </w:pPr>
    </w:p>
    <w:p w14:paraId="1B7B3FBC" w14:textId="77777777" w:rsidR="00551772" w:rsidRDefault="00551772" w:rsidP="007577EF">
      <w:pPr>
        <w:spacing w:line="276" w:lineRule="auto"/>
        <w:jc w:val="both"/>
        <w:rPr>
          <w:rFonts w:eastAsia="Calibri" w:cs="Arial"/>
          <w:szCs w:val="20"/>
        </w:rPr>
      </w:pPr>
    </w:p>
    <w:p w14:paraId="6248E264" w14:textId="77777777" w:rsidR="00551772" w:rsidRDefault="00551772" w:rsidP="007577EF">
      <w:pPr>
        <w:spacing w:line="276" w:lineRule="auto"/>
        <w:jc w:val="both"/>
        <w:rPr>
          <w:rFonts w:eastAsia="Calibri" w:cs="Arial"/>
          <w:szCs w:val="20"/>
        </w:rPr>
      </w:pPr>
    </w:p>
    <w:p w14:paraId="21220107" w14:textId="77777777" w:rsidR="00115A32" w:rsidRPr="00DE6746" w:rsidRDefault="00115A32" w:rsidP="00115A32">
      <w:pPr>
        <w:numPr>
          <w:ilvl w:val="0"/>
          <w:numId w:val="11"/>
        </w:numPr>
        <w:spacing w:line="276" w:lineRule="auto"/>
        <w:contextualSpacing/>
        <w:jc w:val="both"/>
        <w:rPr>
          <w:rFonts w:eastAsia="Calibri" w:cs="Arial"/>
          <w:b/>
          <w:szCs w:val="20"/>
        </w:rPr>
      </w:pPr>
      <w:r w:rsidRPr="00DE6746">
        <w:rPr>
          <w:rFonts w:eastAsia="Calibri" w:cs="Arial"/>
          <w:b/>
          <w:szCs w:val="20"/>
        </w:rPr>
        <w:lastRenderedPageBreak/>
        <w:t>IZVAJANJE KOPALNE DIREKTIVE</w:t>
      </w:r>
    </w:p>
    <w:p w14:paraId="308E3632" w14:textId="77777777" w:rsidR="007577EF" w:rsidRPr="00965443" w:rsidRDefault="007577EF" w:rsidP="007577EF">
      <w:pPr>
        <w:spacing w:line="276" w:lineRule="auto"/>
        <w:jc w:val="both"/>
        <w:rPr>
          <w:rFonts w:eastAsia="Calibri" w:cs="Arial"/>
          <w:szCs w:val="20"/>
        </w:rPr>
      </w:pPr>
    </w:p>
    <w:p w14:paraId="5AC1EF09" w14:textId="77777777" w:rsidR="00B41CA4" w:rsidRDefault="00DE6746" w:rsidP="00B36DBD">
      <w:pPr>
        <w:spacing w:line="276" w:lineRule="auto"/>
        <w:jc w:val="both"/>
        <w:rPr>
          <w:rFonts w:cs="Arial"/>
          <w:szCs w:val="20"/>
        </w:rPr>
      </w:pPr>
      <w:r w:rsidRPr="00DE6746">
        <w:rPr>
          <w:rFonts w:eastAsia="Calibri" w:cs="Arial"/>
          <w:szCs w:val="20"/>
        </w:rPr>
        <w:t>V letu 202</w:t>
      </w:r>
      <w:r w:rsidR="00B17D2A">
        <w:rPr>
          <w:rFonts w:eastAsia="Calibri" w:cs="Arial"/>
          <w:szCs w:val="20"/>
        </w:rPr>
        <w:t>4</w:t>
      </w:r>
      <w:r w:rsidRPr="00DE6746">
        <w:rPr>
          <w:rFonts w:eastAsia="Calibri" w:cs="Arial"/>
          <w:szCs w:val="20"/>
        </w:rPr>
        <w:t xml:space="preserve"> je predvideno, da se bo monitoring kakovosti kopalnih vodah izvajal skladno z zahtevami Direktiv</w:t>
      </w:r>
      <w:r w:rsidR="0075788E">
        <w:rPr>
          <w:rFonts w:eastAsia="Calibri" w:cs="Arial"/>
          <w:szCs w:val="20"/>
        </w:rPr>
        <w:t>e</w:t>
      </w:r>
      <w:r w:rsidRPr="00DE6746">
        <w:rPr>
          <w:rFonts w:eastAsia="Calibri" w:cs="Arial"/>
          <w:szCs w:val="20"/>
        </w:rPr>
        <w:t xml:space="preserve"> Evropskega parlamenta in Sveta 2006/7/ES z dne 15. februarja 2006 o upravljanju kakovosti kopalnih voda in razveljavitvi Direktive 76/160/EGS (UL</w:t>
      </w:r>
      <w:r w:rsidR="00630CA6">
        <w:rPr>
          <w:rFonts w:eastAsia="Calibri" w:cs="Arial"/>
          <w:szCs w:val="20"/>
        </w:rPr>
        <w:t xml:space="preserve"> </w:t>
      </w:r>
      <w:r w:rsidRPr="00DE6746">
        <w:rPr>
          <w:rFonts w:eastAsia="Calibri" w:cs="Arial"/>
          <w:szCs w:val="20"/>
        </w:rPr>
        <w:t>L št. 64 z dne 4.</w:t>
      </w:r>
      <w:r w:rsidR="00630CA6">
        <w:rPr>
          <w:rFonts w:eastAsia="Calibri" w:cs="Arial"/>
          <w:szCs w:val="20"/>
        </w:rPr>
        <w:t xml:space="preserve"> </w:t>
      </w:r>
      <w:r w:rsidRPr="00DE6746">
        <w:rPr>
          <w:rFonts w:eastAsia="Calibri" w:cs="Arial"/>
          <w:szCs w:val="20"/>
        </w:rPr>
        <w:t>3.</w:t>
      </w:r>
      <w:r w:rsidR="00630CA6">
        <w:rPr>
          <w:rFonts w:eastAsia="Calibri" w:cs="Arial"/>
          <w:szCs w:val="20"/>
        </w:rPr>
        <w:t xml:space="preserve"> </w:t>
      </w:r>
      <w:r w:rsidRPr="00DE6746">
        <w:rPr>
          <w:rFonts w:eastAsia="Calibri" w:cs="Arial"/>
          <w:szCs w:val="20"/>
        </w:rPr>
        <w:t>2006</w:t>
      </w:r>
      <w:r w:rsidR="00B41CA4">
        <w:rPr>
          <w:rFonts w:eastAsia="Calibri" w:cs="Arial"/>
          <w:szCs w:val="20"/>
        </w:rPr>
        <w:t>, str. 37</w:t>
      </w:r>
      <w:r w:rsidRPr="00DE6746">
        <w:rPr>
          <w:rFonts w:eastAsia="Calibri" w:cs="Arial"/>
          <w:szCs w:val="20"/>
        </w:rPr>
        <w:t>),</w:t>
      </w:r>
      <w:r w:rsidRPr="00DE6746">
        <w:rPr>
          <w:rFonts w:cs="Arial"/>
          <w:szCs w:val="20"/>
        </w:rPr>
        <w:t xml:space="preserve"> zadnjič spremenjeno z Direktivo Sveta 2013/64/EU z dne 17. decembra 2013 o spremembi direktiv Sveta 91/271/EGS in 1999/74/EC ter direktiv 2000/60/ES, 2006/7/ES, 2006/25/ES in 2011/24/EU Evropskega parlamenta in Sveta zaradi spremembe položaja </w:t>
      </w:r>
      <w:proofErr w:type="spellStart"/>
      <w:r w:rsidRPr="00DE6746">
        <w:rPr>
          <w:rFonts w:cs="Arial"/>
          <w:szCs w:val="20"/>
        </w:rPr>
        <w:t>Mayotta</w:t>
      </w:r>
      <w:proofErr w:type="spellEnd"/>
      <w:r w:rsidRPr="00DE6746">
        <w:rPr>
          <w:rFonts w:cs="Arial"/>
          <w:szCs w:val="20"/>
        </w:rPr>
        <w:t xml:space="preserve"> v razmerju do Evropske unije (UL L št. 353 z dne 28. 12. 2013</w:t>
      </w:r>
      <w:r w:rsidR="00B41CA4">
        <w:rPr>
          <w:rFonts w:cs="Arial"/>
          <w:szCs w:val="20"/>
        </w:rPr>
        <w:t>, str. 8</w:t>
      </w:r>
      <w:r w:rsidRPr="00DE6746">
        <w:rPr>
          <w:rFonts w:cs="Arial"/>
          <w:szCs w:val="20"/>
        </w:rPr>
        <w:t>)</w:t>
      </w:r>
      <w:r w:rsidR="00A21BF5">
        <w:rPr>
          <w:rFonts w:cs="Arial"/>
          <w:szCs w:val="20"/>
        </w:rPr>
        <w:t xml:space="preserve">. </w:t>
      </w:r>
    </w:p>
    <w:p w14:paraId="5CFC0210" w14:textId="77777777" w:rsidR="00B41CA4" w:rsidRDefault="00A21BF5" w:rsidP="00B36DBD">
      <w:pPr>
        <w:spacing w:line="276" w:lineRule="auto"/>
        <w:jc w:val="both"/>
        <w:rPr>
          <w:rFonts w:eastAsia="Calibri" w:cs="Arial"/>
          <w:szCs w:val="20"/>
        </w:rPr>
      </w:pPr>
      <w:r>
        <w:rPr>
          <w:rFonts w:cs="Arial"/>
          <w:szCs w:val="20"/>
        </w:rPr>
        <w:t xml:space="preserve">Obveznosti navedene direktive so </w:t>
      </w:r>
      <w:r w:rsidR="0075788E">
        <w:rPr>
          <w:rFonts w:cs="Arial"/>
          <w:szCs w:val="20"/>
        </w:rPr>
        <w:t xml:space="preserve">v slovenski pravni red prenesene z </w:t>
      </w:r>
      <w:r w:rsidR="0075788E">
        <w:rPr>
          <w:rFonts w:eastAsia="Calibri" w:cs="Arial"/>
          <w:szCs w:val="20"/>
        </w:rPr>
        <w:t>Uredbo</w:t>
      </w:r>
      <w:r w:rsidR="0075788E" w:rsidRPr="00D876E4">
        <w:rPr>
          <w:rFonts w:eastAsia="Calibri" w:cs="Arial"/>
          <w:szCs w:val="20"/>
        </w:rPr>
        <w:t xml:space="preserve"> o upravljanju kakovosti kopalnih voda (Uradni list RS, št. 25/08 in </w:t>
      </w:r>
      <w:r w:rsidR="0075788E" w:rsidRPr="00D2278B">
        <w:rPr>
          <w:rFonts w:eastAsia="Calibri" w:cs="Arial"/>
          <w:szCs w:val="20"/>
        </w:rPr>
        <w:t>44/22</w:t>
      </w:r>
      <w:r w:rsidR="00D2278B">
        <w:rPr>
          <w:rFonts w:eastAsia="Calibri" w:cs="Arial"/>
          <w:szCs w:val="20"/>
        </w:rPr>
        <w:t xml:space="preserve"> </w:t>
      </w:r>
      <w:r w:rsidR="00D2278B" w:rsidRPr="006F3E91">
        <w:t>– ZVO-2</w:t>
      </w:r>
      <w:r w:rsidR="0075788E">
        <w:rPr>
          <w:rFonts w:eastAsia="Calibri" w:cs="Arial"/>
          <w:szCs w:val="20"/>
        </w:rPr>
        <w:t>)</w:t>
      </w:r>
      <w:r w:rsidR="00DE6746" w:rsidRPr="00DE6746">
        <w:rPr>
          <w:rFonts w:eastAsia="Calibri" w:cs="Arial"/>
          <w:szCs w:val="20"/>
        </w:rPr>
        <w:t xml:space="preserve">. </w:t>
      </w:r>
    </w:p>
    <w:p w14:paraId="4AE7F8D4" w14:textId="77777777" w:rsidR="005B55D0" w:rsidRPr="00DE6746" w:rsidRDefault="007577EF" w:rsidP="00B36DBD">
      <w:pPr>
        <w:spacing w:line="276" w:lineRule="auto"/>
        <w:jc w:val="both"/>
        <w:rPr>
          <w:rFonts w:eastAsia="Calibri" w:cs="Arial"/>
          <w:szCs w:val="20"/>
          <w:highlight w:val="yellow"/>
        </w:rPr>
      </w:pPr>
      <w:r w:rsidRPr="00DE6746">
        <w:rPr>
          <w:rFonts w:eastAsia="Calibri" w:cs="Arial"/>
          <w:szCs w:val="20"/>
        </w:rPr>
        <w:t xml:space="preserve">Monitoring kakovosti kopalnih voda </w:t>
      </w:r>
      <w:r w:rsidR="004D19BF" w:rsidRPr="00DE6746">
        <w:rPr>
          <w:rFonts w:eastAsia="Calibri" w:cs="Arial"/>
          <w:szCs w:val="20"/>
        </w:rPr>
        <w:t xml:space="preserve">bo </w:t>
      </w:r>
      <w:r w:rsidR="00C32E2C">
        <w:rPr>
          <w:rFonts w:eastAsia="Calibri" w:cs="Arial"/>
          <w:szCs w:val="20"/>
        </w:rPr>
        <w:t xml:space="preserve">zagotavljala </w:t>
      </w:r>
      <w:r w:rsidR="00965443" w:rsidRPr="00DE6746">
        <w:rPr>
          <w:rFonts w:eastAsia="Calibri" w:cs="Arial"/>
          <w:szCs w:val="20"/>
        </w:rPr>
        <w:t>Agencija RS za okolje</w:t>
      </w:r>
      <w:r w:rsidRPr="00DE6746">
        <w:rPr>
          <w:rFonts w:eastAsia="Calibri" w:cs="Arial"/>
          <w:szCs w:val="20"/>
        </w:rPr>
        <w:t xml:space="preserve"> v okviru državnega monitoringa kakovosti </w:t>
      </w:r>
      <w:r w:rsidR="00F20CC6" w:rsidRPr="00DE6746">
        <w:rPr>
          <w:rFonts w:eastAsia="Calibri" w:cs="Arial"/>
          <w:szCs w:val="20"/>
        </w:rPr>
        <w:t xml:space="preserve">kopalnih </w:t>
      </w:r>
      <w:r w:rsidRPr="00DE6746">
        <w:rPr>
          <w:rFonts w:eastAsia="Calibri" w:cs="Arial"/>
          <w:szCs w:val="20"/>
        </w:rPr>
        <w:t>voda</w:t>
      </w:r>
      <w:r w:rsidR="0075788E">
        <w:rPr>
          <w:rFonts w:eastAsia="Calibri" w:cs="Arial"/>
          <w:szCs w:val="20"/>
        </w:rPr>
        <w:t xml:space="preserve">. </w:t>
      </w:r>
    </w:p>
    <w:p w14:paraId="4041AEC3" w14:textId="77777777" w:rsidR="007577EF" w:rsidRPr="00DE6746" w:rsidRDefault="00965443" w:rsidP="00DE6746">
      <w:pPr>
        <w:spacing w:line="276" w:lineRule="auto"/>
        <w:jc w:val="both"/>
        <w:rPr>
          <w:rFonts w:eastAsia="Calibri" w:cs="Arial"/>
          <w:szCs w:val="20"/>
        </w:rPr>
      </w:pPr>
      <w:r w:rsidRPr="00DE6746">
        <w:rPr>
          <w:rFonts w:eastAsia="Calibri" w:cs="Arial"/>
          <w:szCs w:val="20"/>
        </w:rPr>
        <w:t xml:space="preserve"> </w:t>
      </w:r>
    </w:p>
    <w:sectPr w:rsidR="007577EF" w:rsidRPr="00DE6746" w:rsidSect="002928AF"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CECFA" w14:textId="77777777" w:rsidR="00030EB7" w:rsidRDefault="00030EB7">
      <w:r>
        <w:separator/>
      </w:r>
    </w:p>
  </w:endnote>
  <w:endnote w:type="continuationSeparator" w:id="0">
    <w:p w14:paraId="0708A04C" w14:textId="77777777" w:rsidR="00030EB7" w:rsidRDefault="0003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90B76FA-2ABB-4AFA-94FE-BF6DF4AD66D4}"/>
    <w:embedBold r:id="rId2" w:fontKey="{1A345A25-C11A-4A11-A383-6E2779A2271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D7598AFD-A3D3-42A1-8775-17EB30ECE5B0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4" w:fontKey="{0BBDC118-6C47-4DD3-8BB9-DEC6B395B3F4}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  <w:embedBold r:id="rId5" w:fontKey="{BD07DF10-999D-40C6-92D7-5197D4E86ED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2CA342C7-BAC8-426C-B24B-60982573DF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8AB4F" w14:textId="77777777" w:rsidR="002928AF" w:rsidRDefault="002928AF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B36DBD">
      <w:rPr>
        <w:noProof/>
      </w:rPr>
      <w:t>5</w:t>
    </w:r>
    <w:r>
      <w:fldChar w:fldCharType="end"/>
    </w:r>
  </w:p>
  <w:p w14:paraId="2330DB61" w14:textId="77777777" w:rsidR="002928AF" w:rsidRDefault="002928A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3169F" w14:textId="77777777" w:rsidR="002928AF" w:rsidRDefault="002928A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01B49" w14:textId="77777777" w:rsidR="00030EB7" w:rsidRDefault="00030EB7">
      <w:r>
        <w:separator/>
      </w:r>
    </w:p>
  </w:footnote>
  <w:footnote w:type="continuationSeparator" w:id="0">
    <w:p w14:paraId="008B4D11" w14:textId="77777777" w:rsidR="00030EB7" w:rsidRDefault="00030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EAC07" w14:textId="77777777" w:rsidR="00AA36C6" w:rsidRPr="00110CBD" w:rsidRDefault="00AA36C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D876E4" w:rsidRPr="006D42D9" w14:paraId="381C9955" w14:textId="77777777" w:rsidTr="00884B91">
      <w:trPr>
        <w:cantSplit/>
        <w:trHeight w:hRule="exact" w:val="847"/>
      </w:trPr>
      <w:tc>
        <w:tcPr>
          <w:tcW w:w="567" w:type="dxa"/>
        </w:tcPr>
        <w:p w14:paraId="19CBBCF4" w14:textId="77777777" w:rsidR="00D876E4" w:rsidRPr="006D42D9" w:rsidRDefault="00D876E4" w:rsidP="00884B91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3C3330AA" w14:textId="77777777" w:rsidR="00D876E4" w:rsidRDefault="00D876E4" w:rsidP="00D876E4">
    <w:pPr>
      <w:autoSpaceDE w:val="0"/>
      <w:autoSpaceDN w:val="0"/>
      <w:adjustRightInd w:val="0"/>
      <w:spacing w:line="240" w:lineRule="auto"/>
      <w:jc w:val="center"/>
      <w:rPr>
        <w:rFonts w:ascii="Republika" w:hAnsi="Republika"/>
      </w:rPr>
    </w:pPr>
  </w:p>
  <w:p w14:paraId="12DEBAFC" w14:textId="77777777" w:rsidR="00D876E4" w:rsidRDefault="00D876E4" w:rsidP="00D876E4">
    <w:pPr>
      <w:autoSpaceDE w:val="0"/>
      <w:autoSpaceDN w:val="0"/>
      <w:adjustRightInd w:val="0"/>
      <w:spacing w:line="240" w:lineRule="auto"/>
      <w:jc w:val="center"/>
      <w:rPr>
        <w:rFonts w:ascii="Republika" w:hAnsi="Republika"/>
      </w:rPr>
    </w:pPr>
  </w:p>
  <w:p w14:paraId="05B80521" w14:textId="1B2FE147" w:rsidR="00AA36C6" w:rsidRPr="008F3500" w:rsidRDefault="00F10520" w:rsidP="00D876E4">
    <w:pPr>
      <w:autoSpaceDE w:val="0"/>
      <w:autoSpaceDN w:val="0"/>
      <w:adjustRightInd w:val="0"/>
      <w:spacing w:line="240" w:lineRule="auto"/>
      <w:jc w:val="center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60B6A00E" wp14:editId="6DDE573C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E5B525" id="Line 5" o:spid="_x0000_s1026" alt="&quot;&quot;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AA36C6" w:rsidRPr="008F3500">
      <w:rPr>
        <w:rFonts w:ascii="Republika" w:hAnsi="Republika"/>
      </w:rPr>
      <w:t>REPUBLIKA SLOVENIJA</w:t>
    </w:r>
  </w:p>
  <w:p w14:paraId="7FA98393" w14:textId="77777777" w:rsidR="00AA36C6" w:rsidRPr="008F3500" w:rsidRDefault="000D353D" w:rsidP="00D876E4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jc w:val="center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 xml:space="preserve">Ministrstvo za </w:t>
    </w:r>
    <w:r w:rsidR="00761C23">
      <w:rPr>
        <w:rFonts w:ascii="Republika Bold" w:hAnsi="Republika Bold"/>
        <w:b/>
        <w:caps/>
      </w:rPr>
      <w:t>NARAVNE VIRE</w:t>
    </w:r>
    <w:r w:rsidR="00D35FDD">
      <w:rPr>
        <w:rFonts w:ascii="Republika Bold" w:hAnsi="Republika Bold"/>
        <w:b/>
        <w:caps/>
      </w:rPr>
      <w:t xml:space="preserve"> in prostor</w:t>
    </w:r>
  </w:p>
  <w:p w14:paraId="25298E46" w14:textId="77777777" w:rsidR="00AA36C6" w:rsidRPr="008F3500" w:rsidRDefault="00AA36C6" w:rsidP="00D35FDD">
    <w:pPr>
      <w:pStyle w:val="Glava"/>
      <w:tabs>
        <w:tab w:val="clear" w:pos="4320"/>
        <w:tab w:val="clear" w:pos="8640"/>
        <w:tab w:val="left" w:pos="5112"/>
      </w:tabs>
      <w:spacing w:before="240" w:line="240" w:lineRule="exact"/>
    </w:pPr>
    <w:r w:rsidRPr="008F3500">
      <w:rPr>
        <w:rFonts w:cs="Arial"/>
        <w:sz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D876E4" w:rsidRPr="006D42D9" w14:paraId="30F18A51" w14:textId="77777777" w:rsidTr="00884B91">
      <w:trPr>
        <w:cantSplit/>
        <w:trHeight w:hRule="exact" w:val="847"/>
      </w:trPr>
      <w:tc>
        <w:tcPr>
          <w:tcW w:w="567" w:type="dxa"/>
        </w:tcPr>
        <w:p w14:paraId="324C3748" w14:textId="77777777" w:rsidR="00D876E4" w:rsidRPr="006D42D9" w:rsidRDefault="00D876E4" w:rsidP="00884B91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3D541201" w14:textId="77777777" w:rsidR="00D876E4" w:rsidRDefault="00D876E4" w:rsidP="00D876E4">
    <w:pPr>
      <w:autoSpaceDE w:val="0"/>
      <w:autoSpaceDN w:val="0"/>
      <w:adjustRightInd w:val="0"/>
      <w:spacing w:line="240" w:lineRule="auto"/>
      <w:jc w:val="center"/>
      <w:rPr>
        <w:rFonts w:ascii="Republika" w:hAnsi="Republik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5C29"/>
    <w:multiLevelType w:val="hybridMultilevel"/>
    <w:tmpl w:val="0AE8A1B8"/>
    <w:lvl w:ilvl="0" w:tplc="576E8C9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4A052B"/>
    <w:multiLevelType w:val="hybridMultilevel"/>
    <w:tmpl w:val="2A5C4E74"/>
    <w:lvl w:ilvl="0" w:tplc="F90604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F1B66"/>
    <w:multiLevelType w:val="hybridMultilevel"/>
    <w:tmpl w:val="B300A4F2"/>
    <w:lvl w:ilvl="0" w:tplc="4D7041F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5B4467"/>
    <w:multiLevelType w:val="multilevel"/>
    <w:tmpl w:val="EA2AD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EE4113"/>
    <w:multiLevelType w:val="hybridMultilevel"/>
    <w:tmpl w:val="843ED962"/>
    <w:lvl w:ilvl="0" w:tplc="E5C432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5A5731"/>
    <w:multiLevelType w:val="hybridMultilevel"/>
    <w:tmpl w:val="5EB012E6"/>
    <w:lvl w:ilvl="0" w:tplc="6F38436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1F4079"/>
    <w:multiLevelType w:val="multilevel"/>
    <w:tmpl w:val="49E8B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78AE0F6A"/>
    <w:multiLevelType w:val="hybridMultilevel"/>
    <w:tmpl w:val="0AA60572"/>
    <w:lvl w:ilvl="0" w:tplc="4C90AA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9328243">
    <w:abstractNumId w:val="9"/>
  </w:num>
  <w:num w:numId="2" w16cid:durableId="1705134766">
    <w:abstractNumId w:val="5"/>
  </w:num>
  <w:num w:numId="3" w16cid:durableId="867373836">
    <w:abstractNumId w:val="7"/>
  </w:num>
  <w:num w:numId="4" w16cid:durableId="1901089635">
    <w:abstractNumId w:val="1"/>
  </w:num>
  <w:num w:numId="5" w16cid:durableId="1295983792">
    <w:abstractNumId w:val="2"/>
  </w:num>
  <w:num w:numId="6" w16cid:durableId="442043666">
    <w:abstractNumId w:val="12"/>
  </w:num>
  <w:num w:numId="7" w16cid:durableId="459955949">
    <w:abstractNumId w:val="4"/>
  </w:num>
  <w:num w:numId="8" w16cid:durableId="1968001977">
    <w:abstractNumId w:val="3"/>
  </w:num>
  <w:num w:numId="9" w16cid:durableId="378944855">
    <w:abstractNumId w:val="8"/>
  </w:num>
  <w:num w:numId="10" w16cid:durableId="1733456803">
    <w:abstractNumId w:val="6"/>
  </w:num>
  <w:num w:numId="11" w16cid:durableId="1949580286">
    <w:abstractNumId w:val="11"/>
  </w:num>
  <w:num w:numId="12" w16cid:durableId="988363997">
    <w:abstractNumId w:val="0"/>
  </w:num>
  <w:num w:numId="13" w16cid:durableId="8538071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13EEE"/>
    <w:rsid w:val="00016AFE"/>
    <w:rsid w:val="00017D57"/>
    <w:rsid w:val="0002381A"/>
    <w:rsid w:val="00023A88"/>
    <w:rsid w:val="00030EB7"/>
    <w:rsid w:val="00037BD2"/>
    <w:rsid w:val="000435DE"/>
    <w:rsid w:val="00045772"/>
    <w:rsid w:val="00052531"/>
    <w:rsid w:val="00070526"/>
    <w:rsid w:val="00096366"/>
    <w:rsid w:val="0009678F"/>
    <w:rsid w:val="000A305F"/>
    <w:rsid w:val="000A7238"/>
    <w:rsid w:val="000C069F"/>
    <w:rsid w:val="000C4243"/>
    <w:rsid w:val="000D353D"/>
    <w:rsid w:val="000D3A58"/>
    <w:rsid w:val="000D7763"/>
    <w:rsid w:val="00115A32"/>
    <w:rsid w:val="0012439E"/>
    <w:rsid w:val="00126BCC"/>
    <w:rsid w:val="00132CB9"/>
    <w:rsid w:val="00132F4D"/>
    <w:rsid w:val="001357B2"/>
    <w:rsid w:val="001375BB"/>
    <w:rsid w:val="00182C9F"/>
    <w:rsid w:val="00197821"/>
    <w:rsid w:val="001A01B7"/>
    <w:rsid w:val="001A4426"/>
    <w:rsid w:val="001C3BCA"/>
    <w:rsid w:val="001D12B3"/>
    <w:rsid w:val="001E75C6"/>
    <w:rsid w:val="001F620C"/>
    <w:rsid w:val="0020107F"/>
    <w:rsid w:val="00202165"/>
    <w:rsid w:val="00202A77"/>
    <w:rsid w:val="00204D16"/>
    <w:rsid w:val="00206EC6"/>
    <w:rsid w:val="00215C5D"/>
    <w:rsid w:val="00222352"/>
    <w:rsid w:val="00222A06"/>
    <w:rsid w:val="002333D3"/>
    <w:rsid w:val="00233DD1"/>
    <w:rsid w:val="002532A5"/>
    <w:rsid w:val="0026432F"/>
    <w:rsid w:val="00271CE5"/>
    <w:rsid w:val="00282020"/>
    <w:rsid w:val="002928AF"/>
    <w:rsid w:val="0029463C"/>
    <w:rsid w:val="002954AC"/>
    <w:rsid w:val="002A5628"/>
    <w:rsid w:val="002B1B4B"/>
    <w:rsid w:val="002D3040"/>
    <w:rsid w:val="002D5179"/>
    <w:rsid w:val="002F1CDD"/>
    <w:rsid w:val="002F59C4"/>
    <w:rsid w:val="002F624C"/>
    <w:rsid w:val="0030496C"/>
    <w:rsid w:val="00307069"/>
    <w:rsid w:val="00310A3E"/>
    <w:rsid w:val="003210E5"/>
    <w:rsid w:val="00342E7D"/>
    <w:rsid w:val="00343120"/>
    <w:rsid w:val="003636BF"/>
    <w:rsid w:val="0037157F"/>
    <w:rsid w:val="00374509"/>
    <w:rsid w:val="0037479F"/>
    <w:rsid w:val="003819E2"/>
    <w:rsid w:val="003845B4"/>
    <w:rsid w:val="00387B1A"/>
    <w:rsid w:val="003A06BB"/>
    <w:rsid w:val="003C167F"/>
    <w:rsid w:val="003E1C74"/>
    <w:rsid w:val="003F5516"/>
    <w:rsid w:val="004010DD"/>
    <w:rsid w:val="00405FC9"/>
    <w:rsid w:val="00407224"/>
    <w:rsid w:val="00413AB9"/>
    <w:rsid w:val="00427D56"/>
    <w:rsid w:val="00435EDE"/>
    <w:rsid w:val="004462DC"/>
    <w:rsid w:val="0046325F"/>
    <w:rsid w:val="004635AD"/>
    <w:rsid w:val="00471BE6"/>
    <w:rsid w:val="00473E33"/>
    <w:rsid w:val="00492CA9"/>
    <w:rsid w:val="004B21D4"/>
    <w:rsid w:val="004B30AA"/>
    <w:rsid w:val="004B4124"/>
    <w:rsid w:val="004C5D40"/>
    <w:rsid w:val="004D19BF"/>
    <w:rsid w:val="004D62CB"/>
    <w:rsid w:val="004E49BE"/>
    <w:rsid w:val="004F2581"/>
    <w:rsid w:val="004F3E64"/>
    <w:rsid w:val="005020FF"/>
    <w:rsid w:val="005163BB"/>
    <w:rsid w:val="00526246"/>
    <w:rsid w:val="00535A5F"/>
    <w:rsid w:val="00551772"/>
    <w:rsid w:val="00556923"/>
    <w:rsid w:val="00567106"/>
    <w:rsid w:val="00574FB2"/>
    <w:rsid w:val="005759C8"/>
    <w:rsid w:val="00576989"/>
    <w:rsid w:val="005B55D0"/>
    <w:rsid w:val="005B5AE5"/>
    <w:rsid w:val="005C7CB0"/>
    <w:rsid w:val="005E1D3C"/>
    <w:rsid w:val="005F5474"/>
    <w:rsid w:val="00600205"/>
    <w:rsid w:val="006306A8"/>
    <w:rsid w:val="00630CA6"/>
    <w:rsid w:val="00631F0C"/>
    <w:rsid w:val="00632253"/>
    <w:rsid w:val="00640DD2"/>
    <w:rsid w:val="00642714"/>
    <w:rsid w:val="006455CE"/>
    <w:rsid w:val="006552E2"/>
    <w:rsid w:val="00662B6D"/>
    <w:rsid w:val="0067207B"/>
    <w:rsid w:val="00691BCB"/>
    <w:rsid w:val="006D1105"/>
    <w:rsid w:val="006D3291"/>
    <w:rsid w:val="006D42D9"/>
    <w:rsid w:val="00707352"/>
    <w:rsid w:val="0073163A"/>
    <w:rsid w:val="00733017"/>
    <w:rsid w:val="00742164"/>
    <w:rsid w:val="00751138"/>
    <w:rsid w:val="00756991"/>
    <w:rsid w:val="007577EF"/>
    <w:rsid w:val="0075788E"/>
    <w:rsid w:val="00761C23"/>
    <w:rsid w:val="00783310"/>
    <w:rsid w:val="007A1B6B"/>
    <w:rsid w:val="007A4A6D"/>
    <w:rsid w:val="007C7CDC"/>
    <w:rsid w:val="007D1BCF"/>
    <w:rsid w:val="007D75CF"/>
    <w:rsid w:val="007D7FE7"/>
    <w:rsid w:val="007E6B32"/>
    <w:rsid w:val="007E6DC5"/>
    <w:rsid w:val="007F0A9F"/>
    <w:rsid w:val="007F27DD"/>
    <w:rsid w:val="0080182F"/>
    <w:rsid w:val="00805E4E"/>
    <w:rsid w:val="00813C1F"/>
    <w:rsid w:val="00821EE1"/>
    <w:rsid w:val="00877334"/>
    <w:rsid w:val="0088043C"/>
    <w:rsid w:val="008820F8"/>
    <w:rsid w:val="00884B91"/>
    <w:rsid w:val="00884DB1"/>
    <w:rsid w:val="008906C9"/>
    <w:rsid w:val="00896BEE"/>
    <w:rsid w:val="008C5738"/>
    <w:rsid w:val="008D04F0"/>
    <w:rsid w:val="008D6F67"/>
    <w:rsid w:val="008F3500"/>
    <w:rsid w:val="00906146"/>
    <w:rsid w:val="009114C8"/>
    <w:rsid w:val="00924E3C"/>
    <w:rsid w:val="00933C5F"/>
    <w:rsid w:val="009478D8"/>
    <w:rsid w:val="009612BB"/>
    <w:rsid w:val="00965443"/>
    <w:rsid w:val="00980D31"/>
    <w:rsid w:val="009C3B03"/>
    <w:rsid w:val="009F209D"/>
    <w:rsid w:val="009F60FB"/>
    <w:rsid w:val="00A125C5"/>
    <w:rsid w:val="00A16B2A"/>
    <w:rsid w:val="00A20E8A"/>
    <w:rsid w:val="00A21BF5"/>
    <w:rsid w:val="00A24E09"/>
    <w:rsid w:val="00A25B1B"/>
    <w:rsid w:val="00A3730A"/>
    <w:rsid w:val="00A5039D"/>
    <w:rsid w:val="00A524EC"/>
    <w:rsid w:val="00A61466"/>
    <w:rsid w:val="00A65EE7"/>
    <w:rsid w:val="00A70133"/>
    <w:rsid w:val="00A80E06"/>
    <w:rsid w:val="00A9407D"/>
    <w:rsid w:val="00A97977"/>
    <w:rsid w:val="00AA36C6"/>
    <w:rsid w:val="00AA6181"/>
    <w:rsid w:val="00AB5D8C"/>
    <w:rsid w:val="00AC0020"/>
    <w:rsid w:val="00AC0FD9"/>
    <w:rsid w:val="00AD4AB3"/>
    <w:rsid w:val="00AD5B70"/>
    <w:rsid w:val="00AE06CF"/>
    <w:rsid w:val="00AE117E"/>
    <w:rsid w:val="00AE6CBD"/>
    <w:rsid w:val="00AF0E97"/>
    <w:rsid w:val="00B03C22"/>
    <w:rsid w:val="00B17141"/>
    <w:rsid w:val="00B17D2A"/>
    <w:rsid w:val="00B21E9E"/>
    <w:rsid w:val="00B24D2E"/>
    <w:rsid w:val="00B31575"/>
    <w:rsid w:val="00B36DBD"/>
    <w:rsid w:val="00B41CA4"/>
    <w:rsid w:val="00B44CC5"/>
    <w:rsid w:val="00B6149B"/>
    <w:rsid w:val="00B8547D"/>
    <w:rsid w:val="00B86565"/>
    <w:rsid w:val="00B86ECC"/>
    <w:rsid w:val="00B8717E"/>
    <w:rsid w:val="00B87233"/>
    <w:rsid w:val="00B906D6"/>
    <w:rsid w:val="00B9077C"/>
    <w:rsid w:val="00B93018"/>
    <w:rsid w:val="00BC13AB"/>
    <w:rsid w:val="00BC40DF"/>
    <w:rsid w:val="00BE7A5C"/>
    <w:rsid w:val="00C161B1"/>
    <w:rsid w:val="00C16920"/>
    <w:rsid w:val="00C250D5"/>
    <w:rsid w:val="00C32E2C"/>
    <w:rsid w:val="00C5669F"/>
    <w:rsid w:val="00C574FC"/>
    <w:rsid w:val="00C7239F"/>
    <w:rsid w:val="00C74185"/>
    <w:rsid w:val="00C74604"/>
    <w:rsid w:val="00C76802"/>
    <w:rsid w:val="00C87213"/>
    <w:rsid w:val="00C92898"/>
    <w:rsid w:val="00C9765F"/>
    <w:rsid w:val="00CA5BAA"/>
    <w:rsid w:val="00CC3EBA"/>
    <w:rsid w:val="00CD7BA6"/>
    <w:rsid w:val="00CE5023"/>
    <w:rsid w:val="00CE6466"/>
    <w:rsid w:val="00CE7514"/>
    <w:rsid w:val="00CF0600"/>
    <w:rsid w:val="00D1322C"/>
    <w:rsid w:val="00D15C31"/>
    <w:rsid w:val="00D15DD7"/>
    <w:rsid w:val="00D2278B"/>
    <w:rsid w:val="00D23A5B"/>
    <w:rsid w:val="00D248DE"/>
    <w:rsid w:val="00D33571"/>
    <w:rsid w:val="00D35FDD"/>
    <w:rsid w:val="00D3715B"/>
    <w:rsid w:val="00D5238A"/>
    <w:rsid w:val="00D61DA6"/>
    <w:rsid w:val="00D64245"/>
    <w:rsid w:val="00D65536"/>
    <w:rsid w:val="00D84F93"/>
    <w:rsid w:val="00D8542D"/>
    <w:rsid w:val="00D876E4"/>
    <w:rsid w:val="00DA577D"/>
    <w:rsid w:val="00DB41DA"/>
    <w:rsid w:val="00DB780C"/>
    <w:rsid w:val="00DC1F53"/>
    <w:rsid w:val="00DC6A71"/>
    <w:rsid w:val="00DE5B46"/>
    <w:rsid w:val="00DE6746"/>
    <w:rsid w:val="00E0357D"/>
    <w:rsid w:val="00E05EC8"/>
    <w:rsid w:val="00E11BD8"/>
    <w:rsid w:val="00E1312E"/>
    <w:rsid w:val="00E24EC2"/>
    <w:rsid w:val="00E35ED6"/>
    <w:rsid w:val="00E478C9"/>
    <w:rsid w:val="00E742B8"/>
    <w:rsid w:val="00E87252"/>
    <w:rsid w:val="00E93ED9"/>
    <w:rsid w:val="00E97A8F"/>
    <w:rsid w:val="00EB6BC4"/>
    <w:rsid w:val="00EB7BE8"/>
    <w:rsid w:val="00EC137F"/>
    <w:rsid w:val="00EC1A76"/>
    <w:rsid w:val="00ED4FCD"/>
    <w:rsid w:val="00EE37C2"/>
    <w:rsid w:val="00F05CF6"/>
    <w:rsid w:val="00F10520"/>
    <w:rsid w:val="00F20CC6"/>
    <w:rsid w:val="00F240BB"/>
    <w:rsid w:val="00F27BCA"/>
    <w:rsid w:val="00F30D47"/>
    <w:rsid w:val="00F46724"/>
    <w:rsid w:val="00F57FED"/>
    <w:rsid w:val="00F71C62"/>
    <w:rsid w:val="00F87DF8"/>
    <w:rsid w:val="00FA269E"/>
    <w:rsid w:val="00FC2B9F"/>
    <w:rsid w:val="00FD07F6"/>
    <w:rsid w:val="00FD1206"/>
    <w:rsid w:val="00FE6FD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4E01DDC2"/>
  <w15:chartTrackingRefBased/>
  <w15:docId w15:val="{42A92DC8-6483-4FCB-BA88-AAFEC5246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qFormat/>
    <w:rsid w:val="009F60F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aliases w:val=" Znak1 Znak Znak"/>
    <w:link w:val="Znak1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Znak1">
    <w:name w:val=" Znak1"/>
    <w:basedOn w:val="Navaden"/>
    <w:link w:val="Privzetapisavaodstavka"/>
    <w:rsid w:val="00805E4E"/>
    <w:pPr>
      <w:spacing w:after="160" w:line="240" w:lineRule="exact"/>
    </w:pPr>
    <w:rPr>
      <w:rFonts w:ascii="Tahoma" w:hAnsi="Tahoma" w:cs="Tahoma"/>
      <w:szCs w:val="20"/>
    </w:rPr>
  </w:style>
  <w:style w:type="paragraph" w:styleId="Telobesedila2">
    <w:name w:val="Body Text 2"/>
    <w:basedOn w:val="Navaden"/>
    <w:rsid w:val="00805E4E"/>
    <w:pPr>
      <w:spacing w:line="240" w:lineRule="auto"/>
      <w:jc w:val="both"/>
    </w:pPr>
    <w:rPr>
      <w:rFonts w:ascii="Times New Roman" w:hAnsi="Times New Roman"/>
      <w:b/>
      <w:bCs/>
      <w:sz w:val="24"/>
    </w:rPr>
  </w:style>
  <w:style w:type="paragraph" w:styleId="Telobesedila-zamik">
    <w:name w:val="Body Text Indent"/>
    <w:basedOn w:val="Navaden"/>
    <w:rsid w:val="0009678F"/>
    <w:pPr>
      <w:spacing w:after="120"/>
      <w:ind w:left="283"/>
    </w:pPr>
  </w:style>
  <w:style w:type="paragraph" w:styleId="Besedilooblaka">
    <w:name w:val="Balloon Text"/>
    <w:basedOn w:val="Navaden"/>
    <w:link w:val="BesedilooblakaZnak"/>
    <w:rsid w:val="00980D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980D31"/>
    <w:rPr>
      <w:rFonts w:ascii="Tahoma" w:hAnsi="Tahoma" w:cs="Tahoma"/>
      <w:sz w:val="16"/>
      <w:szCs w:val="16"/>
      <w:lang w:val="en-US" w:eastAsia="en-US"/>
    </w:rPr>
  </w:style>
  <w:style w:type="character" w:styleId="Pripombasklic">
    <w:name w:val="annotation reference"/>
    <w:rsid w:val="00574FB2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74FB2"/>
    <w:rPr>
      <w:szCs w:val="20"/>
    </w:rPr>
  </w:style>
  <w:style w:type="character" w:customStyle="1" w:styleId="PripombabesediloZnak">
    <w:name w:val="Pripomba – besedilo Znak"/>
    <w:link w:val="Pripombabesedilo"/>
    <w:rsid w:val="00574FB2"/>
    <w:rPr>
      <w:rFonts w:ascii="Arial" w:hAnsi="Arial"/>
    </w:rPr>
  </w:style>
  <w:style w:type="paragraph" w:styleId="Zadevapripombe">
    <w:name w:val="annotation subject"/>
    <w:basedOn w:val="Pripombabesedilo"/>
    <w:next w:val="Pripombabesedilo"/>
    <w:link w:val="ZadevapripombeZnak"/>
    <w:rsid w:val="00574FB2"/>
    <w:rPr>
      <w:b/>
      <w:bCs/>
    </w:rPr>
  </w:style>
  <w:style w:type="character" w:customStyle="1" w:styleId="ZadevapripombeZnak">
    <w:name w:val="Zadeva pripombe Znak"/>
    <w:link w:val="Zadevapripombe"/>
    <w:rsid w:val="00574FB2"/>
    <w:rPr>
      <w:rFonts w:ascii="Arial" w:hAnsi="Arial"/>
      <w:b/>
      <w:bCs/>
    </w:rPr>
  </w:style>
  <w:style w:type="character" w:styleId="SledenaHiperpovezava">
    <w:name w:val="FollowedHyperlink"/>
    <w:rsid w:val="00B8717E"/>
    <w:rPr>
      <w:color w:val="954F72"/>
      <w:u w:val="single"/>
    </w:rPr>
  </w:style>
  <w:style w:type="character" w:styleId="Nerazreenaomemba">
    <w:name w:val="Unresolved Mention"/>
    <w:uiPriority w:val="99"/>
    <w:semiHidden/>
    <w:unhideWhenUsed/>
    <w:rsid w:val="00B8717E"/>
    <w:rPr>
      <w:color w:val="605E5C"/>
      <w:shd w:val="clear" w:color="auto" w:fill="E1DFDD"/>
    </w:rPr>
  </w:style>
  <w:style w:type="character" w:customStyle="1" w:styleId="NogaZnak">
    <w:name w:val="Noga Znak"/>
    <w:link w:val="Noga"/>
    <w:uiPriority w:val="99"/>
    <w:rsid w:val="00B8717E"/>
    <w:rPr>
      <w:rFonts w:ascii="Arial" w:hAnsi="Arial"/>
      <w:szCs w:val="24"/>
      <w:lang w:val="en-US" w:eastAsia="en-US"/>
    </w:rPr>
  </w:style>
  <w:style w:type="paragraph" w:styleId="Revizija">
    <w:name w:val="Revision"/>
    <w:hidden/>
    <w:uiPriority w:val="99"/>
    <w:semiHidden/>
    <w:rsid w:val="001D12B3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0C41321-2FA6-4D9A-856C-DF91F983E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Špela Sovinc</cp:lastModifiedBy>
  <cp:revision>2</cp:revision>
  <cp:lastPrinted>2017-10-20T07:26:00Z</cp:lastPrinted>
  <dcterms:created xsi:type="dcterms:W3CDTF">2024-07-26T07:13:00Z</dcterms:created>
  <dcterms:modified xsi:type="dcterms:W3CDTF">2024-07-26T07:13:00Z</dcterms:modified>
</cp:coreProperties>
</file>